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F3" w:rsidRPr="00E271E1" w:rsidRDefault="00E05089" w:rsidP="00E050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МОСКОВСКИЙ ГОСУДАРСТВЕННЫЙ ТЕКСТИЛЬНЫЙ УНИВЕРСИТЕТ ИМ. А.Н.</w:t>
      </w:r>
      <w:r w:rsidR="00DC205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sz w:val="28"/>
          <w:szCs w:val="28"/>
          <w:lang w:val="ru-RU"/>
        </w:rPr>
        <w:t>КОСЫГИНА</w:t>
      </w:r>
    </w:p>
    <w:p w:rsidR="00D249F3" w:rsidRDefault="00D249F3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5089" w:rsidRDefault="00E05089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5089" w:rsidRDefault="00E05089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5089" w:rsidRDefault="00E05089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5089" w:rsidRDefault="00E05089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5089" w:rsidRDefault="00E05089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E05089" w:rsidRDefault="00E05089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7695" w:rsidRDefault="007D7695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7695" w:rsidRDefault="007D7695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7695" w:rsidRDefault="007D7695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D7695" w:rsidRPr="00E271E1" w:rsidRDefault="007D7695" w:rsidP="00E271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D249F3" w:rsidRPr="00E05089" w:rsidRDefault="00E05089" w:rsidP="00E050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Реферат</w:t>
      </w:r>
    </w:p>
    <w:p w:rsidR="00D249F3" w:rsidRPr="00766567" w:rsidRDefault="00E05089" w:rsidP="00E0508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На тему</w:t>
      </w:r>
      <w:r w:rsidRPr="007D7695">
        <w:rPr>
          <w:rFonts w:ascii="Times New Roman" w:hAnsi="Times New Roman"/>
          <w:sz w:val="28"/>
          <w:szCs w:val="28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lang w:val="ru-RU"/>
        </w:rPr>
        <w:t>Макроэлементы. Заболевания, связанные с избытком макроэлементов в организме.</w:t>
      </w:r>
    </w:p>
    <w:p w:rsidR="00D249F3" w:rsidRPr="00766567" w:rsidRDefault="00D249F3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0A73" w:rsidRPr="00766567" w:rsidRDefault="00890A73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271E1" w:rsidRPr="00E271E1" w:rsidRDefault="00DC2056" w:rsidP="007D7695">
      <w:pPr>
        <w:tabs>
          <w:tab w:val="left" w:pos="4536"/>
        </w:tabs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Выполнила:</w:t>
      </w:r>
    </w:p>
    <w:p w:rsidR="00E271E1" w:rsidRPr="00E271E1" w:rsidRDefault="00E271E1" w:rsidP="007D7695">
      <w:pPr>
        <w:tabs>
          <w:tab w:val="left" w:pos="4536"/>
        </w:tabs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студентка 28-09 гр. 1 курса </w:t>
      </w:r>
    </w:p>
    <w:p w:rsidR="000218B2" w:rsidRDefault="00E271E1" w:rsidP="007D7695">
      <w:pPr>
        <w:tabs>
          <w:tab w:val="left" w:pos="4536"/>
        </w:tabs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Факультета Химической технологии</w:t>
      </w:r>
    </w:p>
    <w:p w:rsidR="00DB3942" w:rsidRPr="00890A73" w:rsidRDefault="00E271E1" w:rsidP="007D7695">
      <w:pPr>
        <w:tabs>
          <w:tab w:val="left" w:pos="4536"/>
        </w:tabs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и экологии </w:t>
      </w:r>
    </w:p>
    <w:p w:rsidR="00E271E1" w:rsidRDefault="00E271E1" w:rsidP="007D7695">
      <w:pPr>
        <w:tabs>
          <w:tab w:val="left" w:pos="4536"/>
        </w:tabs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  <w:r w:rsidRPr="00890A73">
        <w:rPr>
          <w:rFonts w:ascii="Times New Roman" w:hAnsi="Times New Roman"/>
          <w:sz w:val="28"/>
          <w:szCs w:val="28"/>
          <w:lang w:val="ru-RU"/>
        </w:rPr>
        <w:t>Самойленко Виктория</w:t>
      </w:r>
    </w:p>
    <w:p w:rsidR="007D7695" w:rsidRDefault="007D7695" w:rsidP="007D7695">
      <w:pPr>
        <w:tabs>
          <w:tab w:val="left" w:pos="4536"/>
        </w:tabs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7D7695" w:rsidRPr="00890A73" w:rsidRDefault="007D7695" w:rsidP="007D7695">
      <w:pPr>
        <w:tabs>
          <w:tab w:val="left" w:pos="4536"/>
        </w:tabs>
        <w:spacing w:after="0" w:line="360" w:lineRule="auto"/>
        <w:ind w:firstLine="851"/>
        <w:rPr>
          <w:rFonts w:ascii="Times New Roman" w:hAnsi="Times New Roman"/>
          <w:sz w:val="28"/>
          <w:szCs w:val="28"/>
          <w:lang w:val="ru-RU"/>
        </w:rPr>
      </w:pPr>
    </w:p>
    <w:p w:rsidR="00632068" w:rsidRDefault="006320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DB3942" w:rsidRPr="00E05089" w:rsidRDefault="00E05089" w:rsidP="00E0508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05089">
        <w:rPr>
          <w:rFonts w:ascii="Times New Roman" w:hAnsi="Times New Roman"/>
          <w:b/>
          <w:sz w:val="28"/>
          <w:szCs w:val="28"/>
          <w:lang w:val="ru-RU"/>
        </w:rPr>
        <w:t>Содержание</w:t>
      </w:r>
    </w:p>
    <w:p w:rsidR="00632068" w:rsidRPr="00890A73" w:rsidRDefault="00632068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3F9E" w:rsidRPr="00E271E1" w:rsidRDefault="00923F9E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Введение</w:t>
      </w:r>
      <w:r w:rsidR="0096705A"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A6512" w:rsidRPr="00E271E1" w:rsidRDefault="005E0B8D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Определение макроэлементов</w:t>
      </w:r>
    </w:p>
    <w:p w:rsidR="005E0B8D" w:rsidRPr="00E271E1" w:rsidRDefault="005E0B8D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Натрий и хлор</w:t>
      </w:r>
      <w:r w:rsidR="0096705A"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Натрий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Хлор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Кальций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Фосфор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Калий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Магний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Сера </w:t>
      </w:r>
    </w:p>
    <w:p w:rsidR="0096705A" w:rsidRPr="00E271E1" w:rsidRDefault="0096705A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Железо </w:t>
      </w:r>
    </w:p>
    <w:p w:rsidR="00DB3942" w:rsidRDefault="00DB3942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Список используемой литературы </w:t>
      </w:r>
    </w:p>
    <w:p w:rsidR="007D7695" w:rsidRPr="00890A73" w:rsidRDefault="007D7695" w:rsidP="00632068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32068" w:rsidRPr="00890A73" w:rsidRDefault="00632068" w:rsidP="0063206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632068" w:rsidRPr="00890A73" w:rsidRDefault="00632068" w:rsidP="00632068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sectPr w:rsidR="00632068" w:rsidRPr="00890A73" w:rsidSect="00E271E1">
          <w:footerReference w:type="default" r:id="rId7"/>
          <w:pgSz w:w="11906" w:h="16838" w:code="9"/>
          <w:pgMar w:top="1134" w:right="851" w:bottom="1134" w:left="1701" w:header="0" w:footer="680" w:gutter="0"/>
          <w:cols w:space="708"/>
          <w:docGrid w:linePitch="360"/>
        </w:sectPr>
      </w:pPr>
    </w:p>
    <w:p w:rsidR="00022235" w:rsidRPr="00890A73" w:rsidRDefault="008155D2" w:rsidP="00632068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2068">
        <w:rPr>
          <w:rFonts w:ascii="Times New Roman" w:hAnsi="Times New Roman"/>
          <w:b/>
          <w:sz w:val="28"/>
          <w:szCs w:val="28"/>
          <w:lang w:val="ru-RU"/>
        </w:rPr>
        <w:t>Введение</w:t>
      </w:r>
    </w:p>
    <w:p w:rsidR="00632068" w:rsidRPr="00890A73" w:rsidRDefault="00632068" w:rsidP="00632068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Все мы состоим из органов, органы - из тканей, ткани - из клеток, клетки - из молекул, а молекулы - из атомов. Атомы же составляют Периодическую систему химических элементов Д. Менделеева.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Таким образом, путём несложных логических умозаключений по принципу «матрёшки», приходим к выводу, что физическое тело человека есть ни что иное, как набор химических элементов, существующих в природе.</w:t>
      </w:r>
    </w:p>
    <w:p w:rsidR="00C2316F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Естественно предположить, что недостаток или избыток одного из них, а тем более нескольких, приводит к нарушению баланса - по-научному, гомеостаза - в организме. Если это</w:t>
      </w:r>
      <w:r w:rsidR="00C2316F" w:rsidRPr="00E271E1">
        <w:rPr>
          <w:rFonts w:ascii="Times New Roman" w:hAnsi="Times New Roman"/>
          <w:sz w:val="28"/>
          <w:szCs w:val="28"/>
          <w:lang w:val="ru-RU"/>
        </w:rPr>
        <w:t>т дисбаланс продолжается долго возникает,</w:t>
      </w:r>
      <w:r w:rsidR="00941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sz w:val="28"/>
          <w:szCs w:val="28"/>
          <w:lang w:val="ru-RU"/>
        </w:rPr>
        <w:t>то или иное заболевание.</w:t>
      </w:r>
    </w:p>
    <w:p w:rsidR="00C2316F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Химические элементы, которые составляют наш организм, называются микроэлементами. Однако в научном мире этот термин делят на три пункта: макроэлементы, микроэлементы и ультра микроэлементы. </w:t>
      </w:r>
    </w:p>
    <w:p w:rsidR="001F12FA" w:rsidRPr="00E271E1" w:rsidRDefault="00C2316F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Я же хочу подробно рассказать про макроэлементы и заболевания, связанные с избытком этих</w:t>
      </w:r>
      <w:r w:rsidR="00941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sz w:val="28"/>
          <w:szCs w:val="28"/>
          <w:lang w:val="ru-RU"/>
        </w:rPr>
        <w:t>элементов.</w:t>
      </w:r>
    </w:p>
    <w:p w:rsidR="00632068" w:rsidRDefault="0063206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</w:p>
    <w:p w:rsidR="001F12FA" w:rsidRPr="00E271E1" w:rsidRDefault="001F12FA" w:rsidP="00632068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271E1">
        <w:rPr>
          <w:rFonts w:ascii="Times New Roman" w:hAnsi="Times New Roman"/>
          <w:b/>
          <w:sz w:val="28"/>
          <w:szCs w:val="28"/>
          <w:lang w:val="ru-RU"/>
        </w:rPr>
        <w:t>Макроэлементы</w:t>
      </w:r>
    </w:p>
    <w:p w:rsidR="00632068" w:rsidRPr="00890A73" w:rsidRDefault="00632068" w:rsidP="00632068">
      <w:pPr>
        <w:spacing w:after="0" w:line="360" w:lineRule="auto"/>
        <w:ind w:firstLine="709"/>
        <w:jc w:val="center"/>
        <w:outlineLvl w:val="4"/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</w:pPr>
    </w:p>
    <w:p w:rsidR="001F12FA" w:rsidRPr="00E271E1" w:rsidRDefault="00783609" w:rsidP="00E271E1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b/>
          <w:bCs/>
          <w:sz w:val="28"/>
          <w:szCs w:val="28"/>
          <w:u w:val="single"/>
          <w:lang w:val="ru-RU" w:eastAsia="ru-RU"/>
        </w:rPr>
        <w:t>Макроэлементы</w:t>
      </w:r>
      <w:r w:rsidRPr="00E271E1">
        <w:rPr>
          <w:rFonts w:ascii="Times New Roman" w:hAnsi="Times New Roman"/>
          <w:bCs/>
          <w:sz w:val="28"/>
          <w:szCs w:val="28"/>
          <w:lang w:val="ru-RU" w:eastAsia="ru-RU"/>
        </w:rPr>
        <w:t xml:space="preserve"> - химические элементы, содержащийся в теле живых организмов в концентрации от 0.001% до 70%. К макроэлементам относятся: кислород, водород, углерод, азот, фосфор, калий, кальций, сера, магний, натрий, хлор, железо и др. </w:t>
      </w:r>
    </w:p>
    <w:p w:rsidR="00DB3942" w:rsidRPr="00E271E1" w:rsidRDefault="00DB3942" w:rsidP="00E271E1">
      <w:pPr>
        <w:spacing w:after="0" w:line="360" w:lineRule="auto"/>
        <w:ind w:firstLine="709"/>
        <w:jc w:val="both"/>
        <w:outlineLvl w:val="4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2014DD" w:rsidRPr="00890A73" w:rsidRDefault="001F12FA" w:rsidP="00632068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32068">
        <w:rPr>
          <w:rFonts w:ascii="Times New Roman" w:hAnsi="Times New Roman"/>
          <w:b/>
          <w:sz w:val="28"/>
          <w:szCs w:val="28"/>
          <w:lang w:val="ru-RU"/>
        </w:rPr>
        <w:t xml:space="preserve">Натрий и хлор </w:t>
      </w:r>
      <w:r w:rsidR="002014DD" w:rsidRPr="00632068">
        <w:rPr>
          <w:rFonts w:ascii="Times New Roman" w:hAnsi="Times New Roman"/>
          <w:b/>
          <w:sz w:val="28"/>
          <w:szCs w:val="28"/>
          <w:lang w:val="ru-RU"/>
        </w:rPr>
        <w:t>(</w:t>
      </w:r>
      <w:r w:rsidR="002014DD" w:rsidRPr="00632068">
        <w:rPr>
          <w:rFonts w:ascii="Times New Roman" w:hAnsi="Times New Roman"/>
          <w:b/>
          <w:sz w:val="28"/>
          <w:szCs w:val="28"/>
        </w:rPr>
        <w:t>Na</w:t>
      </w:r>
      <w:r w:rsidR="00396DD0" w:rsidRPr="00632068">
        <w:rPr>
          <w:rFonts w:ascii="Times New Roman" w:hAnsi="Times New Roman"/>
          <w:b/>
          <w:sz w:val="28"/>
          <w:szCs w:val="28"/>
          <w:lang w:val="ru-RU"/>
        </w:rPr>
        <w:t xml:space="preserve"> и </w:t>
      </w:r>
      <w:r w:rsidR="002014DD" w:rsidRPr="00632068">
        <w:rPr>
          <w:rFonts w:ascii="Times New Roman" w:hAnsi="Times New Roman"/>
          <w:b/>
          <w:sz w:val="28"/>
          <w:szCs w:val="28"/>
        </w:rPr>
        <w:t>Cl</w:t>
      </w:r>
      <w:r w:rsidR="002014DD" w:rsidRPr="00632068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632068" w:rsidRPr="00890A73" w:rsidRDefault="00632068" w:rsidP="00632068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F12FA" w:rsidRPr="00E271E1" w:rsidRDefault="002014DD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32068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Натрий и хлор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F12FA" w:rsidRPr="00E271E1">
        <w:rPr>
          <w:rFonts w:ascii="Times New Roman" w:hAnsi="Times New Roman"/>
          <w:sz w:val="28"/>
          <w:szCs w:val="28"/>
          <w:lang w:val="ru-RU"/>
        </w:rPr>
        <w:t>- это сама жизнь. Более того - это соль нашей жизни в прямом и переносном значении данного слова, ведь химическая формула поваренной соли состоит из этих двух элементов (</w:t>
      </w:r>
      <w:r w:rsidR="001F12FA" w:rsidRPr="00E271E1">
        <w:rPr>
          <w:rFonts w:ascii="Times New Roman" w:hAnsi="Times New Roman"/>
          <w:sz w:val="28"/>
          <w:szCs w:val="28"/>
        </w:rPr>
        <w:t>NaCl</w:t>
      </w:r>
      <w:r w:rsidR="001F12FA" w:rsidRPr="00E271E1">
        <w:rPr>
          <w:rFonts w:ascii="Times New Roman" w:hAnsi="Times New Roman"/>
          <w:sz w:val="28"/>
          <w:szCs w:val="28"/>
          <w:lang w:val="ru-RU"/>
        </w:rPr>
        <w:t>).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Основой крови любого живого организма является солевой раствор слабой концентрации; в состав желудочного сока тоже входит соль; даже негативные наши эмоциональные излияния - слёзы - солены на вкус.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Без соли нельзя приготовить ни одно блюдо так, чтобы оно было вкусным. Лишь при некоторых определённых заболеваниях врачи рекомендуют бессолевую диету (например, при тяжёлых болезнях почек).</w:t>
      </w:r>
    </w:p>
    <w:p w:rsidR="004866BD" w:rsidRPr="00E271E1" w:rsidRDefault="004866BD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Натрий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– жизненно необходимый внутриклеточный и межклеточный элемент, электролит, стабилизирующий</w:t>
      </w:r>
      <w:r w:rsidR="00941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sz w:val="28"/>
          <w:szCs w:val="28"/>
          <w:lang w:val="ru-RU"/>
        </w:rPr>
        <w:t>кровяное давление, поддерживающий буферность крови на нужном уровне, регулирующий почечную деятельность, работу мышечной и нервной ткани, активизирующий пищеварительные ферменты.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Натрий поддерживает нормальную сократимость мышц, тонус сосудистых стенок, процессы возбудимости и расслабления. В костной ткани депонируется до 30% натрия, примерно столько же его в клеточной системе организма.</w:t>
      </w:r>
    </w:p>
    <w:p w:rsidR="007B04B5" w:rsidRPr="00E271E1" w:rsidRDefault="00640070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Суточная потребность в натрии у взрослых составляет 4-5 г.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И</w:t>
      </w:r>
      <w:r w:rsidR="00DD021E"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з</w:t>
      </w:r>
      <w:r w:rsidR="007B04B5"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быток</w:t>
      </w:r>
      <w:r w:rsidR="00941062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Pr="00E271E1">
        <w:rPr>
          <w:rFonts w:ascii="Times New Roman" w:hAnsi="Times New Roman"/>
          <w:sz w:val="28"/>
          <w:szCs w:val="28"/>
          <w:lang w:val="ru-RU"/>
        </w:rPr>
        <w:t>же</w:t>
      </w:r>
      <w:r w:rsidR="00941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D021E" w:rsidRPr="00E271E1">
        <w:rPr>
          <w:rFonts w:ascii="Times New Roman" w:hAnsi="Times New Roman"/>
          <w:sz w:val="28"/>
          <w:szCs w:val="28"/>
          <w:lang w:val="ru-RU"/>
        </w:rPr>
        <w:t>этого макроэлемента вызывает отеки лица и ног: ионы натрия провоцируют набухание коллоидов тканей, что, в свою очередь, способствует задержке и накоплению воды в организме. При большом количестве соли в пищевом рационе, при дисфункции коры надпочечников, склонности к гипертонии, сахарном диабете, неврозах, при нарушении водно-солевого обмена и выделительной функции почек количество натрия в организме повышается.</w:t>
      </w:r>
    </w:p>
    <w:p w:rsidR="007B04B5" w:rsidRPr="00E271E1" w:rsidRDefault="00DD021E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Симптомы избытка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3249D7" w:rsidRPr="00E271E1" w:rsidRDefault="00DD021E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гиперактивность, впечатлительность, быстрая возбудимость, потливость, повышенная жажда.</w:t>
      </w:r>
    </w:p>
    <w:p w:rsidR="00EE2D58" w:rsidRPr="00E271E1" w:rsidRDefault="00EE2D58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Пищевые источники натрия</w:t>
      </w:r>
    </w:p>
    <w:p w:rsidR="00EE2D58" w:rsidRPr="00E271E1" w:rsidRDefault="00EE2D5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Содержание натрия в продуктах довольно невелико. Макроэлемент входит в состав морской капусты, моркови, свекле, цикории, одуванчике, сельдерее. При приготовлении блюд рекомендуют применять морскую очищенную соль, потому как она в меньшей степени приводит к задержке воды в организме.</w:t>
      </w:r>
    </w:p>
    <w:p w:rsidR="003249D7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Хлор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является составной частью человеческого организма, где он находится в основном в ионизированном состоянии. Основное место концентрации хлора – кожа, в ней содержится 30-60 % элемента. Также хлор входит в состав крови, межклеточной жидкости и костной ткани. 90 % хлора выводится с мочой и потом. </w:t>
      </w:r>
    </w:p>
    <w:p w:rsidR="0003621F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Суточная потребность в хлоре – 2 г.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Она полностью удовлетворяется потреблением поваренной соли</w:t>
      </w:r>
      <w:r w:rsidR="0003621F" w:rsidRPr="00E271E1">
        <w:rPr>
          <w:rFonts w:ascii="Times New Roman" w:hAnsi="Times New Roman"/>
          <w:sz w:val="28"/>
          <w:szCs w:val="28"/>
          <w:lang w:val="ru-RU"/>
        </w:rPr>
        <w:t>,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621F" w:rsidRPr="00E271E1">
        <w:rPr>
          <w:rFonts w:ascii="Times New Roman" w:hAnsi="Times New Roman"/>
          <w:sz w:val="28"/>
          <w:szCs w:val="28"/>
          <w:lang w:val="ru-RU"/>
        </w:rPr>
        <w:t>ананаса, огурцов, моркови, лука, томата, редиса, сельдерея, салата, сырой белокочанной капусты, свеклы. Также он присутствует в бобовых, злаках</w:t>
      </w:r>
      <w:r w:rsidR="00506B26"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.</w:t>
      </w:r>
    </w:p>
    <w:p w:rsidR="003249D7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Роль хлора в организме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содержится в соляной кислоте – главной составляющей желудочного сока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совместно с натрием поддерживает водно-электролитный баланс организма, способствует накоплению воды в тканях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принимает участие в формировании плазмы крови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помогает выводить токсины и шлаки из организма, улучшает деятельность печени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способствует нормальному пищеварению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активизирует некоторые ферменты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принимает участие в процессе расщепления жиров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контролирует состояние эритроцитов </w:t>
      </w:r>
    </w:p>
    <w:p w:rsidR="003249D7" w:rsidRPr="00E271E1" w:rsidRDefault="003249D7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способствует своевременному выведению из организма углекислого газа </w:t>
      </w:r>
    </w:p>
    <w:p w:rsidR="003249D7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Избыток хлора</w:t>
      </w:r>
    </w:p>
    <w:p w:rsidR="003249D7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Повышенное содержание хлора в организме вредно, так как приводит к задержке воды в тканях и органах, что, прежде всего, влечет повышение кровяного давления. Другие симптомы избытка хлора: боли в голове и груди, диспепсические расстройства, сухой кашель, слезотечение, резь в глазах. В более тяжелых случаях возможно возникновение токсического отека легких и бронхопневмонии с повышением температуры. </w:t>
      </w:r>
    </w:p>
    <w:p w:rsidR="003249D7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Причины возникновения избытка хлора</w:t>
      </w:r>
    </w:p>
    <w:p w:rsidR="003249D7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вдыхание концентрированных паров с содержанием хлора на вредных производствах (текстильное, фармацевтическое, химическое)</w:t>
      </w:r>
      <w:r w:rsidR="00DC2056">
        <w:rPr>
          <w:rFonts w:ascii="Times New Roman" w:hAnsi="Times New Roman"/>
          <w:sz w:val="28"/>
          <w:szCs w:val="28"/>
          <w:lang w:val="ru-RU"/>
        </w:rPr>
        <w:t>;</w:t>
      </w:r>
    </w:p>
    <w:p w:rsidR="003249D7" w:rsidRPr="00E271E1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прием некоторых лечебных препаратов, а также ряд заболеваний: гиперфункция коры надпочечников, повреждение гипоталамуса и другие</w:t>
      </w:r>
      <w:r w:rsidR="00DC2056">
        <w:rPr>
          <w:rFonts w:ascii="Times New Roman" w:hAnsi="Times New Roman"/>
          <w:sz w:val="28"/>
          <w:szCs w:val="28"/>
          <w:lang w:val="ru-RU"/>
        </w:rPr>
        <w:t>;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249D7" w:rsidRPr="00890A73" w:rsidRDefault="003249D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дезинфекция питьевой воды с помощью хлора, в результате чего образуются соединения, приводящие к респираторно-вирусным заболеваниям, гастритам, пневмонии, и по некоторым данным, даже к онкозаболеваниям предполагают также, что есть большая опасность отравления хлором при вдыхании концентрированных токсичных веществ во время длительного приема горячего душа</w:t>
      </w:r>
      <w:r w:rsidR="00EE2D58" w:rsidRPr="00E271E1">
        <w:rPr>
          <w:rFonts w:ascii="Times New Roman" w:hAnsi="Times New Roman"/>
          <w:sz w:val="28"/>
          <w:szCs w:val="28"/>
          <w:lang w:val="ru-RU"/>
        </w:rPr>
        <w:t>.</w:t>
      </w:r>
    </w:p>
    <w:p w:rsidR="001929B6" w:rsidRPr="00890A73" w:rsidRDefault="001929B6">
      <w:pPr>
        <w:rPr>
          <w:rFonts w:ascii="Times New Roman" w:hAnsi="Times New Roman"/>
          <w:sz w:val="28"/>
          <w:szCs w:val="28"/>
          <w:lang w:val="ru-RU"/>
        </w:rPr>
      </w:pPr>
      <w:r w:rsidRPr="00890A73">
        <w:rPr>
          <w:rFonts w:ascii="Times New Roman" w:hAnsi="Times New Roman"/>
          <w:sz w:val="28"/>
          <w:szCs w:val="28"/>
          <w:lang w:val="ru-RU"/>
        </w:rPr>
        <w:br w:type="page"/>
      </w:r>
    </w:p>
    <w:p w:rsidR="002014DD" w:rsidRPr="001929B6" w:rsidRDefault="002014DD" w:rsidP="001929B6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9B6">
        <w:rPr>
          <w:rFonts w:ascii="Times New Roman" w:hAnsi="Times New Roman"/>
          <w:b/>
          <w:sz w:val="28"/>
          <w:szCs w:val="28"/>
          <w:lang w:val="ru-RU"/>
        </w:rPr>
        <w:t>Кальций</w:t>
      </w:r>
      <w:r w:rsidR="00396DD0" w:rsidRPr="001929B6">
        <w:rPr>
          <w:rFonts w:ascii="Times New Roman" w:hAnsi="Times New Roman"/>
          <w:b/>
          <w:sz w:val="28"/>
          <w:szCs w:val="28"/>
          <w:lang w:val="ru-RU"/>
        </w:rPr>
        <w:t xml:space="preserve"> (Са)</w:t>
      </w:r>
    </w:p>
    <w:p w:rsidR="00D617E6" w:rsidRPr="00E271E1" w:rsidRDefault="00D617E6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6DD0" w:rsidRPr="00E271E1" w:rsidRDefault="00396DD0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Если натрий и хлор - сама жизнь, то кальций - это красота жизни. Как и всякая красота, он весьма капризен. Кальций не усваивается без витаминов группы </w:t>
      </w:r>
      <w:r w:rsidRPr="00E271E1">
        <w:rPr>
          <w:rFonts w:ascii="Times New Roman" w:hAnsi="Times New Roman"/>
          <w:sz w:val="28"/>
          <w:szCs w:val="28"/>
        </w:rPr>
        <w:t>D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, поэтому следует выбирать препараты кальция с витамином </w:t>
      </w:r>
      <w:r w:rsidRPr="00E271E1">
        <w:rPr>
          <w:rFonts w:ascii="Times New Roman" w:hAnsi="Times New Roman"/>
          <w:sz w:val="28"/>
          <w:szCs w:val="28"/>
        </w:rPr>
        <w:t>D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или же дополнительно принимать жирорастворимый витамин </w:t>
      </w:r>
      <w:r w:rsidRPr="00E271E1">
        <w:rPr>
          <w:rFonts w:ascii="Times New Roman" w:hAnsi="Times New Roman"/>
          <w:sz w:val="28"/>
          <w:szCs w:val="28"/>
        </w:rPr>
        <w:t>D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в осенне-зимний период.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Значение кальция в обмене веществ организма человека трудно переоценить. Он участвует в функционировании </w:t>
      </w:r>
      <w:r w:rsidR="001929B6" w:rsidRPr="00E271E1">
        <w:rPr>
          <w:rFonts w:ascii="Times New Roman" w:hAnsi="Times New Roman"/>
          <w:sz w:val="28"/>
          <w:szCs w:val="28"/>
          <w:lang w:val="ru-RU"/>
        </w:rPr>
        <w:t>сердечнососудистой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и нервной систем, в процессе свёртываемости крови, в выработке гормонов, ферментов и белков, в сокращении и расслаблении мышц и особенно - в обеспечении прочности костей скелета.</w:t>
      </w:r>
    </w:p>
    <w:p w:rsidR="00C56199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Учёные утверждают, что 99% кальция содержится в костях, поэтому они служат основным резервуаром кальция в нашем организме.</w:t>
      </w:r>
      <w:r w:rsidR="005F7149"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74183" w:rsidRPr="00E271E1" w:rsidRDefault="00C56199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В среднем человек нуждается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в потреблении 0,6 -1,1 г кальция в сутки.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Он крайне важен для развития детского организма. При беременности и кормлении грудью </w:t>
      </w:r>
      <w:r w:rsidRPr="00E271E1">
        <w:rPr>
          <w:rFonts w:ascii="Times New Roman" w:hAnsi="Times New Roman"/>
          <w:sz w:val="28"/>
          <w:szCs w:val="28"/>
          <w:u w:val="single"/>
          <w:lang w:val="ru-RU"/>
        </w:rPr>
        <w:t>суточная потребность увеличивается до 1,5-2 г</w:t>
      </w:r>
      <w:r w:rsidR="00474183"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. </w:t>
      </w:r>
      <w:r w:rsidR="009E5198"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Основные источники кальция: </w:t>
      </w:r>
      <w:r w:rsidR="009E5198" w:rsidRPr="00E271E1">
        <w:rPr>
          <w:rFonts w:ascii="Times New Roman" w:hAnsi="Times New Roman"/>
          <w:sz w:val="28"/>
          <w:szCs w:val="28"/>
          <w:lang w:val="ru-RU"/>
        </w:rPr>
        <w:t>кожица всех фруктов и овощей; отруби, бобовые — горох, зеленый горошек, чечевица, соя, бобы, фасоль, шпинат, морковь, репа, листья молодых одуванчиков, сельдерей, яблоки, вишня, крыжовник, земляника, спаржа, капуста, картофель, смородина, яйца, огурцы, апельсины, ананасы, персики, редис, виноград, овощи зеленые — салат, лук, ботва моркови, репы, редиски, зеленые зерна пшеницы, хлеб ржаной, крупа овсяная, миндаль, лук; кисломолочные продукты — творог, сметана, кефир, простокваша, ацидофилин и т. д.; абрикосы, свекла, ежевика</w:t>
      </w:r>
    </w:p>
    <w:p w:rsidR="00DD021E" w:rsidRPr="00E271E1" w:rsidRDefault="00DD021E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Действие и свойства кальция</w:t>
      </w:r>
    </w:p>
    <w:p w:rsidR="00DD021E" w:rsidRPr="00E271E1" w:rsidRDefault="00DD021E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Помимо построения костей и зубов кальций выполняет и другие функции: активно участвует в процессах свертывания крови, играет важную роль в работе ферментных систем, влияет на деятельность </w:t>
      </w:r>
      <w:r w:rsidR="001929B6" w:rsidRPr="00E271E1">
        <w:rPr>
          <w:rFonts w:ascii="Times New Roman" w:hAnsi="Times New Roman"/>
          <w:sz w:val="28"/>
          <w:szCs w:val="28"/>
          <w:lang w:val="ru-RU"/>
        </w:rPr>
        <w:t>сердечнососудистой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и нервно-мышечной систем. Кальций снижает проницаемость сосудов, усиливает сопротивляемость организма к токсинам и инфекциям, обладает противовоспалительным действием. </w:t>
      </w:r>
    </w:p>
    <w:p w:rsidR="00DD021E" w:rsidRPr="00E271E1" w:rsidRDefault="00DD021E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Нельзя переоценить значение этого элемента для полноценного внутриутробного развития плода: соли кальция закладывают основу жизненно-важных систем и процессов организма ребенка. </w:t>
      </w:r>
    </w:p>
    <w:p w:rsidR="00DD021E" w:rsidRPr="00E271E1" w:rsidRDefault="00DD021E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Избыток кальция</w:t>
      </w:r>
    </w:p>
    <w:p w:rsidR="00DD021E" w:rsidRPr="00E271E1" w:rsidRDefault="00DD021E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Избыток элемента может спровоцировать повышение кровяного давления и привести к отложению солей кальция в тканях, в которых изначально они присутствовать не должны (кальциноз).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У кальция есть свои «враги», которые мешают его усвоению или же «изгоняют» его из организма. К ним относятся: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- стрессы,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- злоупотребление кофе,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- злоупотребление алкоголем,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- приём противосудорожных лекарственных препаратов,</w:t>
      </w:r>
    </w:p>
    <w:p w:rsidR="00396DD0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- курение,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- малоподвижный образ жизни,</w:t>
      </w:r>
    </w:p>
    <w:p w:rsidR="001F12FA" w:rsidRPr="00890A73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- беременность, роды и кормление грудью.</w:t>
      </w:r>
    </w:p>
    <w:p w:rsidR="001929B6" w:rsidRPr="00890A73" w:rsidRDefault="001929B6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2FA" w:rsidRPr="001929B6" w:rsidRDefault="00396DD0" w:rsidP="001929B6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9B6">
        <w:rPr>
          <w:rFonts w:ascii="Times New Roman" w:hAnsi="Times New Roman"/>
          <w:b/>
          <w:sz w:val="28"/>
          <w:szCs w:val="28"/>
          <w:lang w:val="ru-RU"/>
        </w:rPr>
        <w:t>Фосфор</w:t>
      </w:r>
    </w:p>
    <w:p w:rsidR="001929B6" w:rsidRPr="00890A73" w:rsidRDefault="001929B6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Фосфор - элемент энергетики и ума. Входит в состав высокоэнергетических соединений, выполняет функцию топлива, универсального носителя энергии.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Ни один процесс в организме не происходит без энергетических затрат, в том числе и умственная деятельность.</w:t>
      </w:r>
    </w:p>
    <w:p w:rsidR="00195014" w:rsidRPr="00E271E1" w:rsidRDefault="00195014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Функции фосфора в организме человека</w:t>
      </w:r>
    </w:p>
    <w:p w:rsidR="00195014" w:rsidRPr="005A6A2E" w:rsidRDefault="0097385B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В</w:t>
      </w:r>
      <w:r w:rsidR="00195014" w:rsidRPr="00E271E1">
        <w:rPr>
          <w:rFonts w:ascii="Times New Roman" w:hAnsi="Times New Roman"/>
          <w:sz w:val="28"/>
          <w:szCs w:val="28"/>
          <w:lang w:val="ru-RU"/>
        </w:rPr>
        <w:t>месте с кальцием отвечает за прочность и устойчивость костной ткани соединения фосфора являются аккумуляторами энергии, участвуют в процессах обмена жиров, белков и углеводов влияет на деятельность почек и работу сердечной мускулатуры участвует в процессах умственной и мышечной активности влияет на образование некоторых ферментов и гормонов</w:t>
      </w:r>
      <w:r w:rsidR="005A6A2E" w:rsidRPr="005A6A2E">
        <w:rPr>
          <w:rFonts w:ascii="Times New Roman" w:hAnsi="Times New Roman"/>
          <w:sz w:val="28"/>
          <w:szCs w:val="28"/>
          <w:lang w:val="ru-RU"/>
        </w:rPr>
        <w:t>.</w:t>
      </w:r>
    </w:p>
    <w:p w:rsidR="00195014" w:rsidRPr="00E271E1" w:rsidRDefault="009C279D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В организме содержится во всех средах и тканях, депонируется в костной и мышечной тканях.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Наша суточная потребность в фосфоре - от 1 до 4,6 г.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5014"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Максимальное количество фосфора содержится</w:t>
      </w:r>
      <w:r w:rsidR="00195014" w:rsidRPr="00E271E1">
        <w:rPr>
          <w:rFonts w:ascii="Times New Roman" w:hAnsi="Times New Roman"/>
          <w:sz w:val="28"/>
          <w:szCs w:val="28"/>
          <w:lang w:val="ru-RU"/>
        </w:rPr>
        <w:t xml:space="preserve"> в горохе, фасоли, орехах, чесноке, петрушке, шпинате, моркови, капусте, некоторых ягодах, а также в ячневой, перловой, овсяной крупах. Много фосфора в рыбе, сыре, молоке, мясе, хлебе, грибах, яйцах.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Если же у вас нет такой возможности, следует употреблять препараты фосфора. При этом необходимо знать, что фосфор всегда идёт в паре с каль</w:t>
      </w:r>
      <w:r w:rsidR="00FA5E83" w:rsidRPr="00E271E1">
        <w:rPr>
          <w:rFonts w:ascii="Times New Roman" w:hAnsi="Times New Roman"/>
          <w:sz w:val="28"/>
          <w:szCs w:val="28"/>
          <w:lang w:val="ru-RU"/>
        </w:rPr>
        <w:t>цием, это - неразлучная парочка (соотношение фосфора и кальция примерно 2 к 3), поскольку эти два элемента находятся в неразрывной связи друг с другом. Вследствие нарушения этого баланса могут возникать различные патологии: излишек кальция приводит к возникновению мочекаменной болезни, избыточное количество фосфора провоцирует выведение кальция из костей. Впрочем, в организме присутствует весьма полезный элемент, контролирующий фосфорно-кальциевый обмен – это витамин D.</w:t>
      </w:r>
    </w:p>
    <w:p w:rsidR="00182CE2" w:rsidRPr="00E271E1" w:rsidRDefault="00182CE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Избыток Фосфора</w:t>
      </w:r>
    </w:p>
    <w:p w:rsidR="00DB3942" w:rsidRPr="00E271E1" w:rsidRDefault="00182CE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Если концентрация Фосфора в крови человека более 1,8ммол/л, то это свидетельствует об избытке (гиперфосфатемии) минерала в организме. Излишнее поступление Фосфора в организм вероятно при длительном преобладании в питании мясных, рыбных и зерновых продуктов. Избыточное количество вещества негативно отражается на нервной системе. Вначале наблюдается возбужденное состояние, а когда произойдут органические изменения, возможны параличи. Симптомы избытка: - прогрессирующее уменьшение плотности костной ткани (остеопороз), что приводит к болям и переломам даже при незначительных травмах; - тяжелый атеросклероз (уплотнение артерий), который способствует развитию инсультов, инфарктов и нарушениям кровообращения; - омертвение тканей; - сильное жжение в ладонях. Избыток Фосфора нарушает всасывание кальция из кишечника, тормозит образование активной формы витамина D, связывает часть кальция в крови, что ведет к его выведению из костей и отложению солей кальция в почках и кровеносных сосудах</w:t>
      </w:r>
    </w:p>
    <w:p w:rsidR="00DB3942" w:rsidRPr="00E271E1" w:rsidRDefault="00DB3942" w:rsidP="00E271E1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u w:val="single"/>
          <w:lang w:val="ru-RU"/>
        </w:rPr>
      </w:pPr>
    </w:p>
    <w:p w:rsidR="009C279D" w:rsidRPr="001929B6" w:rsidRDefault="009C279D" w:rsidP="001929B6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9B6">
        <w:rPr>
          <w:rFonts w:ascii="Times New Roman" w:hAnsi="Times New Roman"/>
          <w:b/>
          <w:sz w:val="28"/>
          <w:szCs w:val="28"/>
          <w:lang w:val="ru-RU"/>
        </w:rPr>
        <w:t>Калий (К)</w:t>
      </w:r>
    </w:p>
    <w:p w:rsidR="001929B6" w:rsidRPr="00890A73" w:rsidRDefault="001929B6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Калий - элемент мышечной силы. Наряду с натрием обеспечивает работу так называемого калий-натриевого насоса, за счёт которого сокращаются и расслабляются наши мышцы.</w:t>
      </w:r>
    </w:p>
    <w:p w:rsidR="001F12FA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При малейшем нарушении обмена калия страдает сердечная мышца, что проявляется в слабости, головокружении, сердцебиении, отёках.</w:t>
      </w:r>
    </w:p>
    <w:p w:rsidR="009C279D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Суточная потребность в калии составляет 2 г.</w:t>
      </w:r>
      <w:r w:rsidR="009C279D"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Основные источники калия</w:t>
      </w:r>
      <w:r w:rsidR="009C279D" w:rsidRPr="00E271E1">
        <w:rPr>
          <w:rFonts w:ascii="Times New Roman" w:hAnsi="Times New Roman"/>
          <w:sz w:val="28"/>
          <w:szCs w:val="28"/>
          <w:lang w:val="ru-RU"/>
        </w:rPr>
        <w:t>: шпинат, огурец, картофель, морковь, лук-латук, петрушка, спаржа, хрен, одуванчик, чеснок, черная смородина, чечевица, горох, спаржа, капуста, грейпфруты, редис, помидоры, курага, изюм, чернослив, бобовые культуры, хлеб ржаной, крупа овсяная.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Избыток</w:t>
      </w:r>
      <w:r w:rsidR="00941062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калия в организме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Увеличение уровня калия в организме может быть следствием случайных отравлений соединениями калия. Токсичность солей калия определяется, как правило, токсичностью их анионов, таких как арсенит, хромат, фторид. 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Точные данные о токсичности KCl для человека отсутствуют. Механизм токсического действия КCl в местах введения обусловлен в первую очередь высоким осмотическим давлением. В результате имеет место интенсивное поступление воды из окружающих тканей, приводящее к их обезвоживанию и нарушению физиологических функций клеток. 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Избыточное поступление ионов К+ вызывает перегрузку соответствующих систем гомеостаза и нарушение метаболических процессов. В эпителии желудочно-кишечного тракта и почечных канальцев развивается воспаление, нередко приводящее к некрозу ткани. 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Постоянный избыток калия и натрия вызывает некоторое повышение уровня инсулина в крови. Отмечаются и другие гормональные сдвиги. 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Люди с избытком калия обычно легко возбудимы, впечатлительны, гиперактивны, страдают от повышенной потливости, учащенных мочеиспусканий. 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Накопление калия в крови, гиперкалиемия (при концентрации свыше 0,06%) приводит к тяжелым отравлениям, сопровождающимся параличом скелетных мышц; при концентрации калия в крови, превышающей 0,1%, наступает смерть. Длительное постоянное употребление калийных лечебных препаратов может вызывать ослабление сократительной деятельности сердечной мышцы, поэтому в таких случаях в место калийных назначают натриевые препараты. Развитию гиперкалиемии способствует ацидоз. </w:t>
      </w:r>
    </w:p>
    <w:p w:rsidR="00795924" w:rsidRPr="00E271E1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Основные причины избытка калия: </w:t>
      </w:r>
    </w:p>
    <w:p w:rsidR="00795924" w:rsidRPr="00E271E1" w:rsidRDefault="00795924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Избыточное поступление (в т.ч., длительный и избыточный прием препаратов калия, потребление "горьких" минеральных вод, постоянная картофельная диета и пр.). </w:t>
      </w:r>
    </w:p>
    <w:p w:rsidR="00795924" w:rsidRPr="00E271E1" w:rsidRDefault="00795924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Нарушение регуляции обмена калия. </w:t>
      </w:r>
    </w:p>
    <w:p w:rsidR="00795924" w:rsidRPr="00E271E1" w:rsidRDefault="00795924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Перераспределение калия между тканями организма. </w:t>
      </w:r>
    </w:p>
    <w:p w:rsidR="00795924" w:rsidRPr="00E271E1" w:rsidRDefault="00795924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Массированный выход калия из клеток (цитолиз, гемолиз, синдром раздавливания тканей). </w:t>
      </w:r>
    </w:p>
    <w:p w:rsidR="00795924" w:rsidRPr="00E271E1" w:rsidRDefault="00795924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Дисфункция симпатоадреналовой системы. </w:t>
      </w:r>
    </w:p>
    <w:p w:rsidR="00795924" w:rsidRPr="00E271E1" w:rsidRDefault="00795924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Инсулин-дефицитные состояния. </w:t>
      </w:r>
    </w:p>
    <w:p w:rsidR="00795924" w:rsidRPr="00E271E1" w:rsidRDefault="00795924" w:rsidP="00E271E1">
      <w:pPr>
        <w:pStyle w:val="ab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Нарушение функции почек, почечная недостаточность. </w:t>
      </w:r>
    </w:p>
    <w:p w:rsidR="00795924" w:rsidRDefault="00795924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Основные проявления избытка калия: </w:t>
      </w:r>
    </w:p>
    <w:p w:rsidR="009D52AD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52AD">
        <w:rPr>
          <w:rFonts w:ascii="Times New Roman" w:hAnsi="Times New Roman"/>
          <w:sz w:val="28"/>
          <w:szCs w:val="28"/>
          <w:lang w:val="ru-RU"/>
        </w:rPr>
        <w:t xml:space="preserve">Повышенная возбудимость, раздражительность, беспокойство, потливость. </w:t>
      </w:r>
    </w:p>
    <w:p w:rsidR="00795924" w:rsidRPr="009D52AD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D52AD">
        <w:rPr>
          <w:rFonts w:ascii="Times New Roman" w:hAnsi="Times New Roman"/>
          <w:sz w:val="28"/>
          <w:szCs w:val="28"/>
          <w:lang w:val="ru-RU"/>
        </w:rPr>
        <w:t xml:space="preserve">Слабость и парезы мышц, дегенеративные нервно-мышечные расстройства. </w:t>
      </w:r>
    </w:p>
    <w:p w:rsidR="00795924" w:rsidRPr="00E271E1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Нейроциркуляторная дистония. </w:t>
      </w:r>
    </w:p>
    <w:p w:rsidR="00795924" w:rsidRPr="00E271E1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Аритмии, ослабление сократительной способности мышцы сердца. </w:t>
      </w:r>
    </w:p>
    <w:p w:rsidR="00795924" w:rsidRPr="00E271E1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Параличи скелетных мышц. </w:t>
      </w:r>
    </w:p>
    <w:p w:rsidR="00795924" w:rsidRPr="00E271E1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Кишечные колики. </w:t>
      </w:r>
    </w:p>
    <w:p w:rsidR="00795924" w:rsidRPr="00E271E1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Учащенное мочеиспускание. </w:t>
      </w:r>
    </w:p>
    <w:p w:rsidR="007A6871" w:rsidRPr="00E271E1" w:rsidRDefault="00795924" w:rsidP="00E271E1">
      <w:pPr>
        <w:pStyle w:val="ab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Склонность к развитию сахарного диабета</w:t>
      </w:r>
      <w:r w:rsidR="00783609" w:rsidRPr="00E271E1">
        <w:rPr>
          <w:rFonts w:ascii="Times New Roman" w:hAnsi="Times New Roman"/>
          <w:sz w:val="28"/>
          <w:szCs w:val="28"/>
          <w:lang w:val="ru-RU"/>
        </w:rPr>
        <w:t>.</w:t>
      </w:r>
    </w:p>
    <w:p w:rsidR="00DB3942" w:rsidRPr="00E271E1" w:rsidRDefault="00DB3942" w:rsidP="00E271E1">
      <w:pPr>
        <w:pStyle w:val="ab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C279D" w:rsidRPr="001929B6" w:rsidRDefault="009C279D" w:rsidP="001929B6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9B6">
        <w:rPr>
          <w:rFonts w:ascii="Times New Roman" w:hAnsi="Times New Roman"/>
          <w:b/>
          <w:sz w:val="28"/>
          <w:szCs w:val="28"/>
          <w:lang w:val="ru-RU"/>
        </w:rPr>
        <w:t>Магний</w:t>
      </w:r>
      <w:r w:rsidR="007A6871" w:rsidRPr="001929B6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7A6871" w:rsidRPr="001929B6">
        <w:rPr>
          <w:rFonts w:ascii="Times New Roman" w:hAnsi="Times New Roman"/>
          <w:b/>
          <w:sz w:val="28"/>
          <w:szCs w:val="28"/>
        </w:rPr>
        <w:t>Mg</w:t>
      </w:r>
      <w:r w:rsidR="007A6871" w:rsidRPr="001929B6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929B6" w:rsidRPr="00890A73" w:rsidRDefault="001929B6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E0618" w:rsidRPr="00E271E1" w:rsidRDefault="001F12FA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Магний - элемент противоспазматический, элемент спокойствия. Очень важен для организма, так как в его присутствии работают почти все ферменты - вещества, с помощью которых проходят процессы обмена веществ.</w:t>
      </w:r>
      <w:r w:rsidR="004E0618" w:rsidRPr="00E271E1">
        <w:rPr>
          <w:rFonts w:ascii="Times New Roman" w:hAnsi="Times New Roman"/>
          <w:sz w:val="28"/>
          <w:szCs w:val="28"/>
          <w:lang w:val="ru-RU"/>
        </w:rPr>
        <w:t xml:space="preserve"> Человек не может быть полностью здоровым без магния. Любой процесс, происходящий в организме, не обходится без солей и ионов магния. Этот элемент контролирует процессы деления и очищения клеток, формирование белка и обмен веществ. </w:t>
      </w:r>
    </w:p>
    <w:p w:rsidR="00783609" w:rsidRPr="00E271E1" w:rsidRDefault="00783609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Функции магния:</w:t>
      </w:r>
    </w:p>
    <w:p w:rsidR="004E0618" w:rsidRPr="00E271E1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-способствует усвоению кальция из кишечника, а также всасыванию калия, фосфора, витаминов группы B, C, и E </w:t>
      </w:r>
    </w:p>
    <w:p w:rsidR="004E0618" w:rsidRPr="00E271E1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-является неотъемлемым участником многих биохимических процессов организма и регуляции жизненно-важных функций </w:t>
      </w:r>
    </w:p>
    <w:p w:rsidR="004E0618" w:rsidRPr="00E271E1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-поддерживает в норме активность клеточных мембран </w:t>
      </w:r>
    </w:p>
    <w:p w:rsidR="004E0618" w:rsidRPr="00890A73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-регулирует нервные импульсы в центральной и периферической нервных системах </w:t>
      </w:r>
    </w:p>
    <w:p w:rsidR="004E0618" w:rsidRPr="00E271E1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-предотвращает образование холестериновых отложений и регулирует уровень холестерина в крови </w:t>
      </w:r>
    </w:p>
    <w:p w:rsidR="009D52AD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-предупреждает развитие сердечных заболеваний различной степени тяжести </w:t>
      </w:r>
    </w:p>
    <w:p w:rsidR="004E0618" w:rsidRPr="00E271E1" w:rsidRDefault="009D52AD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</w:t>
      </w:r>
      <w:r w:rsidR="004E0618" w:rsidRPr="00E271E1">
        <w:rPr>
          <w:rFonts w:ascii="Times New Roman" w:hAnsi="Times New Roman"/>
          <w:sz w:val="28"/>
          <w:szCs w:val="28"/>
          <w:lang w:val="ru-RU"/>
        </w:rPr>
        <w:t xml:space="preserve">участвует в образовании костной ткани, а также в энергетическом и углеводном обмене </w:t>
      </w:r>
    </w:p>
    <w:p w:rsidR="004E0618" w:rsidRPr="00E271E1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Магний принимает активное участие в иммунных процессах, обладает противоаллергическим, противовоспалительным, противострессовым, противотоксичным действием. </w:t>
      </w:r>
    </w:p>
    <w:p w:rsidR="00A24812" w:rsidRPr="00E271E1" w:rsidRDefault="004E0618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Применение магния очень эффективно при лечении многих заболеваний: нервных расстройств, инфаркта миокарда, лейкемии, мышечной слабости, склерозе. Магний незаменим при борьбе с раком.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Суточная потребность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Взрослые: 280-400 мг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(примерно 4,5 мг на килограмм массы тела).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Детям требуется больше, чем взрослым (так как идет постоянный рост) -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около 6 мг на килограмм массы тела: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детям до 3 лет -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50-150 мг,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4-6 лет -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200 мг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, 7-10 лет -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250 мг, 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11-17 лет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- 300 мг.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Беременным - плюс еще 20 мг в сутки дополнительно для плода (около 450 мг).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Кормящие женщины должны дополнительно получать 60 мг магния, чтобы восполнить его потерю с грудным молоком.</w:t>
      </w:r>
    </w:p>
    <w:p w:rsidR="004E0618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При заболеваниях почек более 3000 мг магния в сутки не рекомендуется.</w:t>
      </w:r>
    </w:p>
    <w:p w:rsidR="00D14ECC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Основными источниками магния являются </w:t>
      </w:r>
      <w:r w:rsidRPr="00E271E1">
        <w:rPr>
          <w:rFonts w:ascii="Times New Roman" w:hAnsi="Times New Roman"/>
          <w:sz w:val="28"/>
          <w:szCs w:val="28"/>
          <w:lang w:val="ru-RU"/>
        </w:rPr>
        <w:t>крупы и злаковые. Большое количество элемента содержится в орехах и семечках, бобовых, листовых овощах, клубнике, малине, ежевике.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Избыток</w:t>
      </w:r>
      <w:r w:rsidR="00941062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магния в организме. </w:t>
      </w:r>
    </w:p>
    <w:p w:rsidR="00A24812" w:rsidRPr="00E05089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Увеличение концентрации магния в волосах отмечается при гиперфункции околощитовидных желез, щитовидной железы, нефрокальцинозе, артрите, псориазе, дислексии (расстройство с нарушением понимания читаемого текста у детей).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Магнезиальная соль при введении внутрь, даже в больших дозах, не вызывает отравления, а действует лишь как слабительное. В то же время, при парентеральном введении сульфата магния могут наблюдаться симптомы интоксикации в виде общего угнетения, вялости и сонливости. При значительной передозировке соединений магния возможен риск отравления (напр., антацидами). Наркоз наступает при концентрациях магния в крови равных 15-18 мг%.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Основные причины избытка магния: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избыточное поступление;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нару</w:t>
      </w:r>
      <w:r w:rsidR="00D93D7C" w:rsidRPr="00E271E1">
        <w:rPr>
          <w:rFonts w:ascii="Times New Roman" w:hAnsi="Times New Roman"/>
          <w:sz w:val="28"/>
          <w:szCs w:val="28"/>
          <w:lang w:val="ru-RU"/>
        </w:rPr>
        <w:t xml:space="preserve">шение регуляции обмена магния.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Основные проявления избытка магния: </w:t>
      </w:r>
    </w:p>
    <w:p w:rsidR="00A24812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вялость, сонливость, снижение работоспособности; </w:t>
      </w:r>
    </w:p>
    <w:p w:rsidR="007A6871" w:rsidRPr="00E271E1" w:rsidRDefault="00A2481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диарея.</w:t>
      </w:r>
    </w:p>
    <w:p w:rsidR="00DB3942" w:rsidRPr="00E271E1" w:rsidRDefault="00DB394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F12FA" w:rsidRPr="001929B6" w:rsidRDefault="001929B6" w:rsidP="001929B6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9B6">
        <w:rPr>
          <w:rFonts w:ascii="Times New Roman" w:hAnsi="Times New Roman"/>
          <w:b/>
          <w:sz w:val="28"/>
          <w:szCs w:val="28"/>
          <w:lang w:val="ru-RU"/>
        </w:rPr>
        <w:t>Сера</w:t>
      </w:r>
      <w:r w:rsidR="009C279D" w:rsidRPr="001929B6">
        <w:rPr>
          <w:rFonts w:ascii="Times New Roman" w:hAnsi="Times New Roman"/>
          <w:b/>
          <w:sz w:val="28"/>
          <w:szCs w:val="28"/>
          <w:lang w:val="ru-RU"/>
        </w:rPr>
        <w:t xml:space="preserve"> (</w:t>
      </w:r>
      <w:r w:rsidR="009C279D" w:rsidRPr="001929B6">
        <w:rPr>
          <w:rFonts w:ascii="Times New Roman" w:hAnsi="Times New Roman"/>
          <w:b/>
          <w:sz w:val="28"/>
          <w:szCs w:val="28"/>
        </w:rPr>
        <w:t>S</w:t>
      </w:r>
      <w:r w:rsidR="009C279D" w:rsidRPr="001929B6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929B6" w:rsidRPr="00890A73" w:rsidRDefault="001929B6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677B1" w:rsidRPr="00E271E1" w:rsidRDefault="008507A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Сер</w:t>
      </w:r>
      <w:r w:rsidR="00766567" w:rsidRPr="00E271E1">
        <w:rPr>
          <w:rFonts w:ascii="Times New Roman" w:hAnsi="Times New Roman"/>
          <w:sz w:val="28"/>
          <w:szCs w:val="28"/>
          <w:lang w:val="ru-RU"/>
        </w:rPr>
        <w:t>а -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это макроэлемент, постоянная составная часть организма человека. Сера – неметаллическое вещество, которое часто встречается в природе и находится в каждой растительной или животной клетке. </w:t>
      </w:r>
    </w:p>
    <w:p w:rsidR="002677B1" w:rsidRPr="00E271E1" w:rsidRDefault="008507A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Она составляет 0.25% веса человеческого тела. Это вещество носит название "минерал красоты" из-за того, что оно поддерживает блеск и гладкость волос, придает коже лица ясность и молодость. </w:t>
      </w:r>
    </w:p>
    <w:p w:rsidR="002677B1" w:rsidRPr="00E271E1" w:rsidRDefault="008507A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Сера имеет важные взаимоотношения с белком. Она входит в состав метиониновой, цистиновой и цистеиновой аминокислот и необходима для синтеза белка соединительной ткани. Сера преобладает в кератине, сложном белковом соединении, из которого в основном состоят кожа и ее производные – ногти и волосы. Она также обнаружена в составе инсулина – гормона, регулирующего обмен углеводов. Сера также встречается в углеводах, таких, как гепарин (вещество, препятствующее свертыванию крови, находящееся в печени и других тканях).</w:t>
      </w:r>
    </w:p>
    <w:p w:rsidR="008507A7" w:rsidRPr="00E271E1" w:rsidRDefault="008507A7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Сера взаимодействует с тиамином, пантотеновой, липоевой кислотами и биотином, необходимыми для обмена веществ и здоровья нервной системы. Она играет важную роль в дыхании клеток – процессе, в котором кислород и другие вещества используются для построения клеток и получения энергии. Сера также помогает печени вырабатывать желчь, поддерживает организм в сбалансированном состоянии.</w:t>
      </w:r>
    </w:p>
    <w:p w:rsidR="00BC5B94" w:rsidRPr="00E271E1" w:rsidRDefault="00BC5B94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 w:eastAsia="ru-RU"/>
        </w:rPr>
      </w:pPr>
      <w:r w:rsidRPr="00E271E1">
        <w:rPr>
          <w:rFonts w:ascii="Times New Roman" w:hAnsi="Times New Roman"/>
          <w:bCs/>
          <w:i/>
          <w:sz w:val="28"/>
          <w:szCs w:val="28"/>
          <w:u w:val="single"/>
          <w:lang w:val="ru-RU" w:eastAsia="ru-RU"/>
        </w:rPr>
        <w:t>Действие: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 w:eastAsia="ru-RU"/>
        </w:rPr>
        <w:t xml:space="preserve">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формирование хрящевой ткани - метилсульфонилметан входит в состав гликозоаминогликанов - структурных ключевых компонентов хрящевой ткани, играющих важнейшую роль в обеспечении здоровья суставов. Сера, влияя на рост не только хрящевой, но и костной ткани, участвует в формировании структуры и обеспечении гибкости и эластичности костей; также сера необходима для биосинтеза коллагена, способствующего эластичности кожи.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укрепление мышечной системы - метилсульфонилметан способствует укреплению мышечного аппарата, что особенно необходимо детям для усиления мышечного каркаса в период активного роста (подростковый период), при прогрессирующем сколиозе сера помогает остановить патологический процесс. Метилсульфонилметан помогает уменьшить мышечные воспаления и боли, устраняет мышечные судороги.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противовоспалительное - метилсульфонилметан предотвращает и облегчает воспалительный синдром при артрите, миозите, растяжении связок, тендовагините, бурсите. Он содействует заживлению ран и уменьшает суставные, мышечные боли и судороги.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детоксикационное - метилсульфонилметан способствует вымыванию шлаков и токсинов из тканей суставов, а также помогает в качестве вспомогательного средства при лечении синдрома хронической усталости. Сера, повышая проницаемость клеточных мембран, связывается с токсичными веществами, нейтрализует их. В результате питательные вещества могут поступать в клетки, а токсичные вещества - выводиться из них.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противоаллергическое - метилсульфонилметан снижает порог чувствительности организма к аллергенам, поэтому используется при аллергических заболеваниях. Это связано с повышением проницаемости клеточных мембран под действием метилсульфонилметана, что способствует выведению из клеток чужеродного вещества до того, как оно успеет вызвать аллергическую реакцию.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антиоксидантное - метилсульфонилметан обеспечивает молекулярную структуру белка и входит в состав многих аминокислот, которые участвуют в синтезе антиоксиданта - глютатиона, способствующего более эффективному функционированию иммунной системы и повышающего возможность организма справляться с различными недугами.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нормализация обмена веществ - сера обеспечивает стабильность структуры белков, входит в состав незаменимых аминокислот - метионина, цистеина, цистина и таурина, которые участвуют в синтезе белков и ферментов. Сера входит также в состав тканей и многочисленных регулирующих веществ (гормонов, витаминов). </w:t>
      </w:r>
    </w:p>
    <w:p w:rsidR="00BC5B94" w:rsidRPr="00E271E1" w:rsidRDefault="00BC5B94" w:rsidP="00E271E1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стабилизация уровня сахара в крови - сера играет важную роль в метаболизме углеводов, участвует в синтезе инсулина, что оказывает влияние на содержание сахара в крови больных диабетом. Введение метилсульфонилметана способствует снижению потребности в инсулине и стабилизации уровня сахара в крови. </w:t>
      </w:r>
    </w:p>
    <w:p w:rsidR="00BC5B94" w:rsidRPr="00E271E1" w:rsidRDefault="002677B1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bCs/>
          <w:sz w:val="28"/>
          <w:szCs w:val="28"/>
          <w:lang w:val="ru-RU" w:eastAsia="ru-RU"/>
        </w:rPr>
        <w:t xml:space="preserve">Сера </w:t>
      </w:r>
      <w:r w:rsidR="00BC5B94" w:rsidRPr="00E271E1">
        <w:rPr>
          <w:rFonts w:ascii="Times New Roman" w:hAnsi="Times New Roman"/>
          <w:sz w:val="28"/>
          <w:szCs w:val="28"/>
          <w:lang w:val="ru-RU" w:eastAsia="ru-RU"/>
        </w:rPr>
        <w:t xml:space="preserve">способствует вымыванию шлаков и токсинов из тканей суставов, участвует практически в каждом метаболическом процессе организма, улучшает работу нервной системы, отвечает за хорошее состояние кожи, волос и ногтей, укрепляет кости, стимулирует выработку суставной жидкости, повышает подвижность суставов, эластичность и прочность связок, снижает риск судорог и воспаления суставов, уменьшает травматическую боль, нормализует обмен веществ, стабилизирует уровень сахара в крови, имеет противоаллергическое и антиоксидантное действие. </w:t>
      </w:r>
    </w:p>
    <w:p w:rsidR="00C0609E" w:rsidRPr="00E271E1" w:rsidRDefault="00350D6C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Взрослый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 xml:space="preserve">человек нуждается примерно в </w:t>
      </w:r>
      <w:r w:rsidRPr="00E271E1">
        <w:rPr>
          <w:rStyle w:val="a8"/>
          <w:rFonts w:ascii="Times New Roman" w:hAnsi="Times New Roman"/>
          <w:i/>
          <w:sz w:val="28"/>
          <w:szCs w:val="28"/>
          <w:u w:val="single"/>
          <w:lang w:val="ru-RU"/>
        </w:rPr>
        <w:t>1 г серы ежедневно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. Обычный рацион питания вполне покрывает эту </w:t>
      </w:r>
      <w:r w:rsidR="00AB3478" w:rsidRPr="00E271E1">
        <w:rPr>
          <w:rFonts w:ascii="Times New Roman" w:hAnsi="Times New Roman"/>
          <w:sz w:val="28"/>
          <w:szCs w:val="28"/>
          <w:lang w:val="ru-RU"/>
        </w:rPr>
        <w:t>потребность. Основные</w:t>
      </w:r>
      <w:r w:rsidR="00C0609E" w:rsidRPr="00E271E1">
        <w:rPr>
          <w:rFonts w:ascii="Times New Roman" w:hAnsi="Times New Roman"/>
          <w:sz w:val="28"/>
          <w:szCs w:val="28"/>
          <w:lang w:val="ru-RU"/>
        </w:rPr>
        <w:t xml:space="preserve"> источники серы:</w:t>
      </w:r>
      <w:r w:rsidR="00941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609E" w:rsidRPr="00E271E1">
        <w:rPr>
          <w:rFonts w:ascii="Times New Roman" w:hAnsi="Times New Roman"/>
          <w:sz w:val="28"/>
          <w:szCs w:val="28"/>
          <w:lang w:val="ru-RU"/>
        </w:rPr>
        <w:t>различные виды капусты, лук репчатый, горчица, хрен, крыжовник, виноград, яблоки, рожь, горох, ячмень, гречневая крупа, пшеница, соя, чеснок, спаржа, постное мясо, рыба, крапива, перец</w:t>
      </w:r>
      <w:r w:rsidR="00941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0609E" w:rsidRPr="00E271E1">
        <w:rPr>
          <w:rFonts w:ascii="Times New Roman" w:hAnsi="Times New Roman"/>
          <w:sz w:val="28"/>
          <w:szCs w:val="28"/>
          <w:lang w:val="ru-RU"/>
        </w:rPr>
        <w:t>чили.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 w:eastAsia="ru-RU"/>
        </w:rPr>
      </w:pPr>
      <w:r w:rsidRPr="00E271E1">
        <w:rPr>
          <w:rFonts w:ascii="Times New Roman" w:hAnsi="Times New Roman"/>
          <w:bCs/>
          <w:i/>
          <w:sz w:val="28"/>
          <w:szCs w:val="28"/>
          <w:u w:val="single"/>
          <w:lang w:val="ru-RU" w:eastAsia="ru-RU"/>
        </w:rPr>
        <w:t xml:space="preserve">Повышенное содержание серы в организме.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Данные о токсичности серы, содержащейся в пищевых продуктах, в литературе отсутствуют. Однако существуют описания клиники острых и хронических отравлений соединениями серы, такими как сероводород, сероуглерод, сернистый газ.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Так, при высоких концентрациях сероводорода во вдыхаемом воздухе, клиническая картина интоксикации развивается очень быстро, в течение нескольких минут возникают судороги, потеря сознания, остановка дыхания. В дальнейшем последствия перенесенного отравления могут проявляться стойкими головными болями, нарушениями психики, параличами, расстройствами функций системы дыхания и желудочно-кишечного тракта.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Установлено, что парентеральное введение мелко измельченной серы в масляном растворе в количестве 1-2 мл сопровождается гипертермией с гиперлейкоцитозом и гипогликемией. Полагают, что при парентеральном введении токсичность ионов серы в 200 раз выше, чем ионов хлора.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Токсичность соединений серы, попавших в желудочно-кишечный тракт, связана с их превращением кишечной микрофлорой в сульфид водорода, весьма токсичным соединением.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В случаях смертельных исходов после отравления серой при вскрытии, отмечают признаки эмфиземы легких, воспаления мозга, острого катарального энтерита, некроза печени, кровоизлияния (петехии) в миокард.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При хронических интоксикациях (сероуглерод, сернистый газ), наблюдаются нарушения психики, органические и функциональные изменения нервной системы, слабость мышц, ухудшение зрения и разнообразные расстройства деятельности других систем организма.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В последние десятилетия одним из источников избыточного поступления серы в организм человека стали серосодержащие соединения (сульфиты), которые добавляются во многие пищевые продукты, алкогольные и безалкогольные напитки в качестве консервантов. Особенно много сульфитов в копченостях, картофеле, свежих овощах, пиве, сидре, готовых салатах, уксусе, красителях вина. Возможно, увеличивающееся потребление сульфитов отчасти повинно в росте заболеваемости бронхиальной астмой. Известно, напр., что 10% больных бронхиальной астмой проявляют повышенную чувствительность к сульфитам (т.е., являются сенсибилизированными к сульфиту). Для снижения отрицательного действия сульфитов на организм рекомендуется увеличивать содержание в рационе сыров, яиц, жирного мяса, птицы.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 w:eastAsia="ru-RU"/>
        </w:rPr>
      </w:pPr>
      <w:r w:rsidRPr="00E271E1">
        <w:rPr>
          <w:rFonts w:ascii="Times New Roman" w:hAnsi="Times New Roman"/>
          <w:bCs/>
          <w:i/>
          <w:sz w:val="28"/>
          <w:szCs w:val="28"/>
          <w:u w:val="single"/>
          <w:lang w:val="ru-RU" w:eastAsia="ru-RU"/>
        </w:rPr>
        <w:t xml:space="preserve">Основные причины избытка серы: </w:t>
      </w:r>
    </w:p>
    <w:p w:rsidR="00AB3478" w:rsidRPr="00E271E1" w:rsidRDefault="00AB3478" w:rsidP="00E271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избыточное поступление; </w:t>
      </w:r>
    </w:p>
    <w:p w:rsidR="00AB3478" w:rsidRPr="00E271E1" w:rsidRDefault="00AB3478" w:rsidP="00E271E1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нарушение регуляции обмена серы.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 w:eastAsia="ru-RU"/>
        </w:rPr>
      </w:pPr>
      <w:r w:rsidRPr="00E271E1">
        <w:rPr>
          <w:rFonts w:ascii="Times New Roman" w:hAnsi="Times New Roman"/>
          <w:bCs/>
          <w:i/>
          <w:sz w:val="28"/>
          <w:szCs w:val="28"/>
          <w:u w:val="single"/>
          <w:lang w:val="ru-RU" w:eastAsia="ru-RU"/>
        </w:rPr>
        <w:t xml:space="preserve">Основные проявления избытка серы: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кожный зуд, сыпи, фурункулез;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покраснение и опухание конъюнктивы;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появление мелких точечных дефектов на роговице;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ломота в бровях и глазных яблоках, ощущением песка в глазах;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светобоязнь, слезотечение;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общая слабость, головные боли, головокружение, тошнота;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катар верхних дыхательных путей, бронхит;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ослабление слуха;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расстройства пищеварения, поносы, снижение массы тела;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малокровие;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судороги и потеря сознания (при острой интоксикации); </w:t>
      </w:r>
    </w:p>
    <w:p w:rsidR="00AB3478" w:rsidRPr="00E271E1" w:rsidRDefault="00AB3478" w:rsidP="00E271E1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 xml:space="preserve">психические нарушения, понижение интеллекта.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 w:eastAsia="ru-RU"/>
        </w:rPr>
      </w:pPr>
      <w:r w:rsidRPr="00E271E1">
        <w:rPr>
          <w:rFonts w:ascii="Times New Roman" w:hAnsi="Times New Roman"/>
          <w:bCs/>
          <w:i/>
          <w:sz w:val="28"/>
          <w:szCs w:val="28"/>
          <w:u w:val="single"/>
          <w:lang w:val="ru-RU" w:eastAsia="ru-RU"/>
        </w:rPr>
        <w:t xml:space="preserve">Синергисты и антагонисты серы. </w:t>
      </w:r>
    </w:p>
    <w:p w:rsidR="00AB3478" w:rsidRPr="00E271E1" w:rsidRDefault="00AB3478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E271E1">
        <w:rPr>
          <w:rFonts w:ascii="Times New Roman" w:hAnsi="Times New Roman"/>
          <w:sz w:val="28"/>
          <w:szCs w:val="28"/>
          <w:lang w:val="ru-RU" w:eastAsia="ru-RU"/>
        </w:rPr>
        <w:t>К элементам, способствующим усвоению S, относятся F и Fe, а к антагонистам - As, Ba, Fe, Pb, Mo и Se</w:t>
      </w:r>
    </w:p>
    <w:p w:rsidR="009D52AD" w:rsidRDefault="009D52AD">
      <w:p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br w:type="page"/>
      </w:r>
    </w:p>
    <w:p w:rsidR="00C301CB" w:rsidRPr="001929B6" w:rsidRDefault="00C301CB" w:rsidP="001929B6">
      <w:pPr>
        <w:pStyle w:val="ab"/>
        <w:spacing w:after="0" w:line="360" w:lineRule="auto"/>
        <w:ind w:left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929B6">
        <w:rPr>
          <w:rFonts w:ascii="Times New Roman" w:hAnsi="Times New Roman"/>
          <w:b/>
          <w:sz w:val="28"/>
          <w:szCs w:val="28"/>
          <w:lang w:val="ru-RU"/>
        </w:rPr>
        <w:t>Железо</w:t>
      </w:r>
      <w:r w:rsidR="00E76D7F" w:rsidRPr="001929B6">
        <w:rPr>
          <w:rFonts w:ascii="Times New Roman" w:hAnsi="Times New Roman"/>
          <w:b/>
          <w:sz w:val="28"/>
          <w:szCs w:val="28"/>
          <w:lang w:val="ru-RU"/>
        </w:rPr>
        <w:t>(</w:t>
      </w:r>
      <w:r w:rsidR="00E76D7F" w:rsidRPr="001929B6">
        <w:rPr>
          <w:rFonts w:ascii="Times New Roman" w:hAnsi="Times New Roman"/>
          <w:b/>
          <w:sz w:val="28"/>
          <w:szCs w:val="28"/>
          <w:lang w:val="ru-RU" w:eastAsia="ru-RU"/>
        </w:rPr>
        <w:t>Fe</w:t>
      </w:r>
      <w:r w:rsidR="00E76D7F" w:rsidRPr="001929B6">
        <w:rPr>
          <w:rFonts w:ascii="Times New Roman" w:hAnsi="Times New Roman"/>
          <w:b/>
          <w:sz w:val="28"/>
          <w:szCs w:val="28"/>
          <w:lang w:val="ru-RU"/>
        </w:rPr>
        <w:t>)</w:t>
      </w:r>
    </w:p>
    <w:p w:rsidR="001929B6" w:rsidRPr="00890A73" w:rsidRDefault="001929B6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01CB" w:rsidRPr="00E271E1" w:rsidRDefault="00C301CB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Железо необходимо для полноценного функционирования организма. Оно принимает участие в создании гемоглобина (красного пигмента крови) и в процессах кроветворения, а также обеспечивает кислородом ткани всего тела. При отсутствии железа не образуются красные кровяные тельца (эритроциты), которые участвуют во всех процессах, происходящих в организме. Они регулируют кислотно-щелочной баланс, помогают выводить из организма углекислоту, обеспечивают клеткам питание в виде фрагментов органических молекул и ионов некоторых солей. </w:t>
      </w:r>
    </w:p>
    <w:p w:rsidR="00C301CB" w:rsidRPr="00E271E1" w:rsidRDefault="00C301CB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 xml:space="preserve">Пожалуй, главная роль эритроцитов – регуляция окислительно-восстановительных процессов еще на этапе эмбрионального развития мозга, где даже небольшой сбой приводит к появлению неполноценного потомства. По этой причине железо в достаточном количестве обязательно должно присутствовать в рационе беременных женщин. </w:t>
      </w:r>
    </w:p>
    <w:p w:rsidR="00C301CB" w:rsidRPr="00E271E1" w:rsidRDefault="00C301CB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Суточная потребность взрослого человека в железе – 10-30 мг.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Железо содержится практически во всех продуктах из обычного рациона,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93D7C" w:rsidRPr="00E271E1">
        <w:rPr>
          <w:rFonts w:ascii="Times New Roman" w:hAnsi="Times New Roman"/>
          <w:sz w:val="28"/>
          <w:szCs w:val="28"/>
          <w:lang w:val="ru-RU"/>
        </w:rPr>
        <w:t xml:space="preserve">присутствует в продуктах животного происхождения: птице, мясе, морепродуктах, яичном желтке, и она </w:t>
      </w:r>
      <w:r w:rsidRPr="00E271E1">
        <w:rPr>
          <w:rFonts w:ascii="Times New Roman" w:hAnsi="Times New Roman"/>
          <w:sz w:val="28"/>
          <w:szCs w:val="28"/>
          <w:lang w:val="ru-RU"/>
        </w:rPr>
        <w:t xml:space="preserve">почти не выводится из организма, накапливаясь в печени, селезенке, плазме крови и эритроцитах. </w:t>
      </w:r>
    </w:p>
    <w:p w:rsidR="00B70C92" w:rsidRPr="00E271E1" w:rsidRDefault="00B70C9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Причины избытка железа в организме</w:t>
      </w:r>
    </w:p>
    <w:p w:rsidR="00B70C92" w:rsidRPr="00E271E1" w:rsidRDefault="00B70C9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Наследственные, промышленные, ятрогенные.</w:t>
      </w:r>
    </w:p>
    <w:p w:rsidR="00B70C92" w:rsidRPr="00E271E1" w:rsidRDefault="00B70C92" w:rsidP="00E271E1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  <w:lang w:val="ru-RU"/>
        </w:rPr>
      </w:pPr>
      <w:r w:rsidRPr="00E271E1">
        <w:rPr>
          <w:rFonts w:ascii="Times New Roman" w:hAnsi="Times New Roman"/>
          <w:i/>
          <w:sz w:val="28"/>
          <w:szCs w:val="28"/>
          <w:u w:val="single"/>
          <w:lang w:val="ru-RU"/>
        </w:rPr>
        <w:t>Следствия избытка</w:t>
      </w:r>
    </w:p>
    <w:p w:rsidR="00E76D7F" w:rsidRPr="00E271E1" w:rsidRDefault="00B70C92" w:rsidP="00E271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Гемохроматоз, миокардиопатия с гиперэластозом эндокарда, гепатоз с пигментным циррозом, сидероз и фиброз поджелудочной железы, бронзовый диабет, спленомегалия, гепатомегалия, гипогенитализм, профессиональный сидероз легких и сидероз глаз, легочно-почечный синдром Гудпасчера, ночная пароксизмальная гемоглобинурия, аллергическая пурпура, ятрогенный трансфузионный сидероз.</w:t>
      </w:r>
    </w:p>
    <w:p w:rsidR="001929B6" w:rsidRDefault="001929B6">
      <w:pPr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br w:type="page"/>
      </w:r>
    </w:p>
    <w:p w:rsidR="00923F9E" w:rsidRPr="001929B6" w:rsidRDefault="00923F9E" w:rsidP="001929B6">
      <w:pPr>
        <w:pStyle w:val="1"/>
        <w:spacing w:before="0" w:line="360" w:lineRule="auto"/>
        <w:ind w:left="709"/>
        <w:jc w:val="center"/>
        <w:rPr>
          <w:rFonts w:ascii="Times New Roman" w:hAnsi="Times New Roman"/>
          <w:color w:val="auto"/>
          <w:lang w:val="ru-RU"/>
        </w:rPr>
      </w:pPr>
      <w:r w:rsidRPr="001929B6">
        <w:rPr>
          <w:rFonts w:ascii="Times New Roman" w:hAnsi="Times New Roman"/>
          <w:color w:val="auto"/>
          <w:lang w:val="ru-RU"/>
        </w:rPr>
        <w:t>Использованные литература и Интернет-источники:</w:t>
      </w:r>
    </w:p>
    <w:p w:rsidR="00CA50DE" w:rsidRPr="001929B6" w:rsidRDefault="00CA50DE" w:rsidP="001929B6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C6583" w:rsidRPr="00E271E1" w:rsidRDefault="002C6583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05D30">
        <w:rPr>
          <w:rFonts w:ascii="Times New Roman" w:hAnsi="Times New Roman"/>
          <w:sz w:val="28"/>
          <w:szCs w:val="28"/>
          <w:lang w:val="ru-RU"/>
        </w:rPr>
        <w:t>В. В. Горбачев, В. Н. Горбачева</w:t>
      </w:r>
      <w:r w:rsidRPr="00E271E1">
        <w:rPr>
          <w:rFonts w:ascii="Times New Roman" w:hAnsi="Times New Roman"/>
          <w:sz w:val="28"/>
          <w:szCs w:val="28"/>
          <w:lang w:val="ru-RU"/>
        </w:rPr>
        <w:t>.</w:t>
      </w:r>
      <w:r w:rsidR="00CB4B21" w:rsidRPr="00E271E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sz w:val="28"/>
          <w:szCs w:val="28"/>
          <w:lang w:val="ru-RU"/>
        </w:rPr>
        <w:t>Витамины, микро- и макроэлементы. Справочник</w:t>
      </w:r>
    </w:p>
    <w:p w:rsidR="002C6583" w:rsidRPr="00E271E1" w:rsidRDefault="00CB4B21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“Популярная библиотека химических элементов” книга первая: От водорода до палладия; Издательство “Наука” Москва 1989г.;</w:t>
      </w:r>
    </w:p>
    <w:p w:rsidR="00CB4B21" w:rsidRPr="00E271E1" w:rsidRDefault="00CB4B21" w:rsidP="005A6A2E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 w:firstLine="0"/>
        <w:jc w:val="both"/>
        <w:textAlignment w:val="baseline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М. Гудман,</w:t>
      </w:r>
      <w:r w:rsidR="0094106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271E1">
        <w:rPr>
          <w:rFonts w:ascii="Times New Roman" w:hAnsi="Times New Roman"/>
          <w:sz w:val="28"/>
          <w:szCs w:val="28"/>
          <w:lang w:val="ru-RU"/>
        </w:rPr>
        <w:t>Ф. Морхауз “Органические молекулы в действии” Издательство “Мир” 1987г.</w:t>
      </w:r>
    </w:p>
    <w:p w:rsidR="004259B9" w:rsidRPr="00E271E1" w:rsidRDefault="004259B9" w:rsidP="005A6A2E">
      <w:pPr>
        <w:pStyle w:val="afc"/>
        <w:numPr>
          <w:ilvl w:val="0"/>
          <w:numId w:val="14"/>
        </w:numPr>
        <w:spacing w:line="360" w:lineRule="auto"/>
        <w:ind w:left="0" w:firstLine="0"/>
        <w:jc w:val="both"/>
        <w:rPr>
          <w:szCs w:val="28"/>
        </w:rPr>
      </w:pPr>
      <w:r w:rsidRPr="00E271E1">
        <w:rPr>
          <w:szCs w:val="28"/>
        </w:rPr>
        <w:t>Ковальский В. В. – Уровские биогеохимические провинции – М., Наука, 1983 г.</w:t>
      </w:r>
    </w:p>
    <w:p w:rsidR="00B43F3B" w:rsidRPr="00E271E1" w:rsidRDefault="00B43F3B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Москва 1980г. “Химия и медицина”.</w:t>
      </w:r>
    </w:p>
    <w:p w:rsidR="00B43F3B" w:rsidRPr="00E271E1" w:rsidRDefault="00B43F3B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1E1">
        <w:rPr>
          <w:rFonts w:ascii="Times New Roman" w:hAnsi="Times New Roman"/>
          <w:sz w:val="28"/>
          <w:szCs w:val="28"/>
        </w:rPr>
        <w:t>Журнал “Здоровье” 1998</w:t>
      </w:r>
      <w:r w:rsidR="00941062">
        <w:rPr>
          <w:rFonts w:ascii="Times New Roman" w:hAnsi="Times New Roman"/>
          <w:sz w:val="28"/>
          <w:szCs w:val="28"/>
        </w:rPr>
        <w:t xml:space="preserve"> </w:t>
      </w:r>
      <w:r w:rsidRPr="00E271E1">
        <w:rPr>
          <w:rFonts w:ascii="Times New Roman" w:hAnsi="Times New Roman"/>
          <w:sz w:val="28"/>
          <w:szCs w:val="28"/>
        </w:rPr>
        <w:t>год</w:t>
      </w:r>
    </w:p>
    <w:p w:rsidR="00B43F3B" w:rsidRPr="00E271E1" w:rsidRDefault="00B43F3B" w:rsidP="005A6A2E">
      <w:pPr>
        <w:pStyle w:val="afc"/>
        <w:numPr>
          <w:ilvl w:val="0"/>
          <w:numId w:val="14"/>
        </w:numPr>
        <w:spacing w:line="360" w:lineRule="auto"/>
        <w:ind w:left="0" w:firstLine="0"/>
        <w:jc w:val="both"/>
        <w:rPr>
          <w:szCs w:val="28"/>
        </w:rPr>
      </w:pPr>
      <w:r w:rsidRPr="00E271E1">
        <w:rPr>
          <w:szCs w:val="28"/>
        </w:rPr>
        <w:t>Журнал “Здоровье” 1996</w:t>
      </w:r>
      <w:r w:rsidR="00941062">
        <w:rPr>
          <w:szCs w:val="28"/>
        </w:rPr>
        <w:t xml:space="preserve"> </w:t>
      </w:r>
      <w:r w:rsidRPr="00E271E1">
        <w:rPr>
          <w:szCs w:val="28"/>
        </w:rPr>
        <w:t>год</w:t>
      </w:r>
    </w:p>
    <w:p w:rsidR="00B43F3B" w:rsidRPr="00E271E1" w:rsidRDefault="00B43F3B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71E1">
        <w:rPr>
          <w:rFonts w:ascii="Times New Roman" w:hAnsi="Times New Roman"/>
          <w:sz w:val="28"/>
          <w:szCs w:val="28"/>
        </w:rPr>
        <w:t>Журнал “Здоровье” 1999</w:t>
      </w:r>
      <w:r w:rsidR="00941062">
        <w:rPr>
          <w:rFonts w:ascii="Times New Roman" w:hAnsi="Times New Roman"/>
          <w:sz w:val="28"/>
          <w:szCs w:val="28"/>
        </w:rPr>
        <w:t xml:space="preserve"> </w:t>
      </w:r>
      <w:r w:rsidRPr="00E271E1">
        <w:rPr>
          <w:rFonts w:ascii="Times New Roman" w:hAnsi="Times New Roman"/>
          <w:sz w:val="28"/>
          <w:szCs w:val="28"/>
        </w:rPr>
        <w:t>год</w:t>
      </w:r>
    </w:p>
    <w:p w:rsidR="00B43F3B" w:rsidRPr="00E271E1" w:rsidRDefault="00B43F3B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http://vita.superwebdesign.ru/</w:t>
      </w:r>
    </w:p>
    <w:p w:rsidR="00B43F3B" w:rsidRPr="00E271E1" w:rsidRDefault="00B43F3B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271E1">
        <w:rPr>
          <w:rFonts w:ascii="Times New Roman" w:hAnsi="Times New Roman"/>
          <w:sz w:val="28"/>
          <w:szCs w:val="28"/>
          <w:lang w:val="ru-RU"/>
        </w:rPr>
        <w:t>http://hardgainer.ru/hard2.view3.page10.html</w:t>
      </w:r>
    </w:p>
    <w:p w:rsidR="00B43F3B" w:rsidRPr="00B43F3B" w:rsidRDefault="00B43F3B" w:rsidP="005A6A2E">
      <w:pPr>
        <w:pStyle w:val="ab"/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505D30">
        <w:rPr>
          <w:rFonts w:ascii="Times New Roman" w:hAnsi="Times New Roman"/>
          <w:sz w:val="28"/>
          <w:szCs w:val="28"/>
        </w:rPr>
        <w:t>www</w:t>
      </w:r>
      <w:r w:rsidRPr="00505D30">
        <w:rPr>
          <w:rFonts w:ascii="Times New Roman" w:hAnsi="Times New Roman"/>
          <w:sz w:val="28"/>
          <w:szCs w:val="28"/>
          <w:lang w:val="ru-RU"/>
        </w:rPr>
        <w:t>.</w:t>
      </w:r>
      <w:r w:rsidRPr="00505D30">
        <w:rPr>
          <w:rFonts w:ascii="Times New Roman" w:hAnsi="Times New Roman"/>
          <w:sz w:val="28"/>
          <w:szCs w:val="28"/>
        </w:rPr>
        <w:t>firsthealthgallery</w:t>
      </w:r>
      <w:r w:rsidRPr="00505D30">
        <w:rPr>
          <w:rFonts w:ascii="Times New Roman" w:hAnsi="Times New Roman"/>
          <w:sz w:val="28"/>
          <w:szCs w:val="28"/>
          <w:lang w:val="ru-RU"/>
        </w:rPr>
        <w:t>.</w:t>
      </w:r>
      <w:r w:rsidRPr="00505D30">
        <w:rPr>
          <w:rFonts w:ascii="Times New Roman" w:hAnsi="Times New Roman"/>
          <w:sz w:val="28"/>
          <w:szCs w:val="28"/>
        </w:rPr>
        <w:t>com</w:t>
      </w:r>
      <w:bookmarkStart w:id="0" w:name="_GoBack"/>
      <w:bookmarkEnd w:id="0"/>
    </w:p>
    <w:sectPr w:rsidR="00B43F3B" w:rsidRPr="00B43F3B" w:rsidSect="00E271E1">
      <w:pgSz w:w="11906" w:h="16838" w:code="9"/>
      <w:pgMar w:top="1134" w:right="851" w:bottom="1134" w:left="170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44E" w:rsidRDefault="00AA144E" w:rsidP="00640070">
      <w:pPr>
        <w:spacing w:after="0" w:line="240" w:lineRule="auto"/>
      </w:pPr>
      <w:r>
        <w:separator/>
      </w:r>
    </w:p>
  </w:endnote>
  <w:endnote w:type="continuationSeparator" w:id="0">
    <w:p w:rsidR="00AA144E" w:rsidRDefault="00AA144E" w:rsidP="00640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05A" w:rsidRDefault="00505D30">
    <w:pPr>
      <w:pStyle w:val="af8"/>
      <w:jc w:val="center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44E" w:rsidRDefault="00AA144E" w:rsidP="00640070">
      <w:pPr>
        <w:spacing w:after="0" w:line="240" w:lineRule="auto"/>
      </w:pPr>
      <w:r>
        <w:separator/>
      </w:r>
    </w:p>
  </w:footnote>
  <w:footnote w:type="continuationSeparator" w:id="0">
    <w:p w:rsidR="00AA144E" w:rsidRDefault="00AA144E" w:rsidP="00640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393A"/>
    <w:multiLevelType w:val="multilevel"/>
    <w:tmpl w:val="55C6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50FB5"/>
    <w:multiLevelType w:val="multilevel"/>
    <w:tmpl w:val="825C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DA2577"/>
    <w:multiLevelType w:val="multilevel"/>
    <w:tmpl w:val="1CA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27AC1"/>
    <w:multiLevelType w:val="hybridMultilevel"/>
    <w:tmpl w:val="489E3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5F3D4E"/>
    <w:multiLevelType w:val="hybridMultilevel"/>
    <w:tmpl w:val="46720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D533CE"/>
    <w:multiLevelType w:val="multilevel"/>
    <w:tmpl w:val="1CA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C76F2E"/>
    <w:multiLevelType w:val="hybridMultilevel"/>
    <w:tmpl w:val="6C9E8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63C68"/>
    <w:multiLevelType w:val="hybridMultilevel"/>
    <w:tmpl w:val="9410C9B2"/>
    <w:lvl w:ilvl="0" w:tplc="0419000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255" w:hanging="360"/>
      </w:pPr>
      <w:rPr>
        <w:rFonts w:ascii="Wingdings" w:hAnsi="Wingdings" w:hint="default"/>
      </w:rPr>
    </w:lvl>
  </w:abstractNum>
  <w:abstractNum w:abstractNumId="8">
    <w:nsid w:val="37B25860"/>
    <w:multiLevelType w:val="multilevel"/>
    <w:tmpl w:val="538C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7617C2"/>
    <w:multiLevelType w:val="hybridMultilevel"/>
    <w:tmpl w:val="32287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31243D"/>
    <w:multiLevelType w:val="multilevel"/>
    <w:tmpl w:val="CCDC8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707909"/>
    <w:multiLevelType w:val="hybridMultilevel"/>
    <w:tmpl w:val="E2E2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5D22EAE"/>
    <w:multiLevelType w:val="multilevel"/>
    <w:tmpl w:val="1CA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4BD73B9"/>
    <w:multiLevelType w:val="hybridMultilevel"/>
    <w:tmpl w:val="7F7A0F02"/>
    <w:lvl w:ilvl="0" w:tplc="041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4">
    <w:nsid w:val="65B771C0"/>
    <w:multiLevelType w:val="hybridMultilevel"/>
    <w:tmpl w:val="E2E297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C3C525D"/>
    <w:multiLevelType w:val="singleLevel"/>
    <w:tmpl w:val="F07A1F6A"/>
    <w:lvl w:ilvl="0">
      <w:start w:val="1"/>
      <w:numFmt w:val="decimal"/>
      <w:lvlText w:val="%1."/>
      <w:legacy w:legacy="1" w:legacySpace="0" w:legacyIndent="283"/>
      <w:lvlJc w:val="left"/>
      <w:pPr>
        <w:ind w:left="992" w:hanging="283"/>
      </w:pPr>
      <w:rPr>
        <w:rFonts w:ascii="Times New Roman CYR" w:hAnsi="Times New Roman CYR" w:cs="Times New Roman CYR" w:hint="default"/>
        <w:b w:val="0"/>
        <w:i w:val="0"/>
        <w:strike w:val="0"/>
        <w:sz w:val="28"/>
        <w:u w:val="none"/>
      </w:rPr>
    </w:lvl>
  </w:abstractNum>
  <w:abstractNum w:abstractNumId="16">
    <w:nsid w:val="7DB97BD1"/>
    <w:multiLevelType w:val="multilevel"/>
    <w:tmpl w:val="1CAC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16"/>
  </w:num>
  <w:num w:numId="13">
    <w:abstractNumId w:val="13"/>
  </w:num>
  <w:num w:numId="14">
    <w:abstractNumId w:val="14"/>
  </w:num>
  <w:num w:numId="15">
    <w:abstractNumId w:val="15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2FA"/>
    <w:rsid w:val="00006E17"/>
    <w:rsid w:val="000218B2"/>
    <w:rsid w:val="00022235"/>
    <w:rsid w:val="0003621F"/>
    <w:rsid w:val="000620C4"/>
    <w:rsid w:val="001531DB"/>
    <w:rsid w:val="00182CE2"/>
    <w:rsid w:val="001929B6"/>
    <w:rsid w:val="00195014"/>
    <w:rsid w:val="001F12FA"/>
    <w:rsid w:val="002014DD"/>
    <w:rsid w:val="00221656"/>
    <w:rsid w:val="002677B1"/>
    <w:rsid w:val="002C6583"/>
    <w:rsid w:val="002D5BA3"/>
    <w:rsid w:val="00310959"/>
    <w:rsid w:val="003249D7"/>
    <w:rsid w:val="0035075F"/>
    <w:rsid w:val="00350D6C"/>
    <w:rsid w:val="00351E36"/>
    <w:rsid w:val="00396DD0"/>
    <w:rsid w:val="003C6098"/>
    <w:rsid w:val="004259B9"/>
    <w:rsid w:val="00474183"/>
    <w:rsid w:val="004866BD"/>
    <w:rsid w:val="004E0618"/>
    <w:rsid w:val="00505D30"/>
    <w:rsid w:val="00506B26"/>
    <w:rsid w:val="00530F59"/>
    <w:rsid w:val="00532D58"/>
    <w:rsid w:val="00534207"/>
    <w:rsid w:val="00570349"/>
    <w:rsid w:val="005A4240"/>
    <w:rsid w:val="005A6A2E"/>
    <w:rsid w:val="005E0B8D"/>
    <w:rsid w:val="005F7149"/>
    <w:rsid w:val="005F7935"/>
    <w:rsid w:val="006214BE"/>
    <w:rsid w:val="006258DC"/>
    <w:rsid w:val="00632068"/>
    <w:rsid w:val="00640070"/>
    <w:rsid w:val="00653167"/>
    <w:rsid w:val="006C0F43"/>
    <w:rsid w:val="00766567"/>
    <w:rsid w:val="00783609"/>
    <w:rsid w:val="00795924"/>
    <w:rsid w:val="007A6871"/>
    <w:rsid w:val="007B04B5"/>
    <w:rsid w:val="007D7695"/>
    <w:rsid w:val="007E2A47"/>
    <w:rsid w:val="007F2D27"/>
    <w:rsid w:val="008155D2"/>
    <w:rsid w:val="008507A7"/>
    <w:rsid w:val="00890A73"/>
    <w:rsid w:val="008B6F05"/>
    <w:rsid w:val="009030F9"/>
    <w:rsid w:val="00923F9E"/>
    <w:rsid w:val="00941062"/>
    <w:rsid w:val="0096705A"/>
    <w:rsid w:val="0097385B"/>
    <w:rsid w:val="00977795"/>
    <w:rsid w:val="009C279D"/>
    <w:rsid w:val="009D52AD"/>
    <w:rsid w:val="009E5198"/>
    <w:rsid w:val="00A24812"/>
    <w:rsid w:val="00A2605A"/>
    <w:rsid w:val="00AA144E"/>
    <w:rsid w:val="00AA6512"/>
    <w:rsid w:val="00AB3478"/>
    <w:rsid w:val="00AD1633"/>
    <w:rsid w:val="00B21636"/>
    <w:rsid w:val="00B4007E"/>
    <w:rsid w:val="00B42275"/>
    <w:rsid w:val="00B43F3B"/>
    <w:rsid w:val="00B47378"/>
    <w:rsid w:val="00B70C92"/>
    <w:rsid w:val="00BC5B94"/>
    <w:rsid w:val="00C0609E"/>
    <w:rsid w:val="00C2316F"/>
    <w:rsid w:val="00C301CB"/>
    <w:rsid w:val="00C329BF"/>
    <w:rsid w:val="00C56199"/>
    <w:rsid w:val="00C700DF"/>
    <w:rsid w:val="00CA50DE"/>
    <w:rsid w:val="00CB4B21"/>
    <w:rsid w:val="00CC00FB"/>
    <w:rsid w:val="00CE3589"/>
    <w:rsid w:val="00D14ECC"/>
    <w:rsid w:val="00D249F3"/>
    <w:rsid w:val="00D617E6"/>
    <w:rsid w:val="00D93D7C"/>
    <w:rsid w:val="00DB3942"/>
    <w:rsid w:val="00DC2056"/>
    <w:rsid w:val="00DC5EBA"/>
    <w:rsid w:val="00DD021E"/>
    <w:rsid w:val="00E05089"/>
    <w:rsid w:val="00E05AA9"/>
    <w:rsid w:val="00E14A4A"/>
    <w:rsid w:val="00E271E1"/>
    <w:rsid w:val="00E76D7F"/>
    <w:rsid w:val="00EA389B"/>
    <w:rsid w:val="00EE2D58"/>
    <w:rsid w:val="00F5025B"/>
    <w:rsid w:val="00FA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18FF407-A150-45F9-8B16-F8A87E5EC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Times New Roman" w:hAnsi="Century Gothic" w:cs="Century Gothic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0DF"/>
    <w:pPr>
      <w:spacing w:after="200" w:line="276" w:lineRule="auto"/>
    </w:pPr>
    <w:rPr>
      <w:rFonts w:cs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700DF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700DF"/>
    <w:pPr>
      <w:keepNext/>
      <w:keepLines/>
      <w:spacing w:before="200" w:after="0"/>
      <w:outlineLvl w:val="1"/>
    </w:pPr>
    <w:rPr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DF"/>
    <w:pPr>
      <w:keepNext/>
      <w:keepLines/>
      <w:spacing w:before="200" w:after="0"/>
      <w:outlineLvl w:val="2"/>
    </w:pPr>
    <w:rPr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DF"/>
    <w:pPr>
      <w:keepNext/>
      <w:keepLines/>
      <w:spacing w:before="200" w:after="0"/>
      <w:outlineLvl w:val="3"/>
    </w:pPr>
    <w:rPr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C700DF"/>
    <w:pPr>
      <w:keepNext/>
      <w:keepLines/>
      <w:spacing w:before="200" w:after="0"/>
      <w:outlineLvl w:val="4"/>
    </w:pPr>
    <w:rPr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DF"/>
    <w:pPr>
      <w:keepNext/>
      <w:keepLines/>
      <w:spacing w:before="200" w:after="0"/>
      <w:outlineLvl w:val="5"/>
    </w:pPr>
    <w:rPr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DF"/>
    <w:pPr>
      <w:keepNext/>
      <w:keepLines/>
      <w:spacing w:before="200" w:after="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DF"/>
    <w:pPr>
      <w:keepNext/>
      <w:keepLines/>
      <w:spacing w:before="200" w:after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DF"/>
    <w:pPr>
      <w:keepNext/>
      <w:keepLines/>
      <w:spacing w:before="200" w:after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C700DF"/>
    <w:rPr>
      <w:rFonts w:ascii="Century Gothic" w:eastAsia="Times New Roman" w:hAnsi="Century Gothic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C700DF"/>
    <w:rPr>
      <w:rFonts w:ascii="Century Gothic" w:eastAsia="Times New Roman" w:hAnsi="Century Gothic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C700DF"/>
    <w:rPr>
      <w:rFonts w:ascii="Century Gothic" w:eastAsia="Times New Roman" w:hAnsi="Century Gothic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C700DF"/>
    <w:rPr>
      <w:rFonts w:ascii="Century Gothic" w:eastAsia="Times New Roman" w:hAnsi="Century Gothic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C700DF"/>
    <w:rPr>
      <w:rFonts w:ascii="Century Gothic" w:eastAsia="Times New Roman" w:hAnsi="Century Gothic" w:cs="Times New Roman"/>
      <w:color w:val="243F60"/>
    </w:rPr>
  </w:style>
  <w:style w:type="character" w:customStyle="1" w:styleId="60">
    <w:name w:val="Заголовок 6 Знак"/>
    <w:link w:val="6"/>
    <w:uiPriority w:val="9"/>
    <w:locked/>
    <w:rsid w:val="00C700DF"/>
    <w:rPr>
      <w:rFonts w:ascii="Century Gothic" w:eastAsia="Times New Roman" w:hAnsi="Century Gothic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locked/>
    <w:rsid w:val="00C700DF"/>
    <w:rPr>
      <w:rFonts w:ascii="Century Gothic" w:eastAsia="Times New Roman" w:hAnsi="Century Gothic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locked/>
    <w:rsid w:val="00C700DF"/>
    <w:rPr>
      <w:rFonts w:ascii="Century Gothic" w:eastAsia="Times New Roman" w:hAnsi="Century Gothic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locked/>
    <w:rsid w:val="00C700DF"/>
    <w:rPr>
      <w:rFonts w:ascii="Century Gothic" w:eastAsia="Times New Roman" w:hAnsi="Century Gothic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700D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700DF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locked/>
    <w:rsid w:val="00C700DF"/>
    <w:rPr>
      <w:rFonts w:ascii="Century Gothic" w:eastAsia="Times New Roman" w:hAnsi="Century Gothic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700DF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locked/>
    <w:rsid w:val="00C700DF"/>
    <w:rPr>
      <w:rFonts w:ascii="Century Gothic" w:eastAsia="Times New Roman" w:hAnsi="Century Gothic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C700DF"/>
    <w:rPr>
      <w:rFonts w:cs="Times New Roman"/>
      <w:b/>
      <w:bCs/>
    </w:rPr>
  </w:style>
  <w:style w:type="character" w:styleId="a9">
    <w:name w:val="Emphasis"/>
    <w:uiPriority w:val="20"/>
    <w:qFormat/>
    <w:rsid w:val="00C700DF"/>
    <w:rPr>
      <w:rFonts w:cs="Times New Roman"/>
      <w:i/>
      <w:iCs/>
    </w:rPr>
  </w:style>
  <w:style w:type="paragraph" w:styleId="aa">
    <w:name w:val="No Spacing"/>
    <w:uiPriority w:val="1"/>
    <w:qFormat/>
    <w:rsid w:val="00C700DF"/>
    <w:rPr>
      <w:rFonts w:cs="Times New Roman"/>
      <w:sz w:val="22"/>
      <w:szCs w:val="22"/>
      <w:lang w:val="en-US" w:eastAsia="en-US"/>
    </w:rPr>
  </w:style>
  <w:style w:type="paragraph" w:styleId="ab">
    <w:name w:val="List Paragraph"/>
    <w:basedOn w:val="a"/>
    <w:uiPriority w:val="34"/>
    <w:qFormat/>
    <w:rsid w:val="00C700D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700DF"/>
    <w:rPr>
      <w:i/>
      <w:iCs/>
      <w:color w:val="000000"/>
    </w:rPr>
  </w:style>
  <w:style w:type="character" w:customStyle="1" w:styleId="22">
    <w:name w:val="Цитата 2 Знак"/>
    <w:link w:val="21"/>
    <w:uiPriority w:val="29"/>
    <w:locked/>
    <w:rsid w:val="00C700DF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C700D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30"/>
    <w:locked/>
    <w:rsid w:val="00C700DF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19"/>
    <w:qFormat/>
    <w:rsid w:val="00C700DF"/>
    <w:rPr>
      <w:rFonts w:cs="Times New Roman"/>
      <w:i/>
      <w:iCs/>
      <w:color w:val="808080"/>
    </w:rPr>
  </w:style>
  <w:style w:type="character" w:styleId="af">
    <w:name w:val="Intense Emphasis"/>
    <w:uiPriority w:val="21"/>
    <w:qFormat/>
    <w:rsid w:val="00C700DF"/>
    <w:rPr>
      <w:rFonts w:cs="Times New Roman"/>
      <w:b/>
      <w:bCs/>
      <w:i/>
      <w:iCs/>
      <w:color w:val="4F81BD"/>
    </w:rPr>
  </w:style>
  <w:style w:type="character" w:styleId="af0">
    <w:name w:val="Subtle Reference"/>
    <w:uiPriority w:val="31"/>
    <w:qFormat/>
    <w:rsid w:val="00C700DF"/>
    <w:rPr>
      <w:rFonts w:cs="Times New Roman"/>
      <w:smallCaps/>
      <w:color w:val="C0504D"/>
      <w:u w:val="single"/>
    </w:rPr>
  </w:style>
  <w:style w:type="character" w:styleId="af1">
    <w:name w:val="Intense Reference"/>
    <w:uiPriority w:val="32"/>
    <w:qFormat/>
    <w:rsid w:val="00C700DF"/>
    <w:rPr>
      <w:rFonts w:cs="Times New Roman"/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C700DF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700DF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39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locked/>
    <w:rsid w:val="00396DD0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af7"/>
    <w:uiPriority w:val="99"/>
    <w:semiHidden/>
    <w:unhideWhenUsed/>
    <w:rsid w:val="006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link w:val="af6"/>
    <w:uiPriority w:val="99"/>
    <w:semiHidden/>
    <w:locked/>
    <w:rsid w:val="00640070"/>
    <w:rPr>
      <w:rFonts w:cs="Times New Roman"/>
    </w:rPr>
  </w:style>
  <w:style w:type="paragraph" w:styleId="af8">
    <w:name w:val="footer"/>
    <w:basedOn w:val="a"/>
    <w:link w:val="af9"/>
    <w:uiPriority w:val="99"/>
    <w:unhideWhenUsed/>
    <w:rsid w:val="006400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link w:val="af8"/>
    <w:uiPriority w:val="99"/>
    <w:locked/>
    <w:rsid w:val="00640070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BC5B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styleId="afb">
    <w:name w:val="Hyperlink"/>
    <w:uiPriority w:val="99"/>
    <w:unhideWhenUsed/>
    <w:rsid w:val="00F5025B"/>
    <w:rPr>
      <w:rFonts w:cs="Times New Roman"/>
      <w:color w:val="0000FF"/>
      <w:u w:val="single"/>
    </w:rPr>
  </w:style>
  <w:style w:type="paragraph" w:styleId="afc">
    <w:name w:val="Body Text"/>
    <w:basedOn w:val="a"/>
    <w:link w:val="afd"/>
    <w:uiPriority w:val="99"/>
    <w:semiHidden/>
    <w:rsid w:val="00CB4B21"/>
    <w:pPr>
      <w:spacing w:after="0" w:line="240" w:lineRule="auto"/>
    </w:pPr>
    <w:rPr>
      <w:rFonts w:ascii="Times New Roman" w:hAnsi="Times New Roman"/>
      <w:sz w:val="28"/>
      <w:szCs w:val="20"/>
      <w:lang w:val="ru-RU" w:eastAsia="ru-RU"/>
    </w:rPr>
  </w:style>
  <w:style w:type="character" w:customStyle="1" w:styleId="afd">
    <w:name w:val="Основной текст Знак"/>
    <w:link w:val="afc"/>
    <w:uiPriority w:val="99"/>
    <w:semiHidden/>
    <w:locked/>
    <w:rsid w:val="00CB4B21"/>
    <w:rPr>
      <w:rFonts w:ascii="Times New Roman" w:hAnsi="Times New Roman" w:cs="Times New Roman"/>
      <w:sz w:val="20"/>
      <w:szCs w:val="20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63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4069</Words>
  <Characters>23195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admin</cp:lastModifiedBy>
  <cp:revision>2</cp:revision>
  <dcterms:created xsi:type="dcterms:W3CDTF">2014-02-25T02:40:00Z</dcterms:created>
  <dcterms:modified xsi:type="dcterms:W3CDTF">2014-02-25T02:40:00Z</dcterms:modified>
</cp:coreProperties>
</file>