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  <w:r w:rsidRPr="00262007">
        <w:rPr>
          <w:sz w:val="28"/>
          <w:szCs w:val="28"/>
        </w:rPr>
        <w:t>ВОЛЖСКИЙ ПОЛИТЕХНИЧЕСКИЙ ТЕХНИКУМ</w:t>
      </w: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</w:p>
    <w:p w:rsidR="00262007" w:rsidRDefault="00262007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262007" w:rsidRDefault="00262007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262007" w:rsidRDefault="00262007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262007" w:rsidRDefault="00262007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262007" w:rsidRDefault="00262007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  <w:r w:rsidRPr="00262007">
        <w:rPr>
          <w:sz w:val="28"/>
          <w:szCs w:val="28"/>
        </w:rPr>
        <w:t>РЕФЕРАТ</w:t>
      </w: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  <w:r w:rsidRPr="00262007">
        <w:rPr>
          <w:sz w:val="28"/>
          <w:szCs w:val="28"/>
        </w:rPr>
        <w:t>по дисциплине: «Социальная психология»</w:t>
      </w: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  <w:r w:rsidRPr="00262007">
        <w:rPr>
          <w:sz w:val="28"/>
          <w:szCs w:val="28"/>
        </w:rPr>
        <w:t>На тему: «Малая группа-понятие и классификация»</w:t>
      </w: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  <w:r w:rsidRPr="00262007">
        <w:rPr>
          <w:sz w:val="28"/>
          <w:szCs w:val="28"/>
        </w:rPr>
        <w:t>Выполнила: ст.  группы Б-38</w:t>
      </w: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  <w:r w:rsidRPr="00262007">
        <w:rPr>
          <w:sz w:val="28"/>
          <w:szCs w:val="28"/>
        </w:rPr>
        <w:t>Васильева Галина Владимировна</w:t>
      </w: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  <w:r w:rsidRPr="00262007">
        <w:rPr>
          <w:sz w:val="28"/>
          <w:szCs w:val="28"/>
        </w:rPr>
        <w:t>Адрес: ул. Пушкина-70, 55</w:t>
      </w: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  <w:r w:rsidRPr="00262007">
        <w:rPr>
          <w:sz w:val="28"/>
          <w:szCs w:val="28"/>
        </w:rPr>
        <w:t>сот. 8-906-165-64-08</w:t>
      </w: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  <w:r w:rsidRPr="00262007">
        <w:rPr>
          <w:sz w:val="28"/>
          <w:szCs w:val="28"/>
        </w:rPr>
        <w:t xml:space="preserve">Проверила: </w:t>
      </w: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  <w:r w:rsidRPr="00262007">
        <w:rPr>
          <w:sz w:val="28"/>
          <w:szCs w:val="28"/>
        </w:rPr>
        <w:t>Кошман Людмила Сергеевна</w:t>
      </w:r>
    </w:p>
    <w:p w:rsidR="00D81E92" w:rsidRPr="00262007" w:rsidRDefault="00D81E92" w:rsidP="00262007">
      <w:pPr>
        <w:spacing w:line="360" w:lineRule="auto"/>
        <w:ind w:firstLine="709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right"/>
        <w:rPr>
          <w:sz w:val="28"/>
          <w:szCs w:val="28"/>
        </w:rPr>
      </w:pPr>
    </w:p>
    <w:p w:rsidR="00D81E92" w:rsidRPr="00262007" w:rsidRDefault="00D81E92" w:rsidP="00262007">
      <w:pPr>
        <w:spacing w:line="360" w:lineRule="auto"/>
        <w:ind w:firstLine="709"/>
        <w:jc w:val="center"/>
        <w:rPr>
          <w:sz w:val="28"/>
          <w:szCs w:val="28"/>
        </w:rPr>
      </w:pPr>
      <w:r w:rsidRPr="00262007">
        <w:rPr>
          <w:sz w:val="28"/>
          <w:szCs w:val="28"/>
        </w:rPr>
        <w:t>Волжский-2008г.</w:t>
      </w:r>
    </w:p>
    <w:p w:rsidR="00675B81" w:rsidRPr="00262007" w:rsidRDefault="00262007" w:rsidP="002620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44CF" w:rsidRPr="00262007">
        <w:rPr>
          <w:b/>
          <w:sz w:val="28"/>
          <w:szCs w:val="28"/>
        </w:rPr>
        <w:t>Содержание</w:t>
      </w:r>
    </w:p>
    <w:p w:rsidR="006D44CF" w:rsidRPr="00262007" w:rsidRDefault="006D44CF" w:rsidP="002620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44CF" w:rsidRPr="00262007" w:rsidRDefault="006D44CF" w:rsidP="00262007">
      <w:pPr>
        <w:spacing w:line="360" w:lineRule="auto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Введение </w:t>
      </w:r>
    </w:p>
    <w:p w:rsidR="006D44CF" w:rsidRPr="00262007" w:rsidRDefault="006D44CF" w:rsidP="00262007">
      <w:pPr>
        <w:spacing w:line="360" w:lineRule="auto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Глава 1. Определение малой группы и ее границы </w:t>
      </w:r>
    </w:p>
    <w:p w:rsidR="006D44CF" w:rsidRPr="00262007" w:rsidRDefault="006D44CF" w:rsidP="00262007">
      <w:pPr>
        <w:spacing w:line="360" w:lineRule="auto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Глава 2. Классификация малых групп </w:t>
      </w:r>
    </w:p>
    <w:p w:rsidR="006D44CF" w:rsidRPr="00262007" w:rsidRDefault="006D44CF" w:rsidP="00262007">
      <w:pPr>
        <w:spacing w:line="360" w:lineRule="auto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Глава 3. Социально-психологический подход к малым группам </w:t>
      </w:r>
    </w:p>
    <w:p w:rsidR="00262007" w:rsidRDefault="006D44CF" w:rsidP="00262007">
      <w:pPr>
        <w:spacing w:line="360" w:lineRule="auto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Заключение </w:t>
      </w:r>
    </w:p>
    <w:p w:rsidR="00262007" w:rsidRDefault="00BE2EA6" w:rsidP="00262007">
      <w:pPr>
        <w:spacing w:line="360" w:lineRule="auto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Список литературы </w:t>
      </w:r>
    </w:p>
    <w:p w:rsidR="00B313B8" w:rsidRPr="00262007" w:rsidRDefault="00B313B8" w:rsidP="00262007">
      <w:pPr>
        <w:spacing w:line="360" w:lineRule="auto"/>
        <w:ind w:firstLine="709"/>
        <w:rPr>
          <w:sz w:val="28"/>
          <w:szCs w:val="28"/>
        </w:rPr>
      </w:pPr>
    </w:p>
    <w:p w:rsidR="00B313B8" w:rsidRPr="00262007" w:rsidRDefault="00262007" w:rsidP="002620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1CB2" w:rsidRPr="00262007">
        <w:rPr>
          <w:sz w:val="28"/>
          <w:szCs w:val="28"/>
        </w:rPr>
        <w:t>Введение</w:t>
      </w:r>
    </w:p>
    <w:p w:rsidR="00711CB2" w:rsidRPr="00262007" w:rsidRDefault="00711CB2" w:rsidP="00262007">
      <w:pPr>
        <w:spacing w:line="360" w:lineRule="auto"/>
        <w:ind w:firstLine="709"/>
        <w:jc w:val="center"/>
        <w:rPr>
          <w:sz w:val="28"/>
          <w:szCs w:val="28"/>
        </w:rPr>
      </w:pPr>
    </w:p>
    <w:p w:rsidR="00711CB2" w:rsidRPr="00262007" w:rsidRDefault="00711CB2" w:rsidP="00262007">
      <w:pPr>
        <w:spacing w:line="360" w:lineRule="auto"/>
        <w:ind w:left="4962" w:firstLine="567"/>
        <w:rPr>
          <w:sz w:val="28"/>
          <w:szCs w:val="28"/>
        </w:rPr>
      </w:pPr>
      <w:r w:rsidRPr="00262007">
        <w:rPr>
          <w:sz w:val="28"/>
          <w:szCs w:val="28"/>
        </w:rPr>
        <w:t>Тот, кто воображает, что может обойтись без других людей, очень ошибается, но тот, кто воображает, что без него не могут обойтись люди, ошибается еще больше.</w:t>
      </w:r>
    </w:p>
    <w:p w:rsidR="00711CB2" w:rsidRPr="00262007" w:rsidRDefault="00711CB2" w:rsidP="00262007">
      <w:pPr>
        <w:spacing w:line="360" w:lineRule="auto"/>
        <w:ind w:firstLine="709"/>
        <w:jc w:val="right"/>
        <w:rPr>
          <w:sz w:val="28"/>
          <w:szCs w:val="28"/>
        </w:rPr>
      </w:pPr>
      <w:r w:rsidRPr="00262007">
        <w:rPr>
          <w:sz w:val="28"/>
          <w:szCs w:val="28"/>
        </w:rPr>
        <w:t>Ф. Ларошфуко.</w:t>
      </w:r>
    </w:p>
    <w:p w:rsidR="00711CB2" w:rsidRPr="00262007" w:rsidRDefault="00711CB2" w:rsidP="00262007">
      <w:pPr>
        <w:spacing w:line="360" w:lineRule="auto"/>
        <w:ind w:firstLine="709"/>
        <w:jc w:val="both"/>
        <w:rPr>
          <w:sz w:val="28"/>
          <w:szCs w:val="28"/>
        </w:rPr>
      </w:pPr>
    </w:p>
    <w:p w:rsidR="00B313B8" w:rsidRPr="00262007" w:rsidRDefault="00711CB2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Высказывание Ф. Ларошфуко очень подходит к теме реферата «Малая группа: понятие, классификация». Очевидным является то, что с первых дней своей жизни человек связан с определенными малыми группами, причем не просто испытывает на себе их влияние, но только в них и через них получает первую информацию о внешнем мире и в дальнейшем организует свою деятельность.</w:t>
      </w:r>
    </w:p>
    <w:p w:rsidR="00711CB2" w:rsidRPr="00262007" w:rsidRDefault="00711CB2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Интерес к малым группам, к их исследованию возник очень давно, по существу немедленно вслед за тем, как начала обсуждаться проблема взаимоотношения общества и личности и, в частности, вопрос о взаимоотношении</w:t>
      </w:r>
      <w:r w:rsidR="002834D0" w:rsidRPr="00262007">
        <w:rPr>
          <w:sz w:val="28"/>
          <w:szCs w:val="28"/>
        </w:rPr>
        <w:t xml:space="preserve"> личности и среды ее формирования. </w:t>
      </w:r>
    </w:p>
    <w:p w:rsidR="002834D0" w:rsidRPr="00262007" w:rsidRDefault="002834D0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Историю изучения малых групп можно разделить на несколько этапов, каждый из которых привносил нечто новое в саму трактовку сущности малой группы, ее роли и личности.</w:t>
      </w:r>
    </w:p>
    <w:p w:rsidR="002834D0" w:rsidRPr="00262007" w:rsidRDefault="002834D0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В самых ранних исследованиях, а они были проведены в США в 20-е гг. </w:t>
      </w:r>
      <w:r w:rsidRPr="00262007">
        <w:rPr>
          <w:sz w:val="28"/>
          <w:szCs w:val="28"/>
          <w:lang w:val="en-US"/>
        </w:rPr>
        <w:t>XX</w:t>
      </w:r>
      <w:r w:rsidRPr="00262007">
        <w:rPr>
          <w:sz w:val="28"/>
          <w:szCs w:val="28"/>
        </w:rPr>
        <w:t xml:space="preserve"> в., выяснился вопрос о том, действует ли индивид в одиночку лучше, чем в присутствии других, или напротив, факт присутствия других стимулирует эффективность деятельности каждого. Главным итогом первого этапа исследований малых групп было открытие явления  социальной фацилитации, когда на продуктивность деятельности индивида оказывает</w:t>
      </w:r>
      <w:r w:rsidR="00F9015D" w:rsidRPr="00262007">
        <w:rPr>
          <w:sz w:val="28"/>
          <w:szCs w:val="28"/>
        </w:rPr>
        <w:t xml:space="preserve"> влияние сам вид и «звучание» других людей, работающих рядом над той же самой задачей.</w:t>
      </w:r>
    </w:p>
    <w:p w:rsidR="00F9015D" w:rsidRPr="00262007" w:rsidRDefault="00F9015D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Второй этап развития исследований знаменовал собой переход от изучения коактных групп (коакция – это факт одновременного действия рядом членов малой группы, отличный от взаимодействия) к изучению взаимодействия индивидов в малой группе. Так в ряде исследований было показано, что при условии совместной деятельности в группе те же самые проблемы решаются более корректно, чем при их индивидуальном решении: особенно на ранних стадиях решения задач группа совершает меньше ошибок, демонстрирует более высокую скорость их решения и т.д.</w:t>
      </w:r>
      <w:r w:rsidR="00254AEB" w:rsidRPr="00262007">
        <w:rPr>
          <w:sz w:val="28"/>
          <w:szCs w:val="28"/>
        </w:rPr>
        <w:t xml:space="preserve"> Важным параметром групповой деятельности является именно взаимодействие, а не просто «соприсутствие» членов группы.</w:t>
      </w:r>
    </w:p>
    <w:p w:rsidR="00254AEB" w:rsidRPr="00262007" w:rsidRDefault="00254AEB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На третьем этапе исследования малых групп стали значительно более разветвленными. Начали выявлять не только влияние группы на индивида, но и характеристики группы: ее структуру, типы взаимодействия индивидов в группе; сложились подходы к описанию общей деятельности группы. Совершенствовались и методы измерения различных групповых характеристик.</w:t>
      </w:r>
    </w:p>
    <w:p w:rsidR="00D55CD1" w:rsidRPr="00262007" w:rsidRDefault="00254AEB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Не смотря на то, что малые группы изучались уже много лет, остаются нерешенными некоторые вопросы. В частности, </w:t>
      </w:r>
      <w:r w:rsidR="00D55CD1" w:rsidRPr="00262007">
        <w:rPr>
          <w:sz w:val="28"/>
          <w:szCs w:val="28"/>
        </w:rPr>
        <w:t>до сих пор является дискуссионным вопрос  о самом определении малой группы, о ее наиболее существенном признаке (а следовательно, о принципах выделения малых групп). Также не решен вопрос о количественных параметрах малой группы, нижнем и верхнем пределах.</w:t>
      </w:r>
    </w:p>
    <w:p w:rsidR="00D55CD1" w:rsidRPr="00262007" w:rsidRDefault="00D55CD1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Структурно данная работа состоит из введения, трех глав и заключения. </w:t>
      </w:r>
    </w:p>
    <w:p w:rsidR="00D55CD1" w:rsidRPr="00262007" w:rsidRDefault="00D55CD1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В первой главе реферата раскрывается понятие малой группы, ее признаки и границы. Во второй главе реферата приведена классификация малых групп, а в третьей главе описаны критерии, по которым следует давать характеристику группы.</w:t>
      </w:r>
    </w:p>
    <w:p w:rsidR="006024FE" w:rsidRPr="00262007" w:rsidRDefault="00D55CD1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При написании работы в основном были использованы работы Андреевой Т. М., Столяренко А. М.</w:t>
      </w:r>
      <w:r w:rsidR="006024FE" w:rsidRPr="00262007">
        <w:rPr>
          <w:sz w:val="28"/>
          <w:szCs w:val="28"/>
        </w:rPr>
        <w:t>, Еникеева М. Ц. и др.</w:t>
      </w:r>
      <w:r w:rsidRPr="00262007">
        <w:rPr>
          <w:sz w:val="28"/>
          <w:szCs w:val="28"/>
        </w:rPr>
        <w:t xml:space="preserve"> </w:t>
      </w:r>
    </w:p>
    <w:p w:rsidR="00254AEB" w:rsidRPr="00262007" w:rsidRDefault="006024FE" w:rsidP="00262007">
      <w:pPr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>Основная задача моей работы рассмотреть вопросы, которые являются предметом дискуссии социальных психологов, а именно понятие группы, ее количественные параметры, нижний и верхний предел, т.е. границы малой группы.</w:t>
      </w:r>
      <w:r w:rsidR="00254AEB" w:rsidRPr="00262007">
        <w:rPr>
          <w:sz w:val="28"/>
          <w:szCs w:val="28"/>
        </w:rPr>
        <w:t xml:space="preserve"> </w:t>
      </w:r>
    </w:p>
    <w:p w:rsidR="00B313B8" w:rsidRPr="00262007" w:rsidRDefault="00262007" w:rsidP="0026200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br w:type="page"/>
      </w:r>
      <w:r w:rsidR="006024FE" w:rsidRPr="00262007">
        <w:rPr>
          <w:b/>
          <w:color w:val="000000"/>
          <w:spacing w:val="-7"/>
          <w:sz w:val="28"/>
          <w:szCs w:val="28"/>
        </w:rPr>
        <w:t>Определение малой группы и ее границы</w:t>
      </w:r>
    </w:p>
    <w:p w:rsidR="00262007" w:rsidRDefault="00262007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7"/>
          <w:sz w:val="28"/>
          <w:szCs w:val="28"/>
        </w:rPr>
        <w:t xml:space="preserve">Если </w:t>
      </w:r>
      <w:r w:rsidRPr="00262007">
        <w:rPr>
          <w:color w:val="000000"/>
          <w:spacing w:val="-14"/>
          <w:sz w:val="28"/>
          <w:szCs w:val="28"/>
        </w:rPr>
        <w:t>выбрать из бесчисленных определений малых групп наиболее «син</w:t>
      </w:r>
      <w:r w:rsidRPr="00262007">
        <w:rPr>
          <w:color w:val="000000"/>
          <w:spacing w:val="-9"/>
          <w:sz w:val="28"/>
          <w:szCs w:val="28"/>
        </w:rPr>
        <w:t>тетическое», то оно сводится примерно к следующему: «Под ма</w:t>
      </w:r>
      <w:r w:rsidRPr="00262007">
        <w:rPr>
          <w:color w:val="000000"/>
          <w:spacing w:val="-6"/>
          <w:sz w:val="28"/>
          <w:szCs w:val="28"/>
        </w:rPr>
        <w:t xml:space="preserve">лой группой понимается немногочисленная по составу группа, </w:t>
      </w:r>
      <w:r w:rsidRPr="00262007">
        <w:rPr>
          <w:color w:val="000000"/>
          <w:spacing w:val="-8"/>
          <w:sz w:val="28"/>
          <w:szCs w:val="28"/>
        </w:rPr>
        <w:t xml:space="preserve">члены которой объединены общей социальной деятельностью и </w:t>
      </w:r>
      <w:r w:rsidRPr="00262007">
        <w:rPr>
          <w:color w:val="000000"/>
          <w:spacing w:val="-11"/>
          <w:sz w:val="28"/>
          <w:szCs w:val="28"/>
        </w:rPr>
        <w:t>находятся в непосредственном личном общении, что является основой для возникновения эмоциональных отношений, групповых норм и групповых процессов». Это достаточно универсальное оп</w:t>
      </w:r>
      <w:r w:rsidRPr="00262007">
        <w:rPr>
          <w:color w:val="000000"/>
          <w:spacing w:val="-8"/>
          <w:sz w:val="28"/>
          <w:szCs w:val="28"/>
        </w:rPr>
        <w:t xml:space="preserve">ределение, не претендующее на точность дефиниции и носящее </w:t>
      </w:r>
      <w:r w:rsidRPr="00262007">
        <w:rPr>
          <w:color w:val="000000"/>
          <w:spacing w:val="-12"/>
          <w:sz w:val="28"/>
          <w:szCs w:val="28"/>
        </w:rPr>
        <w:t>скорее описательный характер, допускает самые различные толко</w:t>
      </w:r>
      <w:r w:rsidRPr="00262007">
        <w:rPr>
          <w:color w:val="000000"/>
          <w:spacing w:val="-11"/>
          <w:sz w:val="28"/>
          <w:szCs w:val="28"/>
        </w:rPr>
        <w:t>вания, в зависимости от того, какое содержание придать включен</w:t>
      </w:r>
      <w:r w:rsidRPr="00262007">
        <w:rPr>
          <w:color w:val="000000"/>
          <w:spacing w:val="-9"/>
          <w:sz w:val="28"/>
          <w:szCs w:val="28"/>
        </w:rPr>
        <w:t xml:space="preserve">ным в него понятиям. Например, в системе интеракционистской </w:t>
      </w:r>
      <w:r w:rsidRPr="00262007">
        <w:rPr>
          <w:color w:val="000000"/>
          <w:spacing w:val="-8"/>
          <w:sz w:val="28"/>
          <w:szCs w:val="28"/>
        </w:rPr>
        <w:t>ориентации, где исходным понятием является понятие «взаимод</w:t>
      </w:r>
      <w:r w:rsidRPr="00262007">
        <w:rPr>
          <w:color w:val="000000"/>
          <w:spacing w:val="-13"/>
          <w:sz w:val="28"/>
          <w:szCs w:val="28"/>
        </w:rPr>
        <w:t xml:space="preserve">ействия», фокус в этом определении усматривается именно в том, </w:t>
      </w:r>
      <w:r w:rsidRPr="00262007">
        <w:rPr>
          <w:color w:val="000000"/>
          <w:spacing w:val="-9"/>
          <w:sz w:val="28"/>
          <w:szCs w:val="28"/>
        </w:rPr>
        <w:t xml:space="preserve">что малая группа это определенная система взаимодействия, ибо </w:t>
      </w:r>
      <w:r w:rsidRPr="00262007">
        <w:rPr>
          <w:color w:val="000000"/>
          <w:spacing w:val="-11"/>
          <w:sz w:val="28"/>
          <w:szCs w:val="28"/>
        </w:rPr>
        <w:t>слова «общая социальная деятельность» толкуются здесь в интер</w:t>
      </w:r>
      <w:r w:rsidRPr="00262007">
        <w:rPr>
          <w:color w:val="000000"/>
          <w:spacing w:val="-10"/>
          <w:sz w:val="28"/>
          <w:szCs w:val="28"/>
        </w:rPr>
        <w:t xml:space="preserve">акционистском смысле. Для когнитивистской ориентации в этом </w:t>
      </w:r>
      <w:r w:rsidRPr="00262007">
        <w:rPr>
          <w:color w:val="000000"/>
          <w:spacing w:val="-8"/>
          <w:sz w:val="28"/>
          <w:szCs w:val="28"/>
        </w:rPr>
        <w:t xml:space="preserve">же определении отыскивается другой опорный пункт: не важно, </w:t>
      </w:r>
      <w:r w:rsidRPr="00262007">
        <w:rPr>
          <w:color w:val="000000"/>
          <w:spacing w:val="-11"/>
          <w:sz w:val="28"/>
          <w:szCs w:val="28"/>
        </w:rPr>
        <w:t xml:space="preserve">на основе общей деятельности или простого взаимодействия, но в </w:t>
      </w:r>
      <w:r w:rsidRPr="00262007">
        <w:rPr>
          <w:color w:val="000000"/>
          <w:spacing w:val="-8"/>
          <w:sz w:val="28"/>
          <w:szCs w:val="28"/>
        </w:rPr>
        <w:t>группе возникают определенные элементы групповой когнитив</w:t>
      </w:r>
      <w:r w:rsidRPr="00262007">
        <w:rPr>
          <w:color w:val="000000"/>
          <w:spacing w:val="-11"/>
          <w:sz w:val="28"/>
          <w:szCs w:val="28"/>
        </w:rPr>
        <w:t>ной структуры — нормы и ценности, что и есть самое существен</w:t>
      </w:r>
      <w:r w:rsidRPr="00262007">
        <w:rPr>
          <w:color w:val="000000"/>
          <w:spacing w:val="-12"/>
          <w:sz w:val="28"/>
          <w:szCs w:val="28"/>
        </w:rPr>
        <w:t>ное для группы.</w:t>
      </w:r>
    </w:p>
    <w:p w:rsidR="00B313B8" w:rsidRPr="00262007" w:rsidRDefault="00B313B8" w:rsidP="00262007">
      <w:pPr>
        <w:shd w:val="clear" w:color="auto" w:fill="FFFFFF"/>
        <w:spacing w:line="360" w:lineRule="auto"/>
        <w:ind w:right="6" w:firstLine="709"/>
        <w:jc w:val="both"/>
        <w:rPr>
          <w:sz w:val="28"/>
          <w:szCs w:val="28"/>
        </w:rPr>
      </w:pPr>
      <w:r w:rsidRPr="00262007">
        <w:rPr>
          <w:color w:val="000000"/>
          <w:spacing w:val="-9"/>
          <w:sz w:val="28"/>
          <w:szCs w:val="28"/>
        </w:rPr>
        <w:t xml:space="preserve">Это же определение в отечественной социальной психологии </w:t>
      </w:r>
      <w:r w:rsidRPr="00262007">
        <w:rPr>
          <w:color w:val="000000"/>
          <w:spacing w:val="-12"/>
          <w:sz w:val="28"/>
          <w:szCs w:val="28"/>
        </w:rPr>
        <w:t>наполняется новым содержанием: установление факта «общей социальной деятельности» сразу же задает группу как элемент соци</w:t>
      </w:r>
      <w:r w:rsidRPr="00262007">
        <w:rPr>
          <w:color w:val="000000"/>
          <w:spacing w:val="-11"/>
          <w:sz w:val="28"/>
          <w:szCs w:val="28"/>
        </w:rPr>
        <w:t xml:space="preserve">альной структуры общества, как ячейку в более широкой системе </w:t>
      </w:r>
      <w:r w:rsidRPr="00262007">
        <w:rPr>
          <w:color w:val="000000"/>
          <w:spacing w:val="-10"/>
          <w:sz w:val="28"/>
          <w:szCs w:val="28"/>
        </w:rPr>
        <w:t>разделения труда. Наличие в малой группе общей социальной де</w:t>
      </w:r>
      <w:r w:rsidRPr="00262007">
        <w:rPr>
          <w:color w:val="000000"/>
          <w:spacing w:val="-11"/>
          <w:sz w:val="28"/>
          <w:szCs w:val="28"/>
        </w:rPr>
        <w:t xml:space="preserve">ятельности позволяет интерпретировать группу как субъекта этой </w:t>
      </w:r>
      <w:r w:rsidRPr="00262007">
        <w:rPr>
          <w:color w:val="000000"/>
          <w:spacing w:val="-8"/>
          <w:sz w:val="28"/>
          <w:szCs w:val="28"/>
        </w:rPr>
        <w:t xml:space="preserve">деятельности и тем самым предлагает теоретическую схему для </w:t>
      </w:r>
      <w:r w:rsidRPr="00262007">
        <w:rPr>
          <w:color w:val="000000"/>
          <w:spacing w:val="-6"/>
          <w:sz w:val="28"/>
          <w:szCs w:val="28"/>
        </w:rPr>
        <w:t>всего последующего исследования. Д</w:t>
      </w:r>
      <w:r w:rsidR="001848F4" w:rsidRPr="00262007">
        <w:rPr>
          <w:color w:val="000000"/>
          <w:spacing w:val="-6"/>
          <w:sz w:val="28"/>
          <w:szCs w:val="28"/>
        </w:rPr>
        <w:t>л</w:t>
      </w:r>
      <w:r w:rsidRPr="00262007">
        <w:rPr>
          <w:color w:val="000000"/>
          <w:spacing w:val="-6"/>
          <w:sz w:val="28"/>
          <w:szCs w:val="28"/>
        </w:rPr>
        <w:t xml:space="preserve">я того чтобы именно эта </w:t>
      </w:r>
      <w:r w:rsidRPr="00262007">
        <w:rPr>
          <w:color w:val="000000"/>
          <w:spacing w:val="-10"/>
          <w:sz w:val="28"/>
          <w:szCs w:val="28"/>
        </w:rPr>
        <w:t xml:space="preserve">интерпретация приобрела достаточную определенность, можно в </w:t>
      </w:r>
      <w:r w:rsidRPr="00262007">
        <w:rPr>
          <w:color w:val="000000"/>
          <w:spacing w:val="-12"/>
          <w:sz w:val="28"/>
          <w:szCs w:val="28"/>
        </w:rPr>
        <w:t>приведенном определении выделить самое существенное и значи</w:t>
      </w:r>
      <w:r w:rsidRPr="00262007">
        <w:rPr>
          <w:color w:val="000000"/>
          <w:spacing w:val="-11"/>
          <w:sz w:val="28"/>
          <w:szCs w:val="28"/>
        </w:rPr>
        <w:t>мое, а именно: «малая группа — это группа, в которой обществен</w:t>
      </w:r>
      <w:r w:rsidRPr="00262007">
        <w:rPr>
          <w:color w:val="000000"/>
          <w:spacing w:val="-6"/>
          <w:sz w:val="28"/>
          <w:szCs w:val="28"/>
        </w:rPr>
        <w:t xml:space="preserve">ные отношения выступают в форме непосредственных личных </w:t>
      </w:r>
      <w:r w:rsidRPr="00262007">
        <w:rPr>
          <w:color w:val="000000"/>
          <w:spacing w:val="-12"/>
          <w:sz w:val="28"/>
          <w:szCs w:val="28"/>
        </w:rPr>
        <w:t>контактов». В этом определении содержатся в сжатом виде основные признаки малой группы, выделяемые в других системах соци</w:t>
      </w:r>
      <w:r w:rsidRPr="00262007">
        <w:rPr>
          <w:color w:val="000000"/>
          <w:spacing w:val="-8"/>
          <w:sz w:val="28"/>
          <w:szCs w:val="28"/>
        </w:rPr>
        <w:t>ально-психологического знания, и вместе с тем четко проведена основная идея понимания группы с точки зрения принципа дея</w:t>
      </w:r>
      <w:r w:rsidRPr="00262007">
        <w:rPr>
          <w:color w:val="000000"/>
          <w:spacing w:val="-15"/>
          <w:sz w:val="28"/>
          <w:szCs w:val="28"/>
        </w:rPr>
        <w:t>тельности.</w:t>
      </w:r>
    </w:p>
    <w:p w:rsidR="00B313B8" w:rsidRPr="00262007" w:rsidRDefault="00B313B8" w:rsidP="00262007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</w:rPr>
      </w:pPr>
      <w:r w:rsidRPr="00262007">
        <w:rPr>
          <w:color w:val="000000"/>
          <w:spacing w:val="-4"/>
          <w:sz w:val="28"/>
          <w:szCs w:val="28"/>
        </w:rPr>
        <w:t xml:space="preserve">При таком понимании малая группа — это группа, реально </w:t>
      </w:r>
      <w:r w:rsidRPr="00262007">
        <w:rPr>
          <w:color w:val="000000"/>
          <w:spacing w:val="-13"/>
          <w:sz w:val="28"/>
          <w:szCs w:val="28"/>
        </w:rPr>
        <w:t>существующая не в вакууме, а в определенной системе обществен</w:t>
      </w:r>
      <w:r w:rsidRPr="00262007">
        <w:rPr>
          <w:color w:val="000000"/>
          <w:spacing w:val="-10"/>
          <w:sz w:val="28"/>
          <w:szCs w:val="28"/>
        </w:rPr>
        <w:t>ных отношений, она выступает как субъект конкретного вида со</w:t>
      </w:r>
      <w:r w:rsidRPr="00262007">
        <w:rPr>
          <w:color w:val="000000"/>
          <w:spacing w:val="-9"/>
          <w:sz w:val="28"/>
          <w:szCs w:val="28"/>
        </w:rPr>
        <w:t xml:space="preserve">циальной деятельности, «как звено определенной общественной </w:t>
      </w:r>
      <w:r w:rsidRPr="00262007">
        <w:rPr>
          <w:color w:val="000000"/>
          <w:spacing w:val="-12"/>
          <w:sz w:val="28"/>
          <w:szCs w:val="28"/>
        </w:rPr>
        <w:t>системы, как часть общественной структуры» (Буева, 1968. С. 145). Определение фиксирует и специфический признак малой группы,</w:t>
      </w:r>
      <w:r w:rsidRPr="00262007">
        <w:rPr>
          <w:color w:val="000000"/>
          <w:spacing w:val="-6"/>
          <w:sz w:val="28"/>
          <w:szCs w:val="28"/>
        </w:rPr>
        <w:t xml:space="preserve"> отличающий ее от больших групп: общественные отношения вы</w:t>
      </w:r>
      <w:r w:rsidRPr="00262007">
        <w:rPr>
          <w:color w:val="000000"/>
          <w:spacing w:val="-7"/>
          <w:sz w:val="28"/>
          <w:szCs w:val="28"/>
        </w:rPr>
        <w:t>ступают здесь в форме непосредственных личных контактов. Распространенный в психологии термин «контактная группа» приоб</w:t>
      </w:r>
      <w:r w:rsidRPr="00262007">
        <w:rPr>
          <w:color w:val="000000"/>
          <w:spacing w:val="-6"/>
          <w:sz w:val="28"/>
          <w:szCs w:val="28"/>
        </w:rPr>
        <w:t>ретает здесь конкретное содержание: малая группа — это не про</w:t>
      </w:r>
      <w:r w:rsidRPr="00262007">
        <w:rPr>
          <w:color w:val="000000"/>
          <w:spacing w:val="-5"/>
          <w:sz w:val="28"/>
          <w:szCs w:val="28"/>
        </w:rPr>
        <w:t xml:space="preserve">сто любые контакты между людьми (ибо какие-нибудь контакты </w:t>
      </w:r>
      <w:r w:rsidRPr="00262007">
        <w:rPr>
          <w:color w:val="000000"/>
          <w:spacing w:val="-8"/>
          <w:sz w:val="28"/>
          <w:szCs w:val="28"/>
        </w:rPr>
        <w:t>есть всегда и в произвольном случайном собрании людей), но кон</w:t>
      </w:r>
      <w:r w:rsidRPr="00262007">
        <w:rPr>
          <w:color w:val="000000"/>
          <w:spacing w:val="-7"/>
          <w:sz w:val="28"/>
          <w:szCs w:val="28"/>
        </w:rPr>
        <w:t>такты, в которых реализуются определенные общественные связи и которые опосредованы совместной деятельностью.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9"/>
          <w:sz w:val="28"/>
          <w:szCs w:val="28"/>
        </w:rPr>
        <w:t>Теперь необходимо расшифровать количественные характерис</w:t>
      </w:r>
      <w:r w:rsidRPr="00262007">
        <w:rPr>
          <w:color w:val="000000"/>
          <w:spacing w:val="-5"/>
          <w:sz w:val="28"/>
          <w:szCs w:val="28"/>
        </w:rPr>
        <w:t xml:space="preserve">тики малой группы, ибо сказать: «немногочисленная по составу» </w:t>
      </w:r>
      <w:r w:rsidRPr="00262007">
        <w:rPr>
          <w:color w:val="000000"/>
          <w:spacing w:val="-7"/>
          <w:sz w:val="28"/>
          <w:szCs w:val="28"/>
        </w:rPr>
        <w:t xml:space="preserve">группа — значит предложить тавтологию. В литературе довольно </w:t>
      </w:r>
      <w:r w:rsidRPr="00262007">
        <w:rPr>
          <w:color w:val="000000"/>
          <w:spacing w:val="-9"/>
          <w:sz w:val="28"/>
          <w:szCs w:val="28"/>
        </w:rPr>
        <w:t xml:space="preserve">давно идет дискуссия о нижнем и верхнем пределах малой группы. </w:t>
      </w:r>
      <w:r w:rsidRPr="00262007">
        <w:rPr>
          <w:color w:val="000000"/>
          <w:spacing w:val="-7"/>
          <w:sz w:val="28"/>
          <w:szCs w:val="28"/>
        </w:rPr>
        <w:t>В большинстве исследований число членов малой группы колеба</w:t>
      </w:r>
      <w:r w:rsidRPr="00262007">
        <w:rPr>
          <w:color w:val="000000"/>
          <w:spacing w:val="-8"/>
          <w:sz w:val="28"/>
          <w:szCs w:val="28"/>
        </w:rPr>
        <w:t>лось между 2 и 7 при модальном числе 2- (упомянуто в 71% случа</w:t>
      </w:r>
      <w:r w:rsidRPr="00262007">
        <w:rPr>
          <w:color w:val="000000"/>
          <w:spacing w:val="-7"/>
          <w:sz w:val="28"/>
          <w:szCs w:val="28"/>
        </w:rPr>
        <w:t xml:space="preserve">ев). Этот подсчет совпадает с представлением, имеющим широкое </w:t>
      </w:r>
      <w:r w:rsidRPr="00262007">
        <w:rPr>
          <w:color w:val="000000"/>
          <w:spacing w:val="-6"/>
          <w:sz w:val="28"/>
          <w:szCs w:val="28"/>
        </w:rPr>
        <w:t xml:space="preserve">распространение, о том, что наименьшей малой группой является </w:t>
      </w:r>
      <w:r w:rsidRPr="00262007">
        <w:rPr>
          <w:color w:val="000000"/>
          <w:spacing w:val="-8"/>
          <w:sz w:val="28"/>
          <w:szCs w:val="28"/>
        </w:rPr>
        <w:t>группа из двух человек — так называемая «диада».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10"/>
          <w:sz w:val="28"/>
          <w:szCs w:val="28"/>
        </w:rPr>
        <w:t xml:space="preserve">Хотя на уровне здравого смысла представляется резонной мысль </w:t>
      </w:r>
      <w:r w:rsidRPr="00262007">
        <w:rPr>
          <w:color w:val="000000"/>
          <w:spacing w:val="-2"/>
          <w:sz w:val="28"/>
          <w:szCs w:val="28"/>
        </w:rPr>
        <w:t xml:space="preserve">о том, что малая группа начинается с диады, с ней соперничает </w:t>
      </w:r>
      <w:r w:rsidRPr="00262007">
        <w:rPr>
          <w:color w:val="000000"/>
          <w:spacing w:val="-4"/>
          <w:sz w:val="28"/>
          <w:szCs w:val="28"/>
        </w:rPr>
        <w:t>другая точка зрения относительно нижнего предела малой груп</w:t>
      </w:r>
      <w:r w:rsidRPr="00262007">
        <w:rPr>
          <w:color w:val="000000"/>
          <w:spacing w:val="-5"/>
          <w:sz w:val="28"/>
          <w:szCs w:val="28"/>
        </w:rPr>
        <w:t xml:space="preserve">пы, полагающая, что наименьшее число членов малой группы не </w:t>
      </w:r>
      <w:r w:rsidRPr="00262007">
        <w:rPr>
          <w:color w:val="000000"/>
          <w:spacing w:val="-4"/>
          <w:sz w:val="28"/>
          <w:szCs w:val="28"/>
        </w:rPr>
        <w:t>два, а три человека. И тогда, следовательно, в основе всех разно</w:t>
      </w:r>
      <w:r w:rsidRPr="00262007">
        <w:rPr>
          <w:color w:val="000000"/>
          <w:spacing w:val="-9"/>
          <w:sz w:val="28"/>
          <w:szCs w:val="28"/>
        </w:rPr>
        <w:t xml:space="preserve">видностей малых групп лежат так называемые триады. Спор о том, </w:t>
      </w:r>
      <w:r w:rsidRPr="00262007">
        <w:rPr>
          <w:color w:val="000000"/>
          <w:spacing w:val="-6"/>
          <w:sz w:val="28"/>
          <w:szCs w:val="28"/>
        </w:rPr>
        <w:t xml:space="preserve">диада или триада есть наименьший вариант малой группы, может </w:t>
      </w:r>
      <w:r w:rsidRPr="00262007">
        <w:rPr>
          <w:color w:val="000000"/>
          <w:spacing w:val="-5"/>
          <w:sz w:val="28"/>
          <w:szCs w:val="28"/>
        </w:rPr>
        <w:t>быть также бесконечным, если не привести в пользу какого-то из подходов веских аргументов. Есть попытки привести такие аргу</w:t>
      </w:r>
      <w:r w:rsidRPr="00262007">
        <w:rPr>
          <w:color w:val="000000"/>
          <w:spacing w:val="-4"/>
          <w:sz w:val="28"/>
          <w:szCs w:val="28"/>
        </w:rPr>
        <w:t xml:space="preserve">менты в пользу триады как наименьшей единицы малой группы </w:t>
      </w:r>
      <w:r w:rsidRPr="00262007">
        <w:rPr>
          <w:color w:val="000000"/>
          <w:spacing w:val="-8"/>
          <w:sz w:val="28"/>
          <w:szCs w:val="28"/>
        </w:rPr>
        <w:t xml:space="preserve">(Социально-психологические проблемы руководства и управления </w:t>
      </w:r>
      <w:r w:rsidRPr="00262007">
        <w:rPr>
          <w:color w:val="000000"/>
          <w:spacing w:val="-3"/>
          <w:sz w:val="28"/>
          <w:szCs w:val="28"/>
        </w:rPr>
        <w:t>коллективами, 1974). Опираясь на экспериментальный опыт ис</w:t>
      </w:r>
      <w:r w:rsidRPr="00262007">
        <w:rPr>
          <w:color w:val="000000"/>
          <w:spacing w:val="-2"/>
          <w:sz w:val="28"/>
          <w:szCs w:val="28"/>
        </w:rPr>
        <w:t xml:space="preserve">следования малых групп как субъектов и объектов управления, </w:t>
      </w:r>
      <w:r w:rsidRPr="00262007">
        <w:rPr>
          <w:color w:val="000000"/>
          <w:spacing w:val="-10"/>
          <w:sz w:val="28"/>
          <w:szCs w:val="28"/>
        </w:rPr>
        <w:t xml:space="preserve">авторы приходят к следующим выводам. В диаде фиксируется лишь </w:t>
      </w:r>
      <w:r w:rsidRPr="00262007">
        <w:rPr>
          <w:color w:val="000000"/>
          <w:spacing w:val="-7"/>
          <w:sz w:val="28"/>
          <w:szCs w:val="28"/>
        </w:rPr>
        <w:t>самая простейшая, генетически первичная форма общения — чисто эмоциональный контакт. Однако диаду весьма трудно рассмот</w:t>
      </w:r>
      <w:r w:rsidRPr="00262007">
        <w:rPr>
          <w:color w:val="000000"/>
          <w:spacing w:val="-6"/>
          <w:sz w:val="28"/>
          <w:szCs w:val="28"/>
        </w:rPr>
        <w:t>реть как подлинный субъект деятельности, поскольку в ней практ</w:t>
      </w:r>
      <w:r w:rsidRPr="00262007">
        <w:rPr>
          <w:color w:val="000000"/>
          <w:spacing w:val="-4"/>
          <w:sz w:val="28"/>
          <w:szCs w:val="28"/>
        </w:rPr>
        <w:t>ически невозможно вычленить тот тип общения, который опос</w:t>
      </w:r>
      <w:r w:rsidRPr="00262007">
        <w:rPr>
          <w:color w:val="000000"/>
          <w:spacing w:val="-5"/>
          <w:sz w:val="28"/>
          <w:szCs w:val="28"/>
        </w:rPr>
        <w:t>редован совместной деятельностью: в диаде в принципе неразре</w:t>
      </w:r>
      <w:r w:rsidRPr="00262007">
        <w:rPr>
          <w:color w:val="000000"/>
          <w:spacing w:val="-1"/>
          <w:sz w:val="28"/>
          <w:szCs w:val="28"/>
        </w:rPr>
        <w:t xml:space="preserve">шим конфликт, возникший по поводу деятельности, так как он </w:t>
      </w:r>
      <w:r w:rsidRPr="00262007">
        <w:rPr>
          <w:color w:val="000000"/>
          <w:spacing w:val="-7"/>
          <w:sz w:val="28"/>
          <w:szCs w:val="28"/>
        </w:rPr>
        <w:t xml:space="preserve">неизбежно приобретает характер чисто межличностного конфликта. Присутствие в группе третьего лица создает новую позицию — </w:t>
      </w:r>
      <w:r w:rsidRPr="00262007">
        <w:rPr>
          <w:color w:val="000000"/>
          <w:spacing w:val="-5"/>
          <w:sz w:val="28"/>
          <w:szCs w:val="28"/>
        </w:rPr>
        <w:t>наблюдателя, что добавляет существенно новый момент к возни</w:t>
      </w:r>
      <w:r w:rsidRPr="00262007">
        <w:rPr>
          <w:color w:val="000000"/>
          <w:spacing w:val="-8"/>
          <w:sz w:val="28"/>
          <w:szCs w:val="28"/>
        </w:rPr>
        <w:t xml:space="preserve">кающей системе взаимоотношений: этот «третий» может добавить </w:t>
      </w:r>
      <w:r w:rsidRPr="00262007">
        <w:rPr>
          <w:color w:val="000000"/>
          <w:spacing w:val="-4"/>
          <w:sz w:val="28"/>
          <w:szCs w:val="28"/>
        </w:rPr>
        <w:t xml:space="preserve">нечто к одной из позиций в конфликте, сам будучи не включен в </w:t>
      </w:r>
      <w:r w:rsidRPr="00262007">
        <w:rPr>
          <w:color w:val="000000"/>
          <w:spacing w:val="-5"/>
          <w:sz w:val="28"/>
          <w:szCs w:val="28"/>
        </w:rPr>
        <w:t>него и потому представляя именно не межличностное, а деятель</w:t>
      </w:r>
      <w:r w:rsidRPr="00262007">
        <w:rPr>
          <w:color w:val="000000"/>
          <w:spacing w:val="-4"/>
          <w:sz w:val="28"/>
          <w:szCs w:val="28"/>
        </w:rPr>
        <w:t xml:space="preserve">ное начало. Этим создается основа для разрешения конфликта и </w:t>
      </w:r>
      <w:r w:rsidRPr="00262007">
        <w:rPr>
          <w:color w:val="000000"/>
          <w:spacing w:val="-6"/>
          <w:sz w:val="28"/>
          <w:szCs w:val="28"/>
        </w:rPr>
        <w:t xml:space="preserve">снимается его личностная природа, будучи заменена включением в конфликт деятельностных оснований. Эта точка зрения находит </w:t>
      </w:r>
      <w:r w:rsidRPr="00262007">
        <w:rPr>
          <w:color w:val="000000"/>
          <w:spacing w:val="-2"/>
          <w:sz w:val="28"/>
          <w:szCs w:val="28"/>
        </w:rPr>
        <w:t xml:space="preserve">определенную поддержку, но нельзя сказать, что вопрос решен </w:t>
      </w:r>
      <w:r w:rsidRPr="00262007">
        <w:rPr>
          <w:color w:val="000000"/>
          <w:spacing w:val="-10"/>
          <w:sz w:val="28"/>
          <w:szCs w:val="28"/>
        </w:rPr>
        <w:t>окончательно.</w:t>
      </w:r>
    </w:p>
    <w:p w:rsidR="00B313B8" w:rsidRPr="00262007" w:rsidRDefault="00B313B8" w:rsidP="00262007">
      <w:pPr>
        <w:shd w:val="clear" w:color="auto" w:fill="FFFFFF"/>
        <w:spacing w:line="360" w:lineRule="auto"/>
        <w:ind w:right="40" w:firstLine="709"/>
        <w:jc w:val="both"/>
        <w:rPr>
          <w:sz w:val="28"/>
          <w:szCs w:val="28"/>
        </w:rPr>
      </w:pPr>
      <w:r w:rsidRPr="00262007">
        <w:rPr>
          <w:color w:val="000000"/>
          <w:spacing w:val="-2"/>
          <w:sz w:val="28"/>
          <w:szCs w:val="28"/>
        </w:rPr>
        <w:t xml:space="preserve">Практически все равно приходится считаться с тем фактом, </w:t>
      </w:r>
      <w:r w:rsidRPr="00262007">
        <w:rPr>
          <w:color w:val="000000"/>
          <w:spacing w:val="-11"/>
          <w:sz w:val="28"/>
          <w:szCs w:val="28"/>
        </w:rPr>
        <w:t>что малая группа «начинается» либо с диады, либо с триады. В поль</w:t>
      </w:r>
      <w:r w:rsidRPr="00262007">
        <w:rPr>
          <w:color w:val="000000"/>
          <w:spacing w:val="-5"/>
          <w:sz w:val="28"/>
          <w:szCs w:val="28"/>
        </w:rPr>
        <w:t>зу диады высказывается до сих большое направление исследова</w:t>
      </w:r>
      <w:r w:rsidRPr="00262007">
        <w:rPr>
          <w:color w:val="000000"/>
          <w:spacing w:val="-4"/>
          <w:sz w:val="28"/>
          <w:szCs w:val="28"/>
        </w:rPr>
        <w:t xml:space="preserve">ний, именуемое теорией «диадического взаимодействия». В нем </w:t>
      </w:r>
      <w:r w:rsidRPr="00262007">
        <w:rPr>
          <w:color w:val="000000"/>
          <w:spacing w:val="-5"/>
          <w:sz w:val="28"/>
          <w:szCs w:val="28"/>
        </w:rPr>
        <w:t>выбор диады как модели малой группы имеет и более принципи</w:t>
      </w:r>
      <w:r w:rsidRPr="00262007">
        <w:rPr>
          <w:color w:val="000000"/>
          <w:spacing w:val="-8"/>
          <w:sz w:val="28"/>
          <w:szCs w:val="28"/>
        </w:rPr>
        <w:t xml:space="preserve">альное значение. Применение аппарата математической теории иф </w:t>
      </w:r>
      <w:r w:rsidRPr="00262007">
        <w:rPr>
          <w:color w:val="000000"/>
          <w:spacing w:val="-5"/>
          <w:sz w:val="28"/>
          <w:szCs w:val="28"/>
        </w:rPr>
        <w:t>позволяет на диаде проигрывать многочисленные ситуации взаи</w:t>
      </w:r>
      <w:r w:rsidRPr="00262007">
        <w:rPr>
          <w:color w:val="000000"/>
          <w:spacing w:val="-4"/>
          <w:sz w:val="28"/>
          <w:szCs w:val="28"/>
        </w:rPr>
        <w:t>модействия (см. главу 6). И хотя сами по себе предложенные ре</w:t>
      </w:r>
      <w:r w:rsidRPr="00262007">
        <w:rPr>
          <w:color w:val="000000"/>
          <w:spacing w:val="-6"/>
          <w:sz w:val="28"/>
          <w:szCs w:val="28"/>
        </w:rPr>
        <w:t xml:space="preserve">шения представляют интерес, их ограниченность состоит именно </w:t>
      </w:r>
      <w:r w:rsidRPr="00262007">
        <w:rPr>
          <w:color w:val="000000"/>
          <w:spacing w:val="-8"/>
          <w:sz w:val="28"/>
          <w:szCs w:val="28"/>
        </w:rPr>
        <w:t xml:space="preserve">в том, что группа отождествляется с диадой, и допустимое в случае построения модели упрощение оказывается упрощением реальных </w:t>
      </w:r>
      <w:r w:rsidRPr="00262007">
        <w:rPr>
          <w:color w:val="000000"/>
          <w:spacing w:val="-5"/>
          <w:sz w:val="28"/>
          <w:szCs w:val="28"/>
        </w:rPr>
        <w:t>процессов, происходящих в группе. Естественно, что такой мето</w:t>
      </w:r>
      <w:r w:rsidRPr="00262007">
        <w:rPr>
          <w:color w:val="000000"/>
          <w:spacing w:val="-6"/>
          <w:sz w:val="28"/>
          <w:szCs w:val="28"/>
        </w:rPr>
        <w:t>дологический принцип, когда диада, причем лабораторная, объяв</w:t>
      </w:r>
      <w:r w:rsidRPr="00262007">
        <w:rPr>
          <w:color w:val="000000"/>
          <w:spacing w:val="-8"/>
          <w:sz w:val="28"/>
          <w:szCs w:val="28"/>
        </w:rPr>
        <w:t>лена единственным прообразом малой труппы, нельзя считать корр</w:t>
      </w:r>
      <w:r w:rsidRPr="00262007">
        <w:rPr>
          <w:color w:val="000000"/>
          <w:spacing w:val="-11"/>
          <w:sz w:val="28"/>
          <w:szCs w:val="28"/>
        </w:rPr>
        <w:t>ектным.</w:t>
      </w:r>
    </w:p>
    <w:p w:rsidR="00B313B8" w:rsidRPr="00262007" w:rsidRDefault="00B313B8" w:rsidP="00262007">
      <w:pPr>
        <w:shd w:val="clear" w:color="auto" w:fill="FFFFFF"/>
        <w:spacing w:line="360" w:lineRule="auto"/>
        <w:ind w:right="23" w:firstLine="709"/>
        <w:jc w:val="both"/>
        <w:rPr>
          <w:sz w:val="28"/>
          <w:szCs w:val="28"/>
        </w:rPr>
      </w:pPr>
      <w:r w:rsidRPr="00262007">
        <w:rPr>
          <w:color w:val="000000"/>
          <w:spacing w:val="-2"/>
          <w:sz w:val="28"/>
          <w:szCs w:val="28"/>
        </w:rPr>
        <w:t xml:space="preserve">Поэтому в литературе иногда высказываются мнения о том, </w:t>
      </w:r>
      <w:r w:rsidRPr="00262007">
        <w:rPr>
          <w:color w:val="000000"/>
          <w:spacing w:val="-5"/>
          <w:sz w:val="28"/>
          <w:szCs w:val="28"/>
        </w:rPr>
        <w:t xml:space="preserve">что диаду вообще нельзя считать малой группой. Так, в одном из </w:t>
      </w:r>
      <w:r w:rsidRPr="00262007">
        <w:rPr>
          <w:color w:val="000000"/>
          <w:spacing w:val="-8"/>
          <w:sz w:val="28"/>
          <w:szCs w:val="28"/>
        </w:rPr>
        <w:t xml:space="preserve">европейских учебников по социальной психологии введена глава с </w:t>
      </w:r>
      <w:r w:rsidRPr="00262007">
        <w:rPr>
          <w:color w:val="000000"/>
          <w:spacing w:val="-5"/>
          <w:sz w:val="28"/>
          <w:szCs w:val="28"/>
        </w:rPr>
        <w:t xml:space="preserve">названием «Диада или малая группа?», где авторы настаивают на </w:t>
      </w:r>
      <w:r w:rsidRPr="00262007">
        <w:rPr>
          <w:color w:val="000000"/>
          <w:spacing w:val="-7"/>
          <w:sz w:val="28"/>
          <w:szCs w:val="28"/>
        </w:rPr>
        <w:t xml:space="preserve">том, что диада — это еще не группа. Таким образом, дискуссия по </w:t>
      </w:r>
      <w:r w:rsidRPr="00262007">
        <w:rPr>
          <w:color w:val="000000"/>
          <w:spacing w:val="-6"/>
          <w:sz w:val="28"/>
          <w:szCs w:val="28"/>
        </w:rPr>
        <w:t>этому вопросу не окончена.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10"/>
          <w:sz w:val="28"/>
          <w:szCs w:val="28"/>
        </w:rPr>
        <w:t>Не менее остро стоит вопрос и о «верхнем» пределе малой груп</w:t>
      </w:r>
      <w:r w:rsidRPr="00262007">
        <w:rPr>
          <w:color w:val="000000"/>
          <w:spacing w:val="-5"/>
          <w:sz w:val="28"/>
          <w:szCs w:val="28"/>
        </w:rPr>
        <w:t>пы. Были предложены различные решения этого вопроса. Доста</w:t>
      </w:r>
      <w:r w:rsidRPr="00262007">
        <w:rPr>
          <w:color w:val="000000"/>
          <w:spacing w:val="-1"/>
          <w:sz w:val="28"/>
          <w:szCs w:val="28"/>
        </w:rPr>
        <w:t xml:space="preserve">точно стойкими оказались представления, сформированные на </w:t>
      </w:r>
      <w:r w:rsidRPr="00262007">
        <w:rPr>
          <w:color w:val="000000"/>
          <w:spacing w:val="-6"/>
          <w:sz w:val="28"/>
          <w:szCs w:val="28"/>
        </w:rPr>
        <w:t>основе открытия Дж. Миллером «магического числа» 7±2 при исследованиях объема оперативной памяти (оно означает количест</w:t>
      </w:r>
      <w:r w:rsidRPr="00262007">
        <w:rPr>
          <w:color w:val="000000"/>
          <w:spacing w:val="-5"/>
          <w:sz w:val="28"/>
          <w:szCs w:val="28"/>
        </w:rPr>
        <w:t>во предметов, одновременно удерживаемых в памяти). Для соци</w:t>
      </w:r>
      <w:r w:rsidRPr="00262007">
        <w:rPr>
          <w:color w:val="000000"/>
          <w:spacing w:val="-6"/>
          <w:sz w:val="28"/>
          <w:szCs w:val="28"/>
        </w:rPr>
        <w:t>альной психологии оказалась заманчивой определенность, вноси</w:t>
      </w:r>
      <w:r w:rsidRPr="00262007">
        <w:rPr>
          <w:color w:val="000000"/>
          <w:spacing w:val="-8"/>
          <w:sz w:val="28"/>
          <w:szCs w:val="28"/>
        </w:rPr>
        <w:t xml:space="preserve">мая введением «магического числа», и долгое время исследователи </w:t>
      </w:r>
      <w:r w:rsidRPr="00262007">
        <w:rPr>
          <w:color w:val="000000"/>
          <w:spacing w:val="-3"/>
          <w:sz w:val="28"/>
          <w:szCs w:val="28"/>
        </w:rPr>
        <w:t xml:space="preserve">принимали число 7±2 за верхний предел малой группы. Однако </w:t>
      </w:r>
      <w:r w:rsidRPr="00262007">
        <w:rPr>
          <w:color w:val="000000"/>
          <w:spacing w:val="-8"/>
          <w:sz w:val="28"/>
          <w:szCs w:val="28"/>
        </w:rPr>
        <w:t xml:space="preserve">впоследствии появились исследования, которые показали, что если </w:t>
      </w:r>
      <w:r w:rsidRPr="00262007">
        <w:rPr>
          <w:color w:val="000000"/>
          <w:spacing w:val="-4"/>
          <w:sz w:val="28"/>
          <w:szCs w:val="28"/>
        </w:rPr>
        <w:t xml:space="preserve">число 7±2 справедливо при характеристике объема оперативной </w:t>
      </w:r>
      <w:r w:rsidRPr="00262007">
        <w:rPr>
          <w:color w:val="000000"/>
          <w:spacing w:val="-2"/>
          <w:sz w:val="28"/>
          <w:szCs w:val="28"/>
        </w:rPr>
        <w:t xml:space="preserve">памяти (что тоже, впрочем спорно), то оно является абсолютно </w:t>
      </w:r>
      <w:r w:rsidRPr="00262007">
        <w:rPr>
          <w:color w:val="000000"/>
          <w:spacing w:val="-5"/>
          <w:sz w:val="28"/>
          <w:szCs w:val="28"/>
        </w:rPr>
        <w:t xml:space="preserve">произвольным при определении верхнего предела малой группы. </w:t>
      </w:r>
      <w:r w:rsidRPr="00262007">
        <w:rPr>
          <w:color w:val="000000"/>
          <w:spacing w:val="-8"/>
          <w:sz w:val="28"/>
          <w:szCs w:val="28"/>
        </w:rPr>
        <w:t>Хотя выдвигались известные аргументы в пользу такого определе</w:t>
      </w:r>
      <w:r w:rsidRPr="00262007">
        <w:rPr>
          <w:color w:val="000000"/>
          <w:spacing w:val="-1"/>
          <w:sz w:val="28"/>
          <w:szCs w:val="28"/>
        </w:rPr>
        <w:t xml:space="preserve">ния (поскольку группа контактна, необходимо, чтобы индивид </w:t>
      </w:r>
      <w:r w:rsidRPr="00262007">
        <w:rPr>
          <w:color w:val="000000"/>
          <w:spacing w:val="-9"/>
          <w:sz w:val="28"/>
          <w:szCs w:val="28"/>
        </w:rPr>
        <w:t>одновременно удерживал в поле своих контактов всех членов груп</w:t>
      </w:r>
      <w:r w:rsidRPr="00262007">
        <w:rPr>
          <w:color w:val="000000"/>
          <w:spacing w:val="-7"/>
          <w:sz w:val="28"/>
          <w:szCs w:val="28"/>
        </w:rPr>
        <w:t>пы, а это, по аналогии с памятью, может быть обеспечено в случае присутствия в группе 7±2 членов), они оказались не подтвержденными экспериментально.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6"/>
          <w:sz w:val="28"/>
          <w:szCs w:val="28"/>
        </w:rPr>
        <w:t>Если обратиться к практике исследований, то там находим са</w:t>
      </w:r>
      <w:r w:rsidRPr="00262007">
        <w:rPr>
          <w:color w:val="000000"/>
          <w:spacing w:val="-7"/>
          <w:sz w:val="28"/>
          <w:szCs w:val="28"/>
        </w:rPr>
        <w:t xml:space="preserve">мые произвольные числа, определяющие этот верхней предел: 10, </w:t>
      </w:r>
      <w:r w:rsidRPr="00262007">
        <w:rPr>
          <w:color w:val="000000"/>
          <w:spacing w:val="-8"/>
          <w:sz w:val="28"/>
          <w:szCs w:val="28"/>
        </w:rPr>
        <w:t>15, 20 человек. В некоторых исследованиях Морено, автора социо</w:t>
      </w:r>
      <w:r w:rsidRPr="00262007">
        <w:rPr>
          <w:color w:val="000000"/>
          <w:spacing w:val="-2"/>
          <w:sz w:val="28"/>
          <w:szCs w:val="28"/>
        </w:rPr>
        <w:t xml:space="preserve">метрической методики, рассчитанной именно на применение в </w:t>
      </w:r>
      <w:r w:rsidRPr="00262007">
        <w:rPr>
          <w:color w:val="000000"/>
          <w:spacing w:val="-3"/>
          <w:sz w:val="28"/>
          <w:szCs w:val="28"/>
        </w:rPr>
        <w:t xml:space="preserve">малых группах, упоминаются группы и по 30-40 человек, когда </w:t>
      </w:r>
      <w:r w:rsidRPr="00262007">
        <w:rPr>
          <w:color w:val="000000"/>
          <w:spacing w:val="-7"/>
          <w:sz w:val="28"/>
          <w:szCs w:val="28"/>
        </w:rPr>
        <w:t>речь идет о школьных классах.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2"/>
          <w:sz w:val="28"/>
          <w:szCs w:val="28"/>
        </w:rPr>
        <w:t xml:space="preserve">Представляется, что можно предложить решение на основе </w:t>
      </w:r>
      <w:r w:rsidRPr="00262007">
        <w:rPr>
          <w:color w:val="000000"/>
          <w:spacing w:val="-4"/>
          <w:sz w:val="28"/>
          <w:szCs w:val="28"/>
        </w:rPr>
        <w:t xml:space="preserve">принятого нами принципа анализа групп. Если изучаемая малая </w:t>
      </w:r>
      <w:r w:rsidRPr="00262007">
        <w:rPr>
          <w:color w:val="000000"/>
          <w:spacing w:val="-9"/>
          <w:sz w:val="28"/>
          <w:szCs w:val="28"/>
        </w:rPr>
        <w:t xml:space="preserve">группа должна быть прежде всего реально существующей группой </w:t>
      </w:r>
      <w:r w:rsidRPr="00262007">
        <w:rPr>
          <w:color w:val="000000"/>
          <w:spacing w:val="-6"/>
          <w:sz w:val="28"/>
          <w:szCs w:val="28"/>
        </w:rPr>
        <w:t xml:space="preserve">и если она рассматривается как субъект деятельности, то логично </w:t>
      </w:r>
      <w:r w:rsidRPr="00262007">
        <w:rPr>
          <w:color w:val="000000"/>
          <w:spacing w:val="-7"/>
          <w:sz w:val="28"/>
          <w:szCs w:val="28"/>
        </w:rPr>
        <w:t>не устанавливать какой-то жесткий «верхний» предел ее, а принимать за таковой реально существующий, данный размер исследуе</w:t>
      </w:r>
      <w:r w:rsidRPr="00262007">
        <w:rPr>
          <w:color w:val="000000"/>
          <w:spacing w:val="-5"/>
          <w:sz w:val="28"/>
          <w:szCs w:val="28"/>
        </w:rPr>
        <w:t xml:space="preserve">мой группы, продиктованный потребностью совместной групповой деятельности. Иными словами, если группа задана в системе </w:t>
      </w:r>
      <w:r w:rsidRPr="00262007">
        <w:rPr>
          <w:color w:val="000000"/>
          <w:spacing w:val="-6"/>
          <w:sz w:val="28"/>
          <w:szCs w:val="28"/>
        </w:rPr>
        <w:t xml:space="preserve">общественных отношений в каком-то конкретном размере и если </w:t>
      </w:r>
      <w:r w:rsidRPr="00262007">
        <w:rPr>
          <w:color w:val="000000"/>
          <w:spacing w:val="-10"/>
          <w:sz w:val="28"/>
          <w:szCs w:val="28"/>
        </w:rPr>
        <w:t xml:space="preserve">он достаточен для выполнения конкретной деятельности, то именно </w:t>
      </w:r>
      <w:r w:rsidRPr="00262007">
        <w:rPr>
          <w:color w:val="000000"/>
          <w:spacing w:val="-6"/>
          <w:sz w:val="28"/>
          <w:szCs w:val="28"/>
        </w:rPr>
        <w:t>этот предел и можно принять в исследовании как «верхний».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4"/>
          <w:sz w:val="28"/>
          <w:szCs w:val="28"/>
        </w:rPr>
        <w:t>Это специфическое решение проблемы, но оно не только до</w:t>
      </w:r>
      <w:r w:rsidRPr="00262007">
        <w:rPr>
          <w:color w:val="000000"/>
          <w:spacing w:val="-6"/>
          <w:sz w:val="28"/>
          <w:szCs w:val="28"/>
        </w:rPr>
        <w:t>пустимо, но и наиболее обосновано. Малой группой тогда оказы</w:t>
      </w:r>
      <w:r w:rsidRPr="00262007">
        <w:rPr>
          <w:color w:val="000000"/>
          <w:spacing w:val="-5"/>
          <w:sz w:val="28"/>
          <w:szCs w:val="28"/>
        </w:rPr>
        <w:t>вается такая группа, которая представляет собой некоторую еди</w:t>
      </w:r>
      <w:r w:rsidRPr="00262007">
        <w:rPr>
          <w:color w:val="000000"/>
          <w:spacing w:val="-4"/>
          <w:sz w:val="28"/>
          <w:szCs w:val="28"/>
        </w:rPr>
        <w:t>ницу совместной деятельности, ее размер определяется эмпирич</w:t>
      </w:r>
      <w:r w:rsidRPr="00262007">
        <w:rPr>
          <w:color w:val="000000"/>
          <w:spacing w:val="-3"/>
          <w:sz w:val="28"/>
          <w:szCs w:val="28"/>
        </w:rPr>
        <w:t xml:space="preserve">ески: при исследовании семьи как малой группы, например, на </w:t>
      </w:r>
      <w:r w:rsidRPr="00262007">
        <w:rPr>
          <w:color w:val="000000"/>
          <w:spacing w:val="-8"/>
          <w:sz w:val="28"/>
          <w:szCs w:val="28"/>
        </w:rPr>
        <w:t xml:space="preserve">равных будут исследоваться и семьи, состоящие из трех человек, и </w:t>
      </w:r>
      <w:r w:rsidRPr="00262007">
        <w:rPr>
          <w:color w:val="000000"/>
          <w:spacing w:val="-1"/>
          <w:sz w:val="28"/>
          <w:szCs w:val="28"/>
        </w:rPr>
        <w:t xml:space="preserve">семьи, состоящие из двенадцати человек; при анализе рабочих </w:t>
      </w:r>
      <w:r w:rsidRPr="00262007">
        <w:rPr>
          <w:color w:val="000000"/>
          <w:spacing w:val="-6"/>
          <w:sz w:val="28"/>
          <w:szCs w:val="28"/>
        </w:rPr>
        <w:t xml:space="preserve">бригад в качестве малой группы может приниматься и бригада из </w:t>
      </w:r>
      <w:r w:rsidRPr="00262007">
        <w:rPr>
          <w:color w:val="000000"/>
          <w:spacing w:val="-5"/>
          <w:sz w:val="28"/>
          <w:szCs w:val="28"/>
        </w:rPr>
        <w:t xml:space="preserve">пяти человек и бригада из сорока человек, если при этом именно </w:t>
      </w:r>
      <w:r w:rsidRPr="00262007">
        <w:rPr>
          <w:color w:val="000000"/>
          <w:spacing w:val="-6"/>
          <w:sz w:val="28"/>
          <w:szCs w:val="28"/>
        </w:rPr>
        <w:t>она выступает единицей предписанной ей деятельности.</w:t>
      </w:r>
    </w:p>
    <w:p w:rsidR="002F4780" w:rsidRPr="00262007" w:rsidRDefault="002F4780" w:rsidP="0026200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62007">
        <w:rPr>
          <w:b/>
          <w:sz w:val="28"/>
          <w:szCs w:val="28"/>
        </w:rPr>
        <w:t>К</w:t>
      </w:r>
      <w:r w:rsidR="006024FE" w:rsidRPr="00262007">
        <w:rPr>
          <w:b/>
          <w:sz w:val="28"/>
          <w:szCs w:val="28"/>
        </w:rPr>
        <w:t>лассификация малых групп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pacing w:val="-4"/>
          <w:sz w:val="28"/>
          <w:szCs w:val="28"/>
        </w:rPr>
        <w:t>Обилие малых групп в обществе пред</w:t>
      </w:r>
      <w:r w:rsidRPr="00262007">
        <w:rPr>
          <w:color w:val="000000"/>
          <w:spacing w:val="-5"/>
          <w:sz w:val="28"/>
          <w:szCs w:val="28"/>
        </w:rPr>
        <w:t xml:space="preserve">полагает их огромное разнообразие, и </w:t>
      </w:r>
      <w:r w:rsidRPr="00262007">
        <w:rPr>
          <w:color w:val="000000"/>
          <w:spacing w:val="-8"/>
          <w:sz w:val="28"/>
          <w:szCs w:val="28"/>
        </w:rPr>
        <w:t>поэтому для целей исследований необ</w:t>
      </w:r>
      <w:r w:rsidRPr="00262007">
        <w:rPr>
          <w:color w:val="000000"/>
          <w:spacing w:val="-6"/>
          <w:sz w:val="28"/>
          <w:szCs w:val="28"/>
        </w:rPr>
        <w:t>ходима их классификация. Неоднозначность понятия малой груп</w:t>
      </w:r>
      <w:r w:rsidRPr="00262007">
        <w:rPr>
          <w:color w:val="000000"/>
          <w:spacing w:val="-3"/>
          <w:sz w:val="28"/>
          <w:szCs w:val="28"/>
        </w:rPr>
        <w:t xml:space="preserve">пы породила и неоднозначность предлагаемых классификаций. </w:t>
      </w:r>
      <w:r w:rsidRPr="00262007">
        <w:rPr>
          <w:color w:val="000000"/>
          <w:spacing w:val="-4"/>
          <w:sz w:val="28"/>
          <w:szCs w:val="28"/>
        </w:rPr>
        <w:t>В принципе допустимы самые различные основания для класси</w:t>
      </w:r>
      <w:r w:rsidRPr="00262007">
        <w:rPr>
          <w:color w:val="000000"/>
          <w:spacing w:val="-5"/>
          <w:sz w:val="28"/>
          <w:szCs w:val="28"/>
        </w:rPr>
        <w:t>фикации малых групп: группы различаются по времени их существования (долговременные и кратковременные), по степени тес</w:t>
      </w:r>
      <w:r w:rsidRPr="00262007">
        <w:rPr>
          <w:color w:val="000000"/>
          <w:spacing w:val="-7"/>
          <w:sz w:val="28"/>
          <w:szCs w:val="28"/>
        </w:rPr>
        <w:t xml:space="preserve">ноты контакта между членами, по способу вхождения индивида и </w:t>
      </w:r>
      <w:r w:rsidRPr="00262007">
        <w:rPr>
          <w:color w:val="000000"/>
          <w:spacing w:val="-5"/>
          <w:sz w:val="28"/>
          <w:szCs w:val="28"/>
        </w:rPr>
        <w:t>т.д. В настоящее время известно около пятидесяти различных ос</w:t>
      </w:r>
      <w:r w:rsidRPr="00262007">
        <w:rPr>
          <w:color w:val="000000"/>
          <w:spacing w:val="-6"/>
          <w:sz w:val="28"/>
          <w:szCs w:val="28"/>
        </w:rPr>
        <w:t xml:space="preserve">нований классификации. Целесообразно выбрать из них наиболее </w:t>
      </w:r>
      <w:r w:rsidRPr="00262007">
        <w:rPr>
          <w:color w:val="000000"/>
          <w:spacing w:val="-7"/>
          <w:sz w:val="28"/>
          <w:szCs w:val="28"/>
        </w:rPr>
        <w:t>распространенные, каковыми являются три классификации: 1) де</w:t>
      </w:r>
      <w:r w:rsidRPr="00262007">
        <w:rPr>
          <w:color w:val="000000"/>
          <w:spacing w:val="-6"/>
          <w:sz w:val="28"/>
          <w:szCs w:val="28"/>
        </w:rPr>
        <w:t xml:space="preserve">ление малых групп на «первичные» и «вторичные», 2) деление их </w:t>
      </w:r>
      <w:r w:rsidRPr="00262007">
        <w:rPr>
          <w:color w:val="000000"/>
          <w:spacing w:val="-8"/>
          <w:sz w:val="28"/>
          <w:szCs w:val="28"/>
        </w:rPr>
        <w:t>на «формальные» «неформальные», 3) деление на «группы членст</w:t>
      </w:r>
      <w:r w:rsidRPr="00262007">
        <w:rPr>
          <w:color w:val="000000"/>
          <w:spacing w:val="-13"/>
          <w:sz w:val="28"/>
          <w:szCs w:val="28"/>
        </w:rPr>
        <w:t>ва» и «референтные группы».</w:t>
      </w:r>
    </w:p>
    <w:p w:rsidR="00B313B8" w:rsidRPr="00262007" w:rsidRDefault="002915F9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Впервые деление малых групп на первичные и вторичные ввел американский социолог Ч. Кули (1864 – 1929). Он ввел в классификацию малых групп такой признак, как </w:t>
      </w:r>
      <w:r w:rsidRPr="00262007">
        <w:rPr>
          <w:i/>
          <w:sz w:val="28"/>
          <w:szCs w:val="28"/>
        </w:rPr>
        <w:t>непосредственность</w:t>
      </w:r>
      <w:r w:rsidRPr="00262007">
        <w:rPr>
          <w:sz w:val="28"/>
          <w:szCs w:val="28"/>
        </w:rPr>
        <w:t xml:space="preserve"> контактов. </w:t>
      </w:r>
      <w:r w:rsidRPr="00262007">
        <w:rPr>
          <w:i/>
          <w:sz w:val="28"/>
          <w:szCs w:val="28"/>
        </w:rPr>
        <w:t>Первичная</w:t>
      </w:r>
      <w:r w:rsidRPr="00262007">
        <w:rPr>
          <w:sz w:val="28"/>
          <w:szCs w:val="28"/>
        </w:rPr>
        <w:t xml:space="preserve"> группа состоит из небольшого числа людей, между которыми устанавливаются непосредственные взаимоотношения, в которых существенная роль принадлежит их индивидуальным особенностям. </w:t>
      </w:r>
      <w:r w:rsidRPr="00262007">
        <w:rPr>
          <w:i/>
          <w:sz w:val="28"/>
          <w:szCs w:val="28"/>
        </w:rPr>
        <w:t xml:space="preserve">Вторичная </w:t>
      </w:r>
      <w:r w:rsidRPr="00262007">
        <w:rPr>
          <w:sz w:val="28"/>
          <w:szCs w:val="28"/>
        </w:rPr>
        <w:t>образуется из людей, между которыми непосредственные эмоционально окрашенные связи относительно редки, а взаимодействие обусловлено стремлением к достижению общих целей . Во вторичной группе роли четко определены, но ее члены не редко мало знают друг о друге, между ними редко устанавливаются эмоциональные отношения, характерные для малых первичных групп</w:t>
      </w:r>
      <w:r w:rsidR="001848F4" w:rsidRPr="00262007">
        <w:rPr>
          <w:sz w:val="28"/>
          <w:szCs w:val="28"/>
        </w:rPr>
        <w:t>. Так, в о</w:t>
      </w:r>
      <w:r w:rsidR="00876949" w:rsidRPr="00262007">
        <w:rPr>
          <w:sz w:val="28"/>
          <w:szCs w:val="28"/>
        </w:rPr>
        <w:t>бразовательном учреждении распространенные первичные группы – учебные группы студентов и коллективы кафедр, а общей вторичной группой выступает весь коллектив образовательного учреждения.</w:t>
      </w:r>
      <w:r w:rsidR="00514480" w:rsidRPr="00262007">
        <w:rPr>
          <w:sz w:val="28"/>
          <w:szCs w:val="28"/>
        </w:rPr>
        <w:t xml:space="preserve"> Практического значения эта классификация в настоящее время не имеет.</w:t>
      </w:r>
    </w:p>
    <w:p w:rsidR="00876949" w:rsidRPr="00262007" w:rsidRDefault="00876949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sz w:val="28"/>
          <w:szCs w:val="28"/>
        </w:rPr>
        <w:t xml:space="preserve">Деление малых групп на </w:t>
      </w:r>
      <w:r w:rsidRPr="00262007">
        <w:rPr>
          <w:i/>
          <w:sz w:val="28"/>
          <w:szCs w:val="28"/>
        </w:rPr>
        <w:t xml:space="preserve">формальные </w:t>
      </w:r>
      <w:r w:rsidRPr="00262007">
        <w:rPr>
          <w:sz w:val="28"/>
          <w:szCs w:val="28"/>
        </w:rPr>
        <w:t xml:space="preserve">и </w:t>
      </w:r>
      <w:r w:rsidRPr="00262007">
        <w:rPr>
          <w:i/>
          <w:sz w:val="28"/>
          <w:szCs w:val="28"/>
        </w:rPr>
        <w:t xml:space="preserve">неформальные </w:t>
      </w:r>
      <w:r w:rsidRPr="00262007">
        <w:rPr>
          <w:sz w:val="28"/>
          <w:szCs w:val="28"/>
        </w:rPr>
        <w:t>впервые предложено американским исследователем Э. Мэйо (1880 – 1949) при проведении им знаменитых Хоторнских экспериментов. Согласно Мэйо, формальная группа отличаеися тем, что в ней четко заданы все позиции ее членов, они предписаны групповыми нормами. В соответствии с этим также строго в формальной группе распределены и роли всех членов группы, система подчинения руководству. Примером формальной группы является любая группа, созданная в условиях какой-то конкретной деятельности: рабочая бригада, школьный класс, спортивная команда и т.д.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pacing w:val="-11"/>
          <w:sz w:val="28"/>
          <w:szCs w:val="28"/>
        </w:rPr>
        <w:t xml:space="preserve">Внутри формальных групп Э. Мэйо обнаружил еще </w:t>
      </w:r>
      <w:r w:rsidRPr="00262007">
        <w:rPr>
          <w:color w:val="000000"/>
          <w:spacing w:val="-3"/>
          <w:sz w:val="28"/>
          <w:szCs w:val="28"/>
        </w:rPr>
        <w:t xml:space="preserve">и «неформальные» группы, которые складываются и возникают стихийно, где ни статусы, ни роли не предписаны, где заданной </w:t>
      </w:r>
      <w:r w:rsidRPr="00262007">
        <w:rPr>
          <w:color w:val="000000"/>
          <w:spacing w:val="-9"/>
          <w:sz w:val="28"/>
          <w:szCs w:val="28"/>
        </w:rPr>
        <w:t xml:space="preserve">системы взаимоотношений по вертикали нет. Неформальная группа </w:t>
      </w:r>
      <w:r w:rsidRPr="00262007">
        <w:rPr>
          <w:color w:val="000000"/>
          <w:spacing w:val="-7"/>
          <w:sz w:val="28"/>
          <w:szCs w:val="28"/>
        </w:rPr>
        <w:t>может создаваться внутри формальной, когда, например, в школь</w:t>
      </w:r>
      <w:r w:rsidRPr="00262007">
        <w:rPr>
          <w:color w:val="000000"/>
          <w:spacing w:val="-2"/>
          <w:sz w:val="28"/>
          <w:szCs w:val="28"/>
        </w:rPr>
        <w:t>ном классе возникают группировки, состоящие из близких дру</w:t>
      </w:r>
      <w:r w:rsidRPr="00262007">
        <w:rPr>
          <w:color w:val="000000"/>
          <w:spacing w:val="-3"/>
          <w:sz w:val="28"/>
          <w:szCs w:val="28"/>
        </w:rPr>
        <w:t xml:space="preserve">зей, объединенных каким-то общим интересом, таким образом, </w:t>
      </w:r>
      <w:r w:rsidRPr="00262007">
        <w:rPr>
          <w:color w:val="000000"/>
          <w:spacing w:val="-8"/>
          <w:sz w:val="28"/>
          <w:szCs w:val="28"/>
        </w:rPr>
        <w:t>внутри формальной группы переплетаются две структуры отноше</w:t>
      </w:r>
      <w:r w:rsidRPr="00262007">
        <w:rPr>
          <w:color w:val="000000"/>
          <w:spacing w:val="-7"/>
          <w:sz w:val="28"/>
          <w:szCs w:val="28"/>
        </w:rPr>
        <w:t xml:space="preserve">ний. Но неформальная группа может возникать и </w:t>
      </w:r>
      <w:r w:rsidRPr="00262007">
        <w:rPr>
          <w:i/>
          <w:iCs/>
          <w:color w:val="000000"/>
          <w:spacing w:val="-7"/>
          <w:sz w:val="28"/>
          <w:szCs w:val="28"/>
        </w:rPr>
        <w:t xml:space="preserve">сама по себе, </w:t>
      </w:r>
      <w:r w:rsidRPr="00262007">
        <w:rPr>
          <w:color w:val="000000"/>
          <w:spacing w:val="-7"/>
          <w:sz w:val="28"/>
          <w:szCs w:val="28"/>
        </w:rPr>
        <w:t xml:space="preserve">не </w:t>
      </w:r>
      <w:r w:rsidRPr="00262007">
        <w:rPr>
          <w:color w:val="000000"/>
          <w:sz w:val="28"/>
          <w:szCs w:val="28"/>
        </w:rPr>
        <w:t>внутри формальной группы, а вне ее: люди, случайно объединившиеся для игр в волейбол где-нибудь на пляже, или более тесная компания друзей, принадлежащих к совершенно различным формальным группам, являются примерами таких неформальных групп. Иногда в рамках такой группы (скажем, в группе туристов, отправившихся в поход на один день), несмотря на ее неформальный характер, возникает совместная деятельность, и тогда группа приобретает некоторые черты формальной группы: в ней выделяются определенные, хотя и кратковременные, позиции и роли. Практически было установлено, что в реальной действительности очень трудно вычленить строго формальные и строго неформальные группы, особенно в тех случаях, когда неформальные группы возникали в рамках формальных.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Поэтому в социальной психологии родились предложения, снимающие эту дихотомию. С одной стороны, были введены понятия формальная и неформальная </w:t>
      </w:r>
      <w:r w:rsidRPr="00262007">
        <w:rPr>
          <w:i/>
          <w:iCs/>
          <w:color w:val="000000"/>
          <w:sz w:val="28"/>
          <w:szCs w:val="28"/>
        </w:rPr>
        <w:t xml:space="preserve">структуры </w:t>
      </w:r>
      <w:r w:rsidRPr="00262007">
        <w:rPr>
          <w:color w:val="000000"/>
          <w:sz w:val="28"/>
          <w:szCs w:val="28"/>
        </w:rPr>
        <w:t xml:space="preserve">группы (или структура формальных и неформальных отношений), и различаться стали не группы, а </w:t>
      </w:r>
      <w:r w:rsidRPr="00262007">
        <w:rPr>
          <w:i/>
          <w:iCs/>
          <w:color w:val="000000"/>
          <w:sz w:val="28"/>
          <w:szCs w:val="28"/>
        </w:rPr>
        <w:t xml:space="preserve">тип, характер </w:t>
      </w:r>
      <w:r w:rsidRPr="00262007">
        <w:rPr>
          <w:color w:val="000000"/>
          <w:sz w:val="28"/>
          <w:szCs w:val="28"/>
        </w:rPr>
        <w:t>отношений внутри них. В предложениях Мэйо содержался именно такой смысл, а перенесение определений «формальная» и «неформальная» на характеристику групп было сделано достаточно произвольно. С другой стороны, было введено более радикальное различие понятий «группа» и «организация», что характерно для развития социальной психологии последних двадцати лет. Несмотря на обилие исследований по социальной психологии организаций, достаточно четкого разделения понятий «организация» и «формальная группа» до сих пор не существует. В ряде случаев речь идет именно о том, что всякая формальная группа в отличие от неформальной обладает чертами организации.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Несмотря на некоторую нечеткость терминологии, обнаружение самого наличия</w:t>
      </w:r>
      <w:r w:rsidR="001848F4" w:rsidRPr="00262007">
        <w:rPr>
          <w:color w:val="000000"/>
          <w:sz w:val="28"/>
          <w:szCs w:val="28"/>
        </w:rPr>
        <w:t xml:space="preserve"> двух структур в малых группах </w:t>
      </w:r>
      <w:r w:rsidRPr="00262007">
        <w:rPr>
          <w:color w:val="000000"/>
          <w:sz w:val="28"/>
          <w:szCs w:val="28"/>
        </w:rPr>
        <w:t>имело очень большое значение. Оно было уже подчеркнуто в исследованиях Мэйо, и из них впоследствии были сделаны выводы, имевшие определенный социальный смысл, а именно: возможность использовать неформальную структуру отношений в интересах организации. В настоящее время имеется большое количество экспериментальных исследований, посвященных выявлению влияния определенного соотношения формальной и неформальной структур группы на ее сплоченность, продуктивность и т.д. Особое значение проблема имеет при исследовании вопроса об управлении и руководстве группой.</w:t>
      </w:r>
    </w:p>
    <w:p w:rsidR="00514480" w:rsidRPr="00262007" w:rsidRDefault="00514480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Таким образом, и вторая из традиционно сложившихся классификаций малых групп не может считаться строгой, хотя построенная на ее основе классификация структур является полезной для развития представлений о природе групп. </w:t>
      </w:r>
    </w:p>
    <w:p w:rsidR="00B313B8" w:rsidRPr="00262007" w:rsidRDefault="00876949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Третья классификация малых групп различает группы членства и референтные группы. </w:t>
      </w:r>
      <w:r w:rsidR="00B313B8" w:rsidRPr="00262007">
        <w:rPr>
          <w:bCs/>
          <w:color w:val="000000"/>
          <w:spacing w:val="-12"/>
          <w:sz w:val="28"/>
          <w:szCs w:val="28"/>
        </w:rPr>
        <w:t xml:space="preserve">Она </w:t>
      </w:r>
      <w:r w:rsidR="00B313B8" w:rsidRPr="00262007">
        <w:rPr>
          <w:color w:val="000000"/>
          <w:spacing w:val="-12"/>
          <w:sz w:val="28"/>
          <w:szCs w:val="28"/>
        </w:rPr>
        <w:t>была введена Г. Хайменом, кото</w:t>
      </w:r>
      <w:r w:rsidR="00B313B8" w:rsidRPr="00262007">
        <w:rPr>
          <w:color w:val="000000"/>
          <w:spacing w:val="-8"/>
          <w:sz w:val="28"/>
          <w:szCs w:val="28"/>
        </w:rPr>
        <w:t>рому принадлежит открытие самого феномена «референтной груп</w:t>
      </w:r>
      <w:r w:rsidR="00B313B8" w:rsidRPr="00262007">
        <w:rPr>
          <w:color w:val="000000"/>
          <w:spacing w:val="-4"/>
          <w:sz w:val="28"/>
          <w:szCs w:val="28"/>
        </w:rPr>
        <w:t xml:space="preserve">пы». В экспериментах Хаймена было показано, что часть членов </w:t>
      </w:r>
      <w:r w:rsidR="00B313B8" w:rsidRPr="00262007">
        <w:rPr>
          <w:color w:val="000000"/>
          <w:spacing w:val="-7"/>
          <w:sz w:val="28"/>
          <w:szCs w:val="28"/>
        </w:rPr>
        <w:t>определенных малых групп (в данном случае это были студенчес</w:t>
      </w:r>
      <w:r w:rsidR="00B313B8" w:rsidRPr="00262007">
        <w:rPr>
          <w:color w:val="000000"/>
          <w:spacing w:val="-3"/>
          <w:sz w:val="28"/>
          <w:szCs w:val="28"/>
        </w:rPr>
        <w:t xml:space="preserve">кие группы) разделяет нормы поведения, принятые отнюдь не в этой группе, а в какой-то иной, на которую они ориентируются. </w:t>
      </w:r>
      <w:r w:rsidR="00B313B8" w:rsidRPr="00262007">
        <w:rPr>
          <w:color w:val="000000"/>
          <w:spacing w:val="-7"/>
          <w:sz w:val="28"/>
          <w:szCs w:val="28"/>
        </w:rPr>
        <w:t>Такие группы, в которые индивиды не включены реально, но норм</w:t>
      </w:r>
      <w:r w:rsidR="00B313B8" w:rsidRPr="00262007">
        <w:rPr>
          <w:color w:val="000000"/>
          <w:spacing w:val="-6"/>
          <w:sz w:val="28"/>
          <w:szCs w:val="28"/>
        </w:rPr>
        <w:t>ы которых они принимают, Хаймен назвал референтными груп</w:t>
      </w:r>
      <w:r w:rsidR="00B313B8" w:rsidRPr="00262007">
        <w:rPr>
          <w:color w:val="000000"/>
          <w:sz w:val="28"/>
          <w:szCs w:val="28"/>
        </w:rPr>
        <w:t xml:space="preserve">пами. Еще более четко отличие этих групп от реальных групп </w:t>
      </w:r>
      <w:r w:rsidR="00B313B8" w:rsidRPr="00262007">
        <w:rPr>
          <w:color w:val="000000"/>
          <w:spacing w:val="-6"/>
          <w:sz w:val="28"/>
          <w:szCs w:val="28"/>
        </w:rPr>
        <w:t>членства было отмечено в работах М. Шерифа, где понятие референтной группы было связано с «системой отсчета», которую индивид употребляет для сравнения своего статуса со статусом дру</w:t>
      </w:r>
      <w:r w:rsidR="00B313B8" w:rsidRPr="00262007">
        <w:rPr>
          <w:color w:val="000000"/>
          <w:sz w:val="28"/>
          <w:szCs w:val="28"/>
        </w:rPr>
        <w:t>гих лиц. В дальнейшем Г. Келли, разрабатывая понятия рефе</w:t>
      </w:r>
      <w:r w:rsidR="00B313B8" w:rsidRPr="00262007">
        <w:rPr>
          <w:color w:val="000000"/>
          <w:spacing w:val="-3"/>
          <w:sz w:val="28"/>
          <w:szCs w:val="28"/>
        </w:rPr>
        <w:t>рентных групп, выделил две их функции: сравнительную и нор</w:t>
      </w:r>
      <w:r w:rsidR="00B313B8" w:rsidRPr="00262007">
        <w:rPr>
          <w:color w:val="000000"/>
          <w:spacing w:val="-6"/>
          <w:sz w:val="28"/>
          <w:szCs w:val="28"/>
        </w:rPr>
        <w:t xml:space="preserve">мативную. </w:t>
      </w:r>
      <w:r w:rsidR="00AB6C74" w:rsidRPr="00262007">
        <w:rPr>
          <w:color w:val="000000"/>
          <w:spacing w:val="-6"/>
          <w:sz w:val="28"/>
          <w:szCs w:val="28"/>
        </w:rPr>
        <w:t>Сравнительная функция проявляется в том, что индивид сравнивает поведение с нормами референтной группы как с эталоном, а нормативная – оценивает его с позиции принятых в группе норм. В отечественной социальной психологии ( А.В. Петровский, р. 1924) референтная группа определяется как «значимый круг общения», т.е. как круг лиц, выбранных из всего состава реальной группы и особо значимых для индивида.</w:t>
      </w:r>
      <w:r w:rsidR="00B313B8" w:rsidRPr="00262007">
        <w:rPr>
          <w:color w:val="000000"/>
          <w:spacing w:val="-1"/>
          <w:w w:val="89"/>
          <w:sz w:val="28"/>
          <w:szCs w:val="28"/>
        </w:rPr>
        <w:t xml:space="preserve"> </w:t>
      </w:r>
      <w:r w:rsidR="00B313B8" w:rsidRPr="00262007">
        <w:rPr>
          <w:color w:val="000000"/>
          <w:spacing w:val="-6"/>
          <w:sz w:val="28"/>
          <w:szCs w:val="28"/>
        </w:rPr>
        <w:t xml:space="preserve">При этом может возникнуть ситуация, когда нормы, принятые </w:t>
      </w:r>
      <w:r w:rsidR="00B313B8" w:rsidRPr="00262007">
        <w:rPr>
          <w:color w:val="000000"/>
          <w:spacing w:val="-5"/>
          <w:sz w:val="28"/>
          <w:szCs w:val="28"/>
        </w:rPr>
        <w:t xml:space="preserve">группой, становятся лично приемлемы для индивида лишь тогда, когда они приняты «значимым кругом общения», т.е. появляется </w:t>
      </w:r>
      <w:r w:rsidR="00B313B8" w:rsidRPr="00262007">
        <w:rPr>
          <w:color w:val="000000"/>
          <w:spacing w:val="-3"/>
          <w:sz w:val="28"/>
          <w:szCs w:val="28"/>
        </w:rPr>
        <w:t>еще как бы промежуточный ориентир, на который намерен равняться индивид. И такое толкование имеет определенное значе</w:t>
      </w:r>
      <w:r w:rsidR="00B313B8" w:rsidRPr="00262007">
        <w:rPr>
          <w:color w:val="000000"/>
          <w:spacing w:val="-6"/>
          <w:sz w:val="28"/>
          <w:szCs w:val="28"/>
        </w:rPr>
        <w:t>ние, но, по-видимому, в данном случае следует говорить не о «ре</w:t>
      </w:r>
      <w:r w:rsidR="00B313B8" w:rsidRPr="00262007">
        <w:rPr>
          <w:color w:val="000000"/>
          <w:spacing w:val="-8"/>
          <w:sz w:val="28"/>
          <w:szCs w:val="28"/>
        </w:rPr>
        <w:t>ферентных группах», а о «референтности» как особом свойстве от</w:t>
      </w:r>
      <w:r w:rsidR="00B313B8" w:rsidRPr="00262007">
        <w:rPr>
          <w:color w:val="000000"/>
          <w:spacing w:val="-4"/>
          <w:sz w:val="28"/>
          <w:szCs w:val="28"/>
        </w:rPr>
        <w:t xml:space="preserve">ношений в группе, когда кто-то из ее членов выбирает в качестве </w:t>
      </w:r>
      <w:r w:rsidR="00B313B8" w:rsidRPr="00262007">
        <w:rPr>
          <w:color w:val="000000"/>
          <w:spacing w:val="-7"/>
          <w:sz w:val="28"/>
          <w:szCs w:val="28"/>
        </w:rPr>
        <w:t xml:space="preserve">точки отсчета для своего поведения и деятельности определенный </w:t>
      </w:r>
      <w:r w:rsidR="00B313B8" w:rsidRPr="00262007">
        <w:rPr>
          <w:color w:val="000000"/>
          <w:spacing w:val="-9"/>
          <w:sz w:val="28"/>
          <w:szCs w:val="28"/>
        </w:rPr>
        <w:t>круг лиц (Щедрина, 1979).</w:t>
      </w:r>
    </w:p>
    <w:p w:rsidR="00AB6C74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pacing w:val="-5"/>
          <w:sz w:val="28"/>
          <w:szCs w:val="28"/>
        </w:rPr>
        <w:t xml:space="preserve">Деление на группы членства и референтные группы открывает </w:t>
      </w:r>
      <w:r w:rsidRPr="00262007">
        <w:rPr>
          <w:color w:val="000000"/>
          <w:spacing w:val="-3"/>
          <w:sz w:val="28"/>
          <w:szCs w:val="28"/>
        </w:rPr>
        <w:t>интересную перспективу для прикладных исследований, в частности в области изучения противоправного поведения подрост</w:t>
      </w:r>
      <w:r w:rsidRPr="00262007">
        <w:rPr>
          <w:color w:val="000000"/>
          <w:spacing w:val="-5"/>
          <w:sz w:val="28"/>
          <w:szCs w:val="28"/>
        </w:rPr>
        <w:t xml:space="preserve">ков: выяснить вопрос, почему человек, включенный в такие группы членства, как школьный класс, спортивная команда, начинает вдруг ориентироваться не на те нормы, которые приняты в них, а </w:t>
      </w:r>
      <w:r w:rsidRPr="00262007">
        <w:rPr>
          <w:color w:val="000000"/>
          <w:spacing w:val="-3"/>
          <w:sz w:val="28"/>
          <w:szCs w:val="28"/>
        </w:rPr>
        <w:t>на нормы совсем других групп, в которые он первоначально со</w:t>
      </w:r>
      <w:r w:rsidRPr="00262007">
        <w:rPr>
          <w:color w:val="000000"/>
          <w:sz w:val="28"/>
          <w:szCs w:val="28"/>
        </w:rPr>
        <w:t>всем не включен (каких-то сомнительных элементов «с улицы»). Механизм воздействия референтной группы позволяет дать первичную интерпретацию этого факта: группа членства потеряла свою привлекательность для индивида, он сопоставляет свое поведение с другой группой.</w:t>
      </w:r>
      <w:r w:rsidR="00AB6C74" w:rsidRPr="00262007">
        <w:rPr>
          <w:color w:val="000000"/>
          <w:sz w:val="28"/>
          <w:szCs w:val="28"/>
        </w:rPr>
        <w:t xml:space="preserve"> </w:t>
      </w:r>
    </w:p>
    <w:p w:rsidR="00B313B8" w:rsidRPr="00262007" w:rsidRDefault="00AB6C74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Кроме рассмотренных, существуют и </w:t>
      </w:r>
      <w:r w:rsidRPr="00262007">
        <w:rPr>
          <w:i/>
          <w:color w:val="000000"/>
          <w:sz w:val="28"/>
          <w:szCs w:val="28"/>
        </w:rPr>
        <w:t>другие классификации малых групп</w:t>
      </w:r>
      <w:r w:rsidRPr="00262007">
        <w:rPr>
          <w:color w:val="000000"/>
          <w:sz w:val="28"/>
          <w:szCs w:val="28"/>
        </w:rPr>
        <w:t xml:space="preserve">. Так, А.В. Петровский различает группы по степени их развития, учитывая при этом характер межличностных отношений. Иерархию реальных контактных групп он представляет следующим образом: </w:t>
      </w:r>
      <w:r w:rsidRPr="00262007">
        <w:rPr>
          <w:i/>
          <w:color w:val="000000"/>
          <w:sz w:val="28"/>
          <w:szCs w:val="28"/>
        </w:rPr>
        <w:t>диффузная</w:t>
      </w:r>
      <w:r w:rsidRPr="00262007">
        <w:rPr>
          <w:color w:val="000000"/>
          <w:sz w:val="28"/>
          <w:szCs w:val="28"/>
        </w:rPr>
        <w:t xml:space="preserve"> группа – в ней </w:t>
      </w:r>
      <w:r w:rsidR="00B313B8" w:rsidRPr="00262007">
        <w:rPr>
          <w:color w:val="000000"/>
          <w:sz w:val="28"/>
          <w:szCs w:val="28"/>
        </w:rPr>
        <w:t xml:space="preserve">взаимоотношения опосредуются только симпатиями-антипатиями, но не содержанием групповой деятельности; ассоциация — группа, в которой взаимоотношения опосредуются только личностно значимыми целями; </w:t>
      </w:r>
      <w:r w:rsidR="00B313B8" w:rsidRPr="00262007">
        <w:rPr>
          <w:i/>
          <w:iCs/>
          <w:color w:val="000000"/>
          <w:sz w:val="28"/>
          <w:szCs w:val="28"/>
        </w:rPr>
        <w:t xml:space="preserve">корпорация </w:t>
      </w:r>
      <w:r w:rsidR="00B313B8" w:rsidRPr="00262007">
        <w:rPr>
          <w:color w:val="000000"/>
          <w:sz w:val="28"/>
          <w:szCs w:val="28"/>
        </w:rPr>
        <w:t xml:space="preserve">— взаимоотношения опосредуются личностно значимым, но асоциальным по своим установкам содержанием групповой деятельности; </w:t>
      </w:r>
      <w:r w:rsidR="00B313B8" w:rsidRPr="00262007">
        <w:rPr>
          <w:i/>
          <w:iCs/>
          <w:color w:val="000000"/>
          <w:sz w:val="28"/>
          <w:szCs w:val="28"/>
        </w:rPr>
        <w:t xml:space="preserve">коллектив — </w:t>
      </w:r>
      <w:r w:rsidR="00B313B8" w:rsidRPr="00262007">
        <w:rPr>
          <w:color w:val="000000"/>
          <w:sz w:val="28"/>
          <w:szCs w:val="28"/>
        </w:rPr>
        <w:t>взаимоотношения опосредуются личностно значимым и общественно ценным содержанием групповой деятельности.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>Высказываются предположения, что виртуализация жизни, развитие информационных сетей могут привести к возникновению виртуальных групп «по интересам», объединенных общением с помощью электронной «паутины» Интернета.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Особо благоприятное значение для членов группы, их социализации, самоактуализации и самоутверждения, а также успехов совместной деятельности имеет группа, находящаяся на высоком уровне социально-психологического развития и характеризующаяся как </w:t>
      </w:r>
      <w:r w:rsidRPr="00262007">
        <w:rPr>
          <w:b/>
          <w:bCs/>
          <w:i/>
          <w:iCs/>
          <w:color w:val="000000"/>
          <w:sz w:val="28"/>
          <w:szCs w:val="28"/>
        </w:rPr>
        <w:t xml:space="preserve">коллектив. </w:t>
      </w:r>
      <w:r w:rsidRPr="00262007">
        <w:rPr>
          <w:color w:val="000000"/>
          <w:sz w:val="28"/>
          <w:szCs w:val="28"/>
        </w:rPr>
        <w:t>Он отличается наивысшей сплоченностью, единством устремлений на достижение общественно и личностно значимых целей, взаимным упрочением формальной и неформальной структур, социально зрелыми групповыми явлениями (групповыми нормами, коллективным мнением, настроениями, традициями и обычаями и пр.), деловыми и товарищескими взаимоотношениями, доброжелательностью, дружбой, товариществом, взаимопомощью, согласованностью действий, коллективизмом, эмоциональным подъемом, высокой групповой идентифицированностью членов, умением их сочетать личные отношения с коллективными, настроениями удовлетворенности членством в коллективе и гордостью за принадлежность ему. В коллективе присутствует чувство чести коллектива, необходимости уважать, беречь и укреплять его.</w:t>
      </w:r>
    </w:p>
    <w:p w:rsidR="001848F4" w:rsidRPr="00262007" w:rsidRDefault="001848F4" w:rsidP="00262007">
      <w:pPr>
        <w:shd w:val="clear" w:color="auto" w:fill="FFFFFF"/>
        <w:spacing w:line="360" w:lineRule="auto"/>
        <w:ind w:right="43" w:firstLine="709"/>
        <w:jc w:val="center"/>
        <w:rPr>
          <w:sz w:val="28"/>
          <w:szCs w:val="28"/>
          <w:lang w:val="en-US"/>
        </w:rPr>
      </w:pPr>
    </w:p>
    <w:p w:rsidR="00B313B8" w:rsidRPr="00262007" w:rsidRDefault="006D44CF" w:rsidP="00262007">
      <w:pPr>
        <w:shd w:val="clear" w:color="auto" w:fill="FFFFFF"/>
        <w:spacing w:line="360" w:lineRule="auto"/>
        <w:ind w:right="43" w:firstLine="709"/>
        <w:jc w:val="center"/>
        <w:rPr>
          <w:b/>
          <w:color w:val="000000"/>
          <w:sz w:val="28"/>
          <w:szCs w:val="28"/>
        </w:rPr>
      </w:pPr>
      <w:r w:rsidRPr="00262007">
        <w:rPr>
          <w:b/>
          <w:color w:val="000000"/>
          <w:sz w:val="28"/>
          <w:szCs w:val="28"/>
        </w:rPr>
        <w:t>Социально психологический подход к малым группам</w:t>
      </w:r>
    </w:p>
    <w:p w:rsidR="00B313B8" w:rsidRPr="00262007" w:rsidRDefault="00B313B8" w:rsidP="00262007">
      <w:pPr>
        <w:shd w:val="clear" w:color="auto" w:fill="FFFFFF"/>
        <w:spacing w:line="360" w:lineRule="auto"/>
        <w:ind w:right="43" w:firstLine="709"/>
        <w:jc w:val="both"/>
        <w:rPr>
          <w:b/>
          <w:sz w:val="28"/>
          <w:szCs w:val="28"/>
        </w:rPr>
      </w:pP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В изучении социальных групп существуют два основных подхода — социологический и социально-психологический. При социологическом основное внимание уделяется выявлению объективного критерия различения групп. Таким критерием считается определенное место, которое занимает группа в системе общественных отношений.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b/>
          <w:bCs/>
          <w:i/>
          <w:iCs/>
          <w:color w:val="000000"/>
          <w:sz w:val="28"/>
          <w:szCs w:val="28"/>
        </w:rPr>
        <w:t xml:space="preserve">Социально-психологический подход </w:t>
      </w:r>
      <w:r w:rsidRPr="00262007">
        <w:rPr>
          <w:color w:val="000000"/>
          <w:sz w:val="28"/>
          <w:szCs w:val="28"/>
        </w:rPr>
        <w:t xml:space="preserve">заключается в изучении социально-психологических явлений и процессов, возникающих и функционирующих в группах при совместной деятельности людей, входящих в них. </w:t>
      </w:r>
      <w:r w:rsidRPr="00262007">
        <w:rPr>
          <w:i/>
          <w:iCs/>
          <w:color w:val="000000"/>
          <w:sz w:val="28"/>
          <w:szCs w:val="28"/>
        </w:rPr>
        <w:t xml:space="preserve">Включенность группы в определенный вид общественных отношений </w:t>
      </w:r>
      <w:r w:rsidRPr="00262007">
        <w:rPr>
          <w:color w:val="000000"/>
          <w:sz w:val="28"/>
          <w:szCs w:val="28"/>
        </w:rPr>
        <w:t>служит фактором, определяющим общность содержания и форм деятельности людей в группе, а вместе с этим и общность психологических характеристик группы.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При характеристике психологии группы следует учитывать, что она является субъектом деятельности, а поэтому </w:t>
      </w:r>
      <w:r w:rsidRPr="00262007">
        <w:rPr>
          <w:i/>
          <w:iCs/>
          <w:color w:val="000000"/>
          <w:sz w:val="28"/>
          <w:szCs w:val="28"/>
        </w:rPr>
        <w:t xml:space="preserve">все особенности деятельности </w:t>
      </w:r>
      <w:r w:rsidRPr="00262007">
        <w:rPr>
          <w:color w:val="000000"/>
          <w:sz w:val="28"/>
          <w:szCs w:val="28"/>
        </w:rPr>
        <w:t>отражаются в ней. По своему психологически своеобразны производственная бригада, туристическая группа, спортивная команда, ученический класс и др., и те же группы, но при осуществлении разных видов деятельности, решении разных задач.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>Для психологии малых групп имеют значение: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• </w:t>
      </w:r>
      <w:r w:rsidRPr="00262007">
        <w:rPr>
          <w:i/>
          <w:iCs/>
          <w:color w:val="000000"/>
          <w:sz w:val="28"/>
          <w:szCs w:val="28"/>
        </w:rPr>
        <w:t>композиция группы (или ее состав);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• </w:t>
      </w:r>
      <w:r w:rsidRPr="00262007">
        <w:rPr>
          <w:i/>
          <w:iCs/>
          <w:color w:val="000000"/>
          <w:sz w:val="28"/>
          <w:szCs w:val="28"/>
        </w:rPr>
        <w:t>структура группы;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• </w:t>
      </w:r>
      <w:r w:rsidRPr="00262007">
        <w:rPr>
          <w:i/>
          <w:iCs/>
          <w:color w:val="000000"/>
          <w:sz w:val="28"/>
          <w:szCs w:val="28"/>
        </w:rPr>
        <w:t>групповые процессы;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i/>
          <w:iCs/>
          <w:color w:val="000000"/>
          <w:sz w:val="28"/>
          <w:szCs w:val="28"/>
        </w:rPr>
        <w:t>• групповые нормы и ценности;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• </w:t>
      </w:r>
      <w:r w:rsidRPr="00262007">
        <w:rPr>
          <w:i/>
          <w:iCs/>
          <w:color w:val="000000"/>
          <w:sz w:val="28"/>
          <w:szCs w:val="28"/>
        </w:rPr>
        <w:t>система санкций.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>Так, состав конкретной групп</w:t>
      </w:r>
      <w:r w:rsidR="006024FE" w:rsidRPr="00262007">
        <w:rPr>
          <w:color w:val="000000"/>
          <w:sz w:val="28"/>
          <w:szCs w:val="28"/>
        </w:rPr>
        <w:t>ы определяет ее своеобразие сре</w:t>
      </w:r>
      <w:r w:rsidRPr="00262007">
        <w:rPr>
          <w:color w:val="000000"/>
          <w:sz w:val="28"/>
          <w:szCs w:val="28"/>
        </w:rPr>
        <w:t xml:space="preserve">ди однотипных </w:t>
      </w:r>
      <w:r w:rsidR="006024FE" w:rsidRPr="00262007">
        <w:rPr>
          <w:color w:val="000000"/>
          <w:sz w:val="28"/>
          <w:szCs w:val="28"/>
        </w:rPr>
        <w:t>гр</w:t>
      </w:r>
      <w:r w:rsidRPr="00262007">
        <w:rPr>
          <w:color w:val="000000"/>
          <w:sz w:val="28"/>
          <w:szCs w:val="28"/>
        </w:rPr>
        <w:t>упп. Психология всякой студенческой группы, например, имеет нечто общее для всех студенческих групп, но каждая чем-то, а нередко и существенно, психологически отлична от других.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На психологии группы сказывается и ее </w:t>
      </w:r>
      <w:r w:rsidRPr="00262007">
        <w:rPr>
          <w:i/>
          <w:iCs/>
          <w:color w:val="000000"/>
          <w:sz w:val="28"/>
          <w:szCs w:val="28"/>
        </w:rPr>
        <w:t xml:space="preserve">структура — </w:t>
      </w:r>
      <w:r w:rsidRPr="00262007">
        <w:rPr>
          <w:color w:val="000000"/>
          <w:sz w:val="28"/>
          <w:szCs w:val="28"/>
        </w:rPr>
        <w:t>структура «власти», представляющая собой официальное распределение отношений руководства и подчинения, распределение прав и обязанностей между ее членами, предусмотренный порядок отношений и совместных действий, и анализ того, как она влияет на психологию и взаимоотношения членов группы. Однако важно более глубокое проникновение в психологическую структуру группы, на которую влияют различные индивидуально-личностные факторы, реальное выполнение ролей и обязанностей, реальные взаимоотношения, реальная согласованность действий. Все это может значительно отличаться от предусмотренного официально. Поэтому формальная характеристика структуры группы должна быть дополнена характеристикой межличностных отношений, предпочтений, мотиваций, полным учетом индивидуально-личностных проявлений при совместном выполнении групповой деятельности. Для оптимального функционирования группы необходимо, чтобы внешняя (официальная) и внутренняя (неофициальная) структура жизни и деятельности группы соответствовали друг другу.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Важное место в характеристике группы занимают </w:t>
      </w:r>
      <w:r w:rsidRPr="00262007">
        <w:rPr>
          <w:i/>
          <w:iCs/>
          <w:color w:val="000000"/>
          <w:sz w:val="28"/>
          <w:szCs w:val="28"/>
        </w:rPr>
        <w:t xml:space="preserve">групповые социально-психологические процессы — </w:t>
      </w:r>
      <w:r w:rsidRPr="00262007">
        <w:rPr>
          <w:color w:val="000000"/>
          <w:sz w:val="28"/>
          <w:szCs w:val="28"/>
        </w:rPr>
        <w:t>те, которые организуют деятельность группы: общение, взаимодействие, межличностные отношения, авторитет, лидерство и др.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Особая часть характеристик психологии группы касается </w:t>
      </w:r>
      <w:r w:rsidRPr="00262007">
        <w:rPr>
          <w:i/>
          <w:iCs/>
          <w:color w:val="000000"/>
          <w:sz w:val="28"/>
          <w:szCs w:val="28"/>
        </w:rPr>
        <w:t xml:space="preserve">положения индивида в группе. </w:t>
      </w:r>
      <w:r w:rsidRPr="00262007">
        <w:rPr>
          <w:color w:val="000000"/>
          <w:sz w:val="28"/>
          <w:szCs w:val="28"/>
        </w:rPr>
        <w:t>К психологическим феноменам, имеющим отношение к такому положению, относятся статус, позиция, роль, система групповых ожиданий, групповые нормы и санкции.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i/>
          <w:iCs/>
          <w:color w:val="000000"/>
          <w:sz w:val="28"/>
          <w:szCs w:val="28"/>
        </w:rPr>
        <w:t xml:space="preserve">Статус </w:t>
      </w:r>
      <w:r w:rsidRPr="00262007">
        <w:rPr>
          <w:color w:val="000000"/>
          <w:sz w:val="28"/>
          <w:szCs w:val="28"/>
        </w:rPr>
        <w:t>характеризует место индивида в системе групповой жизни. Для измерения статуса используется широко распространенная социометрическая методика. Однако получаемые с ее помощью данные нельзя абсолютизировать, ибо место индивида в группе определяется не только социометрическим статусом, но и многим другим.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i/>
          <w:iCs/>
          <w:color w:val="000000"/>
          <w:sz w:val="28"/>
          <w:szCs w:val="28"/>
        </w:rPr>
        <w:t xml:space="preserve">Позиция — </w:t>
      </w:r>
      <w:r w:rsidRPr="00262007">
        <w:rPr>
          <w:color w:val="000000"/>
          <w:sz w:val="28"/>
          <w:szCs w:val="28"/>
        </w:rPr>
        <w:t>система взглядов, ценностей, установок, выражающих отношение индивида к событиям, вопросам совместной деятельности группы. Если статус задан соответствующей структурой группы и носит объективный характер, то позиция выражает внутреннее отношение индивида к группе или деятельности, т. е. является индивидуально своеобразной (субъективной) характеристикой.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i/>
          <w:iCs/>
          <w:color w:val="000000"/>
          <w:sz w:val="28"/>
          <w:szCs w:val="28"/>
        </w:rPr>
        <w:t xml:space="preserve">Роль — </w:t>
      </w:r>
      <w:r w:rsidRPr="00262007">
        <w:rPr>
          <w:color w:val="000000"/>
          <w:sz w:val="28"/>
          <w:szCs w:val="28"/>
        </w:rPr>
        <w:t>нормативно одобренный способ поведения, ожидаемый от личности, занимающей тот или иной статус в группе.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Важным компонентом характеристики положения индивида в группе являются </w:t>
      </w:r>
      <w:r w:rsidRPr="00262007">
        <w:rPr>
          <w:i/>
          <w:iCs/>
          <w:color w:val="000000"/>
          <w:sz w:val="28"/>
          <w:szCs w:val="28"/>
        </w:rPr>
        <w:t xml:space="preserve">групповые ожидания — </w:t>
      </w:r>
      <w:r w:rsidRPr="00262007">
        <w:rPr>
          <w:color w:val="000000"/>
          <w:sz w:val="28"/>
          <w:szCs w:val="28"/>
        </w:rPr>
        <w:t>от каждого члена группы в соответствии с его позицией и ролью группа ожидает выполнения определенных функций, определенных решений, поведения, причем качественного. Через систему ожидаемых образцов поведения, соответствующих каждой роли, группа контролирует деятельность своих членов. При рассогласовании между ожиданиями группы и реальным поведением какого-либо ее члена вступают в силу групповые нормы и групповые санкции.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i/>
          <w:iCs/>
          <w:color w:val="000000"/>
          <w:sz w:val="28"/>
          <w:szCs w:val="28"/>
        </w:rPr>
        <w:t xml:space="preserve">Групповые нормы </w:t>
      </w:r>
      <w:r w:rsidRPr="00262007">
        <w:rPr>
          <w:color w:val="000000"/>
          <w:sz w:val="28"/>
          <w:szCs w:val="28"/>
        </w:rPr>
        <w:t>представляют собой неписаные правила, которые выработаны, приняты группой и представлены в ее психологии особым феноменом. Норму можно определить как идею, правило, эталон поведения, представленный в сознании членов группы и определяющий, что члены группы должны делать, какое поведение от них ожидается в данных обстоятельствах. Чтобы совместная деятельность была возможна, этим нормам должно подчиняться поведение всех членов группы, и они призваны выполнять регулятивную функцию.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i/>
          <w:iCs/>
          <w:color w:val="000000"/>
          <w:sz w:val="28"/>
          <w:szCs w:val="28"/>
        </w:rPr>
        <w:t xml:space="preserve">Групповые санкции — </w:t>
      </w:r>
      <w:r w:rsidRPr="00262007">
        <w:rPr>
          <w:color w:val="000000"/>
          <w:sz w:val="28"/>
          <w:szCs w:val="28"/>
        </w:rPr>
        <w:t xml:space="preserve">это социально-психологические средства и механизмы, с помощью которых группа побуждает своих членов к выполнению и соблюдению норм. </w:t>
      </w:r>
      <w:r w:rsidR="001848F4" w:rsidRPr="00262007">
        <w:rPr>
          <w:color w:val="000000"/>
          <w:sz w:val="28"/>
          <w:szCs w:val="28"/>
        </w:rPr>
        <w:t>('От лат. — строжайшее постановление. Санкция — мера воздействия, средство группового контроля. Различают негативные санкции, направленные против отступлений от норм, и позитивные, имеющие характер поддержки и одобрения действий по их соблюдению и укреплению.)</w:t>
      </w:r>
      <w:r w:rsidRPr="00262007">
        <w:rPr>
          <w:color w:val="000000"/>
          <w:sz w:val="28"/>
          <w:szCs w:val="28"/>
        </w:rPr>
        <w:t>Санкции могут быть поощрительные и запретительные, позитивные и негативные. Система санкций предназначена для того, чтобы обеспечить соблюдение норм. Они имеют социально-психологический характер, но порой превращаются и в силовые. Обнаруживаются они в одобрении, осуждении, принуждении, изменении статуса или роли конкретного индивида, приобретении им авторитета, лидерства или отвержения (изгои) и пр.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Важную роль в групповой деятельности играют и </w:t>
      </w:r>
      <w:r w:rsidRPr="00262007">
        <w:rPr>
          <w:i/>
          <w:iCs/>
          <w:color w:val="000000"/>
          <w:sz w:val="28"/>
          <w:szCs w:val="28"/>
        </w:rPr>
        <w:t xml:space="preserve">морально-психологические отношения, </w:t>
      </w:r>
      <w:r w:rsidRPr="00262007">
        <w:rPr>
          <w:color w:val="000000"/>
          <w:sz w:val="28"/>
          <w:szCs w:val="28"/>
        </w:rPr>
        <w:t>складывающиеся и функционирующие в группе в процессе совместной деятельности ее участников. Эти отношения могут оказывать положительное или отрицательное влияние на ее эффективность. Положительно сказываются дружба, сотрудничество, взаимопомощь и взаимная поддержка. Они же характеризуют высокую степень групповой сплоченности. К отношениям, оказывающим отрицательное влияние на деятельность группы, относятся разногласия, противоречия, взаимное недоверие, недоброжелательность, зависть, карьеризм, конфликты и др.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При функционировании в психологии группы групповых норм и санкций принимают активное участие </w:t>
      </w:r>
      <w:r w:rsidRPr="00262007">
        <w:rPr>
          <w:i/>
          <w:iCs/>
          <w:color w:val="000000"/>
          <w:sz w:val="28"/>
          <w:szCs w:val="28"/>
        </w:rPr>
        <w:t xml:space="preserve">социалъно-психологические механизмы и свойства личностей </w:t>
      </w:r>
      <w:r w:rsidRPr="00262007">
        <w:rPr>
          <w:color w:val="000000"/>
          <w:sz w:val="28"/>
          <w:szCs w:val="28"/>
        </w:rPr>
        <w:t>(из которых состоит группа): внушение, конформность, убеждение, подражание, психологическое давление, идентификация и др.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Социально-психологический подход к изучению, оценке и работе с малыми группами предполагает также раскрытие присущих им иных социально-психологических явлений: </w:t>
      </w:r>
      <w:r w:rsidRPr="00262007">
        <w:rPr>
          <w:i/>
          <w:iCs/>
          <w:color w:val="000000"/>
          <w:sz w:val="28"/>
          <w:szCs w:val="28"/>
        </w:rPr>
        <w:t xml:space="preserve">массовидных </w:t>
      </w:r>
      <w:r w:rsidRPr="00262007">
        <w:rPr>
          <w:color w:val="000000"/>
          <w:sz w:val="28"/>
          <w:szCs w:val="28"/>
        </w:rPr>
        <w:t xml:space="preserve">(групповых интересов, группового мнения, групповых настроений, традиций и обычаев и пр.), </w:t>
      </w:r>
      <w:r w:rsidRPr="00262007">
        <w:rPr>
          <w:i/>
          <w:iCs/>
          <w:color w:val="000000"/>
          <w:sz w:val="28"/>
          <w:szCs w:val="28"/>
        </w:rPr>
        <w:t xml:space="preserve">взаимоотношений </w:t>
      </w:r>
      <w:r w:rsidRPr="00262007">
        <w:rPr>
          <w:color w:val="000000"/>
          <w:sz w:val="28"/>
          <w:szCs w:val="28"/>
        </w:rPr>
        <w:t xml:space="preserve">(межличностных, личностно-групповых), </w:t>
      </w:r>
      <w:r w:rsidRPr="00262007">
        <w:rPr>
          <w:i/>
          <w:iCs/>
          <w:color w:val="000000"/>
          <w:sz w:val="28"/>
          <w:szCs w:val="28"/>
        </w:rPr>
        <w:t xml:space="preserve">объединения, </w:t>
      </w:r>
      <w:r w:rsidRPr="00262007">
        <w:rPr>
          <w:color w:val="000000"/>
          <w:sz w:val="28"/>
          <w:szCs w:val="28"/>
        </w:rPr>
        <w:t>о которых также идет речь выше.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Существенно и принятие во внимание и возможной внутренней </w:t>
      </w:r>
      <w:r w:rsidRPr="00262007">
        <w:rPr>
          <w:i/>
          <w:iCs/>
          <w:color w:val="000000"/>
          <w:sz w:val="28"/>
          <w:szCs w:val="28"/>
        </w:rPr>
        <w:t xml:space="preserve">дифференциации </w:t>
      </w:r>
      <w:r w:rsidRPr="00262007">
        <w:rPr>
          <w:color w:val="000000"/>
          <w:sz w:val="28"/>
          <w:szCs w:val="28"/>
        </w:rPr>
        <w:t>в малых группах, выраженной в возможном появлении микрогрупп со своей спецификой психологии и взаимоотношений с группой в целом, другими микрогруппами, если они появляются.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Вся психология группы характеризуется также </w:t>
      </w:r>
      <w:r w:rsidR="001848F4" w:rsidRPr="00262007">
        <w:rPr>
          <w:i/>
          <w:iCs/>
          <w:color w:val="000000"/>
          <w:sz w:val="28"/>
          <w:szCs w:val="28"/>
        </w:rPr>
        <w:t>социально-психологич</w:t>
      </w:r>
      <w:r w:rsidRPr="00262007">
        <w:rPr>
          <w:i/>
          <w:iCs/>
          <w:color w:val="000000"/>
          <w:sz w:val="28"/>
          <w:szCs w:val="28"/>
        </w:rPr>
        <w:t>ески</w:t>
      </w:r>
      <w:r w:rsidR="001848F4" w:rsidRPr="00262007">
        <w:rPr>
          <w:i/>
          <w:iCs/>
          <w:color w:val="000000"/>
          <w:sz w:val="28"/>
          <w:szCs w:val="28"/>
        </w:rPr>
        <w:t>м</w:t>
      </w:r>
      <w:r w:rsidRPr="00262007">
        <w:rPr>
          <w:i/>
          <w:iCs/>
          <w:color w:val="000000"/>
          <w:sz w:val="28"/>
          <w:szCs w:val="28"/>
        </w:rPr>
        <w:t xml:space="preserve"> климатом </w:t>
      </w:r>
      <w:r w:rsidRPr="00262007">
        <w:rPr>
          <w:color w:val="000000"/>
          <w:sz w:val="28"/>
          <w:szCs w:val="28"/>
        </w:rPr>
        <w:t>в ней, показывающим целостно условия жизни и деятельности в ней, самочувствие ее членов, который отражается на сплоченности, устойчивости и успешности деятельности группы. Положительные морально-психологические отношения между членами группы являются основой здорового, оптимистического климата, полно выражающегося в энтузиазме.</w:t>
      </w:r>
    </w:p>
    <w:p w:rsidR="00B313B8" w:rsidRPr="00262007" w:rsidRDefault="00B313B8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Единство и деятельности, и контактности группы придают ее психологии повышенную целостность, общность, выраженность, психологическую насыщенность, динамичность, повышенную эмоциональность и силу влияния на членов группы и результаты деятельности.</w:t>
      </w:r>
    </w:p>
    <w:p w:rsidR="001848F4" w:rsidRPr="00262007" w:rsidRDefault="00262007" w:rsidP="0026200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48F4" w:rsidRPr="00262007">
        <w:rPr>
          <w:b/>
          <w:color w:val="000000"/>
          <w:sz w:val="28"/>
          <w:szCs w:val="28"/>
        </w:rPr>
        <w:t>Заключение</w:t>
      </w:r>
    </w:p>
    <w:p w:rsidR="00262007" w:rsidRDefault="00262007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A6" w:rsidRPr="00262007" w:rsidRDefault="001848F4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Таким образом, подводя итог всей работы, задача, поставленная при написании реферата, выполнена. </w:t>
      </w:r>
    </w:p>
    <w:p w:rsidR="001848F4" w:rsidRPr="00262007" w:rsidRDefault="001848F4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Из всех многочисленных определений малых групп было выбрано наиболее «синтетическое» универсальное, которое наиболее полно раскрывает сущность этого понятия. </w:t>
      </w:r>
      <w:r w:rsidR="00C542A6" w:rsidRPr="00262007">
        <w:rPr>
          <w:color w:val="000000"/>
          <w:sz w:val="28"/>
          <w:szCs w:val="28"/>
        </w:rPr>
        <w:t xml:space="preserve">Были перечислены признаки малой группы, а именно: 1) малая численность; 2) непосредственность контактов (визуальных, информационных, эмоциональных); 3) общность побуждений (целей, интересов, потребностей, планов мотивов); 4) общая деятельность (образ жизни, поведение, действия). </w:t>
      </w:r>
    </w:p>
    <w:p w:rsidR="00C542A6" w:rsidRPr="00262007" w:rsidRDefault="00C542A6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 xml:space="preserve">В данной работе были представлены высказывания, мнения как зарубежных, так и отечественных авторов по поводу количественного признака малой группы, а также ее классификации. В принципе допустимы самые различные основания для классификации малых групп: группы различаются  по времени их существования (долговременные и кратковременные), по степени тесноты контакта между членами, по способу вхождения индивида и т.д. Но были приведены три самые распространенные классификации: 1) деление малых групп на «первичные» и «вторичные»; 2) деление их на «формальные» и «неформальные»; 3) деление на «группы член6ства» и «референтные». </w:t>
      </w:r>
    </w:p>
    <w:p w:rsidR="00C542A6" w:rsidRPr="00262007" w:rsidRDefault="00C542A6" w:rsidP="002620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62007">
        <w:rPr>
          <w:color w:val="000000"/>
          <w:sz w:val="28"/>
          <w:szCs w:val="28"/>
        </w:rPr>
        <w:t xml:space="preserve">В реферате подробно описано о </w:t>
      </w:r>
      <w:r w:rsidR="00514480" w:rsidRPr="00262007">
        <w:rPr>
          <w:color w:val="000000"/>
          <w:sz w:val="28"/>
          <w:szCs w:val="28"/>
        </w:rPr>
        <w:t>том, что является основанием классификации, кто впервые предложил такое деление, и какое значение имеет та или иная классификация в настоящее время.</w:t>
      </w:r>
      <w:r w:rsidRPr="00262007">
        <w:rPr>
          <w:color w:val="000000"/>
          <w:sz w:val="28"/>
          <w:szCs w:val="28"/>
        </w:rPr>
        <w:t xml:space="preserve"> </w:t>
      </w:r>
    </w:p>
    <w:p w:rsidR="004A6684" w:rsidRPr="00262007" w:rsidRDefault="00262007" w:rsidP="0026200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4A6684" w:rsidRPr="00262007">
        <w:rPr>
          <w:b/>
          <w:color w:val="000000"/>
          <w:sz w:val="28"/>
          <w:szCs w:val="28"/>
        </w:rPr>
        <w:t>Список литературы</w:t>
      </w:r>
    </w:p>
    <w:p w:rsidR="004A6684" w:rsidRPr="00262007" w:rsidRDefault="004A6684" w:rsidP="00262007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A6684" w:rsidRPr="00262007" w:rsidRDefault="004A6684" w:rsidP="002620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1.Андреева Г. М. Социальная психология. Учебник для высших учебных заведений. – М: Аспект Пресс, 1997</w:t>
      </w:r>
    </w:p>
    <w:p w:rsidR="004A6684" w:rsidRPr="00262007" w:rsidRDefault="004A6684" w:rsidP="002620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2. Социальная психология: Учебное пособие для вузов/ Под ред. проф.А.М. Столяренко. – ЮНИТИ – ДАНА, 2001</w:t>
      </w:r>
    </w:p>
    <w:p w:rsidR="004A6684" w:rsidRPr="00262007" w:rsidRDefault="004A6684" w:rsidP="002620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3. Руденский Е. В. Социальная психология: Курс Лекций. – М: ИНФРА – М; Новосибирск: НГАиУ, 1997</w:t>
      </w:r>
    </w:p>
    <w:p w:rsidR="004A6684" w:rsidRPr="00262007" w:rsidRDefault="004A6684" w:rsidP="002620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62007">
        <w:rPr>
          <w:color w:val="000000"/>
          <w:sz w:val="28"/>
          <w:szCs w:val="28"/>
        </w:rPr>
        <w:t>4. Еникеев М. И. Общая социальная психология: Учебник для вузов. – М: Издательство НОРМА (издательская группа НОРМА – ИНФРА – М), 2002</w:t>
      </w:r>
    </w:p>
    <w:p w:rsidR="004A6684" w:rsidRPr="00262007" w:rsidRDefault="004A6684" w:rsidP="002620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313B8" w:rsidRPr="00262007" w:rsidRDefault="00B313B8" w:rsidP="00262007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B313B8" w:rsidRPr="00262007" w:rsidSect="00262007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12" w:rsidRDefault="00683612">
      <w:r>
        <w:separator/>
      </w:r>
    </w:p>
  </w:endnote>
  <w:endnote w:type="continuationSeparator" w:id="0">
    <w:p w:rsidR="00683612" w:rsidRDefault="0068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12" w:rsidRDefault="00683612">
      <w:r>
        <w:separator/>
      </w:r>
    </w:p>
  </w:footnote>
  <w:footnote w:type="continuationSeparator" w:id="0">
    <w:p w:rsidR="00683612" w:rsidRDefault="0068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25DC"/>
    <w:multiLevelType w:val="hybridMultilevel"/>
    <w:tmpl w:val="18F4A204"/>
    <w:lvl w:ilvl="0" w:tplc="288614AA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  <w:rPr>
        <w:rFonts w:cs="Times New Roman"/>
      </w:rPr>
    </w:lvl>
  </w:abstractNum>
  <w:abstractNum w:abstractNumId="1">
    <w:nsid w:val="15C55CB7"/>
    <w:multiLevelType w:val="hybridMultilevel"/>
    <w:tmpl w:val="3E825742"/>
    <w:lvl w:ilvl="0" w:tplc="041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  <w:rPr>
        <w:rFonts w:cs="Times New Roman"/>
      </w:rPr>
    </w:lvl>
  </w:abstractNum>
  <w:abstractNum w:abstractNumId="2">
    <w:nsid w:val="28B56E57"/>
    <w:multiLevelType w:val="hybridMultilevel"/>
    <w:tmpl w:val="5AF86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D24E3"/>
    <w:multiLevelType w:val="hybridMultilevel"/>
    <w:tmpl w:val="9B242B4A"/>
    <w:lvl w:ilvl="0" w:tplc="3D5C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5B5591"/>
    <w:multiLevelType w:val="hybridMultilevel"/>
    <w:tmpl w:val="D1BA5EFE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5">
    <w:nsid w:val="32F75ED2"/>
    <w:multiLevelType w:val="singleLevel"/>
    <w:tmpl w:val="F07C621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3E0DC8"/>
    <w:multiLevelType w:val="hybridMultilevel"/>
    <w:tmpl w:val="BC7084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A726B8E"/>
    <w:multiLevelType w:val="hybridMultilevel"/>
    <w:tmpl w:val="AA367B90"/>
    <w:lvl w:ilvl="0" w:tplc="1CC408D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E961D8A"/>
    <w:multiLevelType w:val="hybridMultilevel"/>
    <w:tmpl w:val="E17AC944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9">
    <w:nsid w:val="519509EB"/>
    <w:multiLevelType w:val="hybridMultilevel"/>
    <w:tmpl w:val="8028095E"/>
    <w:lvl w:ilvl="0" w:tplc="0419000F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  <w:rPr>
        <w:rFonts w:cs="Times New Roman"/>
      </w:rPr>
    </w:lvl>
  </w:abstractNum>
  <w:abstractNum w:abstractNumId="10">
    <w:nsid w:val="60DA5970"/>
    <w:multiLevelType w:val="hybridMultilevel"/>
    <w:tmpl w:val="BAC0CAE6"/>
    <w:lvl w:ilvl="0" w:tplc="3D5C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1">
    <w:nsid w:val="655D0072"/>
    <w:multiLevelType w:val="hybridMultilevel"/>
    <w:tmpl w:val="A5C2778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675A3C8A"/>
    <w:multiLevelType w:val="hybridMultilevel"/>
    <w:tmpl w:val="51A0F3D4"/>
    <w:lvl w:ilvl="0" w:tplc="3D5C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3">
    <w:nsid w:val="6C455244"/>
    <w:multiLevelType w:val="hybridMultilevel"/>
    <w:tmpl w:val="94A02528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4">
    <w:nsid w:val="6E032BD3"/>
    <w:multiLevelType w:val="hybridMultilevel"/>
    <w:tmpl w:val="09F0911E"/>
    <w:lvl w:ilvl="0" w:tplc="E3AAA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5728E4"/>
    <w:multiLevelType w:val="hybridMultilevel"/>
    <w:tmpl w:val="5E6CD4D0"/>
    <w:lvl w:ilvl="0" w:tplc="287EAC7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CE952FE"/>
    <w:multiLevelType w:val="hybridMultilevel"/>
    <w:tmpl w:val="770A6078"/>
    <w:lvl w:ilvl="0" w:tplc="5920B8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E6E0E39"/>
    <w:multiLevelType w:val="hybridMultilevel"/>
    <w:tmpl w:val="8264DE30"/>
    <w:lvl w:ilvl="0" w:tplc="00262D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8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38"/>
    <w:rsid w:val="000268AC"/>
    <w:rsid w:val="00034BAF"/>
    <w:rsid w:val="00080F38"/>
    <w:rsid w:val="000B545B"/>
    <w:rsid w:val="000B6FE5"/>
    <w:rsid w:val="000C5555"/>
    <w:rsid w:val="00105186"/>
    <w:rsid w:val="00130881"/>
    <w:rsid w:val="0013097D"/>
    <w:rsid w:val="00155682"/>
    <w:rsid w:val="001705C7"/>
    <w:rsid w:val="001811A0"/>
    <w:rsid w:val="001848F4"/>
    <w:rsid w:val="001E178F"/>
    <w:rsid w:val="001F06AE"/>
    <w:rsid w:val="00204AD8"/>
    <w:rsid w:val="002315F9"/>
    <w:rsid w:val="00254AEB"/>
    <w:rsid w:val="00262007"/>
    <w:rsid w:val="002834D0"/>
    <w:rsid w:val="002915F9"/>
    <w:rsid w:val="002A77BC"/>
    <w:rsid w:val="002D3E79"/>
    <w:rsid w:val="002F4780"/>
    <w:rsid w:val="00347244"/>
    <w:rsid w:val="0038268C"/>
    <w:rsid w:val="00390E59"/>
    <w:rsid w:val="00390F37"/>
    <w:rsid w:val="00392554"/>
    <w:rsid w:val="003A32AE"/>
    <w:rsid w:val="003B22AC"/>
    <w:rsid w:val="003B3D30"/>
    <w:rsid w:val="003B486A"/>
    <w:rsid w:val="003C6E95"/>
    <w:rsid w:val="003F4D9A"/>
    <w:rsid w:val="00404C2B"/>
    <w:rsid w:val="004162F9"/>
    <w:rsid w:val="00426FED"/>
    <w:rsid w:val="00442CDF"/>
    <w:rsid w:val="004838F3"/>
    <w:rsid w:val="004A6684"/>
    <w:rsid w:val="004C6A0F"/>
    <w:rsid w:val="004F2BEC"/>
    <w:rsid w:val="00514480"/>
    <w:rsid w:val="00543357"/>
    <w:rsid w:val="005506BE"/>
    <w:rsid w:val="00560C1A"/>
    <w:rsid w:val="00581CFE"/>
    <w:rsid w:val="005973BB"/>
    <w:rsid w:val="006024FE"/>
    <w:rsid w:val="006048C6"/>
    <w:rsid w:val="00654E0E"/>
    <w:rsid w:val="00671083"/>
    <w:rsid w:val="00675B81"/>
    <w:rsid w:val="00683612"/>
    <w:rsid w:val="006C0B99"/>
    <w:rsid w:val="006D44CF"/>
    <w:rsid w:val="00711CB2"/>
    <w:rsid w:val="00721FD8"/>
    <w:rsid w:val="007254E1"/>
    <w:rsid w:val="007335E7"/>
    <w:rsid w:val="00742DEF"/>
    <w:rsid w:val="007625CD"/>
    <w:rsid w:val="00792147"/>
    <w:rsid w:val="007B0DD4"/>
    <w:rsid w:val="007C34B4"/>
    <w:rsid w:val="007C6445"/>
    <w:rsid w:val="007C6718"/>
    <w:rsid w:val="007F4F5E"/>
    <w:rsid w:val="0084519D"/>
    <w:rsid w:val="00876949"/>
    <w:rsid w:val="008929B7"/>
    <w:rsid w:val="00900A85"/>
    <w:rsid w:val="00923CB5"/>
    <w:rsid w:val="00953234"/>
    <w:rsid w:val="00972450"/>
    <w:rsid w:val="0097361B"/>
    <w:rsid w:val="00975AFD"/>
    <w:rsid w:val="009965F1"/>
    <w:rsid w:val="009A090F"/>
    <w:rsid w:val="009B0B65"/>
    <w:rsid w:val="00A04EAB"/>
    <w:rsid w:val="00AA5792"/>
    <w:rsid w:val="00AB6C74"/>
    <w:rsid w:val="00AF017C"/>
    <w:rsid w:val="00B313B8"/>
    <w:rsid w:val="00B338AB"/>
    <w:rsid w:val="00BE2EA6"/>
    <w:rsid w:val="00BE61F1"/>
    <w:rsid w:val="00BF30D0"/>
    <w:rsid w:val="00C01092"/>
    <w:rsid w:val="00C3570B"/>
    <w:rsid w:val="00C47537"/>
    <w:rsid w:val="00C50422"/>
    <w:rsid w:val="00C542A6"/>
    <w:rsid w:val="00C630DB"/>
    <w:rsid w:val="00C80C6E"/>
    <w:rsid w:val="00C919A7"/>
    <w:rsid w:val="00CA5189"/>
    <w:rsid w:val="00CA6694"/>
    <w:rsid w:val="00CA6E8F"/>
    <w:rsid w:val="00CD5002"/>
    <w:rsid w:val="00CE5F0F"/>
    <w:rsid w:val="00D06EF6"/>
    <w:rsid w:val="00D168AE"/>
    <w:rsid w:val="00D55CD1"/>
    <w:rsid w:val="00D70292"/>
    <w:rsid w:val="00D81E92"/>
    <w:rsid w:val="00DA5922"/>
    <w:rsid w:val="00DB0FB6"/>
    <w:rsid w:val="00DD0D8F"/>
    <w:rsid w:val="00E019E4"/>
    <w:rsid w:val="00E11C3E"/>
    <w:rsid w:val="00E3027E"/>
    <w:rsid w:val="00E50791"/>
    <w:rsid w:val="00E61E1B"/>
    <w:rsid w:val="00EC540B"/>
    <w:rsid w:val="00ED1755"/>
    <w:rsid w:val="00EE50D9"/>
    <w:rsid w:val="00EF3DFA"/>
    <w:rsid w:val="00F10411"/>
    <w:rsid w:val="00F3213D"/>
    <w:rsid w:val="00F41141"/>
    <w:rsid w:val="00F5381E"/>
    <w:rsid w:val="00F64BA5"/>
    <w:rsid w:val="00F8362F"/>
    <w:rsid w:val="00F84E9F"/>
    <w:rsid w:val="00F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AF8526-D7A0-438F-9463-C2CF6A68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33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7335E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80F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80F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customStyle="1" w:styleId="a7">
    <w:name w:val="Чертежный"/>
    <w:rsid w:val="00080F38"/>
    <w:pPr>
      <w:jc w:val="both"/>
    </w:pPr>
    <w:rPr>
      <w:rFonts w:ascii="ISOCPEUR" w:hAnsi="ISOCPEUR"/>
      <w:i/>
      <w:sz w:val="28"/>
      <w:lang w:val="uk-UA"/>
    </w:rPr>
  </w:style>
  <w:style w:type="character" w:customStyle="1" w:styleId="def">
    <w:name w:val="def"/>
    <w:rsid w:val="0013097D"/>
    <w:rPr>
      <w:rFonts w:cs="Times New Roman"/>
    </w:rPr>
  </w:style>
  <w:style w:type="paragraph" w:customStyle="1" w:styleId="body">
    <w:name w:val="body"/>
    <w:basedOn w:val="a"/>
    <w:rsid w:val="007335E7"/>
    <w:pPr>
      <w:spacing w:before="100" w:beforeAutospacing="1" w:after="100" w:afterAutospacing="1"/>
    </w:pPr>
  </w:style>
  <w:style w:type="paragraph" w:customStyle="1" w:styleId="bull1">
    <w:name w:val="bull1"/>
    <w:basedOn w:val="a"/>
    <w:rsid w:val="007335E7"/>
    <w:pPr>
      <w:spacing w:before="100" w:beforeAutospacing="1" w:after="100" w:afterAutospacing="1"/>
    </w:pPr>
  </w:style>
  <w:style w:type="paragraph" w:customStyle="1" w:styleId="bullet">
    <w:name w:val="bullet"/>
    <w:basedOn w:val="a"/>
    <w:rsid w:val="007335E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7335E7"/>
    <w:pPr>
      <w:spacing w:before="100" w:beforeAutospacing="1" w:after="100" w:afterAutospacing="1"/>
    </w:pPr>
  </w:style>
  <w:style w:type="paragraph" w:customStyle="1" w:styleId="prim">
    <w:name w:val="prim"/>
    <w:basedOn w:val="a"/>
    <w:rsid w:val="007335E7"/>
    <w:pPr>
      <w:spacing w:before="100" w:beforeAutospacing="1" w:after="100" w:afterAutospacing="1"/>
    </w:pPr>
  </w:style>
  <w:style w:type="paragraph" w:customStyle="1" w:styleId="fdescription">
    <w:name w:val="fdescription"/>
    <w:basedOn w:val="a"/>
    <w:rsid w:val="007335E7"/>
    <w:pPr>
      <w:spacing w:before="100" w:beforeAutospacing="1" w:after="100" w:afterAutospacing="1"/>
    </w:pPr>
  </w:style>
  <w:style w:type="paragraph" w:customStyle="1" w:styleId="bulch1">
    <w:name w:val="bulch1"/>
    <w:basedOn w:val="a"/>
    <w:rsid w:val="002315F9"/>
    <w:pPr>
      <w:spacing w:before="100" w:beforeAutospacing="1" w:after="100" w:afterAutospacing="1"/>
    </w:pPr>
  </w:style>
  <w:style w:type="paragraph" w:customStyle="1" w:styleId="bodych">
    <w:name w:val="bodych"/>
    <w:basedOn w:val="a"/>
    <w:rsid w:val="002315F9"/>
    <w:pPr>
      <w:spacing w:before="100" w:beforeAutospacing="1" w:after="100" w:afterAutospacing="1"/>
    </w:pPr>
  </w:style>
  <w:style w:type="paragraph" w:customStyle="1" w:styleId="a9">
    <w:name w:val="?ижний колонтитул"/>
    <w:basedOn w:val="a"/>
    <w:rsid w:val="00C50422"/>
    <w:pPr>
      <w:widowControl w:val="0"/>
      <w:tabs>
        <w:tab w:val="center" w:pos="4151"/>
        <w:tab w:val="center" w:pos="8306"/>
      </w:tabs>
      <w:autoSpaceDE w:val="0"/>
      <w:autoSpaceDN w:val="0"/>
      <w:adjustRightInd w:val="0"/>
    </w:pPr>
    <w:rPr>
      <w:sz w:val="28"/>
      <w:szCs w:val="28"/>
    </w:rPr>
  </w:style>
  <w:style w:type="paragraph" w:styleId="aa">
    <w:name w:val="Title"/>
    <w:basedOn w:val="a"/>
    <w:link w:val="ab"/>
    <w:uiPriority w:val="10"/>
    <w:qFormat/>
    <w:rsid w:val="00C50422"/>
    <w:pPr>
      <w:jc w:val="center"/>
    </w:pPr>
    <w:rPr>
      <w:b/>
      <w:sz w:val="36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c">
    <w:name w:val="Основной"/>
    <w:basedOn w:val="a"/>
    <w:rsid w:val="00C50422"/>
    <w:pPr>
      <w:spacing w:line="360" w:lineRule="auto"/>
      <w:ind w:left="567" w:right="284" w:firstLine="567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2D3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ВПТ</Company>
  <LinksUpToDate>false</LinksUpToDate>
  <CharactersWithSpaces>32880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Студент</dc:creator>
  <cp:keywords/>
  <dc:description/>
  <cp:lastModifiedBy>admin</cp:lastModifiedBy>
  <cp:revision>2</cp:revision>
  <cp:lastPrinted>2006-06-01T17:04:00Z</cp:lastPrinted>
  <dcterms:created xsi:type="dcterms:W3CDTF">2014-03-04T22:40:00Z</dcterms:created>
  <dcterms:modified xsi:type="dcterms:W3CDTF">2014-03-04T22:40:00Z</dcterms:modified>
</cp:coreProperties>
</file>