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2B" w:rsidRPr="00476D4C" w:rsidRDefault="0042052B" w:rsidP="0066176A">
      <w:pPr>
        <w:pStyle w:val="afe"/>
      </w:pPr>
      <w:r w:rsidRPr="00476D4C">
        <w:t>МИНИСТЕРСВО ОБРАЗОВАНИЯ И НАУКИ УКРАИНЫ</w:t>
      </w:r>
    </w:p>
    <w:p w:rsidR="0042052B" w:rsidRPr="00476D4C" w:rsidRDefault="0042052B" w:rsidP="0066176A">
      <w:pPr>
        <w:pStyle w:val="afe"/>
      </w:pPr>
      <w:r w:rsidRPr="00476D4C">
        <w:t>НАЦИОНАЛЬНЫЙ ТЕХНИЧЕСКИЙ УНИВЕРСИТЕТ</w:t>
      </w:r>
    </w:p>
    <w:p w:rsidR="0042052B" w:rsidRPr="00476D4C" w:rsidRDefault="0042052B" w:rsidP="0066176A">
      <w:pPr>
        <w:pStyle w:val="afe"/>
      </w:pPr>
      <w:r w:rsidRPr="00476D4C">
        <w:t>«ХАРЬКОВСКИЙ ПОЛИТЕХНИЧЕСКИЙ УНИВЕРСИТЕТ»</w:t>
      </w:r>
    </w:p>
    <w:p w:rsidR="00476D4C" w:rsidRDefault="0042052B" w:rsidP="0066176A">
      <w:pPr>
        <w:pStyle w:val="afe"/>
      </w:pPr>
      <w:r w:rsidRPr="00476D4C">
        <w:t>Кафедра организации производства и управления персоналом</w:t>
      </w:r>
    </w:p>
    <w:p w:rsidR="00476D4C" w:rsidRDefault="00476D4C" w:rsidP="0066176A">
      <w:pPr>
        <w:pStyle w:val="afe"/>
      </w:pPr>
    </w:p>
    <w:p w:rsidR="0066176A" w:rsidRDefault="0066176A" w:rsidP="0066176A">
      <w:pPr>
        <w:pStyle w:val="afe"/>
      </w:pPr>
    </w:p>
    <w:p w:rsidR="0066176A" w:rsidRDefault="0066176A" w:rsidP="0066176A">
      <w:pPr>
        <w:pStyle w:val="afe"/>
      </w:pPr>
    </w:p>
    <w:p w:rsidR="0066176A" w:rsidRDefault="0066176A" w:rsidP="0066176A">
      <w:pPr>
        <w:pStyle w:val="afe"/>
      </w:pPr>
    </w:p>
    <w:p w:rsidR="0066176A" w:rsidRDefault="0066176A" w:rsidP="0066176A">
      <w:pPr>
        <w:pStyle w:val="afe"/>
      </w:pPr>
    </w:p>
    <w:p w:rsidR="0066176A" w:rsidRPr="00476D4C" w:rsidRDefault="0066176A" w:rsidP="0066176A">
      <w:pPr>
        <w:pStyle w:val="afe"/>
      </w:pPr>
    </w:p>
    <w:p w:rsidR="0042052B" w:rsidRPr="00476D4C" w:rsidRDefault="0042052B" w:rsidP="0066176A">
      <w:pPr>
        <w:pStyle w:val="afe"/>
      </w:pPr>
      <w:r w:rsidRPr="00476D4C">
        <w:t>РЕФЕРАТ</w:t>
      </w:r>
    </w:p>
    <w:p w:rsidR="0042052B" w:rsidRPr="00476D4C" w:rsidRDefault="0042052B" w:rsidP="0066176A">
      <w:pPr>
        <w:pStyle w:val="afe"/>
      </w:pPr>
      <w:r w:rsidRPr="00476D4C">
        <w:t xml:space="preserve">по дисциплине «инновационный менеджмент» </w:t>
      </w:r>
    </w:p>
    <w:p w:rsidR="00476D4C" w:rsidRDefault="0042052B" w:rsidP="0066176A">
      <w:pPr>
        <w:pStyle w:val="afe"/>
      </w:pPr>
      <w:r w:rsidRPr="00476D4C">
        <w:t>на тему</w:t>
      </w:r>
      <w:r w:rsidR="00476D4C" w:rsidRPr="00476D4C">
        <w:t xml:space="preserve">: </w:t>
      </w:r>
      <w:r w:rsidRPr="00476D4C">
        <w:t>«Малые и средние инновационные предпринимательские структуры»</w:t>
      </w:r>
    </w:p>
    <w:p w:rsidR="0066176A" w:rsidRDefault="0066176A" w:rsidP="0066176A">
      <w:pPr>
        <w:pStyle w:val="afe"/>
      </w:pPr>
    </w:p>
    <w:p w:rsidR="0066176A" w:rsidRDefault="0066176A" w:rsidP="0066176A">
      <w:pPr>
        <w:pStyle w:val="afe"/>
      </w:pPr>
    </w:p>
    <w:p w:rsidR="0066176A" w:rsidRDefault="0066176A" w:rsidP="0066176A">
      <w:pPr>
        <w:pStyle w:val="afe"/>
      </w:pPr>
    </w:p>
    <w:p w:rsidR="0066176A" w:rsidRDefault="0066176A" w:rsidP="0066176A">
      <w:pPr>
        <w:pStyle w:val="afe"/>
      </w:pPr>
    </w:p>
    <w:p w:rsidR="0042052B" w:rsidRPr="00476D4C" w:rsidRDefault="0042052B" w:rsidP="0066176A">
      <w:pPr>
        <w:pStyle w:val="afe"/>
        <w:ind w:left="5600"/>
        <w:jc w:val="left"/>
      </w:pPr>
      <w:r w:rsidRPr="00476D4C">
        <w:t>Выполнил</w:t>
      </w:r>
      <w:r w:rsidR="00476D4C" w:rsidRPr="00476D4C">
        <w:t xml:space="preserve">: </w:t>
      </w:r>
    </w:p>
    <w:p w:rsidR="00476D4C" w:rsidRPr="00476D4C" w:rsidRDefault="0042052B" w:rsidP="0066176A">
      <w:pPr>
        <w:pStyle w:val="afe"/>
        <w:ind w:left="5600"/>
        <w:jc w:val="left"/>
      </w:pPr>
      <w:r w:rsidRPr="00476D4C">
        <w:t xml:space="preserve">студент группы </w:t>
      </w:r>
    </w:p>
    <w:p w:rsidR="00476D4C" w:rsidRPr="00476D4C" w:rsidRDefault="0042052B" w:rsidP="0066176A">
      <w:pPr>
        <w:pStyle w:val="afe"/>
        <w:ind w:left="5600"/>
        <w:jc w:val="left"/>
      </w:pPr>
      <w:r w:rsidRPr="00476D4C">
        <w:t>Проверила</w:t>
      </w:r>
      <w:r w:rsidR="00476D4C" w:rsidRPr="00476D4C">
        <w:t xml:space="preserve">: </w:t>
      </w:r>
    </w:p>
    <w:p w:rsidR="0066176A" w:rsidRDefault="0066176A" w:rsidP="0066176A">
      <w:pPr>
        <w:pStyle w:val="afe"/>
      </w:pPr>
    </w:p>
    <w:p w:rsidR="0066176A" w:rsidRDefault="0066176A" w:rsidP="0066176A">
      <w:pPr>
        <w:pStyle w:val="afe"/>
      </w:pPr>
    </w:p>
    <w:p w:rsidR="0066176A" w:rsidRDefault="0066176A" w:rsidP="0066176A">
      <w:pPr>
        <w:pStyle w:val="afe"/>
      </w:pPr>
    </w:p>
    <w:p w:rsidR="0066176A" w:rsidRDefault="0066176A" w:rsidP="0066176A">
      <w:pPr>
        <w:pStyle w:val="afe"/>
      </w:pPr>
    </w:p>
    <w:p w:rsidR="0066176A" w:rsidRDefault="0066176A" w:rsidP="0066176A">
      <w:pPr>
        <w:pStyle w:val="afe"/>
      </w:pPr>
    </w:p>
    <w:p w:rsidR="0066176A" w:rsidRDefault="0066176A" w:rsidP="0066176A">
      <w:pPr>
        <w:pStyle w:val="afe"/>
      </w:pPr>
    </w:p>
    <w:p w:rsidR="00476D4C" w:rsidRPr="00476D4C" w:rsidRDefault="00476D4C" w:rsidP="0066176A">
      <w:pPr>
        <w:pStyle w:val="afe"/>
      </w:pPr>
    </w:p>
    <w:p w:rsidR="0042052B" w:rsidRPr="00476D4C" w:rsidRDefault="0042052B" w:rsidP="0066176A">
      <w:pPr>
        <w:pStyle w:val="afe"/>
      </w:pPr>
      <w:r w:rsidRPr="00476D4C">
        <w:t>Харьков 2008</w:t>
      </w:r>
    </w:p>
    <w:p w:rsidR="0042052B" w:rsidRDefault="00DB31C3" w:rsidP="0066176A">
      <w:pPr>
        <w:ind w:firstLine="0"/>
        <w:jc w:val="center"/>
        <w:rPr>
          <w:b/>
          <w:bCs/>
        </w:rPr>
      </w:pPr>
      <w:r w:rsidRPr="00476D4C">
        <w:br w:type="page"/>
      </w:r>
      <w:bookmarkStart w:id="0" w:name="_Toc216836569"/>
      <w:r w:rsidR="0066176A" w:rsidRPr="0066176A">
        <w:rPr>
          <w:b/>
          <w:bCs/>
        </w:rPr>
        <w:t>СОДЕРЖАНИЕ</w:t>
      </w:r>
      <w:bookmarkEnd w:id="0"/>
    </w:p>
    <w:p w:rsidR="0066176A" w:rsidRDefault="0066176A" w:rsidP="0066176A">
      <w:pPr>
        <w:ind w:firstLine="0"/>
        <w:jc w:val="center"/>
        <w:rPr>
          <w:b/>
          <w:bCs/>
        </w:rPr>
      </w:pPr>
    </w:p>
    <w:p w:rsidR="00830F49" w:rsidRDefault="00830F49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476B9A">
        <w:rPr>
          <w:rStyle w:val="aa"/>
          <w:noProof/>
        </w:rPr>
        <w:t>введение</w:t>
      </w:r>
      <w:r>
        <w:rPr>
          <w:noProof/>
          <w:webHidden/>
        </w:rPr>
        <w:tab/>
        <w:t>3</w:t>
      </w:r>
    </w:p>
    <w:p w:rsidR="00830F49" w:rsidRDefault="00830F49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476B9A">
        <w:rPr>
          <w:rStyle w:val="aa"/>
          <w:noProof/>
        </w:rPr>
        <w:t>понятие организационных структур инновационной деятельности</w:t>
      </w:r>
      <w:r>
        <w:rPr>
          <w:noProof/>
          <w:webHidden/>
        </w:rPr>
        <w:tab/>
        <w:t>5</w:t>
      </w:r>
    </w:p>
    <w:p w:rsidR="00830F49" w:rsidRDefault="00830F49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476B9A">
        <w:rPr>
          <w:rStyle w:val="aa"/>
          <w:noProof/>
        </w:rPr>
        <w:t>Рыночные субъекты инновационной деятельности</w:t>
      </w:r>
      <w:r>
        <w:rPr>
          <w:noProof/>
          <w:webHidden/>
        </w:rPr>
        <w:tab/>
        <w:t>6</w:t>
      </w:r>
    </w:p>
    <w:p w:rsidR="00830F49" w:rsidRDefault="00830F49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476B9A">
        <w:rPr>
          <w:rStyle w:val="aa"/>
          <w:noProof/>
        </w:rPr>
        <w:t>Венчурные фирмы</w:t>
      </w:r>
      <w:r>
        <w:rPr>
          <w:noProof/>
          <w:webHidden/>
        </w:rPr>
        <w:tab/>
        <w:t>8</w:t>
      </w:r>
    </w:p>
    <w:p w:rsidR="00830F49" w:rsidRDefault="00830F49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476B9A">
        <w:rPr>
          <w:rStyle w:val="aa"/>
          <w:noProof/>
          <w:lang w:eastAsia="en-US"/>
        </w:rPr>
        <w:t>заключение</w:t>
      </w:r>
      <w:r>
        <w:rPr>
          <w:noProof/>
          <w:webHidden/>
        </w:rPr>
        <w:tab/>
        <w:t>13</w:t>
      </w:r>
    </w:p>
    <w:p w:rsidR="00830F49" w:rsidRDefault="00830F49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476B9A">
        <w:rPr>
          <w:rStyle w:val="aa"/>
          <w:noProof/>
          <w:lang w:val="uk-UA"/>
        </w:rPr>
        <w:t>список источников информации</w:t>
      </w:r>
      <w:r>
        <w:rPr>
          <w:noProof/>
          <w:webHidden/>
        </w:rPr>
        <w:tab/>
        <w:t>14</w:t>
      </w:r>
    </w:p>
    <w:p w:rsidR="0066176A" w:rsidRPr="0066176A" w:rsidRDefault="0066176A" w:rsidP="0066176A">
      <w:pPr>
        <w:ind w:firstLine="0"/>
        <w:jc w:val="center"/>
        <w:rPr>
          <w:b/>
          <w:bCs/>
        </w:rPr>
      </w:pPr>
    </w:p>
    <w:p w:rsidR="00C33524" w:rsidRPr="00476D4C" w:rsidRDefault="00DB31C3" w:rsidP="0066176A">
      <w:pPr>
        <w:pStyle w:val="1"/>
        <w:rPr>
          <w:kern w:val="0"/>
        </w:rPr>
      </w:pPr>
      <w:r w:rsidRPr="00476D4C">
        <w:rPr>
          <w:kern w:val="0"/>
        </w:rPr>
        <w:br w:type="page"/>
      </w:r>
      <w:bookmarkStart w:id="1" w:name="_Toc216836570"/>
      <w:bookmarkStart w:id="2" w:name="_Toc222755824"/>
      <w:r w:rsidR="00C33524" w:rsidRPr="00476D4C">
        <w:rPr>
          <w:kern w:val="0"/>
        </w:rPr>
        <w:t>введение</w:t>
      </w:r>
      <w:bookmarkEnd w:id="1"/>
      <w:bookmarkEnd w:id="2"/>
    </w:p>
    <w:p w:rsidR="0066176A" w:rsidRDefault="0066176A" w:rsidP="00476D4C">
      <w:pPr>
        <w:rPr>
          <w:lang w:eastAsia="en-US"/>
        </w:rPr>
      </w:pPr>
    </w:p>
    <w:p w:rsidR="00C33524" w:rsidRPr="00476D4C" w:rsidRDefault="00C33524" w:rsidP="00476D4C">
      <w:pPr>
        <w:rPr>
          <w:lang w:eastAsia="en-US"/>
        </w:rPr>
      </w:pPr>
      <w:r w:rsidRPr="00476D4C">
        <w:rPr>
          <w:lang w:eastAsia="en-US"/>
        </w:rPr>
        <w:t>Инновационный процесс охватывает многих участников и имеет свою инфраструктуру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Его осуществляют на государственном и межгосударственном уровнях, в региональных и отраслевых сферах, местных (муниципальных</w:t>
      </w:r>
      <w:r w:rsidR="00476D4C" w:rsidRPr="00476D4C">
        <w:rPr>
          <w:lang w:eastAsia="en-US"/>
        </w:rPr>
        <w:t xml:space="preserve">) </w:t>
      </w:r>
      <w:r w:rsidRPr="00476D4C">
        <w:rPr>
          <w:lang w:eastAsia="en-US"/>
        </w:rPr>
        <w:t>формированиях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Все участники имеют свои цели и формируют организационные структуры для их достижения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Инновационная активность больших и мелких организаций отличается, что обусловленно различной стратегией их деятельности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Отсюда и множественность организационных форм инновационной деятельности</w:t>
      </w:r>
      <w:r w:rsidR="00476D4C" w:rsidRPr="00476D4C">
        <w:rPr>
          <w:lang w:eastAsia="en-US"/>
        </w:rPr>
        <w:t xml:space="preserve">: </w:t>
      </w:r>
      <w:r w:rsidRPr="00476D4C">
        <w:rPr>
          <w:lang w:eastAsia="en-US"/>
        </w:rPr>
        <w:t>от бизнес-инкубаторов, которые помогают реализовать предпринимательские проекты на начальной стадии существования фирмы, в стратегические альянсы, призванные реализовывать сложные инновационные проекты, в том числе международного уровня</w:t>
      </w:r>
      <w:r w:rsidR="00476D4C" w:rsidRPr="00476D4C">
        <w:rPr>
          <w:lang w:eastAsia="en-US"/>
        </w:rPr>
        <w:t xml:space="preserve">. </w:t>
      </w:r>
    </w:p>
    <w:p w:rsidR="00C33524" w:rsidRPr="00476D4C" w:rsidRDefault="00C33524" w:rsidP="00476D4C">
      <w:pPr>
        <w:rPr>
          <w:lang w:eastAsia="en-US"/>
        </w:rPr>
      </w:pPr>
      <w:r w:rsidRPr="00476D4C">
        <w:rPr>
          <w:lang w:eastAsia="en-US"/>
        </w:rPr>
        <w:t xml:space="preserve">Использование разнообразных </w:t>
      </w:r>
      <w:r w:rsidRPr="00476D4C">
        <w:rPr>
          <w:lang w:val="uk-UA" w:eastAsia="en-US"/>
        </w:rPr>
        <w:t>внутрифирменных</w:t>
      </w:r>
      <w:r w:rsidRPr="00476D4C">
        <w:rPr>
          <w:lang w:eastAsia="en-US"/>
        </w:rPr>
        <w:t xml:space="preserve"> и межфирменных организационных форм инновационной деятельности на государственном, региональном, отраслевом, корпоративном уровнях является характерной особенностью нынешнего этапа развития научно-технического прогресса, которая содействует ускорению инновационных процессов, более быстрому овладеванию обществом результатами инновационной деятельности и коммерческому успеху всех участников межгосударственной или межфирменной кооперации</w:t>
      </w:r>
      <w:r w:rsidR="00476D4C" w:rsidRPr="00476D4C">
        <w:rPr>
          <w:lang w:eastAsia="en-US"/>
        </w:rPr>
        <w:t xml:space="preserve">. </w:t>
      </w:r>
    </w:p>
    <w:p w:rsidR="00C33524" w:rsidRPr="00476D4C" w:rsidRDefault="00C33524" w:rsidP="00476D4C">
      <w:pPr>
        <w:rPr>
          <w:lang w:eastAsia="en-US"/>
        </w:rPr>
      </w:pPr>
      <w:r w:rsidRPr="00476D4C">
        <w:rPr>
          <w:lang w:eastAsia="en-US"/>
        </w:rPr>
        <w:t>Развитие и поддержание малого</w:t>
      </w:r>
      <w:r w:rsidR="00EF0AFA" w:rsidRPr="00476D4C">
        <w:rPr>
          <w:lang w:eastAsia="en-US"/>
        </w:rPr>
        <w:t xml:space="preserve"> и среднего</w:t>
      </w:r>
      <w:r w:rsidRPr="00476D4C">
        <w:rPr>
          <w:lang w:eastAsia="en-US"/>
        </w:rPr>
        <w:t xml:space="preserve"> предпринимательства в сфере инноваций представляется наиболее эффективным способом </w:t>
      </w:r>
      <w:r w:rsidR="00EF0AFA" w:rsidRPr="00476D4C">
        <w:rPr>
          <w:lang w:eastAsia="en-US"/>
        </w:rPr>
        <w:t>ускорения научно-технического развития экономики для Украины, поэтому рассмотрение данной темы является достаточно актуальным</w:t>
      </w:r>
      <w:r w:rsidR="00476D4C" w:rsidRPr="00476D4C">
        <w:rPr>
          <w:lang w:eastAsia="en-US"/>
        </w:rPr>
        <w:t xml:space="preserve">. </w:t>
      </w:r>
    </w:p>
    <w:p w:rsidR="00C33524" w:rsidRPr="00476D4C" w:rsidRDefault="00EF0AFA" w:rsidP="00476D4C">
      <w:r w:rsidRPr="00476D4C">
        <w:rPr>
          <w:lang w:eastAsia="en-US"/>
        </w:rPr>
        <w:t>Таким образом, целью данного реферата является рассмотрение малых и средних форм инновационного предпринимательства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При этом необходимо решить такие задачи</w:t>
      </w:r>
      <w:r w:rsidR="00476D4C" w:rsidRPr="00476D4C">
        <w:rPr>
          <w:lang w:eastAsia="en-US"/>
        </w:rPr>
        <w:t xml:space="preserve">: </w:t>
      </w:r>
      <w:r w:rsidRPr="00476D4C">
        <w:rPr>
          <w:lang w:eastAsia="en-US"/>
        </w:rPr>
        <w:t>определить понятие организационных структур инновационной деятельности</w:t>
      </w:r>
      <w:r w:rsidR="00476D4C" w:rsidRPr="00476D4C">
        <w:rPr>
          <w:lang w:eastAsia="en-US"/>
        </w:rPr>
        <w:t xml:space="preserve">; </w:t>
      </w:r>
      <w:r w:rsidRPr="00476D4C">
        <w:rPr>
          <w:lang w:eastAsia="en-US"/>
        </w:rPr>
        <w:t>рассмотреть рыночные субъекты инновационной деятельности</w:t>
      </w:r>
      <w:r w:rsidR="00476D4C" w:rsidRPr="00476D4C">
        <w:rPr>
          <w:lang w:eastAsia="en-US"/>
        </w:rPr>
        <w:t xml:space="preserve">; </w:t>
      </w:r>
      <w:r w:rsidRPr="00476D4C">
        <w:rPr>
          <w:lang w:eastAsia="en-US"/>
        </w:rPr>
        <w:t>изучить венчурные формы малого инновационного предпринимательства</w:t>
      </w:r>
      <w:r w:rsidR="00476D4C" w:rsidRPr="00476D4C">
        <w:rPr>
          <w:lang w:eastAsia="en-US"/>
        </w:rPr>
        <w:t xml:space="preserve">. </w:t>
      </w:r>
    </w:p>
    <w:p w:rsidR="00EF0AFA" w:rsidRPr="00476D4C" w:rsidRDefault="00DB31C3" w:rsidP="0066176A">
      <w:pPr>
        <w:pStyle w:val="1"/>
        <w:rPr>
          <w:kern w:val="0"/>
        </w:rPr>
      </w:pPr>
      <w:r w:rsidRPr="00476D4C">
        <w:rPr>
          <w:kern w:val="0"/>
        </w:rPr>
        <w:br w:type="page"/>
      </w:r>
      <w:bookmarkStart w:id="3" w:name="_Toc216836571"/>
      <w:bookmarkStart w:id="4" w:name="_Toc222755825"/>
      <w:r w:rsidR="00EF0AFA" w:rsidRPr="00476D4C">
        <w:rPr>
          <w:kern w:val="0"/>
        </w:rPr>
        <w:t>понятие организационных структур инновационной деятельности</w:t>
      </w:r>
      <w:bookmarkEnd w:id="3"/>
      <w:bookmarkEnd w:id="4"/>
    </w:p>
    <w:p w:rsidR="0066176A" w:rsidRDefault="0066176A" w:rsidP="00476D4C">
      <w:pPr>
        <w:rPr>
          <w:lang w:eastAsia="en-US"/>
        </w:rPr>
      </w:pP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Изучение организационных форм реализации инноваций необходимо начинать с толкования понятия организационных структур инновационной деятельности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Организационные структуры инновационной деятельности – это предприятия (организации</w:t>
      </w:r>
      <w:r w:rsidR="00476D4C" w:rsidRPr="00476D4C">
        <w:rPr>
          <w:lang w:eastAsia="en-US"/>
        </w:rPr>
        <w:t>),</w:t>
      </w:r>
      <w:r w:rsidRPr="00476D4C">
        <w:rPr>
          <w:lang w:eastAsia="en-US"/>
        </w:rPr>
        <w:t xml:space="preserve"> которые занимаются инновационной деятельностью, научными исследованиями, разработкой и реализацией инноваций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Все организационные структуры инновационной деятельности можно разделить на 3 групп</w:t>
      </w:r>
      <w:r w:rsidR="00476D4C" w:rsidRPr="00476D4C">
        <w:rPr>
          <w:lang w:eastAsia="en-US"/>
        </w:rPr>
        <w:t xml:space="preserve">: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1 группа – научные организации, которые создают и реализуют инновации</w:t>
      </w:r>
      <w:r w:rsidR="00476D4C" w:rsidRPr="00476D4C">
        <w:rPr>
          <w:lang w:eastAsia="en-US"/>
        </w:rPr>
        <w:t xml:space="preserve">;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 xml:space="preserve">2 группа – рыночные субъекты инновационной деятельности, </w:t>
      </w:r>
      <w:r w:rsidRPr="00476D4C">
        <w:rPr>
          <w:lang w:val="uk-UA" w:eastAsia="en-US"/>
        </w:rPr>
        <w:t>которые дорабатывают</w:t>
      </w:r>
      <w:r w:rsidRPr="00476D4C">
        <w:rPr>
          <w:lang w:eastAsia="en-US"/>
        </w:rPr>
        <w:t>, производят и реализуют инновации</w:t>
      </w:r>
      <w:r w:rsidR="00476D4C" w:rsidRPr="00476D4C">
        <w:rPr>
          <w:lang w:eastAsia="en-US"/>
        </w:rPr>
        <w:t xml:space="preserve">;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3 группа – организационные структуры интеграции науки и производства, что сокращают период от возникновения идеи к ее практическому использованию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Научная организация – организация (предприятие, фирма</w:t>
      </w:r>
      <w:r w:rsidR="00476D4C" w:rsidRPr="00476D4C">
        <w:rPr>
          <w:lang w:eastAsia="en-US"/>
        </w:rPr>
        <w:t>),</w:t>
      </w:r>
      <w:r w:rsidRPr="00476D4C">
        <w:rPr>
          <w:lang w:eastAsia="en-US"/>
        </w:rPr>
        <w:t xml:space="preserve"> для которой научные исследования и разработки являются основным видом деятельности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Они могут быть основной деятельностью также для подразделов этой организации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Наличие таких подразделов не зависит от принадлежности организации к той или другой отрасли экономики, от организационно-правовой формы собственности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На данный момент действует такая классификация научных организаций за секторами науки и типами организаций, объединенных по организационным признакам, характеру и специализации </w:t>
      </w:r>
      <w:r w:rsidRPr="00476D4C">
        <w:rPr>
          <w:lang w:val="uk-UA" w:eastAsia="en-US"/>
        </w:rPr>
        <w:t>выполняемых</w:t>
      </w:r>
      <w:r w:rsidRPr="00476D4C">
        <w:rPr>
          <w:lang w:eastAsia="en-US"/>
        </w:rPr>
        <w:t xml:space="preserve"> работ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Государственный сектор объединяет организации министерств и ведомств, которые обеспечивают управление государством и удовлетворение потребностей общества в целом</w:t>
      </w:r>
      <w:r w:rsidR="00476D4C" w:rsidRPr="00476D4C">
        <w:rPr>
          <w:lang w:eastAsia="en-US"/>
        </w:rPr>
        <w:t xml:space="preserve">; </w:t>
      </w:r>
      <w:r w:rsidRPr="00476D4C">
        <w:rPr>
          <w:lang w:eastAsia="en-US"/>
        </w:rPr>
        <w:t>бездоходные (некоммерческие</w:t>
      </w:r>
      <w:r w:rsidR="00476D4C" w:rsidRPr="00476D4C">
        <w:rPr>
          <w:lang w:eastAsia="en-US"/>
        </w:rPr>
        <w:t xml:space="preserve">) </w:t>
      </w:r>
      <w:r w:rsidRPr="00476D4C">
        <w:rPr>
          <w:lang w:eastAsia="en-US"/>
        </w:rPr>
        <w:t>организации, вполне или в основном, финансирующиеся и контролирующиеся правительством, за исключением организаций, которые принадлежат к высшему уровню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Предпринимательский сектор охватывает все организации и предприятия, основная деятельность которых связана с производством продукции или услуг с целью продажи, в том числе и те, которые находятся в собственности государства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Высшие организации – это университеты и другие высшие учебные заведения, независимо от источников финансирования или правового статуса</w:t>
      </w:r>
      <w:r w:rsidR="00476D4C" w:rsidRPr="00476D4C">
        <w:rPr>
          <w:lang w:eastAsia="en-US"/>
        </w:rPr>
        <w:t xml:space="preserve">; </w:t>
      </w:r>
      <w:r w:rsidRPr="00476D4C">
        <w:rPr>
          <w:lang w:eastAsia="en-US"/>
        </w:rPr>
        <w:t>научно-исследовательские институты, экспериментальные станции, клиники</w:t>
      </w:r>
      <w:r w:rsidR="00476D4C" w:rsidRPr="00476D4C">
        <w:rPr>
          <w:lang w:eastAsia="en-US"/>
        </w:rPr>
        <w:t xml:space="preserve">; </w:t>
      </w:r>
      <w:r w:rsidRPr="00476D4C">
        <w:rPr>
          <w:lang w:eastAsia="en-US"/>
        </w:rPr>
        <w:t>организации, что непосредственно обслуживают высшие организации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Частный бездоходный сектор состоит из частных организаций, которые не ставят своей целью получения прибыли (профессиональные общества, союзы, ассоциации, общественные, благодетельные организации, фонды</w:t>
      </w:r>
      <w:r w:rsidR="00476D4C" w:rsidRPr="00476D4C">
        <w:rPr>
          <w:lang w:eastAsia="en-US"/>
        </w:rPr>
        <w:t xml:space="preserve">); </w:t>
      </w:r>
      <w:r w:rsidRPr="00476D4C">
        <w:rPr>
          <w:lang w:eastAsia="en-US"/>
        </w:rPr>
        <w:t>частных индивидуальных организаций</w:t>
      </w:r>
      <w:r w:rsidR="00476D4C" w:rsidRPr="00476D4C">
        <w:rPr>
          <w:lang w:eastAsia="en-US"/>
        </w:rPr>
        <w:t xml:space="preserve">. </w:t>
      </w:r>
    </w:p>
    <w:p w:rsidR="0066176A" w:rsidRDefault="0066176A" w:rsidP="00476D4C">
      <w:bookmarkStart w:id="5" w:name="_Toc216836572"/>
    </w:p>
    <w:p w:rsidR="00DB31C3" w:rsidRPr="00476D4C" w:rsidRDefault="00EF0AFA" w:rsidP="0066176A">
      <w:pPr>
        <w:pStyle w:val="1"/>
        <w:rPr>
          <w:kern w:val="0"/>
        </w:rPr>
      </w:pPr>
      <w:bookmarkStart w:id="6" w:name="_Toc222755826"/>
      <w:r w:rsidRPr="00476D4C">
        <w:rPr>
          <w:kern w:val="0"/>
        </w:rPr>
        <w:t>Рыночные субъекты инновационной деятельности</w:t>
      </w:r>
      <w:bookmarkEnd w:id="5"/>
      <w:bookmarkEnd w:id="6"/>
    </w:p>
    <w:p w:rsidR="0066176A" w:rsidRDefault="0066176A" w:rsidP="00476D4C">
      <w:pPr>
        <w:rPr>
          <w:lang w:eastAsia="en-US"/>
        </w:rPr>
      </w:pP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Рыночные субъекты инновационной деятельности – это по большей части малые предприятия, к которым принадлежат</w:t>
      </w:r>
      <w:r w:rsidR="00476D4C" w:rsidRPr="00476D4C">
        <w:rPr>
          <w:lang w:eastAsia="en-US"/>
        </w:rPr>
        <w:t xml:space="preserve">: </w:t>
      </w:r>
      <w:r w:rsidRPr="00476D4C">
        <w:rPr>
          <w:lang w:eastAsia="en-US"/>
        </w:rPr>
        <w:t>венчурные, обслуживающие и инжиниринговые фирмы, проектные бригады, фирмы «спин-офф»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Кроме того по времени привлечение к инновационному процессу и подходом к выбору инноваций, предлагается четыре типа компаний, название которых зависит от типа реализуемой на рынке инновационной стратегии</w:t>
      </w:r>
      <w:r w:rsidR="00476D4C" w:rsidRPr="00476D4C">
        <w:rPr>
          <w:lang w:eastAsia="en-US"/>
        </w:rPr>
        <w:t xml:space="preserve">: </w:t>
      </w:r>
      <w:r w:rsidRPr="00476D4C">
        <w:rPr>
          <w:lang w:val="uk-UA" w:eastAsia="en-US"/>
        </w:rPr>
        <w:t>виоленти</w:t>
      </w:r>
      <w:r w:rsidRPr="00476D4C">
        <w:rPr>
          <w:lang w:eastAsia="en-US"/>
        </w:rPr>
        <w:t xml:space="preserve">, </w:t>
      </w:r>
      <w:r w:rsidRPr="00476D4C">
        <w:rPr>
          <w:lang w:val="uk-UA" w:eastAsia="en-US"/>
        </w:rPr>
        <w:t>комутанти</w:t>
      </w:r>
      <w:r w:rsidRPr="00476D4C">
        <w:rPr>
          <w:lang w:eastAsia="en-US"/>
        </w:rPr>
        <w:t xml:space="preserve">, </w:t>
      </w:r>
      <w:r w:rsidRPr="00476D4C">
        <w:rPr>
          <w:lang w:val="uk-UA" w:eastAsia="en-US"/>
        </w:rPr>
        <w:t>патиенти</w:t>
      </w:r>
      <w:r w:rsidRPr="00476D4C">
        <w:rPr>
          <w:lang w:eastAsia="en-US"/>
        </w:rPr>
        <w:t xml:space="preserve">, </w:t>
      </w:r>
      <w:r w:rsidRPr="00476D4C">
        <w:rPr>
          <w:lang w:val="uk-UA" w:eastAsia="en-US"/>
        </w:rPr>
        <w:t>експлеренти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Експлеренти (пионеры</w:t>
      </w:r>
      <w:r w:rsidR="00476D4C" w:rsidRPr="00476D4C">
        <w:rPr>
          <w:lang w:eastAsia="en-US"/>
        </w:rPr>
        <w:t xml:space="preserve">). </w:t>
      </w:r>
      <w:r w:rsidRPr="00476D4C">
        <w:rPr>
          <w:lang w:eastAsia="en-US"/>
        </w:rPr>
        <w:t>Это фирмы, которые специализируются на создании новых или радикально измененных старых сегментов рынка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Они являются разработчиками новой продукции, для чего создают у себя мощные исследовательские отделы и конструкторские бюро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Внедряя принципиально новые продукты, они получают сверхдоход за счет их большой наукоемкости и в результате </w:t>
      </w:r>
      <w:r w:rsidRPr="00476D4C">
        <w:rPr>
          <w:lang w:val="uk-UA" w:eastAsia="en-US"/>
        </w:rPr>
        <w:t>пионерного</w:t>
      </w:r>
      <w:r w:rsidRPr="00476D4C">
        <w:rPr>
          <w:lang w:eastAsia="en-US"/>
        </w:rPr>
        <w:t xml:space="preserve"> выведения их на рынок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Такие фирмы больше всего рискуют, но в случае успеха получают наибольшую отдачу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Девиз таких организаций – „Лучше и дешевле, если удастся"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Патиенти (стратегия ниш</w:t>
      </w:r>
      <w:r w:rsidR="00476D4C" w:rsidRPr="00476D4C">
        <w:rPr>
          <w:lang w:eastAsia="en-US"/>
        </w:rPr>
        <w:t xml:space="preserve">) </w:t>
      </w:r>
      <w:r w:rsidRPr="00476D4C">
        <w:rPr>
          <w:lang w:eastAsia="en-US"/>
        </w:rPr>
        <w:t>(„хитрые лисы"</w:t>
      </w:r>
      <w:r w:rsidR="00476D4C" w:rsidRPr="00476D4C">
        <w:rPr>
          <w:lang w:eastAsia="en-US"/>
        </w:rPr>
        <w:t xml:space="preserve">). </w:t>
      </w:r>
      <w:r w:rsidRPr="00476D4C">
        <w:rPr>
          <w:lang w:eastAsia="en-US"/>
        </w:rPr>
        <w:t>Создают инновации для потребностей узкого сегмента рынка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Они избегают конкуренции с большими корпорациями, выискивая недоступные для них сферы деятельности, предоставляя товару уникальных свойств, их товары обычно имеют эксклюзивный характер, являются высококачественными и дорогими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Такие фирмы могут быть творцами инноваций или их модернизаторами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Девиз – „Дорого, но хорошо"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Комутанти (объединённая стратегия</w:t>
      </w:r>
      <w:r w:rsidR="00476D4C" w:rsidRPr="00476D4C">
        <w:rPr>
          <w:lang w:eastAsia="en-US"/>
        </w:rPr>
        <w:t xml:space="preserve">). </w:t>
      </w:r>
      <w:r w:rsidRPr="00476D4C">
        <w:rPr>
          <w:lang w:eastAsia="en-US"/>
        </w:rPr>
        <w:t xml:space="preserve">Используют инновации, созданные другими (как правило, </w:t>
      </w:r>
      <w:r w:rsidRPr="00476D4C">
        <w:rPr>
          <w:lang w:val="uk-UA" w:eastAsia="en-US"/>
        </w:rPr>
        <w:t>виолентами</w:t>
      </w:r>
      <w:r w:rsidR="00476D4C" w:rsidRPr="00476D4C">
        <w:rPr>
          <w:lang w:eastAsia="en-US"/>
        </w:rPr>
        <w:t>),</w:t>
      </w:r>
      <w:r w:rsidRPr="00476D4C">
        <w:rPr>
          <w:lang w:eastAsia="en-US"/>
        </w:rPr>
        <w:t xml:space="preserve"> обогащая их индивидуальными характеристиками, приспосабливаясь к небольшим за объемами потребностям конкретного клиента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Они повышают потребительскую ценность товара не за счет высоковатого качества (как </w:t>
      </w:r>
      <w:r w:rsidRPr="00476D4C">
        <w:rPr>
          <w:lang w:val="uk-UA" w:eastAsia="en-US"/>
        </w:rPr>
        <w:t>патиенти</w:t>
      </w:r>
      <w:r w:rsidR="00476D4C" w:rsidRPr="00476D4C">
        <w:rPr>
          <w:lang w:eastAsia="en-US"/>
        </w:rPr>
        <w:t>),</w:t>
      </w:r>
      <w:r w:rsidRPr="00476D4C">
        <w:rPr>
          <w:lang w:eastAsia="en-US"/>
        </w:rPr>
        <w:t xml:space="preserve"> а благодаря индивидуализации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Повышенная гибкость </w:t>
      </w:r>
      <w:r w:rsidRPr="00476D4C">
        <w:rPr>
          <w:lang w:val="uk-UA" w:eastAsia="en-US"/>
        </w:rPr>
        <w:t>комутантов</w:t>
      </w:r>
      <w:r w:rsidRPr="00476D4C">
        <w:rPr>
          <w:lang w:eastAsia="en-US"/>
        </w:rPr>
        <w:t xml:space="preserve"> дает возможность им содержать конкурентные позиции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Обычно </w:t>
      </w:r>
      <w:r w:rsidRPr="00476D4C">
        <w:rPr>
          <w:lang w:val="uk-UA" w:eastAsia="en-US"/>
        </w:rPr>
        <w:t>комутанты</w:t>
      </w:r>
      <w:r w:rsidRPr="00476D4C">
        <w:rPr>
          <w:lang w:eastAsia="en-US"/>
        </w:rPr>
        <w:t xml:space="preserve"> – это мелкие фирмы, которые используют инновации на стадии их старения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Девиз – „Ви доплачиваете за то, что я решаю именно Ваши проблемы"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Виоленты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Ориентируются на инновации, которые дешевят изготовление продукции, в то же время обеспечивая ей уровень и качества, которого требует основная масса потребителей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За счет низких цен и среднего качества фирма всегда конкурентоспособная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Виолентом может стать </w:t>
      </w:r>
      <w:r w:rsidRPr="00476D4C">
        <w:rPr>
          <w:lang w:val="uk-UA" w:eastAsia="en-US"/>
        </w:rPr>
        <w:t>фирма-експлерент</w:t>
      </w:r>
      <w:r w:rsidRPr="00476D4C">
        <w:rPr>
          <w:lang w:eastAsia="en-US"/>
        </w:rPr>
        <w:t xml:space="preserve"> на этапе использования инновации, которая получила массовое признание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Девиз – „Дешево, но прилично"</w:t>
      </w:r>
      <w:r w:rsidR="00476D4C" w:rsidRPr="00476D4C">
        <w:rPr>
          <w:lang w:eastAsia="en-US"/>
        </w:rPr>
        <w:t xml:space="preserve">. </w:t>
      </w:r>
    </w:p>
    <w:p w:rsidR="00476D4C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Отнесение фирм к определенной категории является условным, потому что они реализуют преимущественно не один вид продукта, а стратегия относительно каждого из них может быть различной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В какой-то момент </w:t>
      </w:r>
      <w:r w:rsidR="00CA1ABB" w:rsidRPr="00476D4C">
        <w:rPr>
          <w:lang w:val="uk-UA" w:eastAsia="en-US"/>
        </w:rPr>
        <w:t>фи</w:t>
      </w:r>
      <w:r w:rsidRPr="00476D4C">
        <w:rPr>
          <w:lang w:val="uk-UA" w:eastAsia="en-US"/>
        </w:rPr>
        <w:t>рма-експлерент</w:t>
      </w:r>
      <w:r w:rsidRPr="00476D4C">
        <w:rPr>
          <w:lang w:eastAsia="en-US"/>
        </w:rPr>
        <w:t xml:space="preserve"> превращается </w:t>
      </w:r>
      <w:r w:rsidR="00CA1ABB" w:rsidRPr="00476D4C">
        <w:rPr>
          <w:lang w:eastAsia="en-US"/>
        </w:rPr>
        <w:t>в</w:t>
      </w:r>
      <w:r w:rsidRPr="00476D4C">
        <w:rPr>
          <w:lang w:eastAsia="en-US"/>
        </w:rPr>
        <w:t xml:space="preserve"> </w:t>
      </w:r>
      <w:r w:rsidR="00CA1ABB" w:rsidRPr="00476D4C">
        <w:rPr>
          <w:lang w:val="uk-UA" w:eastAsia="en-US"/>
        </w:rPr>
        <w:t>ви</w:t>
      </w:r>
      <w:r w:rsidRPr="00476D4C">
        <w:rPr>
          <w:lang w:val="uk-UA" w:eastAsia="en-US"/>
        </w:rPr>
        <w:t>олента</w:t>
      </w:r>
      <w:r w:rsidRPr="00476D4C">
        <w:rPr>
          <w:lang w:eastAsia="en-US"/>
        </w:rPr>
        <w:t xml:space="preserve"> или </w:t>
      </w:r>
      <w:r w:rsidRPr="00476D4C">
        <w:rPr>
          <w:lang w:val="uk-UA" w:eastAsia="en-US"/>
        </w:rPr>
        <w:t>пат</w:t>
      </w:r>
      <w:r w:rsidR="00CA1ABB" w:rsidRPr="00476D4C">
        <w:rPr>
          <w:lang w:val="uk-UA" w:eastAsia="en-US"/>
        </w:rPr>
        <w:t>ие</w:t>
      </w:r>
      <w:r w:rsidRPr="00476D4C">
        <w:rPr>
          <w:lang w:val="uk-UA" w:eastAsia="en-US"/>
        </w:rPr>
        <w:t>нта</w:t>
      </w:r>
      <w:r w:rsidR="00476D4C" w:rsidRPr="00476D4C">
        <w:rPr>
          <w:lang w:eastAsia="en-US"/>
        </w:rPr>
        <w:t xml:space="preserve">. </w:t>
      </w:r>
    </w:p>
    <w:p w:rsidR="0066176A" w:rsidRDefault="0066176A" w:rsidP="00476D4C">
      <w:bookmarkStart w:id="7" w:name="_Toc216836573"/>
    </w:p>
    <w:p w:rsidR="00CA1ABB" w:rsidRPr="00476D4C" w:rsidRDefault="00EF0AFA" w:rsidP="0066176A">
      <w:pPr>
        <w:pStyle w:val="1"/>
        <w:rPr>
          <w:kern w:val="0"/>
        </w:rPr>
      </w:pPr>
      <w:bookmarkStart w:id="8" w:name="_Toc222755827"/>
      <w:r w:rsidRPr="00476D4C">
        <w:rPr>
          <w:kern w:val="0"/>
        </w:rPr>
        <w:t>Венчурные фирмы</w:t>
      </w:r>
      <w:bookmarkEnd w:id="7"/>
      <w:bookmarkEnd w:id="8"/>
    </w:p>
    <w:p w:rsidR="0066176A" w:rsidRDefault="0066176A" w:rsidP="00476D4C">
      <w:pPr>
        <w:rPr>
          <w:lang w:eastAsia="en-US"/>
        </w:rPr>
      </w:pP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Однако существуют фирмы, которые занимаются сугубо инновациями, видя в этом способ получения сверхдоход</w:t>
      </w:r>
      <w:r w:rsidR="00CA1ABB" w:rsidRPr="00476D4C">
        <w:rPr>
          <w:lang w:eastAsia="en-US"/>
        </w:rPr>
        <w:t>а</w:t>
      </w:r>
      <w:r w:rsidRPr="00476D4C">
        <w:rPr>
          <w:lang w:eastAsia="en-US"/>
        </w:rPr>
        <w:t xml:space="preserve"> </w:t>
      </w:r>
      <w:r w:rsidR="00CA1ABB" w:rsidRPr="00476D4C">
        <w:rPr>
          <w:lang w:eastAsia="en-US"/>
        </w:rPr>
        <w:t>путём</w:t>
      </w:r>
      <w:r w:rsidRPr="00476D4C">
        <w:rPr>
          <w:lang w:eastAsia="en-US"/>
        </w:rPr>
        <w:t xml:space="preserve"> выведени</w:t>
      </w:r>
      <w:r w:rsidR="00CA1ABB" w:rsidRPr="00476D4C">
        <w:rPr>
          <w:lang w:eastAsia="en-US"/>
        </w:rPr>
        <w:t>я</w:t>
      </w:r>
      <w:r w:rsidRPr="00476D4C">
        <w:rPr>
          <w:lang w:eastAsia="en-US"/>
        </w:rPr>
        <w:t xml:space="preserve"> на рынок отсутствующего на нем продукта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За свою склонность к риску, связанную с созданием радикальных инноваций, такие фирмы достали название венчурных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Венчурные (</w:t>
      </w:r>
      <w:r w:rsidRPr="00476D4C">
        <w:rPr>
          <w:lang w:val="uk-UA" w:eastAsia="en-US"/>
        </w:rPr>
        <w:t>англ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venture </w:t>
      </w:r>
      <w:r w:rsidR="00CA1ABB" w:rsidRPr="00476D4C">
        <w:rPr>
          <w:lang w:eastAsia="en-US"/>
        </w:rPr>
        <w:t>–</w:t>
      </w:r>
      <w:r w:rsidRPr="00476D4C">
        <w:rPr>
          <w:lang w:eastAsia="en-US"/>
        </w:rPr>
        <w:t xml:space="preserve"> рисковое предпринимательство</w:t>
      </w:r>
      <w:r w:rsidR="00476D4C" w:rsidRPr="00476D4C">
        <w:rPr>
          <w:lang w:eastAsia="en-US"/>
        </w:rPr>
        <w:t xml:space="preserve">) </w:t>
      </w:r>
      <w:r w:rsidRPr="00476D4C">
        <w:rPr>
          <w:lang w:eastAsia="en-US"/>
        </w:rPr>
        <w:t>фирмы</w:t>
      </w:r>
      <w:r w:rsidR="00CA1ABB" w:rsidRPr="00476D4C">
        <w:rPr>
          <w:lang w:eastAsia="en-US"/>
        </w:rPr>
        <w:t xml:space="preserve"> –</w:t>
      </w:r>
      <w:r w:rsidRPr="00476D4C">
        <w:rPr>
          <w:lang w:eastAsia="en-US"/>
        </w:rPr>
        <w:t xml:space="preserve"> преимущественно малые предприятия в прогрессивных из технологического взгляда отраслях экономики, что специализируются в сферах научных исследований, разработок, создания и внедрения инноваций, связанных с повышенным риском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Рисковый капитал предоставляется чаще</w:t>
      </w:r>
      <w:r w:rsidR="00CA1ABB" w:rsidRPr="00476D4C">
        <w:rPr>
          <w:lang w:eastAsia="en-US"/>
        </w:rPr>
        <w:t xml:space="preserve"> всего 2 категориям малых фирм –</w:t>
      </w:r>
      <w:r w:rsidRPr="00476D4C">
        <w:rPr>
          <w:lang w:eastAsia="en-US"/>
        </w:rPr>
        <w:t xml:space="preserve"> тем, которые выкуплены у владельцев (их называют „бай-аут"</w:t>
      </w:r>
      <w:r w:rsidR="00476D4C" w:rsidRPr="00476D4C">
        <w:rPr>
          <w:lang w:eastAsia="en-US"/>
        </w:rPr>
        <w:t>),</w:t>
      </w:r>
      <w:r w:rsidRPr="00476D4C">
        <w:rPr>
          <w:lang w:eastAsia="en-US"/>
        </w:rPr>
        <w:t xml:space="preserve"> и новым фирмам основанным сотрудниками известных наукоемких корпораций, нацеленных на реализацию новых идей и разработок (фірм-„паростків" или </w:t>
      </w:r>
      <w:r w:rsidR="00CA1ABB" w:rsidRPr="00476D4C">
        <w:rPr>
          <w:lang w:eastAsia="en-US"/>
        </w:rPr>
        <w:t>„спи</w:t>
      </w:r>
      <w:r w:rsidRPr="00476D4C">
        <w:rPr>
          <w:lang w:eastAsia="en-US"/>
        </w:rPr>
        <w:t>н-офф"</w:t>
      </w:r>
      <w:r w:rsidR="00476D4C" w:rsidRPr="00476D4C">
        <w:rPr>
          <w:lang w:eastAsia="en-US"/>
        </w:rPr>
        <w:t xml:space="preserve">).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Особенность таких фирм заключается в ориентации на решение научных проблем и конкретных производственных заданий с четко определенным конечным результатом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Они самые распространенные в наукоемких отраслях экономики, что специализируются на научных исследованиях и инженерных разработках, то есть на коммерческой апробации научно-технических нововведений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Развитие венчурного бизнеса как самостоятельной формы предпринимательства бер</w:t>
      </w:r>
      <w:r w:rsidR="00CA1ABB" w:rsidRPr="00476D4C">
        <w:rPr>
          <w:lang w:eastAsia="en-US"/>
        </w:rPr>
        <w:t>ет свое начало в 40-х годах XX в</w:t>
      </w:r>
      <w:r w:rsidR="00476D4C" w:rsidRPr="00476D4C">
        <w:rPr>
          <w:lang w:eastAsia="en-US"/>
        </w:rPr>
        <w:t>.,</w:t>
      </w:r>
      <w:r w:rsidRPr="00476D4C">
        <w:rPr>
          <w:lang w:eastAsia="en-US"/>
        </w:rPr>
        <w:t xml:space="preserve"> а разнообразие его форм оказ</w:t>
      </w:r>
      <w:r w:rsidR="00CA1ABB" w:rsidRPr="00476D4C">
        <w:rPr>
          <w:lang w:eastAsia="en-US"/>
        </w:rPr>
        <w:t>алось в 60-80-те годы в США</w:t>
      </w:r>
      <w:r w:rsidR="00476D4C" w:rsidRPr="00476D4C">
        <w:rPr>
          <w:lang w:eastAsia="en-US"/>
        </w:rPr>
        <w:t xml:space="preserve">. </w:t>
      </w:r>
      <w:r w:rsidR="00CA1ABB" w:rsidRPr="00476D4C">
        <w:rPr>
          <w:lang w:eastAsia="en-US"/>
        </w:rPr>
        <w:t>Это</w:t>
      </w:r>
      <w:r w:rsidRPr="00476D4C">
        <w:rPr>
          <w:lang w:eastAsia="en-US"/>
        </w:rPr>
        <w:t xml:space="preserve"> был</w:t>
      </w:r>
      <w:r w:rsidR="00CA1ABB" w:rsidRPr="00476D4C">
        <w:rPr>
          <w:lang w:eastAsia="en-US"/>
        </w:rPr>
        <w:t>о</w:t>
      </w:r>
      <w:r w:rsidRPr="00476D4C">
        <w:rPr>
          <w:lang w:eastAsia="en-US"/>
        </w:rPr>
        <w:t xml:space="preserve"> вызван</w:t>
      </w:r>
      <w:r w:rsidR="00CA1ABB" w:rsidRPr="00476D4C">
        <w:rPr>
          <w:lang w:eastAsia="en-US"/>
        </w:rPr>
        <w:t>о</w:t>
      </w:r>
      <w:r w:rsidRPr="00476D4C">
        <w:rPr>
          <w:lang w:eastAsia="en-US"/>
        </w:rPr>
        <w:t xml:space="preserve"> острой потребностью в структурной перестройке американской экономики во время кризиса середины 70-х годов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Венчур возник в новых наукоемких отраслях, в первую очередь электронике как технологической отрасли ракетного бизнеса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В частности, посредством венчурного капитала была создана американская фирма «Apple», котор</w:t>
      </w:r>
      <w:r w:rsidR="00CA1ABB" w:rsidRPr="00476D4C">
        <w:rPr>
          <w:lang w:eastAsia="en-US"/>
        </w:rPr>
        <w:t>ая</w:t>
      </w:r>
      <w:r w:rsidRPr="00476D4C">
        <w:rPr>
          <w:lang w:eastAsia="en-US"/>
        </w:rPr>
        <w:t xml:space="preserve"> в настоящее время является одним из лидеров компьютерной индустрии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Венчурное предпринимательство развивается в различных формах, самыми распространенными из которых являются</w:t>
      </w:r>
      <w:r w:rsidR="00476D4C" w:rsidRPr="00476D4C">
        <w:rPr>
          <w:lang w:eastAsia="en-US"/>
        </w:rPr>
        <w:t xml:space="preserve">: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независимый (чистый</w:t>
      </w:r>
      <w:r w:rsidR="00476D4C" w:rsidRPr="00476D4C">
        <w:rPr>
          <w:lang w:eastAsia="en-US"/>
        </w:rPr>
        <w:t xml:space="preserve">) </w:t>
      </w:r>
      <w:r w:rsidRPr="00476D4C">
        <w:rPr>
          <w:lang w:val="uk-UA" w:eastAsia="en-US"/>
        </w:rPr>
        <w:t>венчур</w:t>
      </w:r>
      <w:r w:rsidR="00476D4C" w:rsidRPr="00476D4C">
        <w:rPr>
          <w:lang w:eastAsia="en-US"/>
        </w:rPr>
        <w:t xml:space="preserve">;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внедряющие фирмы, основанные промышленными корпорациями</w:t>
      </w:r>
      <w:r w:rsidR="00476D4C" w:rsidRPr="00476D4C">
        <w:rPr>
          <w:lang w:eastAsia="en-US"/>
        </w:rPr>
        <w:t xml:space="preserve">;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 xml:space="preserve">венчурные фирмы, которые финансируются </w:t>
      </w:r>
      <w:r w:rsidR="00CA1ABB" w:rsidRPr="00476D4C">
        <w:rPr>
          <w:lang w:val="uk-UA" w:eastAsia="en-US"/>
        </w:rPr>
        <w:t>и</w:t>
      </w:r>
      <w:r w:rsidRPr="00476D4C">
        <w:rPr>
          <w:lang w:val="uk-UA" w:eastAsia="en-US"/>
        </w:rPr>
        <w:t>нвестиц</w:t>
      </w:r>
      <w:r w:rsidR="00CA1ABB" w:rsidRPr="00476D4C">
        <w:rPr>
          <w:lang w:val="uk-UA" w:eastAsia="en-US"/>
        </w:rPr>
        <w:t>ионными</w:t>
      </w:r>
      <w:r w:rsidRPr="00476D4C">
        <w:rPr>
          <w:lang w:eastAsia="en-US"/>
        </w:rPr>
        <w:t xml:space="preserve"> фондами</w:t>
      </w:r>
      <w:r w:rsidR="00476D4C" w:rsidRPr="00476D4C">
        <w:rPr>
          <w:lang w:eastAsia="en-US"/>
        </w:rPr>
        <w:t xml:space="preserve">; </w:t>
      </w:r>
    </w:p>
    <w:p w:rsidR="00DB31C3" w:rsidRPr="00476D4C" w:rsidRDefault="00CA1ABB" w:rsidP="00476D4C">
      <w:pPr>
        <w:rPr>
          <w:lang w:eastAsia="en-US"/>
        </w:rPr>
      </w:pPr>
      <w:r w:rsidRPr="00476D4C">
        <w:rPr>
          <w:lang w:eastAsia="en-US"/>
        </w:rPr>
        <w:t>в</w:t>
      </w:r>
      <w:r w:rsidR="00DB31C3" w:rsidRPr="00476D4C">
        <w:rPr>
          <w:lang w:eastAsia="en-US"/>
        </w:rPr>
        <w:t>нутренние венчурные отделы больших корпораций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Независимые венчурные фирмы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Организовываются как акционерные общества, рекламируя в печати свою идею создания новации, аккумулируя под эту идею средства частных и институционных инвесторов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Внедр</w:t>
      </w:r>
      <w:r w:rsidR="00CA1ABB" w:rsidRPr="00476D4C">
        <w:rPr>
          <w:lang w:eastAsia="en-US"/>
        </w:rPr>
        <w:t>енческие</w:t>
      </w:r>
      <w:r w:rsidRPr="00476D4C">
        <w:rPr>
          <w:lang w:eastAsia="en-US"/>
        </w:rPr>
        <w:t xml:space="preserve"> фирмы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Создаются одной или несколькими корпорациями на паевых основах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Получили название </w:t>
      </w:r>
      <w:r w:rsidR="00CA1ABB" w:rsidRPr="00476D4C">
        <w:rPr>
          <w:lang w:eastAsia="en-US"/>
        </w:rPr>
        <w:t>«внешне</w:t>
      </w:r>
      <w:r w:rsidRPr="00476D4C">
        <w:rPr>
          <w:lang w:eastAsia="en-US"/>
        </w:rPr>
        <w:t>го венчур</w:t>
      </w:r>
      <w:r w:rsidR="00CA1ABB" w:rsidRPr="00476D4C">
        <w:rPr>
          <w:lang w:eastAsia="en-US"/>
        </w:rPr>
        <w:t>а</w:t>
      </w:r>
      <w:r w:rsidRPr="00476D4C">
        <w:rPr>
          <w:lang w:eastAsia="en-US"/>
        </w:rPr>
        <w:t>»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Они могут быть представленные в нескольких модификациях, организационно оформленных как научно</w:t>
      </w:r>
      <w:r w:rsidR="00C33524" w:rsidRPr="00476D4C">
        <w:rPr>
          <w:lang w:eastAsia="en-US"/>
        </w:rPr>
        <w:t>-исследовательские консорциумы</w:t>
      </w:r>
      <w:r w:rsidR="00476D4C" w:rsidRPr="00476D4C">
        <w:rPr>
          <w:lang w:eastAsia="en-US"/>
        </w:rPr>
        <w:t xml:space="preserve">: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1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Консорциум, созданный с целью проведения фундаментальных долгосрочных исследований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Он имеет свою научно-исследовательскую базу (лаборатории, опытные производства, информационно-вычислительные центры, другие элементы научно-исследовательской инфраструктуры</w:t>
      </w:r>
      <w:r w:rsidR="00476D4C" w:rsidRPr="00476D4C">
        <w:rPr>
          <w:lang w:eastAsia="en-US"/>
        </w:rPr>
        <w:t xml:space="preserve">). </w:t>
      </w:r>
      <w:r w:rsidRPr="00476D4C">
        <w:rPr>
          <w:lang w:eastAsia="en-US"/>
        </w:rPr>
        <w:t>Его основателями могу быть большие военно-промышленные концерны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Частично может субсидироваться государством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2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Консорциум, целью которого является активизация научной деятельности научно-исследовательских институтов, университетов на их производственной базе с использованием имеющегося научно-производственного потенциала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Для разработки и испытанные идей получает от корпораций донорское финансирование и имеет межотраслевой характер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3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Консорциум, созданный корпорациями на паевых основах с целью разработки отраслевых стандартов, технических условий и контроля за их применением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Может создавать под эгидой большой холдинговой компании, имеет временный характер и часто распадается в результате внутриотраслевой конкуренции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«Зовнішні венчури», как правило, небольшие (от трех </w:t>
      </w:r>
      <w:r w:rsidR="00CA1ABB" w:rsidRPr="00476D4C">
        <w:rPr>
          <w:lang w:eastAsia="en-US"/>
        </w:rPr>
        <w:t xml:space="preserve">до нескольких </w:t>
      </w:r>
      <w:r w:rsidRPr="00476D4C">
        <w:rPr>
          <w:lang w:val="uk-UA" w:eastAsia="en-US"/>
        </w:rPr>
        <w:t>сот</w:t>
      </w:r>
      <w:r w:rsidR="00CA1ABB" w:rsidRPr="00476D4C">
        <w:rPr>
          <w:lang w:val="uk-UA" w:eastAsia="en-US"/>
        </w:rPr>
        <w:t>ен</w:t>
      </w:r>
      <w:r w:rsidRPr="00476D4C">
        <w:rPr>
          <w:lang w:eastAsia="en-US"/>
        </w:rPr>
        <w:t xml:space="preserve"> лиц</w:t>
      </w:r>
      <w:r w:rsidR="00476D4C" w:rsidRPr="00476D4C">
        <w:rPr>
          <w:lang w:eastAsia="en-US"/>
        </w:rPr>
        <w:t>),</w:t>
      </w:r>
      <w:r w:rsidRPr="00476D4C">
        <w:rPr>
          <w:lang w:eastAsia="en-US"/>
        </w:rPr>
        <w:t xml:space="preserve"> могут быть организованные по инициативе самых ученых и изобретателей как дочерние компании с собственным научно-производственным циклом освоения новых видов продукции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Венчурные фирмы, которые финансируются инвестиционными фондами (компаниями, трастами</w:t>
      </w:r>
      <w:r w:rsidR="00476D4C" w:rsidRPr="00476D4C">
        <w:rPr>
          <w:lang w:eastAsia="en-US"/>
        </w:rPr>
        <w:t xml:space="preserve">). </w:t>
      </w:r>
      <w:r w:rsidRPr="00476D4C">
        <w:rPr>
          <w:lang w:eastAsia="en-US"/>
        </w:rPr>
        <w:t>Могут также использовать средства больших корпораций, банков, пенсионных и благочинных фондов, страховых компаний, личные сбережения инвесторов, частично государственные субсидии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Спрос на венчурный капитал этих фирм очень большой и не удовлетворяется коммерческими банками, которые содержатся от избыточного риска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Это обусловило возникновение специализированных венчурных инвестиционных фондов и компаний, их целью является аккумуляция венчурного капитала и венчурное финансирование и кредитование специализированных рисковых фирм (</w:t>
      </w:r>
      <w:r w:rsidR="00CA1ABB" w:rsidRPr="00476D4C">
        <w:rPr>
          <w:lang w:val="uk-UA" w:eastAsia="en-US"/>
        </w:rPr>
        <w:t>венчуро</w:t>
      </w:r>
      <w:r w:rsidRPr="00476D4C">
        <w:rPr>
          <w:lang w:val="uk-UA" w:eastAsia="en-US"/>
        </w:rPr>
        <w:t>в</w:t>
      </w:r>
      <w:r w:rsidR="00476D4C" w:rsidRPr="00476D4C">
        <w:rPr>
          <w:lang w:eastAsia="en-US"/>
        </w:rPr>
        <w:t xml:space="preserve">).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 xml:space="preserve">Внутренний </w:t>
      </w:r>
      <w:r w:rsidRPr="00476D4C">
        <w:rPr>
          <w:lang w:val="uk-UA" w:eastAsia="en-US"/>
        </w:rPr>
        <w:t>венчур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Он предшествовал рассмотренным выше организационным формам венчурного предпринимательства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В 60-те годы XX ст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в США большие концерны и корпорации начали создавать в своих структурах автономные научно-исследовательские и проектные группы или отделы, которые были предназначены для поиска, </w:t>
      </w:r>
      <w:r w:rsidR="00CA1ABB" w:rsidRPr="00476D4C">
        <w:rPr>
          <w:lang w:eastAsia="en-US"/>
        </w:rPr>
        <w:t>обоснования</w:t>
      </w:r>
      <w:r w:rsidRPr="00476D4C">
        <w:rPr>
          <w:lang w:eastAsia="en-US"/>
        </w:rPr>
        <w:t xml:space="preserve"> идей опытных образцов и наладки производства новых видов продукции, внедрения прогрессивных технологических процессов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Такие отделы (группы</w:t>
      </w:r>
      <w:r w:rsidR="00476D4C" w:rsidRPr="00476D4C">
        <w:rPr>
          <w:lang w:eastAsia="en-US"/>
        </w:rPr>
        <w:t xml:space="preserve">) </w:t>
      </w:r>
      <w:r w:rsidRPr="00476D4C">
        <w:rPr>
          <w:lang w:eastAsia="en-US"/>
        </w:rPr>
        <w:t>часто формировали как временные творческие коллективы и расформировывали сразу после решения заданий, которые относились перед ними, или существовали длительное время как научно-исследовательские и опытно-конструкторские бюро, научно-производственные объединения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Финансировали внутренние </w:t>
      </w:r>
      <w:r w:rsidRPr="00476D4C">
        <w:rPr>
          <w:lang w:val="uk-UA" w:eastAsia="en-US"/>
        </w:rPr>
        <w:t>венчур</w:t>
      </w:r>
      <w:r w:rsidR="00CA1ABB" w:rsidRPr="00476D4C">
        <w:rPr>
          <w:lang w:val="uk-UA" w:eastAsia="en-US"/>
        </w:rPr>
        <w:t>ы</w:t>
      </w:r>
      <w:r w:rsidRPr="00476D4C">
        <w:rPr>
          <w:lang w:eastAsia="en-US"/>
        </w:rPr>
        <w:t xml:space="preserve"> за счет основной деятельности компании, причем большие компании создавали к несколько десятков таких временных венчурных групп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В случае успеха внутренней </w:t>
      </w:r>
      <w:r w:rsidRPr="00476D4C">
        <w:rPr>
          <w:lang w:val="uk-UA" w:eastAsia="en-US"/>
        </w:rPr>
        <w:t>венчур</w:t>
      </w:r>
      <w:r w:rsidRPr="00476D4C">
        <w:rPr>
          <w:lang w:eastAsia="en-US"/>
        </w:rPr>
        <w:t xml:space="preserve"> становится одним с производственных подразделов компании, а его продукция реализуется каналами сбыта корпорации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 xml:space="preserve">Много больших корпораций США («Ексон», IBM «Дженерал електрик» и </w:t>
      </w:r>
      <w:r w:rsidR="00476D4C">
        <w:rPr>
          <w:lang w:val="uk-UA" w:eastAsia="en-US"/>
        </w:rPr>
        <w:t>др.)</w:t>
      </w:r>
      <w:r w:rsidR="00476D4C" w:rsidRPr="00476D4C">
        <w:rPr>
          <w:lang w:eastAsia="en-US"/>
        </w:rPr>
        <w:t xml:space="preserve"> </w:t>
      </w:r>
      <w:r w:rsidRPr="00476D4C">
        <w:rPr>
          <w:lang w:eastAsia="en-US"/>
        </w:rPr>
        <w:t xml:space="preserve">имеют внутренние </w:t>
      </w:r>
      <w:r w:rsidRPr="00476D4C">
        <w:rPr>
          <w:lang w:val="uk-UA" w:eastAsia="en-US"/>
        </w:rPr>
        <w:t>венчур</w:t>
      </w:r>
      <w:r w:rsidR="00CA1ABB" w:rsidRPr="00476D4C">
        <w:rPr>
          <w:lang w:val="uk-UA" w:eastAsia="en-US"/>
        </w:rPr>
        <w:t>ы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Однако, по мнению многих западных ученых, такая форма венчурного предпринимательства </w:t>
      </w:r>
      <w:r w:rsidR="00CA1ABB" w:rsidRPr="00476D4C">
        <w:rPr>
          <w:lang w:eastAsia="en-US"/>
        </w:rPr>
        <w:t>ис</w:t>
      </w:r>
      <w:r w:rsidRPr="00476D4C">
        <w:rPr>
          <w:lang w:eastAsia="en-US"/>
        </w:rPr>
        <w:t>черпала себя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К ее недостаткам относят матричную систему организации управления научно-исследовательскими работами, то есть двойную зависимость </w:t>
      </w:r>
      <w:r w:rsidRPr="00476D4C">
        <w:rPr>
          <w:lang w:val="uk-UA" w:eastAsia="en-US"/>
        </w:rPr>
        <w:t>венчур</w:t>
      </w:r>
      <w:r w:rsidR="00CA1ABB" w:rsidRPr="00476D4C">
        <w:rPr>
          <w:lang w:val="uk-UA" w:eastAsia="en-US"/>
        </w:rPr>
        <w:t>а</w:t>
      </w:r>
      <w:r w:rsidRPr="00476D4C">
        <w:rPr>
          <w:lang w:eastAsia="en-US"/>
        </w:rPr>
        <w:t xml:space="preserve"> от руководства компании и от руководства отдела (проекта</w:t>
      </w:r>
      <w:r w:rsidR="00476D4C" w:rsidRPr="00476D4C">
        <w:rPr>
          <w:lang w:eastAsia="en-US"/>
        </w:rPr>
        <w:t xml:space="preserve">); </w:t>
      </w:r>
      <w:r w:rsidRPr="00476D4C">
        <w:rPr>
          <w:lang w:eastAsia="en-US"/>
        </w:rPr>
        <w:t>отсутствие конкуренции как стимула интенсификации работ</w:t>
      </w:r>
      <w:r w:rsidR="00476D4C" w:rsidRPr="00476D4C">
        <w:rPr>
          <w:lang w:eastAsia="en-US"/>
        </w:rPr>
        <w:t xml:space="preserve">; </w:t>
      </w:r>
      <w:r w:rsidRPr="00476D4C">
        <w:rPr>
          <w:lang w:eastAsia="en-US"/>
        </w:rPr>
        <w:t>ограниченность средств для финансирования венчурных проектов в период спада производства в корпорации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 xml:space="preserve">Венчурная фирма любого </w:t>
      </w:r>
      <w:r w:rsidR="00CA1ABB" w:rsidRPr="00476D4C">
        <w:rPr>
          <w:lang w:eastAsia="en-US"/>
        </w:rPr>
        <w:t>из</w:t>
      </w:r>
      <w:r w:rsidRPr="00476D4C">
        <w:rPr>
          <w:lang w:eastAsia="en-US"/>
        </w:rPr>
        <w:t xml:space="preserve"> перечисленных выше тип</w:t>
      </w:r>
      <w:r w:rsidR="00CA1ABB" w:rsidRPr="00476D4C">
        <w:rPr>
          <w:lang w:eastAsia="en-US"/>
        </w:rPr>
        <w:t>ов</w:t>
      </w:r>
      <w:r w:rsidRPr="00476D4C">
        <w:rPr>
          <w:lang w:eastAsia="en-US"/>
        </w:rPr>
        <w:t xml:space="preserve"> создается, как правило, небольшим кругом единомышленников </w:t>
      </w:r>
      <w:r w:rsidR="00CA1ABB" w:rsidRPr="00476D4C">
        <w:rPr>
          <w:lang w:eastAsia="en-US"/>
        </w:rPr>
        <w:t>– и</w:t>
      </w:r>
      <w:r w:rsidRPr="00476D4C">
        <w:rPr>
          <w:lang w:val="uk-UA" w:eastAsia="en-US"/>
        </w:rPr>
        <w:t>нженер</w:t>
      </w:r>
      <w:r w:rsidR="00CA1ABB" w:rsidRPr="00476D4C">
        <w:rPr>
          <w:lang w:val="uk-UA" w:eastAsia="en-US"/>
        </w:rPr>
        <w:t>о</w:t>
      </w:r>
      <w:r w:rsidRPr="00476D4C">
        <w:rPr>
          <w:lang w:val="uk-UA" w:eastAsia="en-US"/>
        </w:rPr>
        <w:t>в</w:t>
      </w:r>
      <w:r w:rsidR="00CA1ABB" w:rsidRPr="00476D4C">
        <w:rPr>
          <w:lang w:eastAsia="en-US"/>
        </w:rPr>
        <w:t>, изобретателей, менеджеров</w:t>
      </w:r>
      <w:r w:rsidRPr="00476D4C">
        <w:rPr>
          <w:lang w:eastAsia="en-US"/>
        </w:rPr>
        <w:t xml:space="preserve"> с определенным опытом работы в лабораториях больших фирм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По форме ответственности и организационно-правового статуса венчурные фирмы могут быть акционерными компаниями, хозяйственными обществами и частными предприятиями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Для создания венчурной фирмы необходимы</w:t>
      </w:r>
      <w:r w:rsidR="00476D4C" w:rsidRPr="00476D4C">
        <w:rPr>
          <w:lang w:eastAsia="en-US"/>
        </w:rPr>
        <w:t xml:space="preserve">: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коммерческая идея (новый продукт, технология или пи слуга</w:t>
      </w:r>
      <w:r w:rsidR="00476D4C" w:rsidRPr="00476D4C">
        <w:rPr>
          <w:lang w:eastAsia="en-US"/>
        </w:rPr>
        <w:t xml:space="preserve">);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общественная потребность в конкретном нововведении</w:t>
      </w:r>
      <w:r w:rsidR="00476D4C" w:rsidRPr="00476D4C">
        <w:rPr>
          <w:lang w:eastAsia="en-US"/>
        </w:rPr>
        <w:t xml:space="preserve">;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предприниматель, готов</w:t>
      </w:r>
      <w:r w:rsidR="00C33524" w:rsidRPr="00476D4C">
        <w:rPr>
          <w:lang w:eastAsia="en-US"/>
        </w:rPr>
        <w:t>ый</w:t>
      </w:r>
      <w:r w:rsidRPr="00476D4C">
        <w:rPr>
          <w:lang w:eastAsia="en-US"/>
        </w:rPr>
        <w:t xml:space="preserve"> на основе нововведений создать венчурную фирму</w:t>
      </w:r>
      <w:r w:rsidR="00476D4C" w:rsidRPr="00476D4C">
        <w:rPr>
          <w:lang w:eastAsia="en-US"/>
        </w:rPr>
        <w:t xml:space="preserve">;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«ри</w:t>
      </w:r>
      <w:r w:rsidR="00CA1ABB" w:rsidRPr="00476D4C">
        <w:rPr>
          <w:lang w:eastAsia="en-US"/>
        </w:rPr>
        <w:t>с</w:t>
      </w:r>
      <w:r w:rsidRPr="00476D4C">
        <w:rPr>
          <w:lang w:eastAsia="en-US"/>
        </w:rPr>
        <w:t>ковий» капитал для финансирования деятельности венчурной фирмы</w:t>
      </w:r>
      <w:r w:rsidR="00476D4C" w:rsidRPr="00476D4C">
        <w:rPr>
          <w:lang w:eastAsia="en-US"/>
        </w:rPr>
        <w:t xml:space="preserve">. </w:t>
      </w:r>
    </w:p>
    <w:p w:rsidR="00DB31C3" w:rsidRPr="00476D4C" w:rsidRDefault="00CA1ABB" w:rsidP="00476D4C">
      <w:pPr>
        <w:rPr>
          <w:lang w:eastAsia="en-US"/>
        </w:rPr>
      </w:pPr>
      <w:r w:rsidRPr="00476D4C">
        <w:rPr>
          <w:lang w:eastAsia="en-US"/>
        </w:rPr>
        <w:t>О</w:t>
      </w:r>
      <w:r w:rsidR="00DB31C3" w:rsidRPr="00476D4C">
        <w:rPr>
          <w:lang w:eastAsia="en-US"/>
        </w:rPr>
        <w:t>сн</w:t>
      </w:r>
      <w:r w:rsidRPr="00476D4C">
        <w:rPr>
          <w:lang w:eastAsia="en-US"/>
        </w:rPr>
        <w:t>о</w:t>
      </w:r>
      <w:r w:rsidR="00DB31C3" w:rsidRPr="00476D4C">
        <w:rPr>
          <w:lang w:eastAsia="en-US"/>
        </w:rPr>
        <w:t>ван</w:t>
      </w:r>
      <w:r w:rsidRPr="00476D4C">
        <w:rPr>
          <w:lang w:eastAsia="en-US"/>
        </w:rPr>
        <w:t>ие</w:t>
      </w:r>
      <w:r w:rsidR="00DB31C3" w:rsidRPr="00476D4C">
        <w:rPr>
          <w:lang w:eastAsia="en-US"/>
        </w:rPr>
        <w:t xml:space="preserve"> и функционирование венчурной фирмы осуществляется в несколько этапов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1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Инженеры-изобретатели, разработчики, ученые вместе с венчурным предпринимателем </w:t>
      </w:r>
      <w:r w:rsidR="00CA1ABB" w:rsidRPr="00476D4C">
        <w:rPr>
          <w:lang w:val="uk-UA" w:eastAsia="en-US"/>
        </w:rPr>
        <w:t>о</w:t>
      </w:r>
      <w:r w:rsidRPr="00476D4C">
        <w:rPr>
          <w:lang w:val="uk-UA" w:eastAsia="en-US"/>
        </w:rPr>
        <w:t>снов</w:t>
      </w:r>
      <w:r w:rsidR="00CA1ABB" w:rsidRPr="00476D4C">
        <w:rPr>
          <w:lang w:val="uk-UA" w:eastAsia="en-US"/>
        </w:rPr>
        <w:t>ывают</w:t>
      </w:r>
      <w:r w:rsidRPr="00476D4C">
        <w:rPr>
          <w:lang w:eastAsia="en-US"/>
        </w:rPr>
        <w:t xml:space="preserve"> компанию с производства нового продукта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Капитал на этом этапе формируется преимущественно за счет собственных средств и ссуд</w:t>
      </w:r>
      <w:r w:rsidR="00476D4C" w:rsidRPr="00476D4C">
        <w:rPr>
          <w:lang w:eastAsia="en-US"/>
        </w:rPr>
        <w:t xml:space="preserve">. </w:t>
      </w:r>
      <w:r w:rsidR="00C33524" w:rsidRPr="00476D4C">
        <w:rPr>
          <w:lang w:eastAsia="en-US"/>
        </w:rPr>
        <w:t>В</w:t>
      </w:r>
      <w:r w:rsidRPr="00476D4C">
        <w:rPr>
          <w:lang w:eastAsia="en-US"/>
        </w:rPr>
        <w:t>ладелец венчурного капитала выделяет сумму на проект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Осуществляется конструкторская разработка идеи создания одного-двух</w:t>
      </w:r>
      <w:r w:rsidR="00476D4C" w:rsidRPr="00476D4C">
        <w:rPr>
          <w:lang w:eastAsia="en-US"/>
        </w:rPr>
        <w:t xml:space="preserve"> </w:t>
      </w:r>
      <w:r w:rsidRPr="00476D4C">
        <w:rPr>
          <w:lang w:eastAsia="en-US"/>
        </w:rPr>
        <w:t>изделий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 xml:space="preserve">Основатели венчурной фирмы являются </w:t>
      </w:r>
      <w:r w:rsidR="00C33524" w:rsidRPr="00476D4C">
        <w:rPr>
          <w:lang w:eastAsia="en-US"/>
        </w:rPr>
        <w:t>и</w:t>
      </w:r>
      <w:r w:rsidRPr="00476D4C">
        <w:rPr>
          <w:lang w:eastAsia="en-US"/>
        </w:rPr>
        <w:t xml:space="preserve"> ее ведущими работниками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2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Основатели определяют свою экономическую стратегию, изучают рынок, создают совет директоров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Начинают выпуск и продажу нового продукта конкретным заказчикам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Полученные образцы продают первым потребителям или дальше испытывают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Фирма на этой стадии должна завоевать доверие потребителей с целью получения новых заказов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3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Расширение производства, промышленный выпуск продукции для широкого круга потребителей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Фирма формирует новую организационную структуру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На этом этапе по большей части прибыли нет</w:t>
      </w:r>
      <w:r w:rsidR="00476D4C" w:rsidRPr="00476D4C">
        <w:rPr>
          <w:lang w:eastAsia="en-US"/>
        </w:rPr>
        <w:t xml:space="preserve">. </w:t>
      </w:r>
    </w:p>
    <w:p w:rsidR="00DB31C3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4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Освоение дополнительных капиталовложений с целью расширения масштабов производства, улучшение качества продукции, расширение рынка и тому подобное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Стратегию в отрасли производства и сбыта определяет конъюнктура рынка</w:t>
      </w:r>
      <w:r w:rsidR="00476D4C" w:rsidRPr="00476D4C">
        <w:rPr>
          <w:lang w:eastAsia="en-US"/>
        </w:rPr>
        <w:t xml:space="preserve">. </w:t>
      </w:r>
    </w:p>
    <w:p w:rsidR="00C33524" w:rsidRPr="00476D4C" w:rsidRDefault="00DB31C3" w:rsidP="00476D4C">
      <w:pPr>
        <w:rPr>
          <w:lang w:eastAsia="en-US"/>
        </w:rPr>
      </w:pPr>
      <w:r w:rsidRPr="00476D4C">
        <w:rPr>
          <w:lang w:eastAsia="en-US"/>
        </w:rPr>
        <w:t>5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В случае неубыточности производства малая фирма превращается в закрытую или открытую корпорацию, то есть имеет возможность выпускать и продавать собственные акции на рынке ценных бумаг или большим корпорациям</w:t>
      </w:r>
      <w:r w:rsidR="00476D4C" w:rsidRPr="00476D4C">
        <w:rPr>
          <w:lang w:eastAsia="en-US"/>
        </w:rPr>
        <w:t xml:space="preserve">. </w:t>
      </w:r>
    </w:p>
    <w:p w:rsidR="00C33524" w:rsidRPr="00476D4C" w:rsidRDefault="00EF0AFA" w:rsidP="0066176A">
      <w:pPr>
        <w:pStyle w:val="1"/>
        <w:rPr>
          <w:kern w:val="0"/>
          <w:lang w:eastAsia="en-US"/>
        </w:rPr>
      </w:pPr>
      <w:r w:rsidRPr="00476D4C">
        <w:rPr>
          <w:kern w:val="0"/>
          <w:lang w:eastAsia="en-US"/>
        </w:rPr>
        <w:br w:type="page"/>
      </w:r>
      <w:bookmarkStart w:id="9" w:name="_Toc216836574"/>
      <w:bookmarkStart w:id="10" w:name="_Toc222755828"/>
      <w:r w:rsidR="00C33524" w:rsidRPr="00476D4C">
        <w:rPr>
          <w:kern w:val="0"/>
          <w:lang w:eastAsia="en-US"/>
        </w:rPr>
        <w:t>заключение</w:t>
      </w:r>
      <w:bookmarkEnd w:id="9"/>
      <w:bookmarkEnd w:id="10"/>
    </w:p>
    <w:p w:rsidR="0066176A" w:rsidRDefault="0066176A" w:rsidP="00476D4C">
      <w:pPr>
        <w:rPr>
          <w:lang w:eastAsia="en-US"/>
        </w:rPr>
      </w:pPr>
    </w:p>
    <w:p w:rsidR="00C33524" w:rsidRPr="00476D4C" w:rsidRDefault="00C33524" w:rsidP="00476D4C">
      <w:pPr>
        <w:rPr>
          <w:lang w:val="uk-UA" w:eastAsia="en-US"/>
        </w:rPr>
      </w:pPr>
      <w:r w:rsidRPr="00476D4C">
        <w:rPr>
          <w:lang w:eastAsia="en-US"/>
        </w:rPr>
        <w:t>Таким образом, управление реализацией инноваций может иметь различную организационную форму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Выбор ее зависит от многих факторов, среди которых решающее значение имеют размеры предприятия, его рыночная и технологическая позиции, финансовые возможности, инновационная стратегия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Невзирая на отличия, присущие различным организационным формам, они направлены на отыскание гибких организационных механизмов, которые обеспечивают развитие предприятия на основе создания и использования инноваций, которые находят коммерческое применение</w:t>
      </w:r>
      <w:r w:rsidR="00476D4C" w:rsidRPr="00476D4C">
        <w:rPr>
          <w:lang w:eastAsia="en-US"/>
        </w:rPr>
        <w:t xml:space="preserve">. </w:t>
      </w:r>
    </w:p>
    <w:p w:rsidR="00476D4C" w:rsidRPr="00476D4C" w:rsidRDefault="00C33524" w:rsidP="00476D4C">
      <w:pPr>
        <w:rPr>
          <w:lang w:eastAsia="en-US"/>
        </w:rPr>
      </w:pPr>
      <w:r w:rsidRPr="00476D4C">
        <w:rPr>
          <w:lang w:eastAsia="en-US"/>
        </w:rPr>
        <w:t>В создании инноваций и их практическом применении значительную роль играет малый бизнес, который может включаться в инновационный процесс на различных его стадиях</w:t>
      </w:r>
      <w:r w:rsidR="00476D4C" w:rsidRPr="00476D4C">
        <w:rPr>
          <w:lang w:eastAsia="en-US"/>
        </w:rPr>
        <w:t xml:space="preserve">: </w:t>
      </w:r>
      <w:r w:rsidRPr="00476D4C">
        <w:rPr>
          <w:lang w:eastAsia="en-US"/>
        </w:rPr>
        <w:t>от создания инноваций (венчурные фирмы</w:t>
      </w:r>
      <w:r w:rsidR="00476D4C" w:rsidRPr="00476D4C">
        <w:rPr>
          <w:lang w:eastAsia="en-US"/>
        </w:rPr>
        <w:t xml:space="preserve">) </w:t>
      </w:r>
      <w:r w:rsidRPr="00476D4C">
        <w:rPr>
          <w:lang w:eastAsia="en-US"/>
        </w:rPr>
        <w:t>к их использованию на стадии угасания (фирми-комутанти</w:t>
      </w:r>
      <w:r w:rsidR="00476D4C" w:rsidRPr="00476D4C">
        <w:rPr>
          <w:lang w:eastAsia="en-US"/>
        </w:rPr>
        <w:t xml:space="preserve">). </w:t>
      </w:r>
      <w:r w:rsidRPr="00476D4C">
        <w:rPr>
          <w:lang w:eastAsia="en-US"/>
        </w:rPr>
        <w:t>Гибкость, мобильность малых фирм обеспечивают высокую восприимчивость к инновациям</w:t>
      </w:r>
      <w:r w:rsidR="00476D4C" w:rsidRPr="00476D4C">
        <w:rPr>
          <w:lang w:eastAsia="en-US"/>
        </w:rPr>
        <w:t xml:space="preserve">. </w:t>
      </w:r>
      <w:r w:rsidRPr="00476D4C">
        <w:rPr>
          <w:lang w:eastAsia="en-US"/>
        </w:rPr>
        <w:t>Однако они через небольшие масштабы деятельной часто не способные реализовать перспективную предпринимательскую идею самостоятельно, поскольку не имеют соответствующие средств</w:t>
      </w:r>
      <w:r w:rsidR="00476D4C" w:rsidRPr="00476D4C">
        <w:rPr>
          <w:lang w:eastAsia="en-US"/>
        </w:rPr>
        <w:t xml:space="preserve">. </w:t>
      </w:r>
    </w:p>
    <w:p w:rsidR="00865309" w:rsidRPr="00476D4C" w:rsidRDefault="00C33524" w:rsidP="0066176A">
      <w:pPr>
        <w:pStyle w:val="1"/>
        <w:rPr>
          <w:kern w:val="0"/>
          <w:lang w:val="uk-UA"/>
        </w:rPr>
      </w:pPr>
      <w:r w:rsidRPr="00476D4C">
        <w:rPr>
          <w:kern w:val="0"/>
          <w:lang w:eastAsia="en-US"/>
        </w:rPr>
        <w:br w:type="page"/>
      </w:r>
      <w:bookmarkStart w:id="11" w:name="_Toc216836575"/>
      <w:bookmarkStart w:id="12" w:name="_Toc222755829"/>
      <w:r w:rsidR="00EF0AFA" w:rsidRPr="00476D4C">
        <w:rPr>
          <w:kern w:val="0"/>
          <w:lang w:val="uk-UA"/>
        </w:rPr>
        <w:t>список источников информации</w:t>
      </w:r>
      <w:bookmarkEnd w:id="11"/>
      <w:bookmarkEnd w:id="12"/>
    </w:p>
    <w:p w:rsidR="0066176A" w:rsidRDefault="0066176A" w:rsidP="00476D4C">
      <w:pPr>
        <w:rPr>
          <w:lang w:val="uk-UA"/>
        </w:rPr>
      </w:pPr>
    </w:p>
    <w:p w:rsidR="0042052B" w:rsidRPr="00476D4C" w:rsidRDefault="0042052B" w:rsidP="0066176A">
      <w:pPr>
        <w:pStyle w:val="a2"/>
        <w:tabs>
          <w:tab w:val="left" w:pos="560"/>
        </w:tabs>
        <w:ind w:firstLine="0"/>
        <w:rPr>
          <w:lang w:val="uk-UA"/>
        </w:rPr>
      </w:pPr>
      <w:r w:rsidRPr="00476D4C">
        <w:rPr>
          <w:lang w:val="uk-UA"/>
        </w:rPr>
        <w:t>Економіка й організація інноваційної діяльності</w:t>
      </w:r>
      <w:r w:rsidR="00476D4C" w:rsidRPr="00476D4C">
        <w:rPr>
          <w:lang w:val="uk-UA"/>
        </w:rPr>
        <w:t xml:space="preserve">: </w:t>
      </w:r>
      <w:r w:rsidRPr="00476D4C">
        <w:rPr>
          <w:lang w:val="uk-UA"/>
        </w:rPr>
        <w:t>Програма курсу з дисципліни</w:t>
      </w:r>
      <w:r w:rsidR="00476D4C" w:rsidRPr="00476D4C">
        <w:rPr>
          <w:lang w:val="uk-UA"/>
        </w:rPr>
        <w:t xml:space="preserve">. </w:t>
      </w:r>
      <w:r w:rsidRPr="00476D4C">
        <w:rPr>
          <w:lang w:val="uk-UA"/>
        </w:rPr>
        <w:t>– Х</w:t>
      </w:r>
      <w:r w:rsidR="00476D4C" w:rsidRPr="00476D4C">
        <w:rPr>
          <w:lang w:val="uk-UA"/>
        </w:rPr>
        <w:t xml:space="preserve">.: </w:t>
      </w:r>
      <w:r w:rsidRPr="00476D4C">
        <w:rPr>
          <w:lang w:val="uk-UA"/>
        </w:rPr>
        <w:t>ХНЕУ, 2005</w:t>
      </w:r>
      <w:r w:rsidR="00476D4C" w:rsidRPr="00476D4C">
        <w:rPr>
          <w:lang w:val="uk-UA"/>
        </w:rPr>
        <w:t xml:space="preserve">. </w:t>
      </w:r>
      <w:r w:rsidRPr="00476D4C">
        <w:rPr>
          <w:lang w:val="uk-UA"/>
        </w:rPr>
        <w:t>– 206 с</w:t>
      </w:r>
      <w:r w:rsidR="00476D4C" w:rsidRPr="00476D4C">
        <w:rPr>
          <w:lang w:val="uk-UA"/>
        </w:rPr>
        <w:t xml:space="preserve">. </w:t>
      </w:r>
    </w:p>
    <w:p w:rsidR="0042052B" w:rsidRPr="00476D4C" w:rsidRDefault="0042052B" w:rsidP="0066176A">
      <w:pPr>
        <w:pStyle w:val="a2"/>
        <w:tabs>
          <w:tab w:val="left" w:pos="560"/>
        </w:tabs>
        <w:ind w:firstLine="0"/>
        <w:rPr>
          <w:lang w:val="uk-UA"/>
        </w:rPr>
      </w:pPr>
      <w:r w:rsidRPr="00476D4C">
        <w:rPr>
          <w:lang w:val="uk-UA"/>
        </w:rPr>
        <w:t>Йохна М</w:t>
      </w:r>
      <w:r w:rsidR="00476D4C">
        <w:rPr>
          <w:lang w:val="uk-UA"/>
        </w:rPr>
        <w:t xml:space="preserve">.А., </w:t>
      </w:r>
      <w:r w:rsidRPr="00476D4C">
        <w:rPr>
          <w:lang w:val="uk-UA"/>
        </w:rPr>
        <w:t>Стадник В</w:t>
      </w:r>
      <w:r w:rsidR="00476D4C">
        <w:rPr>
          <w:lang w:val="uk-UA"/>
        </w:rPr>
        <w:t xml:space="preserve">.В. </w:t>
      </w:r>
      <w:r w:rsidRPr="00476D4C">
        <w:rPr>
          <w:lang w:val="uk-UA"/>
        </w:rPr>
        <w:t>Економіка і організація інноваційної діяльності</w:t>
      </w:r>
      <w:r w:rsidR="00476D4C" w:rsidRPr="00476D4C">
        <w:rPr>
          <w:lang w:val="uk-UA"/>
        </w:rPr>
        <w:t xml:space="preserve">: </w:t>
      </w:r>
      <w:r w:rsidRPr="00476D4C">
        <w:rPr>
          <w:lang w:val="uk-UA"/>
        </w:rPr>
        <w:t>Навчальний посібник</w:t>
      </w:r>
      <w:r w:rsidR="00476D4C" w:rsidRPr="00476D4C">
        <w:rPr>
          <w:lang w:val="uk-UA"/>
        </w:rPr>
        <w:t xml:space="preserve">. </w:t>
      </w:r>
      <w:r w:rsidRPr="00476D4C">
        <w:rPr>
          <w:lang w:val="uk-UA"/>
        </w:rPr>
        <w:t>– К</w:t>
      </w:r>
      <w:r w:rsidR="00476D4C" w:rsidRPr="00476D4C">
        <w:rPr>
          <w:lang w:val="uk-UA"/>
        </w:rPr>
        <w:t xml:space="preserve">.: </w:t>
      </w:r>
      <w:r w:rsidRPr="00476D4C">
        <w:rPr>
          <w:lang w:val="uk-UA"/>
        </w:rPr>
        <w:t>Видавничий центр „Академія”, 2005</w:t>
      </w:r>
      <w:r w:rsidR="00476D4C" w:rsidRPr="00476D4C">
        <w:rPr>
          <w:lang w:val="uk-UA"/>
        </w:rPr>
        <w:t xml:space="preserve">. </w:t>
      </w:r>
      <w:r w:rsidRPr="00476D4C">
        <w:rPr>
          <w:lang w:val="uk-UA"/>
        </w:rPr>
        <w:t>– 400 с</w:t>
      </w:r>
      <w:r w:rsidR="00476D4C" w:rsidRPr="00476D4C">
        <w:rPr>
          <w:lang w:val="uk-UA"/>
        </w:rPr>
        <w:t xml:space="preserve">. </w:t>
      </w:r>
    </w:p>
    <w:p w:rsidR="0042052B" w:rsidRPr="00476D4C" w:rsidRDefault="0042052B" w:rsidP="0066176A">
      <w:pPr>
        <w:pStyle w:val="a2"/>
        <w:tabs>
          <w:tab w:val="left" w:pos="560"/>
        </w:tabs>
        <w:ind w:firstLine="0"/>
      </w:pPr>
      <w:r w:rsidRPr="00476D4C">
        <w:t>Краснокутська Н</w:t>
      </w:r>
      <w:r w:rsidR="00476D4C">
        <w:t xml:space="preserve">.В. </w:t>
      </w:r>
      <w:r w:rsidRPr="00476D4C">
        <w:t>Інноваційний менеджмент</w:t>
      </w:r>
      <w:r w:rsidR="00476D4C" w:rsidRPr="00476D4C">
        <w:t xml:space="preserve">: </w:t>
      </w:r>
      <w:r w:rsidRPr="00476D4C">
        <w:t>Навч</w:t>
      </w:r>
      <w:r w:rsidR="00476D4C" w:rsidRPr="00476D4C">
        <w:t xml:space="preserve">. </w:t>
      </w:r>
      <w:r w:rsidRPr="00476D4C">
        <w:t>посібник</w:t>
      </w:r>
      <w:r w:rsidR="00476D4C" w:rsidRPr="00476D4C">
        <w:t xml:space="preserve">. </w:t>
      </w:r>
      <w:r w:rsidRPr="00476D4C">
        <w:t>– К</w:t>
      </w:r>
      <w:r w:rsidR="00476D4C" w:rsidRPr="00476D4C">
        <w:t xml:space="preserve">.: </w:t>
      </w:r>
      <w:r w:rsidRPr="00476D4C">
        <w:t>КНЕУ, 2003</w:t>
      </w:r>
      <w:r w:rsidR="00476D4C" w:rsidRPr="00476D4C">
        <w:t xml:space="preserve">. </w:t>
      </w:r>
      <w:r w:rsidRPr="00476D4C">
        <w:t>– 504 с</w:t>
      </w:r>
      <w:r w:rsidR="00476D4C" w:rsidRPr="00476D4C">
        <w:t xml:space="preserve">. </w:t>
      </w:r>
    </w:p>
    <w:p w:rsidR="0042052B" w:rsidRPr="00476D4C" w:rsidRDefault="0042052B" w:rsidP="0066176A">
      <w:pPr>
        <w:pStyle w:val="a2"/>
        <w:tabs>
          <w:tab w:val="left" w:pos="560"/>
        </w:tabs>
        <w:ind w:firstLine="0"/>
      </w:pPr>
      <w:r w:rsidRPr="00476D4C">
        <w:t>Кремнев Г</w:t>
      </w:r>
      <w:r w:rsidR="00476D4C">
        <w:t xml:space="preserve">.Р. </w:t>
      </w:r>
      <w:r w:rsidRPr="00476D4C">
        <w:t>Управление производительностью и качеством</w:t>
      </w:r>
      <w:r w:rsidR="00476D4C" w:rsidRPr="00476D4C">
        <w:t xml:space="preserve">: </w:t>
      </w:r>
      <w:r w:rsidRPr="00476D4C">
        <w:t>17–модульная программа для менеджеров «Управление развитием организации»</w:t>
      </w:r>
      <w:r w:rsidR="00476D4C" w:rsidRPr="00476D4C">
        <w:t xml:space="preserve">. </w:t>
      </w:r>
      <w:r w:rsidRPr="00476D4C">
        <w:t>Модуль 5</w:t>
      </w:r>
      <w:r w:rsidR="00476D4C" w:rsidRPr="00476D4C">
        <w:t xml:space="preserve">. </w:t>
      </w:r>
      <w:r w:rsidRPr="00476D4C">
        <w:t>– М</w:t>
      </w:r>
      <w:r w:rsidR="00476D4C" w:rsidRPr="00476D4C">
        <w:t xml:space="preserve">.: </w:t>
      </w:r>
      <w:r w:rsidRPr="00476D4C">
        <w:t>ИНФРА–М, 2000</w:t>
      </w:r>
      <w:r w:rsidR="00476D4C" w:rsidRPr="00476D4C">
        <w:t xml:space="preserve">. </w:t>
      </w:r>
      <w:r w:rsidRPr="00476D4C">
        <w:t>– 256 с</w:t>
      </w:r>
      <w:r w:rsidR="00476D4C" w:rsidRPr="00476D4C">
        <w:t xml:space="preserve">. </w:t>
      </w:r>
    </w:p>
    <w:p w:rsidR="0042052B" w:rsidRPr="00476D4C" w:rsidRDefault="0042052B" w:rsidP="0066176A">
      <w:pPr>
        <w:pStyle w:val="a2"/>
        <w:tabs>
          <w:tab w:val="left" w:pos="560"/>
        </w:tabs>
        <w:ind w:firstLine="0"/>
      </w:pPr>
      <w:r w:rsidRPr="00476D4C">
        <w:t>Морозов Ю</w:t>
      </w:r>
      <w:r w:rsidR="00476D4C">
        <w:t xml:space="preserve">.П. </w:t>
      </w:r>
      <w:r w:rsidRPr="00476D4C">
        <w:t>Инновационный менеджмент</w:t>
      </w:r>
      <w:r w:rsidR="00476D4C" w:rsidRPr="00476D4C">
        <w:t xml:space="preserve">: </w:t>
      </w:r>
      <w:r w:rsidRPr="00476D4C">
        <w:t>Учеб</w:t>
      </w:r>
      <w:r w:rsidR="00476D4C" w:rsidRPr="00476D4C">
        <w:t xml:space="preserve">. </w:t>
      </w:r>
      <w:r w:rsidRPr="00476D4C">
        <w:t>пособие для вузов</w:t>
      </w:r>
      <w:r w:rsidR="00476D4C" w:rsidRPr="00476D4C">
        <w:t xml:space="preserve">. </w:t>
      </w:r>
      <w:r w:rsidRPr="00476D4C">
        <w:t>– М</w:t>
      </w:r>
      <w:r w:rsidR="00476D4C" w:rsidRPr="00476D4C">
        <w:t xml:space="preserve">.: </w:t>
      </w:r>
      <w:r w:rsidRPr="00476D4C">
        <w:t>ЮНИТИ–ДАНА, 2000</w:t>
      </w:r>
      <w:r w:rsidR="00476D4C" w:rsidRPr="00476D4C">
        <w:t xml:space="preserve">. </w:t>
      </w:r>
      <w:r w:rsidRPr="00476D4C">
        <w:t>– 446 с</w:t>
      </w:r>
      <w:r w:rsidR="00476D4C" w:rsidRPr="00476D4C">
        <w:t xml:space="preserve">. </w:t>
      </w:r>
    </w:p>
    <w:p w:rsidR="00EF0AFA" w:rsidRPr="00476D4C" w:rsidRDefault="00EF0AFA" w:rsidP="0066176A">
      <w:pPr>
        <w:pStyle w:val="a2"/>
        <w:tabs>
          <w:tab w:val="left" w:pos="560"/>
        </w:tabs>
        <w:ind w:firstLine="0"/>
        <w:rPr>
          <w:lang w:val="uk-UA"/>
        </w:rPr>
      </w:pPr>
      <w:r w:rsidRPr="00476D4C">
        <w:rPr>
          <w:lang w:val="uk-UA"/>
        </w:rPr>
        <w:t>Павленко І</w:t>
      </w:r>
      <w:r w:rsidR="00476D4C">
        <w:rPr>
          <w:lang w:val="uk-UA"/>
        </w:rPr>
        <w:t xml:space="preserve">.А., </w:t>
      </w:r>
      <w:r w:rsidRPr="00476D4C">
        <w:rPr>
          <w:lang w:val="uk-UA"/>
        </w:rPr>
        <w:t>Гончарова Н</w:t>
      </w:r>
      <w:r w:rsidR="00476D4C">
        <w:rPr>
          <w:lang w:val="uk-UA"/>
        </w:rPr>
        <w:t xml:space="preserve">.П., </w:t>
      </w:r>
      <w:r w:rsidRPr="00476D4C">
        <w:rPr>
          <w:lang w:val="uk-UA"/>
        </w:rPr>
        <w:t>Швиданенко Г</w:t>
      </w:r>
      <w:r w:rsidR="00476D4C">
        <w:rPr>
          <w:lang w:val="uk-UA"/>
        </w:rPr>
        <w:t xml:space="preserve">.О. </w:t>
      </w:r>
      <w:r w:rsidRPr="00476D4C">
        <w:rPr>
          <w:lang w:val="uk-UA"/>
        </w:rPr>
        <w:t>Економіка та організація інноваційної діяльності</w:t>
      </w:r>
      <w:r w:rsidR="00476D4C" w:rsidRPr="00476D4C">
        <w:rPr>
          <w:lang w:val="uk-UA"/>
        </w:rPr>
        <w:t xml:space="preserve">: </w:t>
      </w:r>
      <w:r w:rsidRPr="00476D4C">
        <w:rPr>
          <w:lang w:val="uk-UA"/>
        </w:rPr>
        <w:t>Навч</w:t>
      </w:r>
      <w:r w:rsidR="00476D4C" w:rsidRPr="00476D4C">
        <w:rPr>
          <w:lang w:val="uk-UA"/>
        </w:rPr>
        <w:t xml:space="preserve">. </w:t>
      </w:r>
      <w:r w:rsidRPr="00476D4C">
        <w:rPr>
          <w:lang w:val="uk-UA"/>
        </w:rPr>
        <w:t>–метод</w:t>
      </w:r>
      <w:r w:rsidR="00476D4C" w:rsidRPr="00476D4C">
        <w:rPr>
          <w:lang w:val="uk-UA"/>
        </w:rPr>
        <w:t xml:space="preserve">. </w:t>
      </w:r>
      <w:r w:rsidRPr="00476D4C">
        <w:rPr>
          <w:lang w:val="uk-UA"/>
        </w:rPr>
        <w:t>посібник для самост</w:t>
      </w:r>
      <w:r w:rsidR="00476D4C" w:rsidRPr="00476D4C">
        <w:rPr>
          <w:lang w:val="uk-UA"/>
        </w:rPr>
        <w:t xml:space="preserve">. </w:t>
      </w:r>
      <w:r w:rsidRPr="00476D4C">
        <w:rPr>
          <w:lang w:val="uk-UA"/>
        </w:rPr>
        <w:t>вивч</w:t>
      </w:r>
      <w:r w:rsidR="00476D4C" w:rsidRPr="00476D4C">
        <w:rPr>
          <w:lang w:val="uk-UA"/>
        </w:rPr>
        <w:t xml:space="preserve">. </w:t>
      </w:r>
      <w:r w:rsidRPr="00476D4C">
        <w:rPr>
          <w:lang w:val="uk-UA"/>
        </w:rPr>
        <w:t>дисц</w:t>
      </w:r>
      <w:r w:rsidR="00476D4C" w:rsidRPr="00476D4C">
        <w:rPr>
          <w:lang w:val="uk-UA"/>
        </w:rPr>
        <w:t xml:space="preserve">. </w:t>
      </w:r>
      <w:r w:rsidRPr="00476D4C">
        <w:rPr>
          <w:lang w:val="uk-UA"/>
        </w:rPr>
        <w:t>– К</w:t>
      </w:r>
      <w:r w:rsidR="00476D4C" w:rsidRPr="00476D4C">
        <w:rPr>
          <w:lang w:val="uk-UA"/>
        </w:rPr>
        <w:t xml:space="preserve">.: </w:t>
      </w:r>
      <w:r w:rsidRPr="00476D4C">
        <w:rPr>
          <w:lang w:val="uk-UA"/>
        </w:rPr>
        <w:t>КНЕУ, 2002</w:t>
      </w:r>
      <w:r w:rsidR="00476D4C" w:rsidRPr="00476D4C">
        <w:rPr>
          <w:lang w:val="uk-UA"/>
        </w:rPr>
        <w:t xml:space="preserve">. </w:t>
      </w:r>
      <w:r w:rsidRPr="00476D4C">
        <w:rPr>
          <w:lang w:val="uk-UA"/>
        </w:rPr>
        <w:t>– 150 с</w:t>
      </w:r>
      <w:r w:rsidR="00476D4C" w:rsidRPr="00476D4C">
        <w:rPr>
          <w:lang w:val="uk-UA"/>
        </w:rPr>
        <w:t xml:space="preserve">. </w:t>
      </w:r>
    </w:p>
    <w:p w:rsidR="00EF0AFA" w:rsidRPr="00476D4C" w:rsidRDefault="00EF0AFA" w:rsidP="0066176A">
      <w:pPr>
        <w:pStyle w:val="a2"/>
        <w:tabs>
          <w:tab w:val="left" w:pos="560"/>
        </w:tabs>
        <w:ind w:firstLine="0"/>
      </w:pPr>
      <w:r w:rsidRPr="00476D4C">
        <w:t>Экономика знаний / В</w:t>
      </w:r>
      <w:r w:rsidR="00476D4C">
        <w:t xml:space="preserve">.В. </w:t>
      </w:r>
      <w:r w:rsidRPr="00476D4C">
        <w:t>Глухов, С</w:t>
      </w:r>
      <w:r w:rsidR="00476D4C">
        <w:t xml:space="preserve">.Б. </w:t>
      </w:r>
      <w:r w:rsidRPr="00476D4C">
        <w:t>Коробко, Т</w:t>
      </w:r>
      <w:r w:rsidR="00476D4C">
        <w:t xml:space="preserve">.В. </w:t>
      </w:r>
      <w:r w:rsidRPr="00476D4C">
        <w:t>Маринина</w:t>
      </w:r>
      <w:r w:rsidR="00476D4C" w:rsidRPr="00476D4C">
        <w:t xml:space="preserve">. </w:t>
      </w:r>
      <w:r w:rsidRPr="00476D4C">
        <w:t>– СПб</w:t>
      </w:r>
      <w:r w:rsidR="00476D4C" w:rsidRPr="00476D4C">
        <w:t xml:space="preserve">.: </w:t>
      </w:r>
      <w:r w:rsidRPr="00476D4C">
        <w:t>Питер, 2003</w:t>
      </w:r>
      <w:r w:rsidR="00476D4C" w:rsidRPr="00476D4C">
        <w:t xml:space="preserve">. </w:t>
      </w:r>
      <w:r w:rsidRPr="00476D4C">
        <w:t>– 528 с</w:t>
      </w:r>
      <w:r w:rsidR="00476D4C" w:rsidRPr="00476D4C">
        <w:t xml:space="preserve">. </w:t>
      </w:r>
      <w:bookmarkStart w:id="13" w:name="_GoBack"/>
      <w:bookmarkEnd w:id="13"/>
    </w:p>
    <w:sectPr w:rsidR="00EF0AFA" w:rsidRPr="00476D4C" w:rsidSect="00476D4C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10" w:rsidRDefault="00877310" w:rsidP="0042052B">
      <w:pPr>
        <w:spacing w:line="240" w:lineRule="auto"/>
      </w:pPr>
      <w:r>
        <w:separator/>
      </w:r>
    </w:p>
  </w:endnote>
  <w:endnote w:type="continuationSeparator" w:id="0">
    <w:p w:rsidR="00877310" w:rsidRDefault="00877310" w:rsidP="00420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10" w:rsidRDefault="00877310" w:rsidP="0042052B">
      <w:pPr>
        <w:spacing w:line="240" w:lineRule="auto"/>
      </w:pPr>
      <w:r>
        <w:separator/>
      </w:r>
    </w:p>
  </w:footnote>
  <w:footnote w:type="continuationSeparator" w:id="0">
    <w:p w:rsidR="00877310" w:rsidRDefault="00877310" w:rsidP="00420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4C" w:rsidRDefault="00476B9A" w:rsidP="00E90E18">
    <w:pPr>
      <w:pStyle w:val="ad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476D4C" w:rsidRDefault="00476D4C" w:rsidP="00476D4C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A4FC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345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3C7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E69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F28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C608D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BC672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D3600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5404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1E8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14464A"/>
    <w:multiLevelType w:val="hybridMultilevel"/>
    <w:tmpl w:val="779AC6D4"/>
    <w:lvl w:ilvl="0" w:tplc="533CAC0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88387A"/>
    <w:multiLevelType w:val="hybridMultilevel"/>
    <w:tmpl w:val="AD0AD824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0F2F"/>
    <w:multiLevelType w:val="hybridMultilevel"/>
    <w:tmpl w:val="58CCF85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4C64712"/>
    <w:multiLevelType w:val="hybridMultilevel"/>
    <w:tmpl w:val="54DCE606"/>
    <w:lvl w:ilvl="0" w:tplc="31887F0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940311"/>
    <w:multiLevelType w:val="hybridMultilevel"/>
    <w:tmpl w:val="A036D0B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23573ED"/>
    <w:multiLevelType w:val="hybridMultilevel"/>
    <w:tmpl w:val="38D4A57E"/>
    <w:lvl w:ilvl="0" w:tplc="ACB40348">
      <w:start w:val="2"/>
      <w:numFmt w:val="bullet"/>
      <w:lvlText w:val="—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54C42BA9"/>
    <w:multiLevelType w:val="hybridMultilevel"/>
    <w:tmpl w:val="30A8EC54"/>
    <w:lvl w:ilvl="0" w:tplc="B004FE12">
      <w:start w:val="1"/>
      <w:numFmt w:val="decimal"/>
      <w:pStyle w:val="2"/>
      <w:lvlText w:val="1.%1"/>
      <w:lvlJc w:val="right"/>
      <w:pPr>
        <w:ind w:left="147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91" w:hanging="360"/>
      </w:pPr>
    </w:lvl>
    <w:lvl w:ilvl="2" w:tplc="0422001B">
      <w:start w:val="1"/>
      <w:numFmt w:val="lowerRoman"/>
      <w:lvlText w:val="%3."/>
      <w:lvlJc w:val="right"/>
      <w:pPr>
        <w:ind w:left="2911" w:hanging="180"/>
      </w:pPr>
    </w:lvl>
    <w:lvl w:ilvl="3" w:tplc="0422000F">
      <w:start w:val="1"/>
      <w:numFmt w:val="decimal"/>
      <w:lvlText w:val="%4."/>
      <w:lvlJc w:val="left"/>
      <w:pPr>
        <w:ind w:left="3631" w:hanging="360"/>
      </w:pPr>
    </w:lvl>
    <w:lvl w:ilvl="4" w:tplc="04220019">
      <w:start w:val="1"/>
      <w:numFmt w:val="lowerLetter"/>
      <w:lvlText w:val="%5."/>
      <w:lvlJc w:val="left"/>
      <w:pPr>
        <w:ind w:left="4351" w:hanging="360"/>
      </w:pPr>
    </w:lvl>
    <w:lvl w:ilvl="5" w:tplc="0422001B">
      <w:start w:val="1"/>
      <w:numFmt w:val="lowerRoman"/>
      <w:lvlText w:val="%6."/>
      <w:lvlJc w:val="right"/>
      <w:pPr>
        <w:ind w:left="5071" w:hanging="180"/>
      </w:pPr>
    </w:lvl>
    <w:lvl w:ilvl="6" w:tplc="0422000F">
      <w:start w:val="1"/>
      <w:numFmt w:val="decimal"/>
      <w:lvlText w:val="%7."/>
      <w:lvlJc w:val="left"/>
      <w:pPr>
        <w:ind w:left="5791" w:hanging="360"/>
      </w:pPr>
    </w:lvl>
    <w:lvl w:ilvl="7" w:tplc="04220019">
      <w:start w:val="1"/>
      <w:numFmt w:val="lowerLetter"/>
      <w:lvlText w:val="%8."/>
      <w:lvlJc w:val="left"/>
      <w:pPr>
        <w:ind w:left="6511" w:hanging="360"/>
      </w:pPr>
    </w:lvl>
    <w:lvl w:ilvl="8" w:tplc="0422001B">
      <w:start w:val="1"/>
      <w:numFmt w:val="lowerRoman"/>
      <w:lvlText w:val="%9."/>
      <w:lvlJc w:val="right"/>
      <w:pPr>
        <w:ind w:left="7231" w:hanging="180"/>
      </w:pPr>
    </w:lvl>
  </w:abstractNum>
  <w:abstractNum w:abstractNumId="18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9">
    <w:nsid w:val="7FA52AC6"/>
    <w:multiLevelType w:val="hybridMultilevel"/>
    <w:tmpl w:val="98B27DD4"/>
    <w:lvl w:ilvl="0" w:tplc="0419000B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  <w:i/>
        <w:iCs/>
        <w:sz w:val="32"/>
        <w:szCs w:val="32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0"/>
  </w:num>
  <w:num w:numId="4">
    <w:abstractNumId w:val="13"/>
  </w:num>
  <w:num w:numId="5">
    <w:abstractNumId w:val="15"/>
  </w:num>
  <w:num w:numId="6">
    <w:abstractNumId w:val="19"/>
  </w:num>
  <w:num w:numId="7">
    <w:abstractNumId w:val="14"/>
  </w:num>
  <w:num w:numId="8">
    <w:abstractNumId w:val="16"/>
  </w:num>
  <w:num w:numId="9">
    <w:abstractNumId w:val="12"/>
  </w:num>
  <w:num w:numId="10">
    <w:abstractNumId w:val="11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1C3"/>
    <w:rsid w:val="00014147"/>
    <w:rsid w:val="00020D08"/>
    <w:rsid w:val="0002449E"/>
    <w:rsid w:val="00033115"/>
    <w:rsid w:val="000422DA"/>
    <w:rsid w:val="000A13D4"/>
    <w:rsid w:val="000B274E"/>
    <w:rsid w:val="000C08A7"/>
    <w:rsid w:val="000C5CA2"/>
    <w:rsid w:val="000D5D31"/>
    <w:rsid w:val="000E07CF"/>
    <w:rsid w:val="000F3C2C"/>
    <w:rsid w:val="001025C3"/>
    <w:rsid w:val="001140CE"/>
    <w:rsid w:val="00117C7A"/>
    <w:rsid w:val="00123963"/>
    <w:rsid w:val="00130423"/>
    <w:rsid w:val="001304D5"/>
    <w:rsid w:val="00132D8B"/>
    <w:rsid w:val="00183E03"/>
    <w:rsid w:val="00193FCF"/>
    <w:rsid w:val="001A1D46"/>
    <w:rsid w:val="001C1DB1"/>
    <w:rsid w:val="001C72AE"/>
    <w:rsid w:val="001D3EDA"/>
    <w:rsid w:val="001D7078"/>
    <w:rsid w:val="001E03DB"/>
    <w:rsid w:val="001E7113"/>
    <w:rsid w:val="001F197D"/>
    <w:rsid w:val="00204844"/>
    <w:rsid w:val="00214362"/>
    <w:rsid w:val="00223A99"/>
    <w:rsid w:val="0023394F"/>
    <w:rsid w:val="00237AB1"/>
    <w:rsid w:val="00251AC8"/>
    <w:rsid w:val="00266C5E"/>
    <w:rsid w:val="002704B8"/>
    <w:rsid w:val="002922CF"/>
    <w:rsid w:val="00293E94"/>
    <w:rsid w:val="00296B14"/>
    <w:rsid w:val="002B7EDD"/>
    <w:rsid w:val="002B7F5A"/>
    <w:rsid w:val="002C25FA"/>
    <w:rsid w:val="002C6B86"/>
    <w:rsid w:val="002D4266"/>
    <w:rsid w:val="002D4998"/>
    <w:rsid w:val="002D7CB5"/>
    <w:rsid w:val="002F76B2"/>
    <w:rsid w:val="003009DD"/>
    <w:rsid w:val="003065B8"/>
    <w:rsid w:val="00340057"/>
    <w:rsid w:val="003409D2"/>
    <w:rsid w:val="00361004"/>
    <w:rsid w:val="003616C9"/>
    <w:rsid w:val="00363293"/>
    <w:rsid w:val="0037428C"/>
    <w:rsid w:val="00375F6A"/>
    <w:rsid w:val="003A3BBC"/>
    <w:rsid w:val="003C0FC0"/>
    <w:rsid w:val="003E4691"/>
    <w:rsid w:val="003E66EA"/>
    <w:rsid w:val="003E768B"/>
    <w:rsid w:val="003F2011"/>
    <w:rsid w:val="0041467B"/>
    <w:rsid w:val="00415805"/>
    <w:rsid w:val="0042052B"/>
    <w:rsid w:val="004252EA"/>
    <w:rsid w:val="00434CEF"/>
    <w:rsid w:val="0045033E"/>
    <w:rsid w:val="004537BB"/>
    <w:rsid w:val="004619A6"/>
    <w:rsid w:val="00476B9A"/>
    <w:rsid w:val="00476D4C"/>
    <w:rsid w:val="00485103"/>
    <w:rsid w:val="0049176B"/>
    <w:rsid w:val="004A3934"/>
    <w:rsid w:val="004C0951"/>
    <w:rsid w:val="004C59C3"/>
    <w:rsid w:val="004C66C7"/>
    <w:rsid w:val="004D2ED1"/>
    <w:rsid w:val="004D37C4"/>
    <w:rsid w:val="005059D3"/>
    <w:rsid w:val="00513631"/>
    <w:rsid w:val="005171C2"/>
    <w:rsid w:val="00521D42"/>
    <w:rsid w:val="005231DD"/>
    <w:rsid w:val="005347B5"/>
    <w:rsid w:val="005373E0"/>
    <w:rsid w:val="0053764B"/>
    <w:rsid w:val="005406ED"/>
    <w:rsid w:val="00557140"/>
    <w:rsid w:val="00570A32"/>
    <w:rsid w:val="00572803"/>
    <w:rsid w:val="00574471"/>
    <w:rsid w:val="00585F44"/>
    <w:rsid w:val="005949FD"/>
    <w:rsid w:val="00595798"/>
    <w:rsid w:val="00596627"/>
    <w:rsid w:val="0059687D"/>
    <w:rsid w:val="005A0931"/>
    <w:rsid w:val="005A30DD"/>
    <w:rsid w:val="005A7281"/>
    <w:rsid w:val="005B2BAA"/>
    <w:rsid w:val="005B44A0"/>
    <w:rsid w:val="005B7B94"/>
    <w:rsid w:val="005E12FE"/>
    <w:rsid w:val="00605F55"/>
    <w:rsid w:val="0061401E"/>
    <w:rsid w:val="00615C8A"/>
    <w:rsid w:val="00622C6F"/>
    <w:rsid w:val="006373A0"/>
    <w:rsid w:val="00656C7B"/>
    <w:rsid w:val="00657A1A"/>
    <w:rsid w:val="0066176A"/>
    <w:rsid w:val="006618E6"/>
    <w:rsid w:val="006651A9"/>
    <w:rsid w:val="00672E35"/>
    <w:rsid w:val="006929F6"/>
    <w:rsid w:val="006A3E75"/>
    <w:rsid w:val="006C289E"/>
    <w:rsid w:val="006C751A"/>
    <w:rsid w:val="006D338F"/>
    <w:rsid w:val="006E55E8"/>
    <w:rsid w:val="006E62B3"/>
    <w:rsid w:val="006E6920"/>
    <w:rsid w:val="00701EEE"/>
    <w:rsid w:val="00702CA3"/>
    <w:rsid w:val="00733101"/>
    <w:rsid w:val="00743315"/>
    <w:rsid w:val="007513A4"/>
    <w:rsid w:val="00761F44"/>
    <w:rsid w:val="00767BA9"/>
    <w:rsid w:val="007A1AA4"/>
    <w:rsid w:val="007A5802"/>
    <w:rsid w:val="007A5F4A"/>
    <w:rsid w:val="007C550D"/>
    <w:rsid w:val="007E15AF"/>
    <w:rsid w:val="007F5259"/>
    <w:rsid w:val="007F5C14"/>
    <w:rsid w:val="008003FE"/>
    <w:rsid w:val="00810225"/>
    <w:rsid w:val="00810CC9"/>
    <w:rsid w:val="008213EF"/>
    <w:rsid w:val="00821CFE"/>
    <w:rsid w:val="008305F2"/>
    <w:rsid w:val="00830F49"/>
    <w:rsid w:val="008644E6"/>
    <w:rsid w:val="00865309"/>
    <w:rsid w:val="008659BF"/>
    <w:rsid w:val="00876CDD"/>
    <w:rsid w:val="00877310"/>
    <w:rsid w:val="008A428E"/>
    <w:rsid w:val="008A4D08"/>
    <w:rsid w:val="008A77C1"/>
    <w:rsid w:val="008B5B64"/>
    <w:rsid w:val="008C2138"/>
    <w:rsid w:val="008D7437"/>
    <w:rsid w:val="00921A22"/>
    <w:rsid w:val="00926731"/>
    <w:rsid w:val="0095309D"/>
    <w:rsid w:val="00954936"/>
    <w:rsid w:val="00956F66"/>
    <w:rsid w:val="00960236"/>
    <w:rsid w:val="00966A6E"/>
    <w:rsid w:val="009806E1"/>
    <w:rsid w:val="00983869"/>
    <w:rsid w:val="00991F16"/>
    <w:rsid w:val="0099290B"/>
    <w:rsid w:val="009A3284"/>
    <w:rsid w:val="009A46DE"/>
    <w:rsid w:val="009A4951"/>
    <w:rsid w:val="009A6C25"/>
    <w:rsid w:val="009B7CE9"/>
    <w:rsid w:val="009C648D"/>
    <w:rsid w:val="009E5B44"/>
    <w:rsid w:val="009F2CB3"/>
    <w:rsid w:val="00A038B2"/>
    <w:rsid w:val="00A055C5"/>
    <w:rsid w:val="00A06796"/>
    <w:rsid w:val="00A06B63"/>
    <w:rsid w:val="00A14C87"/>
    <w:rsid w:val="00A234E3"/>
    <w:rsid w:val="00A30DA4"/>
    <w:rsid w:val="00A67ED9"/>
    <w:rsid w:val="00A779FF"/>
    <w:rsid w:val="00A97B1D"/>
    <w:rsid w:val="00AB2653"/>
    <w:rsid w:val="00AB5F4E"/>
    <w:rsid w:val="00AC50AE"/>
    <w:rsid w:val="00AC67EC"/>
    <w:rsid w:val="00AE3C44"/>
    <w:rsid w:val="00AE5269"/>
    <w:rsid w:val="00AF32FE"/>
    <w:rsid w:val="00B037C9"/>
    <w:rsid w:val="00B056D4"/>
    <w:rsid w:val="00B136A5"/>
    <w:rsid w:val="00B2113D"/>
    <w:rsid w:val="00B21DB4"/>
    <w:rsid w:val="00B25F38"/>
    <w:rsid w:val="00B274D8"/>
    <w:rsid w:val="00B44849"/>
    <w:rsid w:val="00B51598"/>
    <w:rsid w:val="00B533EE"/>
    <w:rsid w:val="00B55E41"/>
    <w:rsid w:val="00B71531"/>
    <w:rsid w:val="00B7429A"/>
    <w:rsid w:val="00B80FFF"/>
    <w:rsid w:val="00B812D8"/>
    <w:rsid w:val="00B82135"/>
    <w:rsid w:val="00B82E3A"/>
    <w:rsid w:val="00B837CC"/>
    <w:rsid w:val="00BB65D6"/>
    <w:rsid w:val="00BE5DD4"/>
    <w:rsid w:val="00BF1570"/>
    <w:rsid w:val="00BF166A"/>
    <w:rsid w:val="00BF43E8"/>
    <w:rsid w:val="00C039EA"/>
    <w:rsid w:val="00C22AF8"/>
    <w:rsid w:val="00C23B91"/>
    <w:rsid w:val="00C33524"/>
    <w:rsid w:val="00C64F10"/>
    <w:rsid w:val="00C669EC"/>
    <w:rsid w:val="00C72B7C"/>
    <w:rsid w:val="00C76016"/>
    <w:rsid w:val="00C816DC"/>
    <w:rsid w:val="00C81E02"/>
    <w:rsid w:val="00CA1ABB"/>
    <w:rsid w:val="00CC153C"/>
    <w:rsid w:val="00CC21CA"/>
    <w:rsid w:val="00CC6C22"/>
    <w:rsid w:val="00CF1B88"/>
    <w:rsid w:val="00CF708A"/>
    <w:rsid w:val="00D17BA2"/>
    <w:rsid w:val="00D36368"/>
    <w:rsid w:val="00D45C2D"/>
    <w:rsid w:val="00D52ED0"/>
    <w:rsid w:val="00D5719B"/>
    <w:rsid w:val="00D6632A"/>
    <w:rsid w:val="00D826B0"/>
    <w:rsid w:val="00D87F0D"/>
    <w:rsid w:val="00D965AD"/>
    <w:rsid w:val="00DA371B"/>
    <w:rsid w:val="00DB31C3"/>
    <w:rsid w:val="00DC2A1E"/>
    <w:rsid w:val="00DC625E"/>
    <w:rsid w:val="00DD10ED"/>
    <w:rsid w:val="00DD3034"/>
    <w:rsid w:val="00DE23AE"/>
    <w:rsid w:val="00DE364F"/>
    <w:rsid w:val="00DE4999"/>
    <w:rsid w:val="00DE5785"/>
    <w:rsid w:val="00DF13E2"/>
    <w:rsid w:val="00E120FC"/>
    <w:rsid w:val="00E13E4F"/>
    <w:rsid w:val="00E14BC8"/>
    <w:rsid w:val="00E16E26"/>
    <w:rsid w:val="00E261E9"/>
    <w:rsid w:val="00E30AAE"/>
    <w:rsid w:val="00E324B8"/>
    <w:rsid w:val="00E3283D"/>
    <w:rsid w:val="00E420A6"/>
    <w:rsid w:val="00E45078"/>
    <w:rsid w:val="00E46E5C"/>
    <w:rsid w:val="00E579CA"/>
    <w:rsid w:val="00E60F40"/>
    <w:rsid w:val="00E61CC0"/>
    <w:rsid w:val="00E65201"/>
    <w:rsid w:val="00E71DCB"/>
    <w:rsid w:val="00E90505"/>
    <w:rsid w:val="00E90E18"/>
    <w:rsid w:val="00EA4778"/>
    <w:rsid w:val="00EC1D7D"/>
    <w:rsid w:val="00EF0AFA"/>
    <w:rsid w:val="00F110E7"/>
    <w:rsid w:val="00F12C5A"/>
    <w:rsid w:val="00F138E7"/>
    <w:rsid w:val="00F1598B"/>
    <w:rsid w:val="00F36192"/>
    <w:rsid w:val="00F41063"/>
    <w:rsid w:val="00F569C3"/>
    <w:rsid w:val="00F66A08"/>
    <w:rsid w:val="00F76547"/>
    <w:rsid w:val="00F8482E"/>
    <w:rsid w:val="00F86600"/>
    <w:rsid w:val="00FA51BB"/>
    <w:rsid w:val="00FA5AE4"/>
    <w:rsid w:val="00FB1150"/>
    <w:rsid w:val="00FB139B"/>
    <w:rsid w:val="00FB65A1"/>
    <w:rsid w:val="00FD45DA"/>
    <w:rsid w:val="00FD5120"/>
    <w:rsid w:val="00FE1204"/>
    <w:rsid w:val="00FE2AD5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0AF6FC-70BC-4B75-9AAA-5D4D4CED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99"/>
    <w:qFormat/>
    <w:rsid w:val="00476D4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476D4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3"/>
    <w:next w:val="a3"/>
    <w:link w:val="21"/>
    <w:uiPriority w:val="99"/>
    <w:qFormat/>
    <w:rsid w:val="00476D4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3"/>
    <w:next w:val="a3"/>
    <w:link w:val="30"/>
    <w:uiPriority w:val="99"/>
    <w:qFormat/>
    <w:rsid w:val="00476D4C"/>
    <w:pPr>
      <w:keepNext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476D4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476D4C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476D4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476D4C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476D4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№заголовок"/>
    <w:basedOn w:val="a7"/>
    <w:next w:val="a3"/>
    <w:uiPriority w:val="99"/>
    <w:rsid w:val="002C6B86"/>
    <w:pPr>
      <w:numPr>
        <w:numId w:val="3"/>
      </w:numPr>
      <w:shd w:val="clear" w:color="auto" w:fill="FFFFFF"/>
    </w:pPr>
    <w:rPr>
      <w:b w:val="0"/>
      <w:bCs w:val="0"/>
      <w:kern w:val="0"/>
      <w:lang w:eastAsia="en-US"/>
    </w:rPr>
  </w:style>
  <w:style w:type="paragraph" w:styleId="a8">
    <w:name w:val="List Paragraph"/>
    <w:basedOn w:val="a3"/>
    <w:uiPriority w:val="99"/>
    <w:qFormat/>
    <w:rsid w:val="00CA1ABB"/>
    <w:pPr>
      <w:ind w:left="720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No Spacing"/>
    <w:aliases w:val="Заоголовок1"/>
    <w:uiPriority w:val="99"/>
    <w:qFormat/>
    <w:rsid w:val="00557140"/>
    <w:pPr>
      <w:keepNext/>
      <w:widowControl w:val="0"/>
      <w:autoSpaceDE w:val="0"/>
      <w:autoSpaceDN w:val="0"/>
      <w:adjustRightInd w:val="0"/>
      <w:spacing w:before="240" w:after="240" w:line="360" w:lineRule="auto"/>
      <w:jc w:val="center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1E7113"/>
    <w:rPr>
      <w:b/>
      <w:bCs/>
      <w:caps/>
      <w:noProof/>
      <w:kern w:val="16"/>
      <w:sz w:val="28"/>
      <w:szCs w:val="28"/>
      <w:lang w:val="ru-RU" w:eastAsia="ru-RU"/>
    </w:rPr>
  </w:style>
  <w:style w:type="paragraph" w:customStyle="1" w:styleId="2">
    <w:name w:val="№заголовок2"/>
    <w:basedOn w:val="20"/>
    <w:next w:val="a3"/>
    <w:uiPriority w:val="99"/>
    <w:rsid w:val="00E14BC8"/>
    <w:pPr>
      <w:numPr>
        <w:numId w:val="2"/>
      </w:numPr>
      <w:shd w:val="clear" w:color="auto" w:fill="FFFFFF"/>
      <w:spacing w:line="447" w:lineRule="exact"/>
      <w:ind w:right="82"/>
    </w:pPr>
    <w:rPr>
      <w:lang w:eastAsia="en-US"/>
    </w:rPr>
  </w:style>
  <w:style w:type="character" w:customStyle="1" w:styleId="21">
    <w:name w:val="Заголовок 2 Знак"/>
    <w:link w:val="20"/>
    <w:uiPriority w:val="99"/>
    <w:semiHidden/>
    <w:locked/>
    <w:rsid w:val="00E14BC8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paragraph" w:styleId="a9">
    <w:name w:val="TOC Heading"/>
    <w:basedOn w:val="1"/>
    <w:next w:val="a3"/>
    <w:uiPriority w:val="99"/>
    <w:qFormat/>
    <w:rsid w:val="0042052B"/>
    <w:pPr>
      <w:spacing w:line="276" w:lineRule="auto"/>
      <w:jc w:val="left"/>
      <w:outlineLvl w:val="9"/>
    </w:pPr>
    <w:rPr>
      <w:b w:val="0"/>
      <w:bCs w:val="0"/>
      <w:lang w:eastAsia="en-US"/>
    </w:rPr>
  </w:style>
  <w:style w:type="paragraph" w:styleId="11">
    <w:name w:val="toc 1"/>
    <w:basedOn w:val="a3"/>
    <w:next w:val="a3"/>
    <w:autoRedefine/>
    <w:uiPriority w:val="99"/>
    <w:semiHidden/>
    <w:rsid w:val="00476D4C"/>
    <w:pPr>
      <w:ind w:firstLine="0"/>
      <w:jc w:val="left"/>
    </w:pPr>
    <w:rPr>
      <w:caps/>
    </w:rPr>
  </w:style>
  <w:style w:type="character" w:styleId="aa">
    <w:name w:val="Hyperlink"/>
    <w:uiPriority w:val="99"/>
    <w:rsid w:val="00476D4C"/>
    <w:rPr>
      <w:color w:val="0000FF"/>
      <w:u w:val="single"/>
    </w:rPr>
  </w:style>
  <w:style w:type="paragraph" w:styleId="ab">
    <w:name w:val="Balloon Text"/>
    <w:basedOn w:val="a3"/>
    <w:link w:val="ac"/>
    <w:uiPriority w:val="99"/>
    <w:semiHidden/>
    <w:rsid w:val="0042052B"/>
    <w:pPr>
      <w:spacing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3"/>
    <w:next w:val="ae"/>
    <w:uiPriority w:val="99"/>
    <w:rsid w:val="00476D4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c">
    <w:name w:val="Текст выноски Знак"/>
    <w:link w:val="ab"/>
    <w:uiPriority w:val="99"/>
    <w:semiHidden/>
    <w:locked/>
    <w:rsid w:val="00476D4C"/>
    <w:rPr>
      <w:noProof/>
      <w:kern w:val="16"/>
      <w:sz w:val="28"/>
      <w:szCs w:val="28"/>
      <w:lang w:val="ru-RU" w:eastAsia="ru-RU"/>
    </w:rPr>
  </w:style>
  <w:style w:type="paragraph" w:styleId="af">
    <w:name w:val="footer"/>
    <w:basedOn w:val="a3"/>
    <w:link w:val="af0"/>
    <w:uiPriority w:val="99"/>
    <w:semiHidden/>
    <w:rsid w:val="00476D4C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476D4C"/>
    <w:rPr>
      <w:sz w:val="28"/>
      <w:szCs w:val="28"/>
      <w:lang w:val="ru-RU" w:eastAsia="ru-RU"/>
    </w:rPr>
  </w:style>
  <w:style w:type="paragraph" w:styleId="ae">
    <w:name w:val="Body Text"/>
    <w:basedOn w:val="a3"/>
    <w:link w:val="af1"/>
    <w:uiPriority w:val="99"/>
    <w:rsid w:val="00476D4C"/>
  </w:style>
  <w:style w:type="character" w:customStyle="1" w:styleId="12">
    <w:name w:val="Текст Знак1"/>
    <w:link w:val="af2"/>
    <w:uiPriority w:val="99"/>
    <w:locked/>
    <w:rsid w:val="00476D4C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Основной текст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476D4C"/>
    <w:rPr>
      <w:kern w:val="16"/>
      <w:sz w:val="24"/>
      <w:szCs w:val="24"/>
    </w:rPr>
  </w:style>
  <w:style w:type="paragraph" w:customStyle="1" w:styleId="af4">
    <w:name w:val="выделение"/>
    <w:uiPriority w:val="99"/>
    <w:rsid w:val="00476D4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styleId="af2">
    <w:name w:val="Plain Text"/>
    <w:basedOn w:val="a3"/>
    <w:link w:val="12"/>
    <w:uiPriority w:val="99"/>
    <w:rsid w:val="00476D4C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footnote reference"/>
    <w:uiPriority w:val="99"/>
    <w:semiHidden/>
    <w:rsid w:val="00476D4C"/>
    <w:rPr>
      <w:sz w:val="28"/>
      <w:szCs w:val="28"/>
      <w:vertAlign w:val="superscript"/>
    </w:rPr>
  </w:style>
  <w:style w:type="paragraph" w:customStyle="1" w:styleId="a1">
    <w:name w:val="лит"/>
    <w:basedOn w:val="a3"/>
    <w:autoRedefine/>
    <w:uiPriority w:val="99"/>
    <w:rsid w:val="00476D4C"/>
    <w:pPr>
      <w:numPr>
        <w:numId w:val="9"/>
      </w:numPr>
      <w:jc w:val="left"/>
    </w:pPr>
  </w:style>
  <w:style w:type="character" w:styleId="af7">
    <w:name w:val="page number"/>
    <w:uiPriority w:val="99"/>
    <w:rsid w:val="00476D4C"/>
  </w:style>
  <w:style w:type="character" w:customStyle="1" w:styleId="af8">
    <w:name w:val="номер страницы"/>
    <w:uiPriority w:val="99"/>
    <w:rsid w:val="00476D4C"/>
    <w:rPr>
      <w:sz w:val="28"/>
      <w:szCs w:val="28"/>
    </w:rPr>
  </w:style>
  <w:style w:type="paragraph" w:styleId="af9">
    <w:name w:val="Normal (Web)"/>
    <w:basedOn w:val="a3"/>
    <w:uiPriority w:val="99"/>
    <w:rsid w:val="00476D4C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3"/>
    <w:next w:val="a3"/>
    <w:autoRedefine/>
    <w:uiPriority w:val="99"/>
    <w:semiHidden/>
    <w:rsid w:val="00476D4C"/>
    <w:pPr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476D4C"/>
    <w:pPr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476D4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476D4C"/>
    <w:pPr>
      <w:ind w:left="958"/>
    </w:pPr>
  </w:style>
  <w:style w:type="paragraph" w:customStyle="1" w:styleId="a0">
    <w:name w:val="список ненумерованный"/>
    <w:autoRedefine/>
    <w:uiPriority w:val="99"/>
    <w:rsid w:val="00476D4C"/>
    <w:pPr>
      <w:numPr>
        <w:numId w:val="10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476D4C"/>
    <w:pPr>
      <w:numPr>
        <w:numId w:val="1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76D4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76D4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76D4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76D4C"/>
    <w:rPr>
      <w:i/>
      <w:iCs/>
    </w:rPr>
  </w:style>
  <w:style w:type="paragraph" w:customStyle="1" w:styleId="afa">
    <w:name w:val="схема"/>
    <w:uiPriority w:val="99"/>
    <w:rsid w:val="00476D4C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b">
    <w:name w:val="ТАБЛИЦА"/>
    <w:next w:val="a3"/>
    <w:autoRedefine/>
    <w:uiPriority w:val="99"/>
    <w:rsid w:val="00476D4C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styleId="afc">
    <w:name w:val="footnote text"/>
    <w:basedOn w:val="a3"/>
    <w:link w:val="afd"/>
    <w:autoRedefine/>
    <w:uiPriority w:val="99"/>
    <w:semiHidden/>
    <w:rsid w:val="00476D4C"/>
    <w:pPr>
      <w:spacing w:line="240" w:lineRule="auto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customStyle="1" w:styleId="afe">
    <w:name w:val="титут"/>
    <w:uiPriority w:val="99"/>
    <w:rsid w:val="00476D4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МИНИСТЕРСВО ОБРАЗОВАНИЯ И НАУКИ УКРАИНЫ</vt:lpstr>
    </vt:vector>
  </TitlesOfParts>
  <Company>Microsoft</Company>
  <LinksUpToDate>false</LinksUpToDate>
  <CharactersWithSpaces>17652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МИНИСТЕРСВО ОБРАЗОВАНИЯ И НАУКИ УКРАИНЫ</dc:title>
  <dc:subject/>
  <dc:creator>1</dc:creator>
  <cp:keywords/>
  <dc:description/>
  <cp:lastModifiedBy>admin</cp:lastModifiedBy>
  <cp:revision>2</cp:revision>
  <dcterms:created xsi:type="dcterms:W3CDTF">2014-02-28T12:04:00Z</dcterms:created>
  <dcterms:modified xsi:type="dcterms:W3CDTF">2014-02-28T12:04:00Z</dcterms:modified>
</cp:coreProperties>
</file>