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34" w:rsidRDefault="00A74834">
      <w:pPr>
        <w:jc w:val="both"/>
        <w:rPr>
          <w:sz w:val="28"/>
          <w:szCs w:val="28"/>
        </w:rPr>
      </w:pPr>
      <w:r w:rsidRPr="00A74834">
        <w:rPr>
          <w:sz w:val="28"/>
          <w:szCs w:val="28"/>
        </w:rPr>
        <w:t xml:space="preserve">                    </w:t>
      </w:r>
      <w:r>
        <w:rPr>
          <w:sz w:val="28"/>
          <w:szCs w:val="28"/>
        </w:rPr>
        <w:t xml:space="preserve">    </w:t>
      </w:r>
    </w:p>
    <w:p w:rsidR="00A74834" w:rsidRDefault="00A74834">
      <w:pPr>
        <w:jc w:val="both"/>
        <w:rPr>
          <w:b/>
          <w:bCs/>
          <w:sz w:val="28"/>
          <w:szCs w:val="28"/>
        </w:rPr>
      </w:pPr>
      <w:r>
        <w:rPr>
          <w:b/>
          <w:bCs/>
          <w:sz w:val="28"/>
          <w:szCs w:val="28"/>
        </w:rPr>
        <w:t xml:space="preserve">                       Маргиналы и маргинальность</w:t>
      </w:r>
    </w:p>
    <w:p w:rsidR="00A74834" w:rsidRDefault="00A74834">
      <w:pPr>
        <w:jc w:val="both"/>
        <w:rPr>
          <w:b/>
          <w:bCs/>
          <w:sz w:val="28"/>
          <w:szCs w:val="28"/>
        </w:rPr>
      </w:pPr>
    </w:p>
    <w:p w:rsidR="00A74834" w:rsidRDefault="00A74834">
      <w:pPr>
        <w:jc w:val="both"/>
        <w:rPr>
          <w:b/>
          <w:bCs/>
          <w:sz w:val="28"/>
          <w:szCs w:val="28"/>
        </w:rPr>
      </w:pPr>
    </w:p>
    <w:p w:rsidR="00A74834" w:rsidRDefault="00A74834">
      <w:pPr>
        <w:jc w:val="both"/>
        <w:rPr>
          <w:sz w:val="28"/>
          <w:szCs w:val="28"/>
        </w:rPr>
      </w:pPr>
      <w:r>
        <w:rPr>
          <w:sz w:val="28"/>
          <w:szCs w:val="28"/>
        </w:rPr>
        <w:t>Понятие «маргинал» впервые появилось во Франции как имя существительное в 1972 г. (ранее существовало только понятие «маргинальный»). Маргиналами стали называть тех, кто либо сам отвергает общество, либо оказывается им отвергнутым. Незадолго до этого страна была глубоко потрясена майскими событиями 1968 года, и вот уже на смену мечте пришли тревога и конформизм. Власть имущие стремились к успокоению, однако многие выступили против возврата к традиционным порядкам. Именно их стали называть маргиналами.</w:t>
      </w:r>
    </w:p>
    <w:p w:rsidR="00A74834" w:rsidRDefault="00A74834">
      <w:pPr>
        <w:jc w:val="both"/>
        <w:rPr>
          <w:sz w:val="28"/>
          <w:szCs w:val="28"/>
        </w:rPr>
      </w:pPr>
      <w:r>
        <w:rPr>
          <w:sz w:val="28"/>
          <w:szCs w:val="28"/>
        </w:rPr>
        <w:t xml:space="preserve">     Маргинальность - это не состояние автономии, а результат конфликта с общепринятыми нормами, выражение специфических отношений с существующим общественным строем. Маргинальность не возникает вне резкого реального или вымышленного столкновения с окружающим миром.</w:t>
      </w:r>
    </w:p>
    <w:p w:rsidR="00A74834" w:rsidRDefault="00A74834">
      <w:pPr>
        <w:jc w:val="both"/>
        <w:rPr>
          <w:sz w:val="28"/>
          <w:szCs w:val="28"/>
        </w:rPr>
      </w:pPr>
      <w:r>
        <w:rPr>
          <w:sz w:val="28"/>
          <w:szCs w:val="28"/>
        </w:rPr>
        <w:t xml:space="preserve">     Уход в маргинальность предполагает два совершенно различных маршрута</w:t>
      </w:r>
      <w:r w:rsidRPr="00A74834">
        <w:rPr>
          <w:sz w:val="28"/>
          <w:szCs w:val="28"/>
        </w:rPr>
        <w:t>:</w:t>
      </w:r>
    </w:p>
    <w:p w:rsidR="00A74834" w:rsidRDefault="00A74834">
      <w:pPr>
        <w:jc w:val="both"/>
        <w:rPr>
          <w:sz w:val="28"/>
          <w:szCs w:val="28"/>
        </w:rPr>
      </w:pPr>
      <w:r>
        <w:rPr>
          <w:sz w:val="28"/>
          <w:szCs w:val="28"/>
        </w:rPr>
        <w:t>- либо разрыв всех традиционных связей и создание своего собственного, совершенно иного мира</w:t>
      </w:r>
      <w:r w:rsidRPr="00A74834">
        <w:rPr>
          <w:sz w:val="28"/>
          <w:szCs w:val="28"/>
        </w:rPr>
        <w:t>;</w:t>
      </w:r>
    </w:p>
    <w:p w:rsidR="00A74834" w:rsidRDefault="00A74834">
      <w:pPr>
        <w:jc w:val="both"/>
        <w:rPr>
          <w:sz w:val="28"/>
          <w:szCs w:val="28"/>
        </w:rPr>
      </w:pPr>
      <w:r>
        <w:rPr>
          <w:sz w:val="28"/>
          <w:szCs w:val="28"/>
        </w:rPr>
        <w:t>- либо постепенное вытеснение (или насильственный выброс) за пределы законности.</w:t>
      </w:r>
    </w:p>
    <w:p w:rsidR="00A74834" w:rsidRDefault="00A74834">
      <w:pPr>
        <w:jc w:val="both"/>
        <w:rPr>
          <w:sz w:val="28"/>
          <w:szCs w:val="28"/>
        </w:rPr>
      </w:pPr>
      <w:r>
        <w:rPr>
          <w:sz w:val="28"/>
          <w:szCs w:val="28"/>
        </w:rPr>
        <w:t xml:space="preserve">      В любом варианте, будь то результат «свободного» выбора или же следствие процесса деклассирования, который провоцируется напуганным обществом , маргинал обозначает не изнанку мира, а как бы его омуты, теневые стороны. Общество выставляет отверженных напоказ, дабы подкрепить свой собственный мир, тот, который считается «нормальным» и светлым.</w:t>
      </w:r>
    </w:p>
    <w:p w:rsidR="00A74834" w:rsidRDefault="00A74834">
      <w:pPr>
        <w:jc w:val="both"/>
        <w:rPr>
          <w:sz w:val="28"/>
          <w:szCs w:val="28"/>
        </w:rPr>
      </w:pPr>
      <w:r>
        <w:rPr>
          <w:sz w:val="28"/>
          <w:szCs w:val="28"/>
        </w:rPr>
        <w:t xml:space="preserve">     Истории и раньше были известны всевозможные отклонения от нормы. Из века в век происходит взаимодействие между волей правителей к порядку и организованности и теми многочисленными течениями, которые критикуют власть и угрожают ей, нарушают ее установления. Одним из самых активных стимуляторов процесса маргинализации служит страх - перед дьяволом, ересями, болезнями, телесными аномалиями, чужеземцами, а позднее и тунеядством. За каждой из этих угроз проступает личина врага, подлежащего изоляции или устранению теми или иными методами, в зависимости от эпохи.</w:t>
      </w:r>
    </w:p>
    <w:p w:rsidR="00A74834" w:rsidRDefault="00A74834">
      <w:pPr>
        <w:jc w:val="both"/>
        <w:rPr>
          <w:sz w:val="28"/>
          <w:szCs w:val="28"/>
        </w:rPr>
      </w:pPr>
      <w:r>
        <w:rPr>
          <w:sz w:val="28"/>
          <w:szCs w:val="28"/>
        </w:rPr>
        <w:t xml:space="preserve">      1656 год во Франции положил начало новой практике отныне оказывает неизменное воздействие на восприятие отклонений. Маргиналов сторонятся, порою преследуют, однако они остаются вполне зримой реальностью в обществе. Жизнь его, лишенная скрытности и как бы вынесенная наружу, проходит в тесном соприкосновении его членов, при полной ясности всех действий и обрядов.</w:t>
      </w:r>
    </w:p>
    <w:p w:rsidR="00A74834" w:rsidRDefault="00A74834">
      <w:pPr>
        <w:jc w:val="both"/>
        <w:rPr>
          <w:sz w:val="28"/>
          <w:szCs w:val="28"/>
        </w:rPr>
      </w:pPr>
      <w:r>
        <w:rPr>
          <w:sz w:val="28"/>
          <w:szCs w:val="28"/>
        </w:rPr>
        <w:t xml:space="preserve">     В конце </w:t>
      </w:r>
      <w:r>
        <w:rPr>
          <w:sz w:val="28"/>
          <w:szCs w:val="28"/>
          <w:lang w:val="en-US"/>
        </w:rPr>
        <w:t>XVII</w:t>
      </w:r>
      <w:r>
        <w:rPr>
          <w:sz w:val="28"/>
          <w:szCs w:val="28"/>
        </w:rPr>
        <w:t xml:space="preserve"> века возникает новая модель (проект)</w:t>
      </w:r>
      <w:r w:rsidRPr="00A74834">
        <w:rPr>
          <w:sz w:val="28"/>
          <w:szCs w:val="28"/>
        </w:rPr>
        <w:t xml:space="preserve"> : </w:t>
      </w:r>
      <w:r>
        <w:rPr>
          <w:sz w:val="28"/>
          <w:szCs w:val="28"/>
        </w:rPr>
        <w:t>изолировать маргиналов как явление отталкивающее и вредоносное. Начинаются облавы на умалишенных, нищих, тунеядцев и проституток, многие из которых оказываются в казематах Центрального госпиталя. Это вызывает сопротивление со стороны противников расширения карательных санкций.</w:t>
      </w:r>
    </w:p>
    <w:p w:rsidR="00A74834" w:rsidRDefault="00A74834">
      <w:pPr>
        <w:jc w:val="both"/>
        <w:rPr>
          <w:sz w:val="28"/>
          <w:szCs w:val="28"/>
        </w:rPr>
      </w:pPr>
      <w:r>
        <w:rPr>
          <w:sz w:val="28"/>
          <w:szCs w:val="28"/>
        </w:rPr>
        <w:t xml:space="preserve">     Со своей стороны сторонники нового курса начинают разрабатывать все более многочисленные и хитроумные «защитные механизмы», исходя из того, что политика изоляции будет порождать новые формы правонарушений и маргинальности. В </w:t>
      </w:r>
      <w:r>
        <w:rPr>
          <w:sz w:val="28"/>
          <w:szCs w:val="28"/>
          <w:lang w:val="en-US"/>
        </w:rPr>
        <w:t>XIX</w:t>
      </w:r>
      <w:r>
        <w:rPr>
          <w:sz w:val="28"/>
          <w:szCs w:val="28"/>
        </w:rPr>
        <w:t xml:space="preserve"> веке окончательно утверждается положение, при котором с увеличением числа случаев, квалифицируемых законом как про-тивоправное поведение, возрастает и число лиц, объявляемых опасными, подвергаемых остракизму. </w:t>
      </w:r>
    </w:p>
    <w:p w:rsidR="00A74834" w:rsidRDefault="00A74834">
      <w:pPr>
        <w:jc w:val="both"/>
        <w:rPr>
          <w:sz w:val="28"/>
          <w:szCs w:val="28"/>
        </w:rPr>
      </w:pPr>
      <w:r>
        <w:rPr>
          <w:sz w:val="28"/>
          <w:szCs w:val="28"/>
        </w:rPr>
        <w:t xml:space="preserve">      Маргинальность переживает сейчас весьма своеобразный момент </w:t>
      </w:r>
      <w:r w:rsidRPr="00A74834">
        <w:rPr>
          <w:sz w:val="28"/>
          <w:szCs w:val="28"/>
        </w:rPr>
        <w:t>:</w:t>
      </w:r>
      <w:r>
        <w:rPr>
          <w:sz w:val="28"/>
          <w:szCs w:val="28"/>
        </w:rPr>
        <w:t xml:space="preserve"> про- должая причислять к ее жертвам все нежелательные элементы, общество ощущает, как подрываются изнутри его глубинные устои, основательно рас-</w:t>
      </w:r>
    </w:p>
    <w:p w:rsidR="00A74834" w:rsidRDefault="00A74834">
      <w:pPr>
        <w:jc w:val="both"/>
        <w:rPr>
          <w:sz w:val="28"/>
          <w:szCs w:val="28"/>
        </w:rPr>
      </w:pPr>
      <w:r>
        <w:rPr>
          <w:sz w:val="28"/>
          <w:szCs w:val="28"/>
        </w:rPr>
        <w:t>шатанные экономическими процессами. В тираж выходят теперь не только чужие, но и самые что ни на есть свои - те, кто поражен поселившемся в нашем обществе раком. Отверженность выступает как продукт распада общества, пораженного кризисом. Слово «маргинал» постепенно выходит из употребления, так как мужчины и женщины, живущие по ту сторону декорума ,не сами делают это выбор - они незаметно вытесняются в это состояние, так и не приобщившись явным образом ни к одной из традиционных категорий отверженности.</w:t>
      </w:r>
    </w:p>
    <w:p w:rsidR="00A74834" w:rsidRDefault="00A74834">
      <w:pPr>
        <w:jc w:val="both"/>
        <w:rPr>
          <w:sz w:val="28"/>
          <w:szCs w:val="28"/>
        </w:rPr>
      </w:pPr>
      <w:r>
        <w:rPr>
          <w:sz w:val="28"/>
          <w:szCs w:val="28"/>
        </w:rPr>
        <w:t xml:space="preserve">       Будучи, возможно, слабее других (хотя это следовало бы еще доказать), они остаются на  обочине дороги, по которой продолжает движение таранная когорта удержавшихся в седле, безразличных к тому, как отстают и ка падают маргиналы.</w:t>
      </w:r>
    </w:p>
    <w:p w:rsidR="00A74834" w:rsidRDefault="00A74834">
      <w:pPr>
        <w:jc w:val="both"/>
        <w:rPr>
          <w:sz w:val="28"/>
          <w:szCs w:val="28"/>
        </w:rPr>
      </w:pPr>
      <w:r>
        <w:rPr>
          <w:sz w:val="28"/>
          <w:szCs w:val="28"/>
        </w:rPr>
        <w:t xml:space="preserve">       Маргинал отныне не какой-то чужак или прокаженный. Он схож со всеми, идентичен им и в то же время он калека среди себе подобных- человек с усеченными корнями, рассеченный на куски в самом сердце родной культуры, родной среды.</w:t>
      </w:r>
    </w:p>
    <w:p w:rsidR="00A74834" w:rsidRDefault="00A74834">
      <w:pPr>
        <w:jc w:val="both"/>
        <w:rPr>
          <w:sz w:val="28"/>
          <w:szCs w:val="28"/>
        </w:rPr>
      </w:pPr>
      <w:r>
        <w:rPr>
          <w:sz w:val="28"/>
          <w:szCs w:val="28"/>
        </w:rPr>
        <w:t xml:space="preserve">        Маргиналы - обозначение личностей и групп, находящихся на «окраинах», на «обочинах» или попроту за рамками характерных для данного общества основных структурных подразделений или господствующих социокультурных норм и традиций. </w:t>
      </w:r>
    </w:p>
    <w:p w:rsidR="00A74834" w:rsidRDefault="00A74834">
      <w:pPr>
        <w:jc w:val="both"/>
        <w:rPr>
          <w:sz w:val="28"/>
          <w:szCs w:val="28"/>
        </w:rPr>
      </w:pPr>
      <w:r>
        <w:rPr>
          <w:sz w:val="28"/>
          <w:szCs w:val="28"/>
        </w:rPr>
        <w:t xml:space="preserve">    Американские ученые 30-50-х гг. обратили  внимание на то, что в ситуации маргиналов находится значительная и притом весьма активная часть американского общества (этнические и религиозные меньшинства, представители нетривиально мыслящей художественной и научной интеллигенции и др.). Было также замечено, что «маргинальные» не только ограничены в своих статусных позициях, но и подчас оказываются не в силах реализовать творческие возможности и тем самым обогатить общество и материально и духовно.</w:t>
      </w:r>
    </w:p>
    <w:p w:rsidR="00A74834" w:rsidRDefault="00A74834">
      <w:pPr>
        <w:jc w:val="both"/>
        <w:rPr>
          <w:sz w:val="28"/>
          <w:szCs w:val="28"/>
        </w:rPr>
      </w:pPr>
      <w:r>
        <w:rPr>
          <w:sz w:val="28"/>
          <w:szCs w:val="28"/>
        </w:rPr>
        <w:t xml:space="preserve">     Маргинальная ситуация возникает на рубежах несхожих форм социокультурного опыта, всегда бывает весьма напряженной и по-разному реализуется на практике. Она может быть источником неврозов, деморализации, индивидуальных и групповых форм протеста. Но оно же бывает источником нового восприятия и осмысления Вселенной и общества, нетривиальных форм интеллектуального, художественного и религиозного творчества.  Ретроспективный взгляд на историю мировой культуры показывает</w:t>
      </w:r>
      <w:r w:rsidRPr="00A74834">
        <w:rPr>
          <w:sz w:val="28"/>
          <w:szCs w:val="28"/>
        </w:rPr>
        <w:t>,</w:t>
      </w:r>
      <w:r>
        <w:rPr>
          <w:sz w:val="28"/>
          <w:szCs w:val="28"/>
        </w:rPr>
        <w:t xml:space="preserve"> что многие обновляющие тенденции в духовной истории человечества </w:t>
      </w:r>
      <w:r w:rsidRPr="00A74834">
        <w:rPr>
          <w:sz w:val="28"/>
          <w:szCs w:val="28"/>
        </w:rPr>
        <w:t>(</w:t>
      </w:r>
      <w:r>
        <w:rPr>
          <w:sz w:val="28"/>
          <w:szCs w:val="28"/>
        </w:rPr>
        <w:t>мировые религии</w:t>
      </w:r>
      <w:r w:rsidRPr="00A74834">
        <w:rPr>
          <w:sz w:val="28"/>
          <w:szCs w:val="28"/>
        </w:rPr>
        <w:t>,</w:t>
      </w:r>
      <w:r>
        <w:rPr>
          <w:sz w:val="28"/>
          <w:szCs w:val="28"/>
        </w:rPr>
        <w:t xml:space="preserve"> великие философские  системы и научные концепции</w:t>
      </w:r>
      <w:r w:rsidRPr="00A74834">
        <w:rPr>
          <w:sz w:val="28"/>
          <w:szCs w:val="28"/>
        </w:rPr>
        <w:t>,</w:t>
      </w:r>
      <w:r>
        <w:rPr>
          <w:sz w:val="28"/>
          <w:szCs w:val="28"/>
        </w:rPr>
        <w:t xml:space="preserve"> новые формы художественного отображения мира</w:t>
      </w:r>
      <w:r w:rsidRPr="00A74834">
        <w:rPr>
          <w:sz w:val="28"/>
          <w:szCs w:val="28"/>
        </w:rPr>
        <w:t>)</w:t>
      </w:r>
      <w:r>
        <w:rPr>
          <w:sz w:val="28"/>
          <w:szCs w:val="28"/>
        </w:rPr>
        <w:t xml:space="preserve"> во многом обязаны своим возникновением именно маргинальным личностям и социокультурным средам</w:t>
      </w:r>
      <w:r w:rsidRPr="00A74834">
        <w:rPr>
          <w:sz w:val="28"/>
          <w:szCs w:val="28"/>
        </w:rPr>
        <w:t>.</w:t>
      </w:r>
      <w:r>
        <w:rPr>
          <w:sz w:val="28"/>
          <w:szCs w:val="28"/>
        </w:rPr>
        <w:t xml:space="preserve"> </w:t>
      </w:r>
    </w:p>
    <w:p w:rsidR="00A74834" w:rsidRDefault="00A74834">
      <w:pPr>
        <w:jc w:val="both"/>
        <w:rPr>
          <w:sz w:val="28"/>
          <w:szCs w:val="28"/>
        </w:rPr>
      </w:pPr>
      <w:r>
        <w:rPr>
          <w:sz w:val="28"/>
          <w:szCs w:val="28"/>
        </w:rPr>
        <w:t>Технологические</w:t>
      </w:r>
      <w:r w:rsidRPr="00A74834">
        <w:rPr>
          <w:sz w:val="28"/>
          <w:szCs w:val="28"/>
        </w:rPr>
        <w:t>,</w:t>
      </w:r>
      <w:r>
        <w:rPr>
          <w:sz w:val="28"/>
          <w:szCs w:val="28"/>
        </w:rPr>
        <w:t xml:space="preserve"> социальные и культурные сдвиги последних десятилетий придали проблеме маргинальности качественно новые очертания. Урбанизация</w:t>
      </w:r>
      <w:r w:rsidRPr="00A74834">
        <w:rPr>
          <w:sz w:val="28"/>
          <w:szCs w:val="28"/>
        </w:rPr>
        <w:t>,</w:t>
      </w:r>
      <w:r>
        <w:rPr>
          <w:sz w:val="28"/>
          <w:szCs w:val="28"/>
        </w:rPr>
        <w:t xml:space="preserve"> массовые миграции, интенсивное взаимодействия между носителями разнородных этонокультурных и религиозных традиций, размывание вековых культурных барьеров, влияние на население средств массовой коммуникации - все это привело к тому, что маргинальный статус стал в современном мире не столько исключением, сколько нормой существования миллионов и миллионов людей. На переломе 70-80-х гг. выявилось, что стало уже невозможно выражать и отстаивать, используя интересы этих огромных людских масс и вставших на их сторону интеллигентов, привычные формы социального управления (гос. институты, политические партии, традиционные церковные иерархии и т.д.). Именно в этот период в мире начался бурный процесс становления так называемых «неформальных» общественных движений - просветительских, экологических, правозащитных, культурных, религиозных, земляческих, благотворительных и др.,- движений, смысл которых во многом связан с подключением к современной общественной жизни именно маргинализированных  групп. </w:t>
      </w: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rPr>
      </w:pPr>
    </w:p>
    <w:p w:rsidR="00A74834" w:rsidRDefault="00A74834">
      <w:pPr>
        <w:jc w:val="both"/>
        <w:rPr>
          <w:sz w:val="28"/>
          <w:szCs w:val="28"/>
          <w:lang w:val="en-US"/>
        </w:rPr>
      </w:pPr>
      <w:r>
        <w:rPr>
          <w:b/>
          <w:bCs/>
          <w:sz w:val="28"/>
          <w:szCs w:val="28"/>
        </w:rPr>
        <w:t>Список литературы</w:t>
      </w:r>
      <w:r>
        <w:rPr>
          <w:b/>
          <w:bCs/>
          <w:sz w:val="28"/>
          <w:szCs w:val="28"/>
          <w:lang w:val="en-US"/>
        </w:rPr>
        <w:t xml:space="preserve"> </w:t>
      </w:r>
      <w:r>
        <w:rPr>
          <w:b/>
          <w:bCs/>
          <w:sz w:val="28"/>
          <w:szCs w:val="28"/>
          <w:lang w:val="en-US"/>
        </w:rPr>
        <w:sym w:font="Symbol" w:char="F03A"/>
      </w:r>
      <w:r>
        <w:rPr>
          <w:sz w:val="28"/>
          <w:szCs w:val="28"/>
        </w:rPr>
        <w:t xml:space="preserve"> </w:t>
      </w:r>
    </w:p>
    <w:p w:rsidR="00A74834" w:rsidRDefault="00A74834">
      <w:pPr>
        <w:jc w:val="both"/>
        <w:rPr>
          <w:sz w:val="28"/>
          <w:szCs w:val="28"/>
          <w:lang w:val="en-US"/>
        </w:rPr>
      </w:pPr>
    </w:p>
    <w:p w:rsidR="00A74834" w:rsidRDefault="00A74834" w:rsidP="00A74834">
      <w:pPr>
        <w:numPr>
          <w:ilvl w:val="0"/>
          <w:numId w:val="1"/>
        </w:numPr>
        <w:jc w:val="both"/>
        <w:rPr>
          <w:sz w:val="28"/>
          <w:szCs w:val="28"/>
        </w:rPr>
      </w:pPr>
      <w:r>
        <w:rPr>
          <w:sz w:val="28"/>
          <w:szCs w:val="28"/>
        </w:rPr>
        <w:t xml:space="preserve">А.Фарж , Рашковский Е. «Маргиналы» </w:t>
      </w:r>
      <w:r w:rsidRPr="00A74834">
        <w:rPr>
          <w:sz w:val="28"/>
          <w:szCs w:val="28"/>
        </w:rPr>
        <w:t>//</w:t>
      </w:r>
      <w:r>
        <w:rPr>
          <w:sz w:val="28"/>
          <w:szCs w:val="28"/>
        </w:rPr>
        <w:t xml:space="preserve"> 50</w:t>
      </w:r>
      <w:r w:rsidRPr="00A74834">
        <w:rPr>
          <w:sz w:val="28"/>
          <w:szCs w:val="28"/>
        </w:rPr>
        <w:t>/50</w:t>
      </w:r>
      <w:r>
        <w:rPr>
          <w:sz w:val="28"/>
          <w:szCs w:val="28"/>
        </w:rPr>
        <w:t xml:space="preserve"> </w:t>
      </w:r>
      <w:r w:rsidRPr="00A74834">
        <w:rPr>
          <w:sz w:val="28"/>
          <w:szCs w:val="28"/>
        </w:rPr>
        <w:t xml:space="preserve">: </w:t>
      </w:r>
      <w:r>
        <w:rPr>
          <w:sz w:val="28"/>
          <w:szCs w:val="28"/>
        </w:rPr>
        <w:t>Опыт словаря нового мышления - М.,1989</w:t>
      </w:r>
    </w:p>
    <w:p w:rsidR="00A74834" w:rsidRDefault="00A74834" w:rsidP="00A74834">
      <w:pPr>
        <w:numPr>
          <w:ilvl w:val="0"/>
          <w:numId w:val="1"/>
        </w:numPr>
        <w:jc w:val="both"/>
        <w:rPr>
          <w:sz w:val="28"/>
          <w:szCs w:val="28"/>
        </w:rPr>
      </w:pPr>
      <w:r>
        <w:rPr>
          <w:sz w:val="28"/>
          <w:szCs w:val="28"/>
        </w:rPr>
        <w:t xml:space="preserve">Дахин В. «Государство и маргинализация» </w:t>
      </w:r>
      <w:r w:rsidRPr="00A74834">
        <w:rPr>
          <w:sz w:val="28"/>
          <w:szCs w:val="28"/>
        </w:rPr>
        <w:t>//</w:t>
      </w:r>
      <w:r>
        <w:rPr>
          <w:sz w:val="28"/>
          <w:szCs w:val="28"/>
        </w:rPr>
        <w:t xml:space="preserve"> Свободноая мысль 1997 - №4</w:t>
      </w:r>
    </w:p>
    <w:p w:rsidR="00A74834" w:rsidRDefault="00A74834" w:rsidP="00A74834">
      <w:pPr>
        <w:numPr>
          <w:ilvl w:val="0"/>
          <w:numId w:val="1"/>
        </w:numPr>
        <w:jc w:val="both"/>
        <w:rPr>
          <w:sz w:val="28"/>
          <w:szCs w:val="28"/>
        </w:rPr>
      </w:pPr>
      <w:r>
        <w:rPr>
          <w:sz w:val="28"/>
          <w:szCs w:val="28"/>
        </w:rPr>
        <w:t xml:space="preserve">Петров Д.В. «Использование понятий маргинальности и лиминальности в исследовании молодежных субкультур» </w:t>
      </w:r>
      <w:r w:rsidRPr="00A74834">
        <w:rPr>
          <w:sz w:val="28"/>
          <w:szCs w:val="28"/>
        </w:rPr>
        <w:t>//</w:t>
      </w:r>
      <w:r>
        <w:rPr>
          <w:sz w:val="28"/>
          <w:szCs w:val="28"/>
        </w:rPr>
        <w:t xml:space="preserve"> Петров Д.В. Молодежные субкультуры - Саратов, 1996 </w:t>
      </w:r>
    </w:p>
    <w:p w:rsidR="00A74834" w:rsidRDefault="00A74834" w:rsidP="00A74834">
      <w:pPr>
        <w:numPr>
          <w:ilvl w:val="0"/>
          <w:numId w:val="1"/>
        </w:numPr>
        <w:jc w:val="both"/>
        <w:rPr>
          <w:sz w:val="28"/>
          <w:szCs w:val="28"/>
        </w:rPr>
      </w:pPr>
      <w:r>
        <w:rPr>
          <w:sz w:val="28"/>
          <w:szCs w:val="28"/>
        </w:rPr>
        <w:t xml:space="preserve">Рожанский М. «Маргинальная Россия» </w:t>
      </w:r>
      <w:r w:rsidRPr="00A74834">
        <w:rPr>
          <w:sz w:val="28"/>
          <w:szCs w:val="28"/>
        </w:rPr>
        <w:t>//</w:t>
      </w:r>
      <w:r>
        <w:rPr>
          <w:sz w:val="28"/>
          <w:szCs w:val="28"/>
        </w:rPr>
        <w:t xml:space="preserve"> Дружба народов -1998-№2</w:t>
      </w:r>
    </w:p>
    <w:p w:rsidR="00A74834" w:rsidRDefault="00A74834" w:rsidP="00A74834">
      <w:pPr>
        <w:numPr>
          <w:ilvl w:val="0"/>
          <w:numId w:val="1"/>
        </w:numPr>
        <w:jc w:val="both"/>
        <w:rPr>
          <w:sz w:val="28"/>
          <w:szCs w:val="28"/>
        </w:rPr>
      </w:pPr>
      <w:r>
        <w:rPr>
          <w:sz w:val="28"/>
          <w:szCs w:val="28"/>
        </w:rPr>
        <w:t>Фатхуллин Н.С. «Малая социальная группа как форма общественного развития» - Казань 1989г.</w:t>
      </w:r>
    </w:p>
    <w:p w:rsidR="00A74834" w:rsidRDefault="00A74834" w:rsidP="00A74834">
      <w:pPr>
        <w:numPr>
          <w:ilvl w:val="0"/>
          <w:numId w:val="1"/>
        </w:numPr>
        <w:jc w:val="both"/>
        <w:rPr>
          <w:sz w:val="28"/>
          <w:szCs w:val="28"/>
        </w:rPr>
      </w:pPr>
      <w:r>
        <w:rPr>
          <w:sz w:val="28"/>
          <w:szCs w:val="28"/>
        </w:rPr>
        <w:t xml:space="preserve">Стариков Е.Н. «Маргиналы и маргинальность в советском обществе» </w:t>
      </w:r>
      <w:r w:rsidRPr="00A74834">
        <w:rPr>
          <w:sz w:val="28"/>
          <w:szCs w:val="28"/>
        </w:rPr>
        <w:t>//</w:t>
      </w:r>
      <w:r>
        <w:rPr>
          <w:sz w:val="28"/>
          <w:szCs w:val="28"/>
        </w:rPr>
        <w:t xml:space="preserve"> Рабочий класс и современный мир - 1989-№4</w:t>
      </w:r>
    </w:p>
    <w:p w:rsidR="00A74834" w:rsidRDefault="00A74834" w:rsidP="00A74834">
      <w:pPr>
        <w:jc w:val="both"/>
        <w:rPr>
          <w:sz w:val="28"/>
          <w:szCs w:val="28"/>
        </w:rPr>
      </w:pPr>
      <w:r>
        <w:rPr>
          <w:sz w:val="28"/>
          <w:szCs w:val="28"/>
        </w:rPr>
        <w:t xml:space="preserve"> </w:t>
      </w:r>
      <w:bookmarkStart w:id="0" w:name="_GoBack"/>
      <w:bookmarkEnd w:id="0"/>
    </w:p>
    <w:sectPr w:rsidR="00A74834">
      <w:foot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B4" w:rsidRDefault="007521B4">
      <w:r>
        <w:separator/>
      </w:r>
    </w:p>
  </w:endnote>
  <w:endnote w:type="continuationSeparator" w:id="0">
    <w:p w:rsidR="007521B4" w:rsidRDefault="0075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34" w:rsidRDefault="00EA5FFE">
    <w:pPr>
      <w:pStyle w:val="a3"/>
      <w:framePr w:wrap="auto" w:vAnchor="text" w:hAnchor="margin" w:xAlign="center" w:y="1"/>
      <w:rPr>
        <w:rStyle w:val="a5"/>
      </w:rPr>
    </w:pPr>
    <w:r>
      <w:rPr>
        <w:rStyle w:val="a5"/>
        <w:noProof/>
      </w:rPr>
      <w:t>1</w:t>
    </w:r>
  </w:p>
  <w:p w:rsidR="00A74834" w:rsidRDefault="00A748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B4" w:rsidRDefault="007521B4">
      <w:r>
        <w:separator/>
      </w:r>
    </w:p>
  </w:footnote>
  <w:footnote w:type="continuationSeparator" w:id="0">
    <w:p w:rsidR="007521B4" w:rsidRDefault="00752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02726"/>
    <w:multiLevelType w:val="singleLevel"/>
    <w:tmpl w:val="4CDE75B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834"/>
    <w:rsid w:val="00564D61"/>
    <w:rsid w:val="007521B4"/>
    <w:rsid w:val="00A74834"/>
    <w:rsid w:val="00CF607F"/>
    <w:rsid w:val="00EA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BE3D19-3765-490D-91DB-0CF9484F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 Фоминых</dc:creator>
  <cp:keywords/>
  <dc:description/>
  <cp:lastModifiedBy>admin</cp:lastModifiedBy>
  <cp:revision>2</cp:revision>
  <dcterms:created xsi:type="dcterms:W3CDTF">2014-02-17T12:19:00Z</dcterms:created>
  <dcterms:modified xsi:type="dcterms:W3CDTF">2014-02-17T12:19:00Z</dcterms:modified>
</cp:coreProperties>
</file>