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F9" w:rsidRDefault="00C81533">
      <w:pPr>
        <w:pStyle w:val="Title"/>
        <w:outlineLvl w:val="0"/>
      </w:pPr>
      <w:r>
        <w:t>СОДЕРЖАНИЕ</w:t>
      </w:r>
    </w:p>
    <w:p w:rsidR="002001F9" w:rsidRDefault="002001F9">
      <w:pPr>
        <w:jc w:val="center"/>
        <w:rPr>
          <w:sz w:val="26"/>
        </w:rPr>
      </w:pPr>
    </w:p>
    <w:p w:rsidR="002001F9" w:rsidRDefault="002001F9">
      <w:pPr>
        <w:jc w:val="center"/>
        <w:rPr>
          <w:sz w:val="26"/>
        </w:rPr>
      </w:pPr>
    </w:p>
    <w:tbl>
      <w:tblPr>
        <w:tblW w:w="0" w:type="auto"/>
        <w:tblLayout w:type="fixed"/>
        <w:tblLook w:val="0000" w:firstRow="0" w:lastRow="0" w:firstColumn="0" w:lastColumn="0" w:noHBand="0" w:noVBand="0"/>
      </w:tblPr>
      <w:tblGrid>
        <w:gridCol w:w="534"/>
        <w:gridCol w:w="567"/>
        <w:gridCol w:w="7938"/>
        <w:gridCol w:w="529"/>
      </w:tblGrid>
      <w:tr w:rsidR="002001F9">
        <w:trPr>
          <w:cantSplit/>
        </w:trPr>
        <w:tc>
          <w:tcPr>
            <w:tcW w:w="9039" w:type="dxa"/>
            <w:gridSpan w:val="3"/>
          </w:tcPr>
          <w:p w:rsidR="002001F9" w:rsidRDefault="00C81533">
            <w:pPr>
              <w:rPr>
                <w:sz w:val="26"/>
              </w:rPr>
            </w:pPr>
            <w:r>
              <w:rPr>
                <w:sz w:val="26"/>
              </w:rPr>
              <w:t>ВВЕДЕНИЕ…………………………………………………………………………..</w:t>
            </w:r>
          </w:p>
          <w:p w:rsidR="002001F9" w:rsidRDefault="002001F9">
            <w:pPr>
              <w:rPr>
                <w:sz w:val="26"/>
              </w:rPr>
            </w:pPr>
          </w:p>
        </w:tc>
        <w:tc>
          <w:tcPr>
            <w:tcW w:w="529" w:type="dxa"/>
          </w:tcPr>
          <w:p w:rsidR="002001F9" w:rsidRDefault="00C81533">
            <w:pPr>
              <w:rPr>
                <w:sz w:val="26"/>
              </w:rPr>
            </w:pPr>
            <w:r>
              <w:rPr>
                <w:sz w:val="26"/>
              </w:rPr>
              <w:t>3</w:t>
            </w:r>
          </w:p>
        </w:tc>
      </w:tr>
      <w:tr w:rsidR="002001F9">
        <w:trPr>
          <w:cantSplit/>
        </w:trPr>
        <w:tc>
          <w:tcPr>
            <w:tcW w:w="9039" w:type="dxa"/>
            <w:gridSpan w:val="3"/>
          </w:tcPr>
          <w:p w:rsidR="002001F9" w:rsidRDefault="00C81533">
            <w:pPr>
              <w:rPr>
                <w:snapToGrid w:val="0"/>
                <w:sz w:val="26"/>
              </w:rPr>
            </w:pPr>
            <w:r>
              <w:rPr>
                <w:snapToGrid w:val="0"/>
                <w:sz w:val="26"/>
              </w:rPr>
              <w:t xml:space="preserve">ГЛАВА </w:t>
            </w:r>
            <w:r>
              <w:rPr>
                <w:snapToGrid w:val="0"/>
                <w:sz w:val="26"/>
                <w:lang w:val="en-US"/>
              </w:rPr>
              <w:t>I</w:t>
            </w:r>
            <w:r>
              <w:rPr>
                <w:snapToGrid w:val="0"/>
                <w:sz w:val="26"/>
              </w:rPr>
              <w:t xml:space="preserve">  МЕТОДОЛОГИЧЕСКИЕ ПРЕДПОСЫЛКИ</w:t>
            </w:r>
          </w:p>
          <w:p w:rsidR="002001F9" w:rsidRDefault="00C81533">
            <w:pPr>
              <w:rPr>
                <w:sz w:val="26"/>
              </w:rPr>
            </w:pPr>
            <w:r>
              <w:rPr>
                <w:snapToGrid w:val="0"/>
                <w:sz w:val="26"/>
              </w:rPr>
              <w:t xml:space="preserve">                 ФОРМИРОВАНИЯ МАРКЕТИНГА ПРЕДПРИЯТИЯ……………….. </w:t>
            </w:r>
          </w:p>
        </w:tc>
        <w:tc>
          <w:tcPr>
            <w:tcW w:w="529" w:type="dxa"/>
          </w:tcPr>
          <w:p w:rsidR="002001F9" w:rsidRDefault="002001F9">
            <w:pPr>
              <w:rPr>
                <w:sz w:val="26"/>
              </w:rPr>
            </w:pPr>
          </w:p>
          <w:p w:rsidR="002001F9" w:rsidRDefault="00C81533">
            <w:pPr>
              <w:rPr>
                <w:sz w:val="26"/>
              </w:rPr>
            </w:pPr>
            <w:r>
              <w:rPr>
                <w:sz w:val="26"/>
              </w:rPr>
              <w:t>5</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1.1</w:t>
            </w:r>
          </w:p>
        </w:tc>
        <w:tc>
          <w:tcPr>
            <w:tcW w:w="7938" w:type="dxa"/>
          </w:tcPr>
          <w:p w:rsidR="002001F9" w:rsidRDefault="00C81533">
            <w:pPr>
              <w:rPr>
                <w:sz w:val="26"/>
              </w:rPr>
            </w:pPr>
            <w:r>
              <w:rPr>
                <w:snapToGrid w:val="0"/>
                <w:sz w:val="26"/>
              </w:rPr>
              <w:t>Роль, функции, основные принципы и методы маркетинга на предприятии………………………………………………………………</w:t>
            </w:r>
          </w:p>
        </w:tc>
        <w:tc>
          <w:tcPr>
            <w:tcW w:w="529" w:type="dxa"/>
          </w:tcPr>
          <w:p w:rsidR="002001F9" w:rsidRDefault="002001F9">
            <w:pPr>
              <w:rPr>
                <w:sz w:val="26"/>
              </w:rPr>
            </w:pPr>
          </w:p>
          <w:p w:rsidR="002001F9" w:rsidRDefault="00C81533">
            <w:pPr>
              <w:rPr>
                <w:sz w:val="26"/>
              </w:rPr>
            </w:pPr>
            <w:r>
              <w:rPr>
                <w:sz w:val="26"/>
              </w:rPr>
              <w:t>5</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1.2</w:t>
            </w:r>
          </w:p>
        </w:tc>
        <w:tc>
          <w:tcPr>
            <w:tcW w:w="7938" w:type="dxa"/>
          </w:tcPr>
          <w:p w:rsidR="002001F9" w:rsidRDefault="00C81533">
            <w:pPr>
              <w:rPr>
                <w:sz w:val="26"/>
              </w:rPr>
            </w:pPr>
            <w:r>
              <w:rPr>
                <w:sz w:val="26"/>
              </w:rPr>
              <w:t>Анализ потребителей и сегментация рынка…………………………….</w:t>
            </w:r>
          </w:p>
        </w:tc>
        <w:tc>
          <w:tcPr>
            <w:tcW w:w="529" w:type="dxa"/>
          </w:tcPr>
          <w:p w:rsidR="002001F9" w:rsidRDefault="00C81533">
            <w:pPr>
              <w:rPr>
                <w:sz w:val="26"/>
              </w:rPr>
            </w:pPr>
            <w:r>
              <w:rPr>
                <w:sz w:val="26"/>
              </w:rPr>
              <w:t>11</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1.3</w:t>
            </w:r>
          </w:p>
        </w:tc>
        <w:tc>
          <w:tcPr>
            <w:tcW w:w="7938" w:type="dxa"/>
          </w:tcPr>
          <w:p w:rsidR="002001F9" w:rsidRDefault="00C81533">
            <w:pPr>
              <w:rPr>
                <w:sz w:val="26"/>
              </w:rPr>
            </w:pPr>
            <w:r>
              <w:rPr>
                <w:snapToGrid w:val="0"/>
                <w:sz w:val="26"/>
              </w:rPr>
              <w:t>Значение и задачи анализа маркетинговой деятельности……………..</w:t>
            </w:r>
          </w:p>
        </w:tc>
        <w:tc>
          <w:tcPr>
            <w:tcW w:w="529" w:type="dxa"/>
          </w:tcPr>
          <w:p w:rsidR="002001F9" w:rsidRDefault="00C81533">
            <w:pPr>
              <w:rPr>
                <w:sz w:val="26"/>
              </w:rPr>
            </w:pPr>
            <w:r>
              <w:rPr>
                <w:sz w:val="26"/>
              </w:rPr>
              <w:t>20</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1.4</w:t>
            </w:r>
          </w:p>
        </w:tc>
        <w:tc>
          <w:tcPr>
            <w:tcW w:w="7938" w:type="dxa"/>
          </w:tcPr>
          <w:p w:rsidR="002001F9" w:rsidRDefault="00C81533">
            <w:pPr>
              <w:rPr>
                <w:sz w:val="26"/>
              </w:rPr>
            </w:pPr>
            <w:r>
              <w:rPr>
                <w:snapToGrid w:val="0"/>
                <w:sz w:val="26"/>
              </w:rPr>
              <w:t>Инструменты маркетинга………………………………………………..</w:t>
            </w:r>
          </w:p>
        </w:tc>
        <w:tc>
          <w:tcPr>
            <w:tcW w:w="529" w:type="dxa"/>
          </w:tcPr>
          <w:p w:rsidR="002001F9" w:rsidRDefault="00C81533">
            <w:pPr>
              <w:rPr>
                <w:sz w:val="26"/>
              </w:rPr>
            </w:pPr>
            <w:r>
              <w:rPr>
                <w:sz w:val="26"/>
              </w:rPr>
              <w:t>21</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1.5</w:t>
            </w:r>
          </w:p>
        </w:tc>
        <w:tc>
          <w:tcPr>
            <w:tcW w:w="7938" w:type="dxa"/>
          </w:tcPr>
          <w:p w:rsidR="002001F9" w:rsidRDefault="00C81533">
            <w:pPr>
              <w:rPr>
                <w:sz w:val="26"/>
              </w:rPr>
            </w:pPr>
            <w:r>
              <w:rPr>
                <w:sz w:val="26"/>
              </w:rPr>
              <w:t>Стратегия и организация службы маркетинга на ОАО «СУДОРЕМОНТ»…………………………………………………...</w:t>
            </w:r>
          </w:p>
          <w:p w:rsidR="002001F9" w:rsidRDefault="002001F9">
            <w:pPr>
              <w:rPr>
                <w:sz w:val="26"/>
              </w:rPr>
            </w:pPr>
          </w:p>
        </w:tc>
        <w:tc>
          <w:tcPr>
            <w:tcW w:w="529" w:type="dxa"/>
          </w:tcPr>
          <w:p w:rsidR="002001F9" w:rsidRDefault="002001F9">
            <w:pPr>
              <w:rPr>
                <w:sz w:val="26"/>
              </w:rPr>
            </w:pPr>
          </w:p>
          <w:p w:rsidR="002001F9" w:rsidRDefault="00C81533">
            <w:pPr>
              <w:rPr>
                <w:sz w:val="26"/>
              </w:rPr>
            </w:pPr>
            <w:r>
              <w:rPr>
                <w:sz w:val="26"/>
              </w:rPr>
              <w:t>23</w:t>
            </w:r>
          </w:p>
        </w:tc>
      </w:tr>
      <w:tr w:rsidR="002001F9">
        <w:trPr>
          <w:cantSplit/>
        </w:trPr>
        <w:tc>
          <w:tcPr>
            <w:tcW w:w="9039" w:type="dxa"/>
            <w:gridSpan w:val="3"/>
          </w:tcPr>
          <w:p w:rsidR="002001F9" w:rsidRDefault="00C81533">
            <w:pPr>
              <w:rPr>
                <w:sz w:val="26"/>
              </w:rPr>
            </w:pPr>
            <w:r>
              <w:rPr>
                <w:sz w:val="26"/>
              </w:rPr>
              <w:t xml:space="preserve">ГЛАВА </w:t>
            </w:r>
            <w:r>
              <w:rPr>
                <w:sz w:val="26"/>
                <w:lang w:val="en-US"/>
              </w:rPr>
              <w:t>II</w:t>
            </w:r>
            <w:r>
              <w:rPr>
                <w:sz w:val="26"/>
              </w:rPr>
              <w:t xml:space="preserve">   АНАЛИЗ ЭКОНОМИЧЕСКОГО СОСТОЯНИЯ</w:t>
            </w:r>
          </w:p>
          <w:p w:rsidR="002001F9" w:rsidRDefault="00C81533">
            <w:pPr>
              <w:rPr>
                <w:sz w:val="26"/>
              </w:rPr>
            </w:pPr>
            <w:r>
              <w:rPr>
                <w:sz w:val="26"/>
              </w:rPr>
              <w:t xml:space="preserve">                    ПРЕДПРИЯТИЯ ……………………………………………………….</w:t>
            </w:r>
          </w:p>
        </w:tc>
        <w:tc>
          <w:tcPr>
            <w:tcW w:w="529" w:type="dxa"/>
          </w:tcPr>
          <w:p w:rsidR="002001F9" w:rsidRDefault="002001F9">
            <w:pPr>
              <w:rPr>
                <w:sz w:val="26"/>
              </w:rPr>
            </w:pPr>
          </w:p>
          <w:p w:rsidR="002001F9" w:rsidRDefault="00C81533">
            <w:pPr>
              <w:rPr>
                <w:sz w:val="26"/>
              </w:rPr>
            </w:pPr>
            <w:r>
              <w:rPr>
                <w:sz w:val="26"/>
              </w:rPr>
              <w:t>30</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2.1</w:t>
            </w:r>
          </w:p>
        </w:tc>
        <w:tc>
          <w:tcPr>
            <w:tcW w:w="7938" w:type="dxa"/>
          </w:tcPr>
          <w:p w:rsidR="002001F9" w:rsidRDefault="00C81533">
            <w:pPr>
              <w:rPr>
                <w:sz w:val="26"/>
              </w:rPr>
            </w:pPr>
            <w:r>
              <w:rPr>
                <w:sz w:val="26"/>
              </w:rPr>
              <w:t>Цель, информационная база, структурно – логическая схема анализа платежеспособности предприятия………………………………………</w:t>
            </w:r>
          </w:p>
        </w:tc>
        <w:tc>
          <w:tcPr>
            <w:tcW w:w="529" w:type="dxa"/>
          </w:tcPr>
          <w:p w:rsidR="002001F9" w:rsidRDefault="002001F9">
            <w:pPr>
              <w:rPr>
                <w:sz w:val="26"/>
              </w:rPr>
            </w:pPr>
          </w:p>
          <w:p w:rsidR="002001F9" w:rsidRDefault="00C81533">
            <w:pPr>
              <w:rPr>
                <w:sz w:val="26"/>
              </w:rPr>
            </w:pPr>
            <w:r>
              <w:rPr>
                <w:sz w:val="26"/>
              </w:rPr>
              <w:t>30</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2.2</w:t>
            </w:r>
          </w:p>
        </w:tc>
        <w:tc>
          <w:tcPr>
            <w:tcW w:w="7938" w:type="dxa"/>
          </w:tcPr>
          <w:p w:rsidR="002001F9" w:rsidRDefault="00C81533">
            <w:pPr>
              <w:rPr>
                <w:sz w:val="26"/>
              </w:rPr>
            </w:pPr>
            <w:r>
              <w:rPr>
                <w:sz w:val="26"/>
              </w:rPr>
              <w:t xml:space="preserve">Общая оценка финансового состояния предприятия </w:t>
            </w:r>
          </w:p>
          <w:p w:rsidR="002001F9" w:rsidRDefault="00C81533">
            <w:pPr>
              <w:rPr>
                <w:sz w:val="26"/>
              </w:rPr>
            </w:pPr>
            <w:r>
              <w:rPr>
                <w:sz w:val="26"/>
              </w:rPr>
              <w:t>и пути его улучшения…………………………………………………….</w:t>
            </w:r>
          </w:p>
        </w:tc>
        <w:tc>
          <w:tcPr>
            <w:tcW w:w="529" w:type="dxa"/>
          </w:tcPr>
          <w:p w:rsidR="002001F9" w:rsidRDefault="002001F9">
            <w:pPr>
              <w:rPr>
                <w:sz w:val="26"/>
              </w:rPr>
            </w:pPr>
          </w:p>
          <w:p w:rsidR="002001F9" w:rsidRDefault="00C81533">
            <w:pPr>
              <w:rPr>
                <w:sz w:val="26"/>
              </w:rPr>
            </w:pPr>
            <w:r>
              <w:rPr>
                <w:sz w:val="26"/>
              </w:rPr>
              <w:t>32</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2.3</w:t>
            </w:r>
          </w:p>
        </w:tc>
        <w:tc>
          <w:tcPr>
            <w:tcW w:w="7938" w:type="dxa"/>
          </w:tcPr>
          <w:p w:rsidR="002001F9" w:rsidRDefault="00C81533">
            <w:pPr>
              <w:rPr>
                <w:sz w:val="26"/>
              </w:rPr>
            </w:pPr>
            <w:r>
              <w:rPr>
                <w:sz w:val="26"/>
              </w:rPr>
              <w:t>Оценка финансовой устойчивости предприятия……………………….</w:t>
            </w:r>
          </w:p>
        </w:tc>
        <w:tc>
          <w:tcPr>
            <w:tcW w:w="529" w:type="dxa"/>
          </w:tcPr>
          <w:p w:rsidR="002001F9" w:rsidRDefault="00C81533">
            <w:pPr>
              <w:rPr>
                <w:sz w:val="26"/>
              </w:rPr>
            </w:pPr>
            <w:r>
              <w:rPr>
                <w:sz w:val="26"/>
              </w:rPr>
              <w:t>36</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2.4</w:t>
            </w:r>
          </w:p>
        </w:tc>
        <w:tc>
          <w:tcPr>
            <w:tcW w:w="7938" w:type="dxa"/>
          </w:tcPr>
          <w:p w:rsidR="002001F9" w:rsidRDefault="00C81533">
            <w:pPr>
              <w:rPr>
                <w:sz w:val="26"/>
              </w:rPr>
            </w:pPr>
            <w:r>
              <w:rPr>
                <w:sz w:val="26"/>
              </w:rPr>
              <w:t>Анализ показателей ликвидности и платежеспособности предприятия ……………………………………………………….……..</w:t>
            </w:r>
          </w:p>
        </w:tc>
        <w:tc>
          <w:tcPr>
            <w:tcW w:w="529" w:type="dxa"/>
          </w:tcPr>
          <w:p w:rsidR="002001F9" w:rsidRDefault="002001F9">
            <w:pPr>
              <w:rPr>
                <w:sz w:val="26"/>
              </w:rPr>
            </w:pPr>
          </w:p>
          <w:p w:rsidR="002001F9" w:rsidRDefault="00C81533">
            <w:pPr>
              <w:rPr>
                <w:sz w:val="26"/>
              </w:rPr>
            </w:pPr>
            <w:r>
              <w:rPr>
                <w:sz w:val="26"/>
              </w:rPr>
              <w:t>39</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2.5</w:t>
            </w:r>
          </w:p>
        </w:tc>
        <w:tc>
          <w:tcPr>
            <w:tcW w:w="7938" w:type="dxa"/>
          </w:tcPr>
          <w:p w:rsidR="002001F9" w:rsidRDefault="00C81533">
            <w:pPr>
              <w:rPr>
                <w:sz w:val="26"/>
              </w:rPr>
            </w:pPr>
            <w:r>
              <w:rPr>
                <w:sz w:val="26"/>
              </w:rPr>
              <w:t>Анализ доходности предприятия………………………………………..</w:t>
            </w:r>
          </w:p>
        </w:tc>
        <w:tc>
          <w:tcPr>
            <w:tcW w:w="529" w:type="dxa"/>
          </w:tcPr>
          <w:p w:rsidR="002001F9" w:rsidRDefault="00C81533">
            <w:pPr>
              <w:rPr>
                <w:sz w:val="26"/>
              </w:rPr>
            </w:pPr>
            <w:r>
              <w:rPr>
                <w:sz w:val="26"/>
              </w:rPr>
              <w:t>40</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2.6</w:t>
            </w:r>
          </w:p>
        </w:tc>
        <w:tc>
          <w:tcPr>
            <w:tcW w:w="7938" w:type="dxa"/>
          </w:tcPr>
          <w:p w:rsidR="002001F9" w:rsidRDefault="00C81533">
            <w:pPr>
              <w:rPr>
                <w:sz w:val="26"/>
              </w:rPr>
            </w:pPr>
            <w:r>
              <w:rPr>
                <w:sz w:val="26"/>
              </w:rPr>
              <w:t>Прогнозирование банкротства предприятия…………………….……...</w:t>
            </w:r>
          </w:p>
        </w:tc>
        <w:tc>
          <w:tcPr>
            <w:tcW w:w="529" w:type="dxa"/>
          </w:tcPr>
          <w:p w:rsidR="002001F9" w:rsidRDefault="00C81533">
            <w:pPr>
              <w:rPr>
                <w:sz w:val="26"/>
              </w:rPr>
            </w:pPr>
            <w:r>
              <w:rPr>
                <w:sz w:val="26"/>
              </w:rPr>
              <w:t>45</w:t>
            </w:r>
          </w:p>
        </w:tc>
      </w:tr>
      <w:tr w:rsidR="002001F9">
        <w:tc>
          <w:tcPr>
            <w:tcW w:w="534" w:type="dxa"/>
          </w:tcPr>
          <w:p w:rsidR="002001F9" w:rsidRDefault="002001F9">
            <w:pPr>
              <w:jc w:val="center"/>
              <w:rPr>
                <w:sz w:val="26"/>
              </w:rPr>
            </w:pPr>
          </w:p>
        </w:tc>
        <w:tc>
          <w:tcPr>
            <w:tcW w:w="567" w:type="dxa"/>
          </w:tcPr>
          <w:p w:rsidR="002001F9" w:rsidRDefault="00C81533">
            <w:pPr>
              <w:jc w:val="center"/>
              <w:rPr>
                <w:sz w:val="26"/>
              </w:rPr>
            </w:pPr>
            <w:r>
              <w:rPr>
                <w:sz w:val="26"/>
              </w:rPr>
              <w:t>2.7</w:t>
            </w:r>
          </w:p>
        </w:tc>
        <w:tc>
          <w:tcPr>
            <w:tcW w:w="7938" w:type="dxa"/>
          </w:tcPr>
          <w:p w:rsidR="002001F9" w:rsidRDefault="00C81533">
            <w:pPr>
              <w:rPr>
                <w:sz w:val="26"/>
              </w:rPr>
            </w:pPr>
            <w:r>
              <w:rPr>
                <w:sz w:val="26"/>
              </w:rPr>
              <w:t>Оценка финансовой стабильности предприятия……………………….</w:t>
            </w:r>
          </w:p>
        </w:tc>
        <w:tc>
          <w:tcPr>
            <w:tcW w:w="529" w:type="dxa"/>
          </w:tcPr>
          <w:p w:rsidR="002001F9" w:rsidRDefault="00C81533">
            <w:pPr>
              <w:jc w:val="center"/>
              <w:rPr>
                <w:sz w:val="26"/>
              </w:rPr>
            </w:pPr>
            <w:r>
              <w:rPr>
                <w:sz w:val="26"/>
              </w:rPr>
              <w:t>47</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2.8</w:t>
            </w:r>
          </w:p>
        </w:tc>
        <w:tc>
          <w:tcPr>
            <w:tcW w:w="7938" w:type="dxa"/>
          </w:tcPr>
          <w:p w:rsidR="002001F9" w:rsidRDefault="00C81533">
            <w:pPr>
              <w:rPr>
                <w:sz w:val="26"/>
              </w:rPr>
            </w:pPr>
            <w:r>
              <w:rPr>
                <w:sz w:val="26"/>
              </w:rPr>
              <w:t>Математическое моделирование финансового равновесия предприятия………………………………………………………………</w:t>
            </w:r>
          </w:p>
          <w:p w:rsidR="002001F9" w:rsidRDefault="002001F9">
            <w:pPr>
              <w:rPr>
                <w:sz w:val="26"/>
              </w:rPr>
            </w:pPr>
          </w:p>
        </w:tc>
        <w:tc>
          <w:tcPr>
            <w:tcW w:w="529" w:type="dxa"/>
          </w:tcPr>
          <w:p w:rsidR="002001F9" w:rsidRDefault="002001F9">
            <w:pPr>
              <w:rPr>
                <w:sz w:val="26"/>
              </w:rPr>
            </w:pPr>
          </w:p>
          <w:p w:rsidR="002001F9" w:rsidRDefault="00C81533">
            <w:pPr>
              <w:rPr>
                <w:sz w:val="26"/>
              </w:rPr>
            </w:pPr>
            <w:r>
              <w:rPr>
                <w:sz w:val="26"/>
              </w:rPr>
              <w:t>51</w:t>
            </w:r>
          </w:p>
        </w:tc>
      </w:tr>
      <w:tr w:rsidR="002001F9">
        <w:trPr>
          <w:cantSplit/>
        </w:trPr>
        <w:tc>
          <w:tcPr>
            <w:tcW w:w="9039" w:type="dxa"/>
            <w:gridSpan w:val="3"/>
          </w:tcPr>
          <w:p w:rsidR="002001F9" w:rsidRDefault="00C81533">
            <w:pPr>
              <w:rPr>
                <w:sz w:val="26"/>
              </w:rPr>
            </w:pPr>
            <w:r>
              <w:rPr>
                <w:sz w:val="26"/>
              </w:rPr>
              <w:t xml:space="preserve">ГЛАВА  </w:t>
            </w:r>
            <w:r>
              <w:rPr>
                <w:sz w:val="26"/>
                <w:lang w:val="en-US"/>
              </w:rPr>
              <w:t>III</w:t>
            </w:r>
            <w:r>
              <w:rPr>
                <w:sz w:val="26"/>
              </w:rPr>
              <w:t xml:space="preserve">   УПРАВЛЕНИЕ ПЛАТЕЖЕСПОСОБНОСТЬЮ </w:t>
            </w:r>
          </w:p>
          <w:p w:rsidR="002001F9" w:rsidRDefault="00C81533">
            <w:pPr>
              <w:rPr>
                <w:sz w:val="26"/>
              </w:rPr>
            </w:pPr>
            <w:r>
              <w:rPr>
                <w:sz w:val="26"/>
              </w:rPr>
              <w:t xml:space="preserve">                       ПРЕДПРИЯТИЯ……………………………………………….. ……</w:t>
            </w:r>
          </w:p>
        </w:tc>
        <w:tc>
          <w:tcPr>
            <w:tcW w:w="529" w:type="dxa"/>
          </w:tcPr>
          <w:p w:rsidR="002001F9" w:rsidRDefault="002001F9">
            <w:pPr>
              <w:rPr>
                <w:sz w:val="26"/>
              </w:rPr>
            </w:pPr>
          </w:p>
          <w:p w:rsidR="002001F9" w:rsidRDefault="00C81533">
            <w:pPr>
              <w:rPr>
                <w:sz w:val="26"/>
              </w:rPr>
            </w:pPr>
            <w:r>
              <w:rPr>
                <w:sz w:val="26"/>
              </w:rPr>
              <w:t>57</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3.1</w:t>
            </w:r>
          </w:p>
        </w:tc>
        <w:tc>
          <w:tcPr>
            <w:tcW w:w="7938" w:type="dxa"/>
          </w:tcPr>
          <w:p w:rsidR="002001F9" w:rsidRDefault="00C81533">
            <w:pPr>
              <w:rPr>
                <w:sz w:val="26"/>
              </w:rPr>
            </w:pPr>
            <w:r>
              <w:rPr>
                <w:sz w:val="26"/>
              </w:rPr>
              <w:t>Стратегия управления ФУ предприятия………………………………..</w:t>
            </w:r>
          </w:p>
        </w:tc>
        <w:tc>
          <w:tcPr>
            <w:tcW w:w="529" w:type="dxa"/>
          </w:tcPr>
          <w:p w:rsidR="002001F9" w:rsidRDefault="00C81533">
            <w:pPr>
              <w:rPr>
                <w:sz w:val="26"/>
              </w:rPr>
            </w:pPr>
            <w:r>
              <w:rPr>
                <w:sz w:val="26"/>
              </w:rPr>
              <w:t>57</w:t>
            </w:r>
          </w:p>
        </w:tc>
      </w:tr>
      <w:tr w:rsidR="002001F9">
        <w:tc>
          <w:tcPr>
            <w:tcW w:w="534" w:type="dxa"/>
          </w:tcPr>
          <w:p w:rsidR="002001F9" w:rsidRDefault="002001F9">
            <w:pPr>
              <w:jc w:val="center"/>
              <w:rPr>
                <w:sz w:val="26"/>
              </w:rPr>
            </w:pPr>
          </w:p>
        </w:tc>
        <w:tc>
          <w:tcPr>
            <w:tcW w:w="567" w:type="dxa"/>
          </w:tcPr>
          <w:p w:rsidR="002001F9" w:rsidRDefault="00C81533">
            <w:pPr>
              <w:jc w:val="center"/>
              <w:rPr>
                <w:sz w:val="26"/>
              </w:rPr>
            </w:pPr>
            <w:r>
              <w:rPr>
                <w:sz w:val="26"/>
              </w:rPr>
              <w:t>3.2</w:t>
            </w:r>
          </w:p>
        </w:tc>
        <w:tc>
          <w:tcPr>
            <w:tcW w:w="7938" w:type="dxa"/>
          </w:tcPr>
          <w:p w:rsidR="002001F9" w:rsidRDefault="00C81533">
            <w:pPr>
              <w:rPr>
                <w:sz w:val="26"/>
              </w:rPr>
            </w:pPr>
            <w:r>
              <w:rPr>
                <w:sz w:val="26"/>
              </w:rPr>
              <w:t>Управление показателями ликвидности………………………………...</w:t>
            </w:r>
          </w:p>
          <w:p w:rsidR="002001F9" w:rsidRDefault="002001F9">
            <w:pPr>
              <w:rPr>
                <w:sz w:val="26"/>
              </w:rPr>
            </w:pPr>
          </w:p>
        </w:tc>
        <w:tc>
          <w:tcPr>
            <w:tcW w:w="529" w:type="dxa"/>
          </w:tcPr>
          <w:p w:rsidR="002001F9" w:rsidRDefault="00C81533">
            <w:pPr>
              <w:jc w:val="center"/>
              <w:rPr>
                <w:sz w:val="26"/>
              </w:rPr>
            </w:pPr>
            <w:r>
              <w:rPr>
                <w:sz w:val="26"/>
              </w:rPr>
              <w:t>62</w:t>
            </w:r>
          </w:p>
        </w:tc>
      </w:tr>
      <w:tr w:rsidR="002001F9">
        <w:trPr>
          <w:cantSplit/>
        </w:trPr>
        <w:tc>
          <w:tcPr>
            <w:tcW w:w="9039" w:type="dxa"/>
            <w:gridSpan w:val="3"/>
          </w:tcPr>
          <w:p w:rsidR="002001F9" w:rsidRDefault="00C81533">
            <w:pPr>
              <w:rPr>
                <w:sz w:val="26"/>
              </w:rPr>
            </w:pPr>
            <w:r>
              <w:rPr>
                <w:sz w:val="26"/>
              </w:rPr>
              <w:t xml:space="preserve">ГЛАВА  </w:t>
            </w:r>
            <w:r>
              <w:rPr>
                <w:sz w:val="26"/>
                <w:lang w:val="en-US"/>
              </w:rPr>
              <w:t>IV</w:t>
            </w:r>
            <w:r>
              <w:rPr>
                <w:sz w:val="26"/>
              </w:rPr>
              <w:t xml:space="preserve">   ПРОГНОЗИРОВАНИЕ И РАЗРАБОТКА МОДЕЛЕЙ</w:t>
            </w:r>
          </w:p>
          <w:p w:rsidR="002001F9" w:rsidRDefault="00C81533">
            <w:pPr>
              <w:rPr>
                <w:sz w:val="26"/>
              </w:rPr>
            </w:pPr>
            <w:r>
              <w:rPr>
                <w:sz w:val="26"/>
              </w:rPr>
              <w:t xml:space="preserve">                      ФИНАНСОВОГО СОСТОЯНИЯ ПРЕДПРИЯТИЯ…………. …….</w:t>
            </w:r>
          </w:p>
        </w:tc>
        <w:tc>
          <w:tcPr>
            <w:tcW w:w="529" w:type="dxa"/>
          </w:tcPr>
          <w:p w:rsidR="002001F9" w:rsidRDefault="002001F9">
            <w:pPr>
              <w:rPr>
                <w:sz w:val="26"/>
              </w:rPr>
            </w:pPr>
          </w:p>
          <w:p w:rsidR="002001F9" w:rsidRDefault="00C81533">
            <w:pPr>
              <w:rPr>
                <w:sz w:val="26"/>
              </w:rPr>
            </w:pPr>
            <w:r>
              <w:rPr>
                <w:sz w:val="26"/>
              </w:rPr>
              <w:t>68</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4.1</w:t>
            </w:r>
          </w:p>
        </w:tc>
        <w:tc>
          <w:tcPr>
            <w:tcW w:w="7938" w:type="dxa"/>
          </w:tcPr>
          <w:p w:rsidR="002001F9" w:rsidRDefault="00C81533">
            <w:pPr>
              <w:rPr>
                <w:sz w:val="26"/>
              </w:rPr>
            </w:pPr>
            <w:r>
              <w:rPr>
                <w:sz w:val="26"/>
              </w:rPr>
              <w:t>Значение, задачи и основные методы прогнозирования………………</w:t>
            </w:r>
          </w:p>
        </w:tc>
        <w:tc>
          <w:tcPr>
            <w:tcW w:w="529" w:type="dxa"/>
          </w:tcPr>
          <w:p w:rsidR="002001F9" w:rsidRDefault="00C81533">
            <w:pPr>
              <w:rPr>
                <w:sz w:val="26"/>
              </w:rPr>
            </w:pPr>
            <w:r>
              <w:rPr>
                <w:sz w:val="26"/>
              </w:rPr>
              <w:t>68</w:t>
            </w:r>
          </w:p>
        </w:tc>
      </w:tr>
      <w:tr w:rsidR="002001F9">
        <w:tc>
          <w:tcPr>
            <w:tcW w:w="534" w:type="dxa"/>
          </w:tcPr>
          <w:p w:rsidR="002001F9" w:rsidRDefault="002001F9">
            <w:pPr>
              <w:rPr>
                <w:sz w:val="26"/>
              </w:rPr>
            </w:pPr>
          </w:p>
        </w:tc>
        <w:tc>
          <w:tcPr>
            <w:tcW w:w="567" w:type="dxa"/>
          </w:tcPr>
          <w:p w:rsidR="002001F9" w:rsidRDefault="00C81533">
            <w:pPr>
              <w:rPr>
                <w:sz w:val="26"/>
              </w:rPr>
            </w:pPr>
            <w:r>
              <w:rPr>
                <w:sz w:val="26"/>
              </w:rPr>
              <w:t>4.2</w:t>
            </w:r>
          </w:p>
        </w:tc>
        <w:tc>
          <w:tcPr>
            <w:tcW w:w="7938" w:type="dxa"/>
          </w:tcPr>
          <w:p w:rsidR="002001F9" w:rsidRDefault="00C81533">
            <w:pPr>
              <w:rPr>
                <w:sz w:val="26"/>
              </w:rPr>
            </w:pPr>
            <w:r>
              <w:rPr>
                <w:sz w:val="26"/>
              </w:rPr>
              <w:t>Пути финансового оздоровления субъектов хозяйствования…………</w:t>
            </w:r>
          </w:p>
          <w:p w:rsidR="002001F9" w:rsidRDefault="002001F9">
            <w:pPr>
              <w:rPr>
                <w:sz w:val="26"/>
              </w:rPr>
            </w:pPr>
          </w:p>
        </w:tc>
        <w:tc>
          <w:tcPr>
            <w:tcW w:w="529" w:type="dxa"/>
          </w:tcPr>
          <w:p w:rsidR="002001F9" w:rsidRDefault="00C81533">
            <w:pPr>
              <w:rPr>
                <w:sz w:val="26"/>
              </w:rPr>
            </w:pPr>
            <w:r>
              <w:rPr>
                <w:sz w:val="26"/>
              </w:rPr>
              <w:t>71</w:t>
            </w:r>
          </w:p>
        </w:tc>
      </w:tr>
      <w:tr w:rsidR="002001F9">
        <w:trPr>
          <w:cantSplit/>
        </w:trPr>
        <w:tc>
          <w:tcPr>
            <w:tcW w:w="9039" w:type="dxa"/>
            <w:gridSpan w:val="3"/>
          </w:tcPr>
          <w:p w:rsidR="002001F9" w:rsidRDefault="00C81533">
            <w:pPr>
              <w:rPr>
                <w:sz w:val="26"/>
              </w:rPr>
            </w:pPr>
            <w:r>
              <w:rPr>
                <w:sz w:val="26"/>
              </w:rPr>
              <w:t>ЗАКЛЮЧЕНИЕ………………………………………………………………………</w:t>
            </w:r>
          </w:p>
          <w:p w:rsidR="002001F9" w:rsidRDefault="002001F9">
            <w:pPr>
              <w:rPr>
                <w:sz w:val="26"/>
              </w:rPr>
            </w:pPr>
          </w:p>
        </w:tc>
        <w:tc>
          <w:tcPr>
            <w:tcW w:w="529" w:type="dxa"/>
          </w:tcPr>
          <w:p w:rsidR="002001F9" w:rsidRDefault="00C81533">
            <w:pPr>
              <w:rPr>
                <w:sz w:val="26"/>
              </w:rPr>
            </w:pPr>
            <w:r>
              <w:rPr>
                <w:sz w:val="26"/>
              </w:rPr>
              <w:t>75</w:t>
            </w:r>
          </w:p>
        </w:tc>
      </w:tr>
      <w:tr w:rsidR="002001F9">
        <w:trPr>
          <w:cantSplit/>
        </w:trPr>
        <w:tc>
          <w:tcPr>
            <w:tcW w:w="9039" w:type="dxa"/>
            <w:gridSpan w:val="3"/>
          </w:tcPr>
          <w:p w:rsidR="002001F9" w:rsidRDefault="00C81533">
            <w:pPr>
              <w:rPr>
                <w:sz w:val="26"/>
              </w:rPr>
            </w:pPr>
            <w:r>
              <w:rPr>
                <w:sz w:val="26"/>
              </w:rPr>
              <w:t>ЛИТЕРАТУРА……………………………………………………………………….</w:t>
            </w:r>
          </w:p>
          <w:p w:rsidR="002001F9" w:rsidRDefault="002001F9">
            <w:pPr>
              <w:rPr>
                <w:sz w:val="26"/>
              </w:rPr>
            </w:pPr>
          </w:p>
          <w:p w:rsidR="002001F9" w:rsidRDefault="00C81533">
            <w:pPr>
              <w:rPr>
                <w:sz w:val="26"/>
              </w:rPr>
            </w:pPr>
            <w:r>
              <w:rPr>
                <w:sz w:val="26"/>
              </w:rPr>
              <w:t>ПРИЛОЖЕНИЯ</w:t>
            </w:r>
          </w:p>
        </w:tc>
        <w:tc>
          <w:tcPr>
            <w:tcW w:w="529" w:type="dxa"/>
          </w:tcPr>
          <w:p w:rsidR="002001F9" w:rsidRDefault="00C81533">
            <w:pPr>
              <w:rPr>
                <w:sz w:val="26"/>
              </w:rPr>
            </w:pPr>
            <w:r>
              <w:rPr>
                <w:sz w:val="26"/>
              </w:rPr>
              <w:t>77</w:t>
            </w:r>
          </w:p>
        </w:tc>
      </w:tr>
    </w:tbl>
    <w:p w:rsidR="002001F9" w:rsidRDefault="002001F9"/>
    <w:p w:rsidR="002001F9" w:rsidRDefault="00C81533">
      <w:pPr>
        <w:pStyle w:val="Heading1"/>
        <w:spacing w:before="0" w:after="0" w:line="360" w:lineRule="auto"/>
        <w:ind w:firstLine="720"/>
        <w:jc w:val="both"/>
        <w:rPr>
          <w:rFonts w:ascii="Times New Roman" w:hAnsi="Times New Roman"/>
        </w:rPr>
      </w:pPr>
      <w:r>
        <w:rPr>
          <w:rFonts w:ascii="Times New Roman" w:hAnsi="Times New Roman"/>
        </w:rPr>
        <w:t xml:space="preserve">ВВЕДЕНИЕ  </w:t>
      </w:r>
    </w:p>
    <w:p w:rsidR="002001F9" w:rsidRDefault="00C81533">
      <w:pPr>
        <w:pStyle w:val="BodyTextIndent3"/>
      </w:pPr>
      <w:r>
        <w:t xml:space="preserve"> </w:t>
      </w:r>
    </w:p>
    <w:p w:rsidR="002001F9" w:rsidRDefault="00C81533">
      <w:pPr>
        <w:pStyle w:val="BodyTextIndent3"/>
      </w:pPr>
      <w:r>
        <w:t>В современных условиях рыночной экономики, когда рыночная конкуренция становится более жесткой, в результате появления более совершенных методов и форм соперничества предприятий на рынке, исследования организаций службы маркетинга становятся все более необходимыми.</w:t>
      </w:r>
    </w:p>
    <w:p w:rsidR="002001F9" w:rsidRDefault="00C81533">
      <w:pPr>
        <w:pStyle w:val="BodyTextIndent3"/>
      </w:pPr>
      <w:r>
        <w:t>Актуальность выбранной темы заключается в том, что предприятие – это основное и важнейшее звено в рыночной экономики. Изучение, анализ и финансовое регулирование показателей платежеспособности в настоящее время очень необходимо для предприятий, так как предприятие чаще всего экономически не развито не платежеспособно, не эффективно работают, не эффективно используют свою полученную прибыль, не эффективно вкладывают свои денежные средства. Данная проблема для нынешних предприятий в переходный период к рыночным отношениям очень актуальна, существенна и важна.</w:t>
      </w:r>
    </w:p>
    <w:p w:rsidR="002001F9" w:rsidRDefault="00C81533">
      <w:pPr>
        <w:pStyle w:val="BodyTextIndent3"/>
      </w:pPr>
      <w:r>
        <w:t>Целью данного исследования является изучение анализа и финансового регулирования показателей платежеспособности предприятия и на их основе выработка рекомендаций по усовершенствованию организации службы маркетинга, эффективности маркетингового управления на анализируемом предприятии. Для достижения данной цели дипломной работы в данном исследовании решаются следующие задачи:</w:t>
      </w:r>
    </w:p>
    <w:p w:rsidR="002001F9" w:rsidRDefault="00C81533">
      <w:pPr>
        <w:pStyle w:val="BodyTextIndent3"/>
        <w:numPr>
          <w:ilvl w:val="0"/>
          <w:numId w:val="11"/>
        </w:numPr>
        <w:tabs>
          <w:tab w:val="num" w:pos="1080"/>
        </w:tabs>
        <w:ind w:left="1080"/>
      </w:pPr>
      <w:r>
        <w:t>Исследование организации службы маркетинга на анализируемом предприятии;</w:t>
      </w:r>
    </w:p>
    <w:p w:rsidR="002001F9" w:rsidRDefault="00C81533">
      <w:pPr>
        <w:pStyle w:val="BodyTextIndent3"/>
        <w:numPr>
          <w:ilvl w:val="0"/>
          <w:numId w:val="11"/>
        </w:numPr>
        <w:tabs>
          <w:tab w:val="num" w:pos="1080"/>
        </w:tabs>
        <w:ind w:left="1080"/>
      </w:pPr>
      <w:r>
        <w:t>Анализ хозяйственно – финансовой деятельности предприятия;</w:t>
      </w:r>
    </w:p>
    <w:p w:rsidR="002001F9" w:rsidRDefault="00C81533">
      <w:pPr>
        <w:pStyle w:val="BodyTextIndent3"/>
        <w:numPr>
          <w:ilvl w:val="0"/>
          <w:numId w:val="11"/>
        </w:numPr>
        <w:tabs>
          <w:tab w:val="num" w:pos="1080"/>
        </w:tabs>
        <w:ind w:left="1080"/>
      </w:pPr>
      <w:r>
        <w:t>Выработка рекомендаций и предложений по финансовому оздоровлению предприятия.</w:t>
      </w:r>
    </w:p>
    <w:p w:rsidR="002001F9" w:rsidRDefault="00C81533">
      <w:pPr>
        <w:pStyle w:val="BodyTextIndent3"/>
      </w:pPr>
      <w:r>
        <w:t xml:space="preserve">При выполнении данного исследования использованы данные учета и отчетности ОАО СРК «СУДОРЕМОНТ». ОАО «СУДОРЕМОНТ» платежеспособное, финансово – устойчивое предприятие осуществляет различные виды деятельности, разрешенные </w:t>
      </w:r>
      <w:r>
        <w:rPr>
          <w:lang w:val="uk-UA"/>
        </w:rPr>
        <w:t xml:space="preserve">действующим </w:t>
      </w:r>
      <w:r>
        <w:t>законодательством: ремонт судов, морская перевозка грузов покупка и продажа рыбопродукции, инвестиционная деятельность, консалтинговая деятельность, лизинговая и другие виды деятельности. ОАО «СУДОРЕМОНТ» регулярно платит налоги, выплачивает рабочим и служащим предприятия заработную плату, премии, другие выплаты, выплачивает акционерам дивиденды, из прибыли, оставшейся в распоряжении предприятия после уплаты налогов и процентов за кредит.</w:t>
      </w:r>
    </w:p>
    <w:p w:rsidR="002001F9" w:rsidRDefault="00C81533">
      <w:pPr>
        <w:pStyle w:val="BodyTextIndent3"/>
      </w:pPr>
      <w:r>
        <w:t>При выполнении дипломной работы изучены: законодательная база и работы следующих ведущих экономистов: Бланка И.А., Котлер Ф., Ковалева В.В., Поддерегина А.Н., и др.</w:t>
      </w:r>
    </w:p>
    <w:p w:rsidR="002001F9" w:rsidRDefault="00C81533">
      <w:pPr>
        <w:pStyle w:val="BodyTextIndent3"/>
      </w:pPr>
      <w:r>
        <w:t>Дипломная работа состоит из введения, четырех разделов, заключения, списка литературы и приложений.</w:t>
      </w: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C81533">
      <w:pPr>
        <w:pStyle w:val="Heading1"/>
        <w:spacing w:before="0" w:after="0" w:line="360" w:lineRule="auto"/>
        <w:ind w:firstLine="720"/>
        <w:jc w:val="both"/>
        <w:rPr>
          <w:rFonts w:ascii="Times New Roman" w:hAnsi="Times New Roman"/>
          <w:snapToGrid w:val="0"/>
        </w:rPr>
      </w:pPr>
      <w:r>
        <w:rPr>
          <w:rFonts w:ascii="Times New Roman" w:hAnsi="Times New Roman"/>
          <w:snapToGrid w:val="0"/>
          <w:lang w:val="en-US"/>
        </w:rPr>
        <w:t>I</w:t>
      </w:r>
      <w:r>
        <w:rPr>
          <w:rFonts w:ascii="Times New Roman" w:hAnsi="Times New Roman"/>
          <w:snapToGrid w:val="0"/>
        </w:rPr>
        <w:t xml:space="preserve"> МЕТОДОЛОГИЧЕСКИЕ ПРЕДПОСЫЛКИ ФОРМИРОВАНИЯ МАРКЕТИНГА ПРЕДПРИЯТИЯ </w:t>
      </w:r>
    </w:p>
    <w:p w:rsidR="002001F9" w:rsidRDefault="002001F9">
      <w:pPr>
        <w:pStyle w:val="BodyTextIndent"/>
        <w:ind w:firstLine="720"/>
        <w:rPr>
          <w:snapToGrid w:val="0"/>
        </w:rPr>
      </w:pPr>
    </w:p>
    <w:p w:rsidR="002001F9" w:rsidRDefault="00C81533">
      <w:pPr>
        <w:pStyle w:val="Heading1"/>
        <w:spacing w:before="0" w:after="0" w:line="360" w:lineRule="auto"/>
        <w:ind w:firstLine="720"/>
        <w:jc w:val="both"/>
        <w:rPr>
          <w:rFonts w:ascii="Times New Roman" w:hAnsi="Times New Roman"/>
          <w:b w:val="0"/>
          <w:snapToGrid w:val="0"/>
        </w:rPr>
      </w:pPr>
      <w:r>
        <w:rPr>
          <w:rFonts w:ascii="Times New Roman" w:hAnsi="Times New Roman"/>
          <w:b w:val="0"/>
          <w:snapToGrid w:val="0"/>
        </w:rPr>
        <w:t>1.1 Роль, функции, основные принципы и методы маркетинга на предприятии</w:t>
      </w:r>
    </w:p>
    <w:p w:rsidR="002001F9" w:rsidRDefault="002001F9">
      <w:pPr>
        <w:pStyle w:val="BodyTextIndent"/>
        <w:ind w:firstLine="720"/>
        <w:rPr>
          <w:rFonts w:ascii="Times New Roman" w:hAnsi="Times New Roman"/>
          <w:snapToGrid w:val="0"/>
          <w:sz w:val="26"/>
        </w:rPr>
      </w:pP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Маркетинг</w:t>
      </w:r>
      <w:r>
        <w:rPr>
          <w:rFonts w:ascii="Times New Roman" w:hAnsi="Times New Roman"/>
          <w:b/>
          <w:snapToGrid w:val="0"/>
          <w:sz w:val="26"/>
        </w:rPr>
        <w:t>-</w:t>
      </w:r>
      <w:r>
        <w:rPr>
          <w:rFonts w:ascii="Times New Roman" w:hAnsi="Times New Roman"/>
          <w:snapToGrid w:val="0"/>
          <w:sz w:val="26"/>
        </w:rPr>
        <w:t>это комплексная система организации произ</w:t>
      </w:r>
      <w:r>
        <w:rPr>
          <w:rFonts w:ascii="Times New Roman" w:hAnsi="Times New Roman"/>
          <w:snapToGrid w:val="0"/>
          <w:sz w:val="26"/>
        </w:rPr>
        <w:softHyphen/>
        <w:t>водства и сбыта продукции, ориентированная на удовлетворение конкретных потребителей и получение прибыли на основе иссле</w:t>
      </w:r>
      <w:r>
        <w:rPr>
          <w:rFonts w:ascii="Times New Roman" w:hAnsi="Times New Roman"/>
          <w:snapToGrid w:val="0"/>
          <w:sz w:val="26"/>
        </w:rPr>
        <w:softHyphen/>
        <w:t>дования и прогнозирования товарного рынка.</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 xml:space="preserve">Рассмотрим основные принципы маркетинга. </w:t>
      </w:r>
    </w:p>
    <w:p w:rsidR="002001F9" w:rsidRDefault="00C81533">
      <w:pPr>
        <w:pStyle w:val="BodyTextIndent"/>
        <w:numPr>
          <w:ilvl w:val="0"/>
          <w:numId w:val="1"/>
        </w:numPr>
        <w:ind w:left="0" w:firstLine="720"/>
        <w:rPr>
          <w:rFonts w:ascii="Times New Roman" w:hAnsi="Times New Roman"/>
          <w:snapToGrid w:val="0"/>
          <w:sz w:val="26"/>
        </w:rPr>
      </w:pPr>
      <w:r>
        <w:rPr>
          <w:rFonts w:ascii="Times New Roman" w:hAnsi="Times New Roman"/>
          <w:snapToGrid w:val="0"/>
          <w:sz w:val="26"/>
        </w:rPr>
        <w:t>Нацеленность на коммерческий результат - овладение желаемой долей рынка на основе определенного срока, ресурсов и ответственности.</w:t>
      </w:r>
    </w:p>
    <w:p w:rsidR="002001F9" w:rsidRDefault="00C81533">
      <w:pPr>
        <w:pStyle w:val="BodyTextIndent"/>
        <w:numPr>
          <w:ilvl w:val="0"/>
          <w:numId w:val="1"/>
        </w:numPr>
        <w:ind w:left="0" w:firstLine="720"/>
        <w:rPr>
          <w:rFonts w:ascii="Times New Roman" w:hAnsi="Times New Roman"/>
          <w:snapToGrid w:val="0"/>
          <w:sz w:val="26"/>
        </w:rPr>
      </w:pPr>
      <w:r>
        <w:rPr>
          <w:rFonts w:ascii="Times New Roman" w:hAnsi="Times New Roman"/>
          <w:snapToGrid w:val="0"/>
          <w:sz w:val="26"/>
        </w:rPr>
        <w:t>Комплексный подход к достижению выдвинутых фир</w:t>
      </w:r>
      <w:r>
        <w:rPr>
          <w:rFonts w:ascii="Times New Roman" w:hAnsi="Times New Roman"/>
          <w:snapToGrid w:val="0"/>
          <w:sz w:val="26"/>
        </w:rPr>
        <w:softHyphen/>
        <w:t>мой целей.</w:t>
      </w:r>
    </w:p>
    <w:p w:rsidR="002001F9" w:rsidRDefault="00C81533">
      <w:pPr>
        <w:pStyle w:val="BodyTextIndent"/>
        <w:numPr>
          <w:ilvl w:val="0"/>
          <w:numId w:val="1"/>
        </w:numPr>
        <w:ind w:left="0" w:firstLine="720"/>
        <w:rPr>
          <w:rFonts w:ascii="Times New Roman" w:hAnsi="Times New Roman"/>
          <w:snapToGrid w:val="0"/>
          <w:sz w:val="26"/>
        </w:rPr>
      </w:pPr>
      <w:r>
        <w:rPr>
          <w:rFonts w:ascii="Times New Roman" w:hAnsi="Times New Roman"/>
          <w:snapToGrid w:val="0"/>
          <w:sz w:val="26"/>
        </w:rPr>
        <w:t>Максимальное приспособление к условиям и требова</w:t>
      </w:r>
      <w:r>
        <w:rPr>
          <w:rFonts w:ascii="Times New Roman" w:hAnsi="Times New Roman"/>
          <w:snapToGrid w:val="0"/>
          <w:sz w:val="26"/>
        </w:rPr>
        <w:softHyphen/>
        <w:t>ниям выбранного рынка с одновременным целенаправленным воздействием на него.</w:t>
      </w:r>
    </w:p>
    <w:p w:rsidR="002001F9" w:rsidRDefault="00C81533">
      <w:pPr>
        <w:pStyle w:val="BodyTextIndent"/>
        <w:numPr>
          <w:ilvl w:val="0"/>
          <w:numId w:val="1"/>
        </w:numPr>
        <w:ind w:left="0" w:firstLine="720"/>
        <w:rPr>
          <w:rFonts w:ascii="Times New Roman" w:hAnsi="Times New Roman"/>
          <w:snapToGrid w:val="0"/>
          <w:sz w:val="26"/>
        </w:rPr>
      </w:pPr>
      <w:r>
        <w:rPr>
          <w:rFonts w:ascii="Times New Roman" w:hAnsi="Times New Roman"/>
          <w:snapToGrid w:val="0"/>
          <w:sz w:val="26"/>
        </w:rPr>
        <w:t>Долговременный "горизонт видения" своих целей и в соответствии с этим выбор направления деятельности.</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Активность, наступательность, предприимчивость менед</w:t>
      </w:r>
      <w:r>
        <w:rPr>
          <w:rFonts w:ascii="Times New Roman" w:hAnsi="Times New Roman"/>
          <w:snapToGrid w:val="0"/>
          <w:sz w:val="26"/>
        </w:rPr>
        <w:softHyphen/>
        <w:t>жеров всех уровней повышает скорость восприятия новых идей, проблем и методов их решения.</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 xml:space="preserve">Основным свойством маркетинга является производство и продажа тех товаров и услуг, которые обязательно будут куплены. </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Методы маркетинга прошли длительный путь развития и они постоянно менялись, совершенствовались с учетом и в соот</w:t>
      </w:r>
      <w:r>
        <w:rPr>
          <w:rFonts w:ascii="Times New Roman" w:hAnsi="Times New Roman"/>
          <w:snapToGrid w:val="0"/>
          <w:sz w:val="26"/>
        </w:rPr>
        <w:softHyphen/>
        <w:t>ветствии с развитием рыночных отношений.</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Выделяется в экономической литературе четыре периода развития маркетинга, каждый из которых имел свои приемы и способы. В данной главе курсовой работы кратко рассмотрим эти периоды:</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 xml:space="preserve">1). </w:t>
      </w:r>
      <w:r>
        <w:rPr>
          <w:rFonts w:ascii="Times New Roman" w:hAnsi="Times New Roman"/>
          <w:i/>
          <w:snapToGrid w:val="0"/>
          <w:sz w:val="26"/>
        </w:rPr>
        <w:t>«Метод товарной ориентации»</w:t>
      </w:r>
      <w:r>
        <w:rPr>
          <w:rFonts w:ascii="Times New Roman" w:hAnsi="Times New Roman"/>
          <w:b/>
          <w:snapToGrid w:val="0"/>
          <w:sz w:val="26"/>
        </w:rPr>
        <w:t xml:space="preserve"> </w:t>
      </w:r>
      <w:r>
        <w:rPr>
          <w:rFonts w:ascii="Times New Roman" w:hAnsi="Times New Roman"/>
          <w:snapToGrid w:val="0"/>
          <w:sz w:val="26"/>
        </w:rPr>
        <w:t>(1860 – 1930 гг.)</w:t>
      </w:r>
      <w:r>
        <w:rPr>
          <w:rFonts w:ascii="Times New Roman" w:hAnsi="Times New Roman"/>
          <w:b/>
          <w:snapToGrid w:val="0"/>
          <w:sz w:val="26"/>
        </w:rPr>
        <w:t xml:space="preserve"> </w:t>
      </w:r>
      <w:r>
        <w:rPr>
          <w:rFonts w:ascii="Times New Roman" w:hAnsi="Times New Roman"/>
          <w:snapToGrid w:val="0"/>
          <w:sz w:val="26"/>
        </w:rPr>
        <w:t>- означает стремление улучшить качество товара, исходя прежде всего из собственных представлений изготовителя о наборе полезных качеств товара, услуги. Вкусы и запросы покупателя были вторичны. Причина заключалась прежде всего в нехватке товара и как следствие этого - превышение спроса над предложением;</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 xml:space="preserve">2). </w:t>
      </w:r>
      <w:r>
        <w:rPr>
          <w:rFonts w:ascii="Times New Roman" w:hAnsi="Times New Roman"/>
          <w:i/>
          <w:snapToGrid w:val="0"/>
          <w:sz w:val="26"/>
        </w:rPr>
        <w:t xml:space="preserve">«Метод сбытовой ориентации», </w:t>
      </w:r>
      <w:r>
        <w:rPr>
          <w:rFonts w:ascii="Times New Roman" w:hAnsi="Times New Roman"/>
          <w:snapToGrid w:val="0"/>
          <w:sz w:val="26"/>
        </w:rPr>
        <w:t>(1930 – 1950 гг.) т.е. стремление обес</w:t>
      </w:r>
      <w:r>
        <w:rPr>
          <w:rFonts w:ascii="Times New Roman" w:hAnsi="Times New Roman"/>
          <w:snapToGrid w:val="0"/>
          <w:sz w:val="26"/>
        </w:rPr>
        <w:softHyphen/>
        <w:t>печить максимум продаж благодаря рекламе и дру</w:t>
      </w:r>
      <w:r>
        <w:rPr>
          <w:rFonts w:ascii="Times New Roman" w:hAnsi="Times New Roman"/>
          <w:snapToGrid w:val="0"/>
          <w:sz w:val="26"/>
        </w:rPr>
        <w:softHyphen/>
        <w:t>гим методам, привлекающим покупателя к приобре</w:t>
      </w:r>
      <w:r>
        <w:rPr>
          <w:rFonts w:ascii="Times New Roman" w:hAnsi="Times New Roman"/>
          <w:snapToGrid w:val="0"/>
          <w:sz w:val="26"/>
        </w:rPr>
        <w:softHyphen/>
        <w:t>тению товара. В этот период произошло обострение конкуренции, хотя еще имелся большой объем неудовлетворенного спроса;</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3).</w:t>
      </w:r>
      <w:r>
        <w:rPr>
          <w:rFonts w:ascii="Times New Roman" w:hAnsi="Times New Roman"/>
          <w:i/>
          <w:snapToGrid w:val="0"/>
          <w:sz w:val="26"/>
        </w:rPr>
        <w:t xml:space="preserve"> «Метод рыночной ориентации» </w:t>
      </w:r>
      <w:r>
        <w:rPr>
          <w:rFonts w:ascii="Times New Roman" w:hAnsi="Times New Roman"/>
          <w:snapToGrid w:val="0"/>
          <w:sz w:val="26"/>
        </w:rPr>
        <w:t>(1950 – 1960 гг.) заключается в выделе</w:t>
      </w:r>
      <w:r>
        <w:rPr>
          <w:rFonts w:ascii="Times New Roman" w:hAnsi="Times New Roman"/>
          <w:snapToGrid w:val="0"/>
          <w:sz w:val="26"/>
        </w:rPr>
        <w:softHyphen/>
        <w:t>нии товаров, пользующихся особым спросом из-за высокой потребительской стоимости и обеспечение максимума их продаж. В этот период рынок уже был насыщен и только большое разнообразие това</w:t>
      </w:r>
      <w:r>
        <w:rPr>
          <w:rFonts w:ascii="Times New Roman" w:hAnsi="Times New Roman"/>
          <w:snapToGrid w:val="0"/>
          <w:sz w:val="26"/>
        </w:rPr>
        <w:softHyphen/>
        <w:t>ров могло привлечь покупателя, который уже в этом периоде стал диктовать свою волю производи</w:t>
      </w:r>
      <w:r>
        <w:rPr>
          <w:rFonts w:ascii="Times New Roman" w:hAnsi="Times New Roman"/>
          <w:snapToGrid w:val="0"/>
          <w:sz w:val="26"/>
        </w:rPr>
        <w:softHyphen/>
        <w:t>телю товаров;</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 xml:space="preserve">4). </w:t>
      </w:r>
      <w:r>
        <w:rPr>
          <w:rFonts w:ascii="Times New Roman" w:hAnsi="Times New Roman"/>
          <w:i/>
          <w:snapToGrid w:val="0"/>
          <w:sz w:val="26"/>
        </w:rPr>
        <w:t>«Метод – маркетинговое управление»</w:t>
      </w:r>
      <w:r>
        <w:rPr>
          <w:rFonts w:ascii="Times New Roman" w:hAnsi="Times New Roman"/>
          <w:b/>
          <w:snapToGrid w:val="0"/>
          <w:sz w:val="26"/>
        </w:rPr>
        <w:t xml:space="preserve"> (</w:t>
      </w:r>
      <w:r>
        <w:rPr>
          <w:rFonts w:ascii="Times New Roman" w:hAnsi="Times New Roman"/>
          <w:snapToGrid w:val="0"/>
          <w:sz w:val="26"/>
        </w:rPr>
        <w:t>1960 годы и по настоящее время)</w:t>
      </w:r>
      <w:r>
        <w:rPr>
          <w:rFonts w:ascii="Times New Roman" w:hAnsi="Times New Roman"/>
          <w:i/>
          <w:snapToGrid w:val="0"/>
          <w:sz w:val="26"/>
        </w:rPr>
        <w:t>,</w:t>
      </w:r>
      <w:r>
        <w:rPr>
          <w:rFonts w:ascii="Times New Roman" w:hAnsi="Times New Roman"/>
          <w:snapToGrid w:val="0"/>
          <w:sz w:val="26"/>
        </w:rPr>
        <w:t xml:space="preserve"> который содержит в себе следующие приемы:</w:t>
      </w:r>
    </w:p>
    <w:p w:rsidR="002001F9" w:rsidRDefault="00C81533">
      <w:pPr>
        <w:pStyle w:val="BodyTextIndent"/>
        <w:numPr>
          <w:ilvl w:val="0"/>
          <w:numId w:val="2"/>
        </w:numPr>
        <w:tabs>
          <w:tab w:val="clear" w:pos="360"/>
          <w:tab w:val="num" w:pos="720"/>
        </w:tabs>
        <w:ind w:left="720"/>
        <w:rPr>
          <w:rFonts w:ascii="Times New Roman" w:hAnsi="Times New Roman"/>
          <w:snapToGrid w:val="0"/>
          <w:sz w:val="26"/>
        </w:rPr>
      </w:pPr>
      <w:r>
        <w:rPr>
          <w:rFonts w:ascii="Times New Roman" w:hAnsi="Times New Roman"/>
          <w:snapToGrid w:val="0"/>
          <w:sz w:val="26"/>
        </w:rPr>
        <w:t>долгосрочное (5-15 лет) перспективное планирова</w:t>
      </w:r>
      <w:r>
        <w:rPr>
          <w:rFonts w:ascii="Times New Roman" w:hAnsi="Times New Roman"/>
          <w:snapToGrid w:val="0"/>
          <w:sz w:val="26"/>
        </w:rPr>
        <w:softHyphen/>
        <w:t>ние действий фирмы;</w:t>
      </w:r>
    </w:p>
    <w:p w:rsidR="002001F9" w:rsidRDefault="00C81533">
      <w:pPr>
        <w:pStyle w:val="BodyTextIndent"/>
        <w:numPr>
          <w:ilvl w:val="0"/>
          <w:numId w:val="2"/>
        </w:numPr>
        <w:tabs>
          <w:tab w:val="clear" w:pos="360"/>
          <w:tab w:val="num" w:pos="720"/>
        </w:tabs>
        <w:ind w:left="720"/>
        <w:rPr>
          <w:rFonts w:ascii="Times New Roman" w:hAnsi="Times New Roman"/>
          <w:snapToGrid w:val="0"/>
          <w:sz w:val="26"/>
        </w:rPr>
      </w:pPr>
      <w:r>
        <w:rPr>
          <w:rFonts w:ascii="Times New Roman" w:hAnsi="Times New Roman"/>
          <w:snapToGrid w:val="0"/>
          <w:sz w:val="26"/>
        </w:rPr>
        <w:t>целенаправленные исследования рынка, товара и покупателей;</w:t>
      </w:r>
    </w:p>
    <w:p w:rsidR="002001F9" w:rsidRDefault="00C81533">
      <w:pPr>
        <w:pStyle w:val="BodyTextIndent"/>
        <w:numPr>
          <w:ilvl w:val="0"/>
          <w:numId w:val="2"/>
        </w:numPr>
        <w:tabs>
          <w:tab w:val="clear" w:pos="360"/>
          <w:tab w:val="num" w:pos="720"/>
        </w:tabs>
        <w:ind w:left="720"/>
        <w:rPr>
          <w:rFonts w:ascii="Times New Roman" w:hAnsi="Times New Roman"/>
          <w:snapToGrid w:val="0"/>
          <w:sz w:val="26"/>
        </w:rPr>
      </w:pPr>
      <w:r>
        <w:rPr>
          <w:rFonts w:ascii="Times New Roman" w:hAnsi="Times New Roman"/>
          <w:snapToGrid w:val="0"/>
          <w:sz w:val="26"/>
        </w:rPr>
        <w:t>использование комплексных методов формирования спроса и оптимизирования сбыта;</w:t>
      </w:r>
    </w:p>
    <w:p w:rsidR="002001F9" w:rsidRDefault="00C81533">
      <w:pPr>
        <w:pStyle w:val="BodyTextIndent"/>
        <w:numPr>
          <w:ilvl w:val="0"/>
          <w:numId w:val="2"/>
        </w:numPr>
        <w:tabs>
          <w:tab w:val="clear" w:pos="360"/>
          <w:tab w:val="num" w:pos="720"/>
        </w:tabs>
        <w:ind w:left="720"/>
        <w:rPr>
          <w:rFonts w:ascii="Times New Roman" w:hAnsi="Times New Roman"/>
          <w:snapToGrid w:val="0"/>
          <w:sz w:val="26"/>
        </w:rPr>
      </w:pPr>
      <w:r>
        <w:rPr>
          <w:rFonts w:ascii="Times New Roman" w:hAnsi="Times New Roman"/>
          <w:snapToGrid w:val="0"/>
          <w:sz w:val="26"/>
        </w:rPr>
        <w:t>ориентация на товары рыночной новизны, удовле</w:t>
      </w:r>
      <w:r>
        <w:rPr>
          <w:rFonts w:ascii="Times New Roman" w:hAnsi="Times New Roman"/>
          <w:snapToGrid w:val="0"/>
          <w:sz w:val="26"/>
        </w:rPr>
        <w:softHyphen/>
        <w:t>творяющие потребности тщательно рассчитанной группы возможных покупателей. Представляют интерес условия применения маркетинга на международном рынке:</w:t>
      </w:r>
    </w:p>
    <w:p w:rsidR="002001F9" w:rsidRDefault="00C81533">
      <w:pPr>
        <w:pStyle w:val="BodyTextIndent"/>
        <w:numPr>
          <w:ilvl w:val="0"/>
          <w:numId w:val="3"/>
        </w:numPr>
        <w:tabs>
          <w:tab w:val="clear" w:pos="360"/>
          <w:tab w:val="num" w:pos="1080"/>
        </w:tabs>
        <w:ind w:left="1080"/>
        <w:rPr>
          <w:rFonts w:ascii="Times New Roman" w:hAnsi="Times New Roman"/>
          <w:snapToGrid w:val="0"/>
          <w:sz w:val="26"/>
        </w:rPr>
      </w:pPr>
      <w:r>
        <w:rPr>
          <w:rFonts w:ascii="Times New Roman" w:hAnsi="Times New Roman"/>
          <w:snapToGrid w:val="0"/>
          <w:sz w:val="26"/>
        </w:rPr>
        <w:t>глубокое насыщение рынка товарами, превышение предложения над спросом;</w:t>
      </w:r>
    </w:p>
    <w:p w:rsidR="002001F9" w:rsidRDefault="00C81533">
      <w:pPr>
        <w:pStyle w:val="BodyTextIndent"/>
        <w:numPr>
          <w:ilvl w:val="0"/>
          <w:numId w:val="3"/>
        </w:numPr>
        <w:tabs>
          <w:tab w:val="clear" w:pos="360"/>
          <w:tab w:val="num" w:pos="1080"/>
        </w:tabs>
        <w:ind w:left="1080"/>
        <w:rPr>
          <w:rFonts w:ascii="Times New Roman" w:hAnsi="Times New Roman"/>
          <w:snapToGrid w:val="0"/>
          <w:sz w:val="26"/>
        </w:rPr>
      </w:pPr>
      <w:r>
        <w:rPr>
          <w:rFonts w:ascii="Times New Roman" w:hAnsi="Times New Roman"/>
          <w:snapToGrid w:val="0"/>
          <w:sz w:val="26"/>
        </w:rPr>
        <w:t>усиленная борьба за покупателя ввиду острой конку</w:t>
      </w:r>
      <w:r>
        <w:rPr>
          <w:rFonts w:ascii="Times New Roman" w:hAnsi="Times New Roman"/>
          <w:snapToGrid w:val="0"/>
          <w:sz w:val="26"/>
        </w:rPr>
        <w:softHyphen/>
        <w:t>ренции;</w:t>
      </w:r>
    </w:p>
    <w:p w:rsidR="002001F9" w:rsidRDefault="00C81533">
      <w:pPr>
        <w:pStyle w:val="BodyTextIndent"/>
        <w:numPr>
          <w:ilvl w:val="0"/>
          <w:numId w:val="3"/>
        </w:numPr>
        <w:tabs>
          <w:tab w:val="clear" w:pos="360"/>
          <w:tab w:val="num" w:pos="1080"/>
        </w:tabs>
        <w:ind w:left="1080"/>
        <w:rPr>
          <w:rFonts w:ascii="Times New Roman" w:hAnsi="Times New Roman"/>
          <w:snapToGrid w:val="0"/>
          <w:sz w:val="26"/>
        </w:rPr>
      </w:pPr>
      <w:r>
        <w:rPr>
          <w:rFonts w:ascii="Times New Roman" w:hAnsi="Times New Roman"/>
          <w:snapToGrid w:val="0"/>
          <w:sz w:val="26"/>
        </w:rPr>
        <w:t>свободные рыночные отношения - от выбора рынка до определения цены;</w:t>
      </w:r>
    </w:p>
    <w:p w:rsidR="002001F9" w:rsidRDefault="00C81533">
      <w:pPr>
        <w:pStyle w:val="BodyTextIndent"/>
        <w:numPr>
          <w:ilvl w:val="0"/>
          <w:numId w:val="3"/>
        </w:numPr>
        <w:tabs>
          <w:tab w:val="clear" w:pos="360"/>
          <w:tab w:val="num" w:pos="1080"/>
        </w:tabs>
        <w:ind w:left="1080"/>
        <w:rPr>
          <w:rFonts w:ascii="Times New Roman" w:hAnsi="Times New Roman"/>
          <w:snapToGrid w:val="0"/>
          <w:sz w:val="26"/>
        </w:rPr>
      </w:pPr>
      <w:r>
        <w:rPr>
          <w:rFonts w:ascii="Times New Roman" w:hAnsi="Times New Roman"/>
          <w:snapToGrid w:val="0"/>
          <w:sz w:val="26"/>
        </w:rPr>
        <w:t>свободная деятельность на предприятии по решению всех управленческих, финансовых, мотивационных вопросов.</w:t>
      </w:r>
    </w:p>
    <w:p w:rsidR="002001F9" w:rsidRDefault="00C81533">
      <w:pPr>
        <w:pStyle w:val="BodyTextIndent"/>
        <w:ind w:firstLine="720"/>
        <w:rPr>
          <w:rFonts w:ascii="Times New Roman" w:hAnsi="Times New Roman"/>
          <w:snapToGrid w:val="0"/>
          <w:sz w:val="26"/>
        </w:rPr>
      </w:pPr>
      <w:r>
        <w:rPr>
          <w:rFonts w:ascii="Times New Roman" w:hAnsi="Times New Roman"/>
          <w:snapToGrid w:val="0"/>
          <w:sz w:val="26"/>
        </w:rPr>
        <w:t>Первые два условия являются очень важными. Так если в стране или ряде других стран не решены первые два условия, то внедрение маркетинга нецелесообразно, так как рас</w:t>
      </w:r>
      <w:r>
        <w:rPr>
          <w:rFonts w:ascii="Times New Roman" w:hAnsi="Times New Roman"/>
          <w:snapToGrid w:val="0"/>
          <w:sz w:val="26"/>
        </w:rPr>
        <w:softHyphen/>
        <w:t>ходы на маркетинг чрезвычайно велики.</w:t>
      </w:r>
    </w:p>
    <w:p w:rsidR="002001F9" w:rsidRDefault="00C81533">
      <w:pPr>
        <w:pStyle w:val="BodyTextIndent2"/>
        <w:ind w:firstLine="720"/>
        <w:jc w:val="both"/>
        <w:rPr>
          <w:snapToGrid w:val="0"/>
          <w:sz w:val="26"/>
        </w:rPr>
      </w:pPr>
      <w:r>
        <w:rPr>
          <w:snapToGrid w:val="0"/>
          <w:sz w:val="26"/>
        </w:rPr>
        <w:t>Необходимо отметить, что важным исходным моментом успеха маркетинга является наличие современного, выгодного покупателю товара.</w:t>
      </w:r>
    </w:p>
    <w:p w:rsidR="002001F9" w:rsidRDefault="00C81533">
      <w:pPr>
        <w:pStyle w:val="BodyTextIndent2"/>
        <w:jc w:val="both"/>
        <w:rPr>
          <w:sz w:val="26"/>
        </w:rPr>
      </w:pPr>
      <w:r>
        <w:rPr>
          <w:sz w:val="26"/>
        </w:rPr>
        <w:t>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сторону маркетинга в сра</w:t>
      </w:r>
      <w:r>
        <w:rPr>
          <w:sz w:val="26"/>
        </w:rPr>
        <w:softHyphen/>
        <w:t>внении с «аналитической». Чтобы охарактеризовать эту двойственность, применяют термины «стратегический» и «операционный» маркетинг.</w:t>
      </w: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C81533">
      <w:pPr>
        <w:pStyle w:val="BodyTextIndent3"/>
        <w:jc w:val="center"/>
      </w:pPr>
      <w:r>
        <w:t>Рис. 1 – Двойственность маркетинга</w:t>
      </w:r>
    </w:p>
    <w:p w:rsidR="002001F9" w:rsidRDefault="002001F9">
      <w:pPr>
        <w:spacing w:line="360" w:lineRule="auto"/>
        <w:ind w:firstLine="720"/>
        <w:jc w:val="both"/>
        <w:rPr>
          <w:snapToGrid w:val="0"/>
          <w:sz w:val="26"/>
        </w:rPr>
      </w:pPr>
    </w:p>
    <w:p w:rsidR="002001F9" w:rsidRDefault="00C81533">
      <w:pPr>
        <w:spacing w:line="360" w:lineRule="auto"/>
        <w:ind w:firstLine="720"/>
        <w:jc w:val="both"/>
        <w:rPr>
          <w:snapToGrid w:val="0"/>
          <w:sz w:val="26"/>
        </w:rPr>
      </w:pPr>
      <w:r>
        <w:rPr>
          <w:snapToGrid w:val="0"/>
          <w:sz w:val="26"/>
        </w:rPr>
        <w:t>Операционный маркетинг - это</w:t>
      </w:r>
      <w:r>
        <w:rPr>
          <w:b/>
          <w:snapToGrid w:val="0"/>
          <w:sz w:val="26"/>
        </w:rPr>
        <w:t xml:space="preserve"> </w:t>
      </w:r>
      <w:r>
        <w:rPr>
          <w:snapToGrid w:val="0"/>
          <w:sz w:val="26"/>
        </w:rPr>
        <w:t>активный процесс с краткосрочным горизонтом планирования, направленный на уже существующие рынки. Это классический коммерческий процесс получения заданного объема продаж путем использования</w:t>
      </w:r>
      <w:r>
        <w:rPr>
          <w:b/>
          <w:snapToGrid w:val="0"/>
          <w:sz w:val="26"/>
        </w:rPr>
        <w:t xml:space="preserve"> </w:t>
      </w:r>
      <w:r>
        <w:rPr>
          <w:snapToGrid w:val="0"/>
          <w:sz w:val="26"/>
        </w:rPr>
        <w:t>тактических средств, относящихся к товару, сбыту, цене и коммуникации.</w:t>
      </w: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2001F9">
      <w:pPr>
        <w:spacing w:line="360" w:lineRule="auto"/>
        <w:ind w:firstLine="720"/>
        <w:jc w:val="both"/>
        <w:rPr>
          <w:snapToGrid w:val="0"/>
          <w:sz w:val="26"/>
          <w:lang w:val="uk-UA"/>
        </w:rPr>
      </w:pPr>
    </w:p>
    <w:p w:rsidR="002001F9" w:rsidRDefault="00C81533">
      <w:pPr>
        <w:pStyle w:val="BodyTextIndent3"/>
        <w:jc w:val="center"/>
      </w:pPr>
      <w:r>
        <w:t>Рис. 2- Роль маркетинга в экономических операциях фирмы</w:t>
      </w:r>
    </w:p>
    <w:p w:rsidR="002001F9" w:rsidRDefault="002001F9">
      <w:pPr>
        <w:spacing w:line="360" w:lineRule="auto"/>
        <w:ind w:firstLine="720"/>
        <w:jc w:val="both"/>
        <w:rPr>
          <w:snapToGrid w:val="0"/>
          <w:sz w:val="26"/>
        </w:rPr>
      </w:pPr>
    </w:p>
    <w:p w:rsidR="002001F9" w:rsidRDefault="00C81533">
      <w:pPr>
        <w:spacing w:line="360" w:lineRule="auto"/>
        <w:ind w:firstLine="720"/>
        <w:jc w:val="both"/>
        <w:rPr>
          <w:snapToGrid w:val="0"/>
          <w:sz w:val="26"/>
        </w:rPr>
      </w:pPr>
      <w:r>
        <w:rPr>
          <w:snapToGrid w:val="0"/>
          <w:sz w:val="26"/>
        </w:rPr>
        <w:t>Роль, которую играет маркетинг в экономических операциях фирмы, показана на рис. 2. Здесь приведены основные финансовые связи между четырьмя главными функциями управления (исследованиями и разработками, производством, маркетингом и финансами).</w:t>
      </w:r>
    </w:p>
    <w:p w:rsidR="002001F9" w:rsidRDefault="00C81533">
      <w:pPr>
        <w:spacing w:line="360" w:lineRule="auto"/>
        <w:ind w:firstLine="720"/>
        <w:jc w:val="both"/>
        <w:rPr>
          <w:snapToGrid w:val="0"/>
          <w:sz w:val="26"/>
        </w:rPr>
      </w:pPr>
      <w:r>
        <w:rPr>
          <w:snapToGrid w:val="0"/>
          <w:sz w:val="26"/>
        </w:rPr>
        <w:t>Основная цель операционного маркетинга - генерация доходов от продаж, т.е. целевой оборот. Это означает «продавать» и получать за</w:t>
      </w:r>
      <w:r>
        <w:rPr>
          <w:snapToGrid w:val="0"/>
          <w:sz w:val="26"/>
        </w:rPr>
        <w:softHyphen/>
        <w:t>казы на закупку путем использования наиболее эффективных методов продаж при одновременной минимизации издержек. Цель достижения определенного объема продаж трансформируется в производственную программу для отдела операций и в программу хранения и физического сбыта для отдела продаж. Таким образом, операционный маркетинг явля</w:t>
      </w:r>
      <w:r>
        <w:rPr>
          <w:snapToGrid w:val="0"/>
          <w:sz w:val="26"/>
        </w:rPr>
        <w:softHyphen/>
        <w:t>ется определяющим элементом, который непосредственно влияет на краткосрочную рентабельность фирмы.</w:t>
      </w:r>
    </w:p>
    <w:p w:rsidR="002001F9" w:rsidRDefault="00C81533">
      <w:pPr>
        <w:spacing w:line="360" w:lineRule="auto"/>
        <w:ind w:firstLine="720"/>
        <w:jc w:val="both"/>
        <w:rPr>
          <w:snapToGrid w:val="0"/>
          <w:sz w:val="26"/>
        </w:rPr>
      </w:pPr>
      <w:r>
        <w:rPr>
          <w:snapToGrid w:val="0"/>
          <w:sz w:val="26"/>
        </w:rPr>
        <w:t>Активность операционного маркетинга - решающий фактор в деятельности фирмы, особенно на тех рынках, где конкуренция обо</w:t>
      </w:r>
      <w:r>
        <w:rPr>
          <w:snapToGrid w:val="0"/>
          <w:sz w:val="26"/>
        </w:rPr>
        <w:softHyphen/>
        <w:t>стрена. Любой товар, обладающий даже превосходным качеством, до</w:t>
      </w:r>
      <w:r>
        <w:rPr>
          <w:snapToGrid w:val="0"/>
          <w:sz w:val="26"/>
        </w:rPr>
        <w:softHyphen/>
        <w:t>лжен иметь цену, приемлемую для рынка, быть доступным в сбытовой сети, приспособленной к привычкам целевых потребителей, и иметь коммуникационную поддержку, способствующую продвижению товара и подчеркивающую его отличительные качества. Редки рыночные ситу</w:t>
      </w:r>
      <w:r>
        <w:rPr>
          <w:snapToGrid w:val="0"/>
          <w:sz w:val="26"/>
        </w:rPr>
        <w:softHyphen/>
        <w:t>ации, при которых спрос превышает предложение, когда фирма хорошо известна потенциальным потребителям и отсутствует конкуренция.</w:t>
      </w:r>
    </w:p>
    <w:p w:rsidR="002001F9" w:rsidRDefault="00C81533">
      <w:pPr>
        <w:spacing w:line="360" w:lineRule="auto"/>
        <w:ind w:firstLine="720"/>
        <w:jc w:val="both"/>
        <w:rPr>
          <w:snapToGrid w:val="0"/>
          <w:sz w:val="26"/>
        </w:rPr>
      </w:pPr>
      <w:r>
        <w:rPr>
          <w:snapToGrid w:val="0"/>
          <w:sz w:val="26"/>
        </w:rPr>
        <w:t>Существует много примеров перспективных товаров, потерпевших фиаско на рынке в силу недостаточной коммерческой поддержки. Это особенно характерно для случаев, когда на фирмах преобладает «инженерный» настрой, т.е. господствует убежденность, что товар хорошего качества может сам по себе обрести признание, и фирме не</w:t>
      </w:r>
      <w:r>
        <w:rPr>
          <w:snapToGrid w:val="0"/>
          <w:sz w:val="26"/>
        </w:rPr>
        <w:softHyphen/>
        <w:t>достает готовности адаптироваться к потребностям покупателей.</w:t>
      </w:r>
    </w:p>
    <w:p w:rsidR="002001F9" w:rsidRDefault="00C81533">
      <w:pPr>
        <w:spacing w:line="360" w:lineRule="auto"/>
        <w:ind w:firstLine="720"/>
        <w:jc w:val="both"/>
        <w:rPr>
          <w:snapToGrid w:val="0"/>
          <w:sz w:val="26"/>
        </w:rPr>
      </w:pPr>
      <w:r>
        <w:rPr>
          <w:snapToGrid w:val="0"/>
          <w:sz w:val="26"/>
        </w:rPr>
        <w:t>Операционный маркетинг - наиболее драматичный и наиболее видимый аспект маркетинга, главным образом ввиду важной роли, ко</w:t>
      </w:r>
      <w:r>
        <w:rPr>
          <w:snapToGrid w:val="0"/>
          <w:sz w:val="26"/>
        </w:rPr>
        <w:softHyphen/>
        <w:t>торую играет деятельность по рекламе и продвижению товаров. Неко</w:t>
      </w:r>
      <w:r>
        <w:rPr>
          <w:snapToGrid w:val="0"/>
          <w:sz w:val="26"/>
        </w:rPr>
        <w:softHyphen/>
        <w:t>торые фирмы пришли к марке</w:t>
      </w:r>
      <w:r>
        <w:rPr>
          <w:snapToGrid w:val="0"/>
          <w:sz w:val="26"/>
        </w:rPr>
        <w:softHyphen/>
        <w:t>тингу через рекламу. Другие фирмы, например многие производители промышленных товаров, также ассоциируя маркетинг с рекламой, в течение долгого времени, напротив, считали, что маркетинг к их бизнесу не подходит.</w:t>
      </w:r>
    </w:p>
    <w:p w:rsidR="002001F9" w:rsidRDefault="00C81533">
      <w:pPr>
        <w:spacing w:line="360" w:lineRule="auto"/>
        <w:ind w:firstLine="720"/>
        <w:jc w:val="both"/>
        <w:rPr>
          <w:snapToGrid w:val="0"/>
          <w:sz w:val="26"/>
        </w:rPr>
      </w:pPr>
      <w:r>
        <w:rPr>
          <w:snapToGrid w:val="0"/>
          <w:sz w:val="26"/>
        </w:rPr>
        <w:t>Итак, маркетинг - это</w:t>
      </w:r>
      <w:r>
        <w:rPr>
          <w:b/>
          <w:snapToGrid w:val="0"/>
          <w:sz w:val="26"/>
        </w:rPr>
        <w:t xml:space="preserve"> коммерческий рычаг</w:t>
      </w:r>
      <w:r>
        <w:rPr>
          <w:snapToGrid w:val="0"/>
          <w:sz w:val="26"/>
        </w:rPr>
        <w:t xml:space="preserve"> фирмы, без которого даже наилучший стратегический план не может привести к удовлетворительным результатам. Однако очевидно, что без солидной стратегической базы абсолютно рентабельного операционного марке</w:t>
      </w:r>
      <w:r>
        <w:rPr>
          <w:snapToGrid w:val="0"/>
          <w:sz w:val="26"/>
        </w:rPr>
        <w:softHyphen/>
        <w:t>тинга не бывает. Динамизм без мысли - просто неоправданный риск. Каким мощным ни был бы план операционного маркетинга, он не может создать спрос там, где отсутствует потребность, и не может сохранить направление деятельности, обреченное на исчезновение. Следовательно, для обеспечения рентабельности операционный маркетинг должен базироваться на стратегическом мышлении, которое в свою очередь опирается на потребности рынка и его ожидаемую эволюцию.</w:t>
      </w:r>
    </w:p>
    <w:p w:rsidR="002001F9" w:rsidRDefault="00C81533">
      <w:pPr>
        <w:spacing w:line="360" w:lineRule="auto"/>
        <w:ind w:firstLine="720"/>
        <w:jc w:val="both"/>
        <w:rPr>
          <w:snapToGrid w:val="0"/>
          <w:sz w:val="26"/>
        </w:rPr>
      </w:pPr>
      <w:r>
        <w:rPr>
          <w:snapToGrid w:val="0"/>
          <w:sz w:val="26"/>
        </w:rPr>
        <w:t>Стратегический маркетинг - это прежде всего анализ</w:t>
      </w:r>
      <w:r>
        <w:rPr>
          <w:b/>
          <w:snapToGrid w:val="0"/>
          <w:sz w:val="26"/>
        </w:rPr>
        <w:t xml:space="preserve"> </w:t>
      </w:r>
      <w:r>
        <w:rPr>
          <w:snapToGrid w:val="0"/>
          <w:sz w:val="26"/>
        </w:rPr>
        <w:t>потребностей физических лиц и организаций. С точки зрения маркетинга покупатель не столько нуждается в товаре, сколько желает</w:t>
      </w:r>
      <w:r>
        <w:rPr>
          <w:b/>
          <w:snapToGrid w:val="0"/>
          <w:sz w:val="26"/>
        </w:rPr>
        <w:t xml:space="preserve"> </w:t>
      </w:r>
      <w:r>
        <w:rPr>
          <w:snapToGrid w:val="0"/>
          <w:sz w:val="26"/>
        </w:rPr>
        <w:t>решения проблемы,</w:t>
      </w:r>
      <w:r>
        <w:rPr>
          <w:b/>
          <w:snapToGrid w:val="0"/>
          <w:sz w:val="26"/>
        </w:rPr>
        <w:t xml:space="preserve"> </w:t>
      </w:r>
      <w:r>
        <w:rPr>
          <w:snapToGrid w:val="0"/>
          <w:sz w:val="26"/>
        </w:rPr>
        <w:t>которое может обеспечить товар. Решение может быть обретено с по</w:t>
      </w:r>
      <w:r>
        <w:rPr>
          <w:snapToGrid w:val="0"/>
          <w:sz w:val="26"/>
        </w:rPr>
        <w:softHyphen/>
        <w:t xml:space="preserve">мощью различных технологий, которые сами по себе непрерывно меняются. </w:t>
      </w:r>
    </w:p>
    <w:p w:rsidR="002001F9" w:rsidRDefault="00C81533">
      <w:pPr>
        <w:spacing w:line="360" w:lineRule="auto"/>
        <w:ind w:firstLine="720"/>
        <w:jc w:val="both"/>
        <w:rPr>
          <w:snapToGrid w:val="0"/>
          <w:sz w:val="26"/>
        </w:rPr>
      </w:pPr>
      <w:r>
        <w:rPr>
          <w:snapToGrid w:val="0"/>
          <w:sz w:val="26"/>
        </w:rPr>
        <w:t>Роль стратегического маркетинга - прослеживать эволюцию заданного рынка и выявлять различные существующие либо потенци</w:t>
      </w:r>
      <w:r>
        <w:rPr>
          <w:snapToGrid w:val="0"/>
          <w:sz w:val="26"/>
        </w:rPr>
        <w:softHyphen/>
        <w:t>альные</w:t>
      </w:r>
      <w:r>
        <w:rPr>
          <w:b/>
          <w:snapToGrid w:val="0"/>
          <w:sz w:val="26"/>
        </w:rPr>
        <w:t xml:space="preserve"> </w:t>
      </w:r>
      <w:r>
        <w:rPr>
          <w:snapToGrid w:val="0"/>
          <w:sz w:val="26"/>
        </w:rPr>
        <w:t>рынки или их</w:t>
      </w:r>
      <w:r>
        <w:rPr>
          <w:b/>
          <w:snapToGrid w:val="0"/>
          <w:sz w:val="26"/>
        </w:rPr>
        <w:t xml:space="preserve"> </w:t>
      </w:r>
      <w:r>
        <w:rPr>
          <w:snapToGrid w:val="0"/>
          <w:sz w:val="26"/>
        </w:rPr>
        <w:t>сегменты на основе анализа потребностей, ну</w:t>
      </w:r>
      <w:r>
        <w:rPr>
          <w:snapToGrid w:val="0"/>
          <w:sz w:val="26"/>
        </w:rPr>
        <w:softHyphen/>
        <w:t>ждающихся в удовлетворении.</w:t>
      </w:r>
    </w:p>
    <w:p w:rsidR="002001F9" w:rsidRDefault="00C81533">
      <w:pPr>
        <w:spacing w:line="360" w:lineRule="auto"/>
        <w:ind w:firstLine="720"/>
        <w:jc w:val="both"/>
        <w:rPr>
          <w:snapToGrid w:val="0"/>
          <w:sz w:val="26"/>
        </w:rPr>
      </w:pPr>
      <w:r>
        <w:rPr>
          <w:snapToGrid w:val="0"/>
          <w:sz w:val="26"/>
        </w:rPr>
        <w:t>Выявленные товарные рынки представляют собой экономические возможности,</w:t>
      </w:r>
      <w:r>
        <w:rPr>
          <w:b/>
          <w:snapToGrid w:val="0"/>
          <w:sz w:val="26"/>
        </w:rPr>
        <w:t xml:space="preserve">  </w:t>
      </w:r>
      <w:r>
        <w:rPr>
          <w:snapToGrid w:val="0"/>
          <w:sz w:val="26"/>
        </w:rPr>
        <w:t>привлекательность   которых   следует   оценить. Привлекательность товарного рынка количественно измеряется понятием потенциала рынка, а динамически характеризуется длительностью сво</w:t>
      </w:r>
      <w:r>
        <w:rPr>
          <w:snapToGrid w:val="0"/>
          <w:sz w:val="26"/>
        </w:rPr>
        <w:softHyphen/>
        <w:t>его существования, или</w:t>
      </w:r>
      <w:r>
        <w:rPr>
          <w:b/>
          <w:snapToGrid w:val="0"/>
          <w:sz w:val="26"/>
        </w:rPr>
        <w:t xml:space="preserve"> </w:t>
      </w:r>
      <w:r>
        <w:rPr>
          <w:snapToGrid w:val="0"/>
          <w:sz w:val="26"/>
        </w:rPr>
        <w:t>жизненным циклом. Для конкретной фирмы привлекательность товарного рынка зависит от ее</w:t>
      </w:r>
      <w:r>
        <w:rPr>
          <w:b/>
          <w:snapToGrid w:val="0"/>
          <w:sz w:val="26"/>
        </w:rPr>
        <w:t xml:space="preserve"> </w:t>
      </w:r>
      <w:r>
        <w:rPr>
          <w:snapToGrid w:val="0"/>
          <w:sz w:val="26"/>
        </w:rPr>
        <w:t>конкурентоспособно</w:t>
      </w:r>
      <w:r>
        <w:rPr>
          <w:snapToGrid w:val="0"/>
          <w:sz w:val="26"/>
        </w:rPr>
        <w:softHyphen/>
        <w:t>сти, иными словами, от ее способности удовлетворять потребности по</w:t>
      </w:r>
      <w:r>
        <w:rPr>
          <w:snapToGrid w:val="0"/>
          <w:sz w:val="26"/>
        </w:rPr>
        <w:softHyphen/>
        <w:t>купателей лучше, чем соперники. Конкурентоспособность будет сущест</w:t>
      </w:r>
      <w:r>
        <w:rPr>
          <w:snapToGrid w:val="0"/>
          <w:sz w:val="26"/>
        </w:rPr>
        <w:softHyphen/>
        <w:t>вовать до тех пор, пока фирма удерживает</w:t>
      </w:r>
      <w:r>
        <w:rPr>
          <w:b/>
          <w:snapToGrid w:val="0"/>
          <w:sz w:val="26"/>
        </w:rPr>
        <w:t xml:space="preserve"> </w:t>
      </w:r>
      <w:r>
        <w:rPr>
          <w:snapToGrid w:val="0"/>
          <w:sz w:val="26"/>
        </w:rPr>
        <w:t>конкурентное преимущество</w:t>
      </w:r>
      <w:r>
        <w:rPr>
          <w:b/>
          <w:snapToGrid w:val="0"/>
          <w:sz w:val="26"/>
        </w:rPr>
        <w:t xml:space="preserve"> </w:t>
      </w:r>
      <w:r>
        <w:rPr>
          <w:snapToGrid w:val="0"/>
          <w:sz w:val="26"/>
        </w:rPr>
        <w:t>либо благодаря особым качествам, отличающим ее от соперников, либо в силу более высокой производительности, обеспечивающей ей преимуще</w:t>
      </w:r>
      <w:r>
        <w:rPr>
          <w:snapToGrid w:val="0"/>
          <w:sz w:val="26"/>
        </w:rPr>
        <w:softHyphen/>
        <w:t>ство по издержкам.</w:t>
      </w:r>
    </w:p>
    <w:p w:rsidR="002001F9" w:rsidRDefault="00C81533">
      <w:pPr>
        <w:spacing w:line="360" w:lineRule="auto"/>
        <w:ind w:firstLine="720"/>
        <w:jc w:val="both"/>
        <w:rPr>
          <w:snapToGrid w:val="0"/>
          <w:sz w:val="26"/>
        </w:rPr>
      </w:pPr>
      <w:r>
        <w:rPr>
          <w:snapToGrid w:val="0"/>
          <w:sz w:val="26"/>
        </w:rPr>
        <w:t>На рис. 2 показаны различные этапы стратегического маркетинга относительно других главных функций фирмы. Безотносительно к тому, «втягивается» ли товар</w:t>
      </w:r>
      <w:r>
        <w:rPr>
          <w:b/>
          <w:snapToGrid w:val="0"/>
          <w:sz w:val="26"/>
        </w:rPr>
        <w:t xml:space="preserve"> </w:t>
      </w:r>
      <w:r>
        <w:rPr>
          <w:snapToGrid w:val="0"/>
          <w:sz w:val="26"/>
        </w:rPr>
        <w:t>рынком или</w:t>
      </w:r>
      <w:r>
        <w:rPr>
          <w:b/>
          <w:snapToGrid w:val="0"/>
          <w:sz w:val="26"/>
        </w:rPr>
        <w:t xml:space="preserve"> </w:t>
      </w:r>
      <w:r>
        <w:rPr>
          <w:snapToGrid w:val="0"/>
          <w:sz w:val="26"/>
        </w:rPr>
        <w:t>«вталкивается» технологически,</w:t>
      </w:r>
      <w:r>
        <w:rPr>
          <w:b/>
          <w:snapToGrid w:val="0"/>
          <w:sz w:val="26"/>
        </w:rPr>
        <w:t xml:space="preserve"> </w:t>
      </w:r>
      <w:r>
        <w:rPr>
          <w:snapToGrid w:val="0"/>
          <w:sz w:val="26"/>
        </w:rPr>
        <w:t>он должен пройти контроль стратегического маркетинга для оценки его экономической и коммерческой состоятельности. Согласованность между службой исследований и разработок (НИОКР), производством и стра</w:t>
      </w:r>
      <w:r>
        <w:rPr>
          <w:snapToGrid w:val="0"/>
          <w:sz w:val="26"/>
        </w:rPr>
        <w:softHyphen/>
        <w:t>тегическим маркетингом играет в этом отношении решающую роль. Выбор рынка товара, являющийся результатом этого согласования, со</w:t>
      </w:r>
      <w:r>
        <w:rPr>
          <w:snapToGrid w:val="0"/>
          <w:sz w:val="26"/>
        </w:rPr>
        <w:softHyphen/>
        <w:t>здает основу для определения производственных мощностей и принятия инвестиционных решений и, следовательно, жизненно важен для обес</w:t>
      </w:r>
      <w:r>
        <w:rPr>
          <w:snapToGrid w:val="0"/>
          <w:sz w:val="26"/>
        </w:rPr>
        <w:softHyphen/>
        <w:t>печения равновесия всей финансовой структуры фирмы.</w:t>
      </w:r>
    </w:p>
    <w:p w:rsidR="002001F9" w:rsidRDefault="00C81533">
      <w:pPr>
        <w:spacing w:line="360" w:lineRule="auto"/>
        <w:ind w:firstLine="720"/>
        <w:jc w:val="both"/>
        <w:rPr>
          <w:snapToGrid w:val="0"/>
          <w:sz w:val="26"/>
        </w:rPr>
      </w:pPr>
      <w:r>
        <w:rPr>
          <w:snapToGrid w:val="0"/>
          <w:sz w:val="26"/>
        </w:rPr>
        <w:t>Таким образом, роль стратегического маркетинга состоит в том, чтобы нацелить фирму на привлекательные экономические возможности, т.е.  возможности, адаптированные к ее ресурсам и ноу-хау, обеспечивающие</w:t>
      </w:r>
      <w:r>
        <w:rPr>
          <w:b/>
          <w:snapToGrid w:val="0"/>
          <w:sz w:val="26"/>
        </w:rPr>
        <w:t xml:space="preserve"> </w:t>
      </w:r>
      <w:r>
        <w:rPr>
          <w:snapToGrid w:val="0"/>
          <w:sz w:val="26"/>
        </w:rPr>
        <w:t>потенциал для роста и рентабельности. Процесс стра</w:t>
      </w:r>
      <w:r>
        <w:rPr>
          <w:snapToGrid w:val="0"/>
          <w:sz w:val="26"/>
        </w:rPr>
        <w:softHyphen/>
        <w:t>тегического маркетинга имеет средне - и долгосрочный горизонты; за</w:t>
      </w:r>
      <w:r>
        <w:rPr>
          <w:snapToGrid w:val="0"/>
          <w:sz w:val="26"/>
        </w:rPr>
        <w:softHyphen/>
        <w:t>дачей его является уточнение миссии фирмы, определение целей, разра</w:t>
      </w:r>
      <w:r>
        <w:rPr>
          <w:snapToGrid w:val="0"/>
          <w:sz w:val="26"/>
        </w:rPr>
        <w:softHyphen/>
        <w:t>ботка стратегии развития и обеспечение сбалансированной структуры товарного портфеля.</w:t>
      </w:r>
    </w:p>
    <w:p w:rsidR="002001F9" w:rsidRDefault="002001F9">
      <w:pPr>
        <w:spacing w:line="360" w:lineRule="auto"/>
        <w:ind w:firstLine="720"/>
        <w:jc w:val="both"/>
        <w:rPr>
          <w:snapToGrid w:val="0"/>
          <w:sz w:val="26"/>
        </w:rPr>
      </w:pPr>
    </w:p>
    <w:p w:rsidR="002001F9" w:rsidRDefault="002001F9">
      <w:pPr>
        <w:spacing w:line="360" w:lineRule="auto"/>
        <w:ind w:firstLine="720"/>
        <w:jc w:val="both"/>
        <w:rPr>
          <w:snapToGrid w:val="0"/>
          <w:sz w:val="26"/>
        </w:rPr>
      </w:pPr>
    </w:p>
    <w:p w:rsidR="002001F9" w:rsidRDefault="002001F9">
      <w:pPr>
        <w:spacing w:line="360" w:lineRule="auto"/>
        <w:ind w:firstLine="720"/>
        <w:jc w:val="both"/>
        <w:rPr>
          <w:snapToGrid w:val="0"/>
          <w:sz w:val="26"/>
        </w:rPr>
      </w:pPr>
    </w:p>
    <w:p w:rsidR="002001F9" w:rsidRDefault="002001F9">
      <w:pPr>
        <w:spacing w:line="360" w:lineRule="auto"/>
        <w:ind w:firstLine="720"/>
        <w:jc w:val="both"/>
        <w:rPr>
          <w:snapToGrid w:val="0"/>
          <w:sz w:val="26"/>
        </w:rPr>
      </w:pP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1.2 Анализ потребителей и сегментация рынка</w:t>
      </w:r>
    </w:p>
    <w:p w:rsidR="002001F9" w:rsidRDefault="002001F9">
      <w:pPr>
        <w:pStyle w:val="BodyTextIndent"/>
        <w:rPr>
          <w:rFonts w:ascii="Times New Roman" w:hAnsi="Times New Roman"/>
          <w:sz w:val="26"/>
        </w:rPr>
      </w:pPr>
    </w:p>
    <w:p w:rsidR="002001F9" w:rsidRDefault="00C81533">
      <w:pPr>
        <w:pStyle w:val="BodyTextIndent"/>
        <w:ind w:firstLine="720"/>
        <w:rPr>
          <w:rFonts w:ascii="Times New Roman" w:hAnsi="Times New Roman"/>
          <w:sz w:val="26"/>
        </w:rPr>
      </w:pPr>
      <w:r>
        <w:rPr>
          <w:rFonts w:ascii="Times New Roman" w:hAnsi="Times New Roman"/>
          <w:sz w:val="26"/>
        </w:rPr>
        <w:t>Одним из первых стратегических решений, принимаемых фирмой, должно стать определение рынка, на котором она хочет вести конку</w:t>
      </w:r>
      <w:r>
        <w:rPr>
          <w:rFonts w:ascii="Times New Roman" w:hAnsi="Times New Roman"/>
          <w:sz w:val="26"/>
        </w:rPr>
        <w:softHyphen/>
        <w:t>рентную борьбу. Этот выбор своего базового рынка подразумевает раз</w:t>
      </w:r>
      <w:r>
        <w:rPr>
          <w:rFonts w:ascii="Times New Roman" w:hAnsi="Times New Roman"/>
          <w:sz w:val="26"/>
        </w:rPr>
        <w:softHyphen/>
        <w:t>биение рынка на части, состоящие из потребителей со схожими потреб</w:t>
      </w:r>
      <w:r>
        <w:rPr>
          <w:rFonts w:ascii="Times New Roman" w:hAnsi="Times New Roman"/>
          <w:sz w:val="26"/>
        </w:rPr>
        <w:softHyphen/>
        <w:t>ностями и поведенческими или мотивационными характеристиками и создающие для фирмы благоприятные маркетинговые возможности. Фирма может предпочесть обратиться ко всему рынку или сфокусиро</w:t>
      </w:r>
      <w:r>
        <w:rPr>
          <w:rFonts w:ascii="Times New Roman" w:hAnsi="Times New Roman"/>
          <w:sz w:val="26"/>
        </w:rPr>
        <w:softHyphen/>
        <w:t>ваться на одном или нескольких специфичных сегментах в пределах сво</w:t>
      </w:r>
      <w:r>
        <w:rPr>
          <w:rFonts w:ascii="Times New Roman" w:hAnsi="Times New Roman"/>
          <w:sz w:val="26"/>
        </w:rPr>
        <w:softHyphen/>
        <w:t>его базового рынка. Такое разбиение базового рынка обычно выполня</w:t>
      </w:r>
      <w:r>
        <w:rPr>
          <w:rFonts w:ascii="Times New Roman" w:hAnsi="Times New Roman"/>
          <w:sz w:val="26"/>
        </w:rPr>
        <w:softHyphen/>
        <w:t>ется в два этапа, которые соответствуют двум различным уровням раз</w:t>
      </w:r>
      <w:r>
        <w:rPr>
          <w:rFonts w:ascii="Times New Roman" w:hAnsi="Times New Roman"/>
          <w:sz w:val="26"/>
        </w:rPr>
        <w:softHyphen/>
        <w:t>деления рынка. Задача первого этапа, называемого макросегментацией, заключается в идентификации «рынков товара», тогда как на втором этапе, называемом микросегментацией, ставится цель выявить внутри каждого ранее идентифицированного рынка «сегменты» потребителей. Составив подобную схему базового рынка, фирма затем начинает оцени</w:t>
      </w:r>
      <w:r>
        <w:rPr>
          <w:rFonts w:ascii="Times New Roman" w:hAnsi="Times New Roman"/>
          <w:sz w:val="26"/>
        </w:rPr>
        <w:softHyphen/>
        <w:t>вать привлекательность каждого рынка товара и/или сегмента и свою конкурентоспособность. В данной главе курсовой работы описы</w:t>
      </w:r>
      <w:r>
        <w:rPr>
          <w:rFonts w:ascii="Times New Roman" w:hAnsi="Times New Roman"/>
          <w:sz w:val="26"/>
        </w:rPr>
        <w:softHyphen/>
        <w:t>вается общая методология сегментации рынка и представлены альтерна</w:t>
      </w:r>
      <w:r>
        <w:rPr>
          <w:rFonts w:ascii="Times New Roman" w:hAnsi="Times New Roman"/>
          <w:sz w:val="26"/>
        </w:rPr>
        <w:softHyphen/>
        <w:t>тивные способы сегментации на национальном и международном уровнях.</w:t>
      </w:r>
    </w:p>
    <w:p w:rsidR="002001F9" w:rsidRDefault="002001F9">
      <w:pPr>
        <w:pStyle w:val="BodyTextIndent"/>
        <w:ind w:firstLine="720"/>
        <w:rPr>
          <w:rFonts w:ascii="Times New Roman" w:hAnsi="Times New Roman"/>
          <w:sz w:val="26"/>
        </w:rPr>
      </w:pPr>
    </w:p>
    <w:p w:rsidR="002001F9" w:rsidRDefault="00C81533">
      <w:pPr>
        <w:pStyle w:val="BodyTextIndent3"/>
      </w:pPr>
      <w:r>
        <w:t>АНАЛИЗ МАКРОСЕГМЕНТАЦИИ</w:t>
      </w:r>
    </w:p>
    <w:p w:rsidR="002001F9" w:rsidRDefault="00C81533">
      <w:pPr>
        <w:pStyle w:val="BodyTextIndent"/>
        <w:ind w:firstLine="720"/>
        <w:rPr>
          <w:rFonts w:ascii="Times New Roman" w:hAnsi="Times New Roman"/>
          <w:sz w:val="26"/>
        </w:rPr>
      </w:pPr>
      <w:r>
        <w:rPr>
          <w:rFonts w:ascii="Times New Roman" w:hAnsi="Times New Roman"/>
          <w:sz w:val="26"/>
        </w:rPr>
        <w:t>Удовлетворить всех клиентов с помощью единственного товара или услуги на большинстве рынков практически невозможно. Различные по</w:t>
      </w:r>
      <w:r>
        <w:rPr>
          <w:rFonts w:ascii="Times New Roman" w:hAnsi="Times New Roman"/>
          <w:sz w:val="26"/>
        </w:rPr>
        <w:softHyphen/>
        <w:t>требители обладают разнообразными желаниями и интересами. Это раз</w:t>
      </w:r>
      <w:r>
        <w:rPr>
          <w:rFonts w:ascii="Times New Roman" w:hAnsi="Times New Roman"/>
          <w:sz w:val="26"/>
        </w:rPr>
        <w:softHyphen/>
        <w:t>нообразие вытекает из неодинаковости покупательских привычек и базо</w:t>
      </w:r>
      <w:r>
        <w:rPr>
          <w:rFonts w:ascii="Times New Roman" w:hAnsi="Times New Roman"/>
          <w:sz w:val="26"/>
        </w:rPr>
        <w:softHyphen/>
        <w:t>вых различий в потребностях покупателей, а также выгод, которые они ищут от предлагаемых товаров и услуг. В индустриальных обществах по</w:t>
      </w:r>
      <w:r>
        <w:rPr>
          <w:rFonts w:ascii="Times New Roman" w:hAnsi="Times New Roman"/>
          <w:sz w:val="26"/>
        </w:rPr>
        <w:softHyphen/>
        <w:t>купатели больше не расположены удовлетворяться товарами, рассчитан</w:t>
      </w:r>
      <w:r>
        <w:rPr>
          <w:rFonts w:ascii="Times New Roman" w:hAnsi="Times New Roman"/>
          <w:sz w:val="26"/>
        </w:rPr>
        <w:softHyphen/>
        <w:t>ными на «среднего» покупателя. Они ищут решения, адаптированные к их специфичным проблемам. Перед лицом подобных ожиданий фирмы вынуждены оставлять стратегию массового маркетинга в пользу сфокусированных стратегий. Идентификация целевых групп потребите</w:t>
      </w:r>
      <w:r>
        <w:rPr>
          <w:rFonts w:ascii="Times New Roman" w:hAnsi="Times New Roman"/>
          <w:sz w:val="26"/>
        </w:rPr>
        <w:softHyphen/>
        <w:t>лей и представляет собой процесс сегментации, который разбивает базо</w:t>
      </w:r>
      <w:r>
        <w:rPr>
          <w:rFonts w:ascii="Times New Roman" w:hAnsi="Times New Roman"/>
          <w:sz w:val="26"/>
        </w:rPr>
        <w:softHyphen/>
        <w:t>вый рынок на части, однородные в отношении требований и покупатель</w:t>
      </w:r>
      <w:r>
        <w:rPr>
          <w:rFonts w:ascii="Times New Roman" w:hAnsi="Times New Roman"/>
          <w:sz w:val="26"/>
        </w:rPr>
        <w:softHyphen/>
        <w:t>ских привычек. Процесс сегментации имеет для фирмы стратегическое значение, поскольку приводит к определению области ее деятельности и к идентификации факторов, ключевых для достижения успеха на вы</w:t>
      </w:r>
      <w:r>
        <w:rPr>
          <w:rFonts w:ascii="Times New Roman" w:hAnsi="Times New Roman"/>
          <w:sz w:val="26"/>
        </w:rPr>
        <w:softHyphen/>
        <w:t>бранных рынках. Способность сегментировать рынок - одно из самых главных умений, которым должна обладать фирма.</w:t>
      </w:r>
    </w:p>
    <w:p w:rsidR="002001F9" w:rsidRDefault="00C81533">
      <w:pPr>
        <w:pStyle w:val="BodyTextIndent"/>
        <w:ind w:firstLine="720"/>
        <w:rPr>
          <w:rFonts w:ascii="Times New Roman" w:hAnsi="Times New Roman"/>
          <w:sz w:val="26"/>
        </w:rPr>
      </w:pPr>
      <w:r>
        <w:rPr>
          <w:rFonts w:ascii="Times New Roman" w:hAnsi="Times New Roman"/>
          <w:sz w:val="26"/>
        </w:rPr>
        <w:t>Реализацию стратегии сегментации рынка следует начать с определения миссии фирмы, которая описывает ее роль и главную фун</w:t>
      </w:r>
      <w:r>
        <w:rPr>
          <w:rFonts w:ascii="Times New Roman" w:hAnsi="Times New Roman"/>
          <w:sz w:val="26"/>
        </w:rPr>
        <w:softHyphen/>
        <w:t>кцию в перспективе, ориентированной на потребителя. Следует поста</w:t>
      </w:r>
      <w:r>
        <w:rPr>
          <w:rFonts w:ascii="Times New Roman" w:hAnsi="Times New Roman"/>
          <w:sz w:val="26"/>
        </w:rPr>
        <w:softHyphen/>
        <w:t>вить три фундаментальных вопроса.</w:t>
      </w:r>
    </w:p>
    <w:p w:rsidR="002001F9" w:rsidRDefault="00C81533">
      <w:pPr>
        <w:pStyle w:val="BodyTextIndent"/>
        <w:numPr>
          <w:ilvl w:val="0"/>
          <w:numId w:val="5"/>
        </w:numPr>
        <w:rPr>
          <w:rFonts w:ascii="Times New Roman" w:hAnsi="Times New Roman"/>
          <w:sz w:val="26"/>
        </w:rPr>
      </w:pPr>
      <w:r>
        <w:rPr>
          <w:rFonts w:ascii="Times New Roman" w:hAnsi="Times New Roman"/>
          <w:sz w:val="26"/>
        </w:rPr>
        <w:t>Каким бизнесом мы занимаемся?</w:t>
      </w:r>
    </w:p>
    <w:p w:rsidR="002001F9" w:rsidRDefault="00C81533">
      <w:pPr>
        <w:pStyle w:val="BodyTextIndent"/>
        <w:numPr>
          <w:ilvl w:val="0"/>
          <w:numId w:val="5"/>
        </w:numPr>
        <w:rPr>
          <w:rFonts w:ascii="Times New Roman" w:hAnsi="Times New Roman"/>
          <w:sz w:val="26"/>
        </w:rPr>
      </w:pPr>
      <w:r>
        <w:rPr>
          <w:rFonts w:ascii="Times New Roman" w:hAnsi="Times New Roman"/>
          <w:sz w:val="26"/>
        </w:rPr>
        <w:t>Каким бизнесом нам следует заниматься?</w:t>
      </w:r>
    </w:p>
    <w:p w:rsidR="002001F9" w:rsidRDefault="00C81533">
      <w:pPr>
        <w:pStyle w:val="BodyTextIndent"/>
        <w:numPr>
          <w:ilvl w:val="0"/>
          <w:numId w:val="5"/>
        </w:numPr>
        <w:rPr>
          <w:rFonts w:ascii="Times New Roman" w:hAnsi="Times New Roman"/>
          <w:sz w:val="26"/>
        </w:rPr>
      </w:pPr>
      <w:r>
        <w:rPr>
          <w:rFonts w:ascii="Times New Roman" w:hAnsi="Times New Roman"/>
          <w:sz w:val="26"/>
        </w:rPr>
        <w:t>Каким бизнесом нам не следует заниматься?</w:t>
      </w:r>
    </w:p>
    <w:p w:rsidR="002001F9" w:rsidRDefault="00C81533">
      <w:pPr>
        <w:pStyle w:val="BodyTextIndent"/>
        <w:ind w:firstLine="720"/>
        <w:rPr>
          <w:rFonts w:ascii="Times New Roman" w:hAnsi="Times New Roman"/>
          <w:sz w:val="26"/>
        </w:rPr>
      </w:pPr>
      <w:r>
        <w:rPr>
          <w:rFonts w:ascii="Times New Roman" w:hAnsi="Times New Roman"/>
          <w:sz w:val="26"/>
        </w:rPr>
        <w:t>Чтобы ответить на эти вопросы в рыночной перспективе и избежать опасности «близорукого» подхода, определение бизнеса следует формулировать не в технических терминах, а в общих понятиях, т.е. в терминах «решения», устраивающего потребителя. Для этого нужно исходить из следующих принципов:</w:t>
      </w:r>
    </w:p>
    <w:p w:rsidR="002001F9" w:rsidRDefault="00C81533">
      <w:pPr>
        <w:pStyle w:val="BodyTextIndent"/>
        <w:numPr>
          <w:ilvl w:val="0"/>
          <w:numId w:val="5"/>
        </w:numPr>
        <w:rPr>
          <w:rFonts w:ascii="Times New Roman" w:hAnsi="Times New Roman"/>
          <w:sz w:val="26"/>
        </w:rPr>
      </w:pPr>
      <w:r>
        <w:rPr>
          <w:rFonts w:ascii="Times New Roman" w:hAnsi="Times New Roman"/>
          <w:sz w:val="26"/>
        </w:rPr>
        <w:t>Для покупателя товар - это польза, которую он приносит.</w:t>
      </w:r>
    </w:p>
    <w:p w:rsidR="002001F9" w:rsidRDefault="00C81533">
      <w:pPr>
        <w:pStyle w:val="BodyTextIndent"/>
        <w:numPr>
          <w:ilvl w:val="0"/>
          <w:numId w:val="5"/>
        </w:numPr>
        <w:rPr>
          <w:rFonts w:ascii="Times New Roman" w:hAnsi="Times New Roman"/>
          <w:sz w:val="26"/>
        </w:rPr>
      </w:pPr>
      <w:r>
        <w:rPr>
          <w:rFonts w:ascii="Times New Roman" w:hAnsi="Times New Roman"/>
          <w:sz w:val="26"/>
        </w:rPr>
        <w:t>Никто не покупает товар сам по себе. Требуется выполнение услуги или решение проблемы.</w:t>
      </w:r>
    </w:p>
    <w:p w:rsidR="002001F9" w:rsidRDefault="00C81533">
      <w:pPr>
        <w:pStyle w:val="BodyTextIndent"/>
        <w:numPr>
          <w:ilvl w:val="0"/>
          <w:numId w:val="5"/>
        </w:numPr>
        <w:rPr>
          <w:rFonts w:ascii="Times New Roman" w:hAnsi="Times New Roman"/>
          <w:sz w:val="26"/>
        </w:rPr>
      </w:pPr>
      <w:r>
        <w:rPr>
          <w:rFonts w:ascii="Times New Roman" w:hAnsi="Times New Roman"/>
          <w:sz w:val="26"/>
        </w:rPr>
        <w:t>Различные технологии могут дать одно и то же искомое решение.</w:t>
      </w:r>
    </w:p>
    <w:p w:rsidR="002001F9" w:rsidRDefault="00C81533">
      <w:pPr>
        <w:pStyle w:val="BodyTextIndent"/>
        <w:numPr>
          <w:ilvl w:val="0"/>
          <w:numId w:val="5"/>
        </w:numPr>
        <w:rPr>
          <w:rFonts w:ascii="Times New Roman" w:hAnsi="Times New Roman"/>
          <w:sz w:val="26"/>
        </w:rPr>
      </w:pPr>
      <w:r>
        <w:rPr>
          <w:rFonts w:ascii="Times New Roman" w:hAnsi="Times New Roman"/>
          <w:sz w:val="26"/>
        </w:rPr>
        <w:t>Технологии быстро изменяются, тогда как базовые потребности остаются стабильными.</w:t>
      </w:r>
    </w:p>
    <w:p w:rsidR="002001F9" w:rsidRDefault="00C81533">
      <w:pPr>
        <w:pStyle w:val="BodyTextIndent"/>
        <w:rPr>
          <w:rFonts w:ascii="Times New Roman" w:hAnsi="Times New Roman"/>
          <w:sz w:val="26"/>
        </w:rPr>
      </w:pPr>
      <w:r>
        <w:rPr>
          <w:rFonts w:ascii="Times New Roman" w:hAnsi="Times New Roman"/>
          <w:sz w:val="26"/>
        </w:rPr>
        <w:t>Именно поэтому для фирмы с рыночной ориентацией важно определить свой бизнес в терминах родовой потребности, а не в тер</w:t>
      </w:r>
      <w:r>
        <w:rPr>
          <w:rFonts w:ascii="Times New Roman" w:hAnsi="Times New Roman"/>
          <w:sz w:val="26"/>
        </w:rPr>
        <w:softHyphen/>
        <w:t>минах товара. Целесообразно сделать это в начале процесса стратегиче</w:t>
      </w:r>
      <w:r>
        <w:rPr>
          <w:rFonts w:ascii="Times New Roman" w:hAnsi="Times New Roman"/>
          <w:sz w:val="26"/>
        </w:rPr>
        <w:softHyphen/>
        <w:t xml:space="preserve">ского анализа. </w:t>
      </w:r>
    </w:p>
    <w:p w:rsidR="002001F9" w:rsidRDefault="00C81533">
      <w:pPr>
        <w:pStyle w:val="BodyTextIndent"/>
        <w:rPr>
          <w:rFonts w:ascii="Times New Roman" w:hAnsi="Times New Roman"/>
          <w:sz w:val="26"/>
        </w:rPr>
      </w:pPr>
      <w:r>
        <w:rPr>
          <w:rFonts w:ascii="Times New Roman" w:hAnsi="Times New Roman"/>
          <w:sz w:val="26"/>
        </w:rPr>
        <w:t>Выбор стратегии охвата рынка производится на основе анализа при</w:t>
      </w:r>
      <w:r>
        <w:rPr>
          <w:rFonts w:ascii="Times New Roman" w:hAnsi="Times New Roman"/>
          <w:sz w:val="26"/>
        </w:rPr>
        <w:softHyphen/>
        <w:t>влекательности / конкурентоспособности применительно к каждому сег</w:t>
      </w:r>
      <w:r>
        <w:rPr>
          <w:rFonts w:ascii="Times New Roman" w:hAnsi="Times New Roman"/>
          <w:sz w:val="26"/>
        </w:rPr>
        <w:softHyphen/>
        <w:t>менту. Фирма может рассмотреть различные стратегии охвата рынка</w:t>
      </w:r>
    </w:p>
    <w:p w:rsidR="002001F9" w:rsidRDefault="00C81533">
      <w:pPr>
        <w:pStyle w:val="BodyTextIndent"/>
        <w:rPr>
          <w:rFonts w:ascii="Times New Roman" w:hAnsi="Times New Roman"/>
          <w:sz w:val="26"/>
        </w:rPr>
      </w:pPr>
      <w:r>
        <w:rPr>
          <w:rFonts w:ascii="Times New Roman" w:hAnsi="Times New Roman"/>
          <w:i/>
          <w:sz w:val="26"/>
        </w:rPr>
        <w:t>— Стратегия концентрации, или фокуса</w:t>
      </w:r>
      <w:r>
        <w:rPr>
          <w:rFonts w:ascii="Times New Roman" w:hAnsi="Times New Roman"/>
          <w:sz w:val="26"/>
        </w:rPr>
        <w:t>:  фирма дает узкое определение своей области деятельности в отношении рынка товара, функции или группы потребителей. Это стратегия специалиста, стремящегося к высокой доле рынка в четко определенной нише.</w:t>
      </w:r>
    </w:p>
    <w:p w:rsidR="002001F9" w:rsidRDefault="00C81533">
      <w:pPr>
        <w:pStyle w:val="BodyTextIndent"/>
        <w:rPr>
          <w:rFonts w:ascii="Times New Roman" w:hAnsi="Times New Roman"/>
          <w:sz w:val="26"/>
        </w:rPr>
      </w:pPr>
      <w:r>
        <w:rPr>
          <w:rFonts w:ascii="Times New Roman" w:hAnsi="Times New Roman"/>
          <w:i/>
          <w:sz w:val="26"/>
        </w:rPr>
        <w:t>— Стратегия функционального специалиста</w:t>
      </w:r>
      <w:r>
        <w:rPr>
          <w:rFonts w:ascii="Times New Roman" w:hAnsi="Times New Roman"/>
          <w:sz w:val="26"/>
        </w:rPr>
        <w:t>: фирма предпочитает специализироваться на одной функции, но обслуживать все группы потребителей, заинтересованных в этой функции, например в фун</w:t>
      </w:r>
      <w:r>
        <w:rPr>
          <w:rFonts w:ascii="Times New Roman" w:hAnsi="Times New Roman"/>
          <w:sz w:val="26"/>
        </w:rPr>
        <w:softHyphen/>
        <w:t>кции складирования промышленных товаров.</w:t>
      </w:r>
    </w:p>
    <w:p w:rsidR="002001F9" w:rsidRDefault="00C81533">
      <w:pPr>
        <w:pStyle w:val="BodyTextIndent"/>
        <w:rPr>
          <w:rFonts w:ascii="Times New Roman" w:hAnsi="Times New Roman"/>
          <w:sz w:val="26"/>
        </w:rPr>
      </w:pPr>
      <w:r>
        <w:rPr>
          <w:rFonts w:ascii="Times New Roman" w:hAnsi="Times New Roman"/>
          <w:i/>
          <w:sz w:val="26"/>
        </w:rPr>
        <w:t>— Стратегия специализации по клиенту:</w:t>
      </w:r>
      <w:r>
        <w:rPr>
          <w:rFonts w:ascii="Times New Roman" w:hAnsi="Times New Roman"/>
          <w:sz w:val="26"/>
        </w:rPr>
        <w:t xml:space="preserve"> фирма специализируется на определенной категории клиентов (больницы, гостиницы), предлагая своим клиентам широкую гамму товаров или комплектные системы оборудования, выполняющие дополнительные или взаимосвязанные функции.</w:t>
      </w:r>
    </w:p>
    <w:p w:rsidR="002001F9" w:rsidRDefault="00C81533">
      <w:pPr>
        <w:pStyle w:val="BodyTextIndent"/>
        <w:rPr>
          <w:rFonts w:ascii="Times New Roman" w:hAnsi="Times New Roman"/>
          <w:sz w:val="26"/>
        </w:rPr>
      </w:pPr>
      <w:r>
        <w:rPr>
          <w:rFonts w:ascii="Times New Roman" w:hAnsi="Times New Roman"/>
          <w:i/>
          <w:sz w:val="26"/>
        </w:rPr>
        <w:t>— Стратегия селективной специализации:</w:t>
      </w:r>
      <w:r>
        <w:rPr>
          <w:rFonts w:ascii="Times New Roman" w:hAnsi="Times New Roman"/>
          <w:sz w:val="26"/>
        </w:rPr>
        <w:t xml:space="preserve"> выпуск многих товаров на различных рынках, не связанных между собой; речь идет об оппортунистической стратегии, часто отражающей заботу о диверси</w:t>
      </w:r>
      <w:r>
        <w:rPr>
          <w:rFonts w:ascii="Times New Roman" w:hAnsi="Times New Roman"/>
          <w:sz w:val="26"/>
        </w:rPr>
        <w:softHyphen/>
        <w:t>фикации.</w:t>
      </w:r>
    </w:p>
    <w:p w:rsidR="002001F9" w:rsidRDefault="00C81533">
      <w:pPr>
        <w:pStyle w:val="BodyTextIndent"/>
        <w:rPr>
          <w:rFonts w:ascii="Times New Roman" w:hAnsi="Times New Roman"/>
          <w:sz w:val="26"/>
        </w:rPr>
      </w:pPr>
      <w:r>
        <w:rPr>
          <w:rFonts w:ascii="Times New Roman" w:hAnsi="Times New Roman"/>
          <w:i/>
          <w:sz w:val="26"/>
        </w:rPr>
        <w:t>— Стратегия полного охвата:</w:t>
      </w:r>
      <w:r>
        <w:rPr>
          <w:rFonts w:ascii="Times New Roman" w:hAnsi="Times New Roman"/>
          <w:sz w:val="26"/>
        </w:rPr>
        <w:t xml:space="preserve"> предлагается полный ассортимент, удовлетворяющий все группы потребителей.</w:t>
      </w:r>
    </w:p>
    <w:p w:rsidR="002001F9" w:rsidRDefault="00C81533">
      <w:pPr>
        <w:pStyle w:val="BodyTextIndent"/>
        <w:ind w:firstLine="720"/>
        <w:rPr>
          <w:rFonts w:ascii="Times New Roman" w:hAnsi="Times New Roman"/>
          <w:sz w:val="26"/>
        </w:rPr>
      </w:pPr>
      <w:r>
        <w:rPr>
          <w:rFonts w:ascii="Times New Roman" w:hAnsi="Times New Roman"/>
          <w:sz w:val="26"/>
        </w:rPr>
        <w:t>В большинстве реальных случаев стратегии охвата рынка могут быть сформулированы только по двум измерениям: функций и групп потреби</w:t>
      </w:r>
      <w:r>
        <w:rPr>
          <w:rFonts w:ascii="Times New Roman" w:hAnsi="Times New Roman"/>
          <w:sz w:val="26"/>
        </w:rPr>
        <w:softHyphen/>
        <w:t>телей, - потому что, как правило, фирма владеет только одной опре</w:t>
      </w:r>
      <w:r>
        <w:rPr>
          <w:rFonts w:ascii="Times New Roman" w:hAnsi="Times New Roman"/>
          <w:sz w:val="26"/>
        </w:rPr>
        <w:softHyphen/>
        <w:t>деленной технологией, даже если существуют и альтернативные техно</w:t>
      </w:r>
      <w:r>
        <w:rPr>
          <w:rFonts w:ascii="Times New Roman" w:hAnsi="Times New Roman"/>
          <w:sz w:val="26"/>
        </w:rPr>
        <w:softHyphen/>
        <w:t>логии.</w:t>
      </w:r>
    </w:p>
    <w:p w:rsidR="002001F9" w:rsidRDefault="00C81533">
      <w:pPr>
        <w:pStyle w:val="BodyTextIndent"/>
        <w:ind w:firstLine="720"/>
        <w:rPr>
          <w:rFonts w:ascii="Times New Roman" w:hAnsi="Times New Roman"/>
          <w:sz w:val="26"/>
        </w:rPr>
      </w:pPr>
      <w:r>
        <w:rPr>
          <w:rFonts w:ascii="Times New Roman" w:hAnsi="Times New Roman"/>
          <w:sz w:val="26"/>
        </w:rPr>
        <w:t>В каждом секторе активности различные конкуренты необязательно определяют свой базовый рынок одинаковым образом. Фирма, специали</w:t>
      </w:r>
      <w:r>
        <w:rPr>
          <w:rFonts w:ascii="Times New Roman" w:hAnsi="Times New Roman"/>
          <w:sz w:val="26"/>
        </w:rPr>
        <w:softHyphen/>
        <w:t>зирующаяся на некотором товаре, может столкнуться с конкурентом, который специализируется на определенной категории клиентов, заинтересованных в том же товаре. Вероятно, первый конкурент, с учетом его объема производства, будет иметь преимущество в отношении затрат; второй, наоборот, будет более эффективным в части сбыта и обслуживания клиентов.</w:t>
      </w:r>
    </w:p>
    <w:p w:rsidR="002001F9" w:rsidRDefault="002001F9">
      <w:pPr>
        <w:pStyle w:val="BodyTextIndent3"/>
      </w:pPr>
    </w:p>
    <w:p w:rsidR="002001F9" w:rsidRDefault="00C81533">
      <w:pPr>
        <w:pStyle w:val="BodyTextIndent3"/>
      </w:pPr>
      <w:r>
        <w:t>АНАЛИЗ МИКРОСЕГМЕНТАЦИИ</w:t>
      </w:r>
    </w:p>
    <w:p w:rsidR="002001F9" w:rsidRDefault="00C81533">
      <w:pPr>
        <w:pStyle w:val="BodyTextIndent3"/>
      </w:pPr>
      <w:r>
        <w:t>Задачей микросегментации является проведение более детального анализа   разнообразия   потребностей   внутри   рынков   товара, идентифицированных на стадии макросегментационного анализа. По определению, потребители, соответствующие определенному рынку то</w:t>
      </w:r>
      <w:r>
        <w:softHyphen/>
        <w:t>вара, заинтересованы в одной и той же базовой функции, например в из</w:t>
      </w:r>
      <w:r>
        <w:softHyphen/>
        <w:t>мерении времени, если речь идет о часах. Тем не менее они могут иметь специфичные ожидания или предпочтения в отношении искомой функции или дополнительных услуг, которые ее сопровождают.</w:t>
      </w:r>
    </w:p>
    <w:p w:rsidR="002001F9" w:rsidRDefault="00C81533">
      <w:pPr>
        <w:pStyle w:val="BodyTextIndent"/>
        <w:rPr>
          <w:rFonts w:ascii="Times New Roman" w:hAnsi="Times New Roman"/>
          <w:sz w:val="26"/>
        </w:rPr>
      </w:pPr>
      <w:r>
        <w:rPr>
          <w:rFonts w:ascii="Times New Roman" w:hAnsi="Times New Roman"/>
          <w:sz w:val="26"/>
        </w:rPr>
        <w:t>Проведение микросегментационного анализа состоит из четырех основных этапов.</w:t>
      </w:r>
    </w:p>
    <w:p w:rsidR="002001F9" w:rsidRDefault="00C81533">
      <w:pPr>
        <w:pStyle w:val="BodyTextIndent"/>
        <w:rPr>
          <w:rFonts w:ascii="Times New Roman" w:hAnsi="Times New Roman"/>
          <w:sz w:val="26"/>
        </w:rPr>
      </w:pPr>
      <w:r>
        <w:rPr>
          <w:rFonts w:ascii="Times New Roman" w:hAnsi="Times New Roman"/>
          <w:i/>
          <w:sz w:val="26"/>
        </w:rPr>
        <w:t>— Анализ сегментации:</w:t>
      </w:r>
      <w:r>
        <w:rPr>
          <w:rFonts w:ascii="Times New Roman" w:hAnsi="Times New Roman"/>
          <w:sz w:val="26"/>
        </w:rPr>
        <w:t xml:space="preserve"> разбить рынки товара на сегменты, однородные с точки зрения желательных достоинств товара и отлич</w:t>
      </w:r>
      <w:r>
        <w:rPr>
          <w:rFonts w:ascii="Times New Roman" w:hAnsi="Times New Roman"/>
          <w:sz w:val="26"/>
        </w:rPr>
        <w:softHyphen/>
        <w:t>ные от других сегментов.</w:t>
      </w:r>
    </w:p>
    <w:p w:rsidR="002001F9" w:rsidRDefault="00C81533">
      <w:pPr>
        <w:pStyle w:val="BodyTextIndent"/>
        <w:rPr>
          <w:rFonts w:ascii="Times New Roman" w:hAnsi="Times New Roman"/>
          <w:sz w:val="26"/>
        </w:rPr>
      </w:pPr>
      <w:r>
        <w:rPr>
          <w:rFonts w:ascii="Times New Roman" w:hAnsi="Times New Roman"/>
          <w:i/>
          <w:sz w:val="26"/>
        </w:rPr>
        <w:t>— Выбор целевых сегментов:</w:t>
      </w:r>
      <w:r>
        <w:rPr>
          <w:rFonts w:ascii="Times New Roman" w:hAnsi="Times New Roman"/>
          <w:sz w:val="26"/>
        </w:rPr>
        <w:t xml:space="preserve"> выбрать один или несколько целевых сегментов, исходя из задач фирмы и ее специфичных возможностей;</w:t>
      </w:r>
    </w:p>
    <w:p w:rsidR="002001F9" w:rsidRDefault="00C81533">
      <w:pPr>
        <w:pStyle w:val="BodyTextIndent"/>
        <w:rPr>
          <w:rFonts w:ascii="Times New Roman" w:hAnsi="Times New Roman"/>
          <w:sz w:val="26"/>
        </w:rPr>
      </w:pPr>
      <w:r>
        <w:rPr>
          <w:rFonts w:ascii="Times New Roman" w:hAnsi="Times New Roman"/>
          <w:i/>
          <w:sz w:val="26"/>
        </w:rPr>
        <w:t>— Выбор позиционирования:</w:t>
      </w:r>
      <w:r>
        <w:rPr>
          <w:rFonts w:ascii="Times New Roman" w:hAnsi="Times New Roman"/>
          <w:sz w:val="26"/>
        </w:rPr>
        <w:t xml:space="preserve"> выбрать определенную позицию в каждом целевом сегменте в отношении ожиданий потенциальных по</w:t>
      </w:r>
      <w:r>
        <w:rPr>
          <w:rFonts w:ascii="Times New Roman" w:hAnsi="Times New Roman"/>
          <w:sz w:val="26"/>
        </w:rPr>
        <w:softHyphen/>
        <w:t>требителей и с учетом позиций, занятых конкурентами.</w:t>
      </w:r>
    </w:p>
    <w:p w:rsidR="002001F9" w:rsidRDefault="00C81533">
      <w:pPr>
        <w:pStyle w:val="BodyTextIndent"/>
        <w:rPr>
          <w:rFonts w:ascii="Times New Roman" w:hAnsi="Times New Roman"/>
          <w:sz w:val="26"/>
        </w:rPr>
      </w:pPr>
      <w:r>
        <w:rPr>
          <w:rFonts w:ascii="Times New Roman" w:hAnsi="Times New Roman"/>
          <w:i/>
          <w:sz w:val="26"/>
        </w:rPr>
        <w:t>— Целевая  маркетинговая  программа:</w:t>
      </w:r>
      <w:r>
        <w:rPr>
          <w:rFonts w:ascii="Times New Roman" w:hAnsi="Times New Roman"/>
          <w:sz w:val="26"/>
        </w:rPr>
        <w:t xml:space="preserve">   разработать  программу маркетинга, адаптированную к характеристикам целевых сегментов.</w:t>
      </w:r>
    </w:p>
    <w:p w:rsidR="002001F9" w:rsidRDefault="00C81533">
      <w:pPr>
        <w:pStyle w:val="BodyTextIndent"/>
        <w:rPr>
          <w:rFonts w:ascii="Times New Roman" w:hAnsi="Times New Roman"/>
          <w:sz w:val="26"/>
        </w:rPr>
      </w:pPr>
      <w:r>
        <w:rPr>
          <w:rFonts w:ascii="Times New Roman" w:hAnsi="Times New Roman"/>
          <w:sz w:val="26"/>
        </w:rPr>
        <w:t>Для рынков потребительских товаров первый этап, разбиение рынков товара на однородные сегменты, может выполняться различными способами:</w:t>
      </w:r>
    </w:p>
    <w:p w:rsidR="002001F9" w:rsidRDefault="00C81533">
      <w:pPr>
        <w:pStyle w:val="BodyTextIndent"/>
        <w:numPr>
          <w:ilvl w:val="0"/>
          <w:numId w:val="5"/>
        </w:numPr>
        <w:rPr>
          <w:rFonts w:ascii="Times New Roman" w:hAnsi="Times New Roman"/>
          <w:sz w:val="26"/>
        </w:rPr>
      </w:pPr>
      <w:r>
        <w:rPr>
          <w:rFonts w:ascii="Times New Roman" w:hAnsi="Times New Roman"/>
          <w:sz w:val="26"/>
        </w:rPr>
        <w:t>на основе социально-демографических характеристик потребителей (социально-демографическая, или описательная, сегментация);</w:t>
      </w:r>
    </w:p>
    <w:p w:rsidR="002001F9" w:rsidRDefault="00C81533">
      <w:pPr>
        <w:pStyle w:val="BodyTextIndent"/>
        <w:numPr>
          <w:ilvl w:val="0"/>
          <w:numId w:val="5"/>
        </w:numPr>
        <w:rPr>
          <w:rFonts w:ascii="Times New Roman" w:hAnsi="Times New Roman"/>
          <w:sz w:val="26"/>
        </w:rPr>
      </w:pPr>
      <w:r>
        <w:rPr>
          <w:rFonts w:ascii="Times New Roman" w:hAnsi="Times New Roman"/>
          <w:sz w:val="26"/>
        </w:rPr>
        <w:t>на основе выгод, которые ищут в товаре потенциальные потребители (сегментация по выгодам);</w:t>
      </w:r>
    </w:p>
    <w:p w:rsidR="002001F9" w:rsidRDefault="00C81533">
      <w:pPr>
        <w:pStyle w:val="BodyTextIndent"/>
        <w:numPr>
          <w:ilvl w:val="0"/>
          <w:numId w:val="5"/>
        </w:numPr>
        <w:rPr>
          <w:rFonts w:ascii="Times New Roman" w:hAnsi="Times New Roman"/>
          <w:sz w:val="26"/>
        </w:rPr>
      </w:pPr>
      <w:r>
        <w:rPr>
          <w:rFonts w:ascii="Times New Roman" w:hAnsi="Times New Roman"/>
          <w:sz w:val="26"/>
        </w:rPr>
        <w:t>на основе стиля жизни, описанного в терминах активности, интересов и мнений (социально-культурная сегментация);</w:t>
      </w:r>
    </w:p>
    <w:p w:rsidR="002001F9" w:rsidRDefault="00C81533">
      <w:pPr>
        <w:pStyle w:val="BodyTextIndent"/>
        <w:numPr>
          <w:ilvl w:val="0"/>
          <w:numId w:val="5"/>
        </w:numPr>
        <w:rPr>
          <w:rFonts w:ascii="Times New Roman" w:hAnsi="Times New Roman"/>
          <w:sz w:val="26"/>
        </w:rPr>
      </w:pPr>
      <w:r>
        <w:rPr>
          <w:rFonts w:ascii="Times New Roman" w:hAnsi="Times New Roman"/>
          <w:sz w:val="26"/>
        </w:rPr>
        <w:t>на основе характеристик поведения при покупке (поведенческая сегментация).</w:t>
      </w:r>
    </w:p>
    <w:p w:rsidR="002001F9" w:rsidRDefault="00C81533">
      <w:pPr>
        <w:pStyle w:val="BodyTextIndent"/>
        <w:rPr>
          <w:rFonts w:ascii="Times New Roman" w:hAnsi="Times New Roman"/>
          <w:sz w:val="26"/>
        </w:rPr>
      </w:pPr>
      <w:r>
        <w:rPr>
          <w:rFonts w:ascii="Times New Roman" w:hAnsi="Times New Roman"/>
          <w:sz w:val="26"/>
        </w:rPr>
        <w:t>Каждый из этих методов сегментации имеет свои достоинства и недостатки, которые кратко будут рассмотрены ниже.</w:t>
      </w:r>
    </w:p>
    <w:p w:rsidR="002001F9" w:rsidRDefault="002001F9">
      <w:pPr>
        <w:pStyle w:val="BodyTextIndent"/>
        <w:rPr>
          <w:rFonts w:ascii="Times New Roman" w:hAnsi="Times New Roman"/>
          <w:sz w:val="26"/>
        </w:rPr>
      </w:pPr>
    </w:p>
    <w:p w:rsidR="002001F9" w:rsidRDefault="00C81533">
      <w:pPr>
        <w:pStyle w:val="BodyTextIndent3"/>
      </w:pPr>
      <w:r>
        <w:t>ОСУЩЕСТВЛЕНИЕ СТРАТЕГИИ СЕГМЕНТАЦИИ</w:t>
      </w:r>
    </w:p>
    <w:p w:rsidR="002001F9" w:rsidRDefault="00C81533">
      <w:pPr>
        <w:pStyle w:val="BodyTextIndent"/>
        <w:rPr>
          <w:rFonts w:ascii="Times New Roman" w:hAnsi="Times New Roman"/>
          <w:sz w:val="26"/>
        </w:rPr>
      </w:pPr>
      <w:r>
        <w:rPr>
          <w:rFonts w:ascii="Times New Roman" w:hAnsi="Times New Roman"/>
          <w:sz w:val="26"/>
        </w:rPr>
        <w:t>Анализ разнообразия потребностей рынка завершается построением сетки сегментации, выделяющей, в соответствии с выбранными критериями, различные сегменты, к которым может адресоваться фирма, используя соответственно адаптированную маркетинговую программу. Теперь фирма должна принять решение о степени охвата рынка и, выбрав целевой сегмент (сегменты), позиционировать себя соответст</w:t>
      </w:r>
      <w:r>
        <w:rPr>
          <w:rFonts w:ascii="Times New Roman" w:hAnsi="Times New Roman"/>
          <w:sz w:val="26"/>
        </w:rPr>
        <w:softHyphen/>
        <w:t>вующим образом. При этом всегда нужно поставить вопрос: были ли со</w:t>
      </w:r>
      <w:r>
        <w:rPr>
          <w:rFonts w:ascii="Times New Roman" w:hAnsi="Times New Roman"/>
          <w:sz w:val="26"/>
        </w:rPr>
        <w:softHyphen/>
        <w:t>блюдены правила эффективной сегментации ?</w:t>
      </w:r>
    </w:p>
    <w:p w:rsidR="002001F9" w:rsidRDefault="00C81533">
      <w:pPr>
        <w:pStyle w:val="BodyTextIndent"/>
        <w:rPr>
          <w:rFonts w:ascii="Times New Roman" w:hAnsi="Times New Roman"/>
          <w:sz w:val="26"/>
        </w:rPr>
      </w:pPr>
      <w:r>
        <w:rPr>
          <w:rFonts w:ascii="Times New Roman" w:hAnsi="Times New Roman"/>
          <w:sz w:val="26"/>
        </w:rPr>
        <w:t>Чтобы быть эффективной, сегментация должна удовлетворять трем группам условий: дифференцированной реакции, достаточности объемов сегментов, измеримости и доступности.</w:t>
      </w:r>
    </w:p>
    <w:p w:rsidR="002001F9" w:rsidRDefault="00C81533">
      <w:pPr>
        <w:pStyle w:val="BodyTextIndent"/>
        <w:rPr>
          <w:rFonts w:ascii="Times New Roman" w:hAnsi="Times New Roman"/>
          <w:sz w:val="26"/>
        </w:rPr>
      </w:pPr>
      <w:r>
        <w:rPr>
          <w:rFonts w:ascii="Times New Roman" w:hAnsi="Times New Roman"/>
          <w:sz w:val="26"/>
        </w:rPr>
        <w:t>•  Дифференцированная реакция</w:t>
      </w:r>
    </w:p>
    <w:p w:rsidR="002001F9" w:rsidRDefault="00C81533">
      <w:pPr>
        <w:pStyle w:val="BodyTextIndent"/>
        <w:rPr>
          <w:rFonts w:ascii="Times New Roman" w:hAnsi="Times New Roman"/>
          <w:sz w:val="26"/>
        </w:rPr>
      </w:pPr>
      <w:r>
        <w:rPr>
          <w:rFonts w:ascii="Times New Roman" w:hAnsi="Times New Roman"/>
          <w:sz w:val="26"/>
        </w:rPr>
        <w:t>Это самое главное условие. Идентифицированные сегменты должны существенно различаться по своей чувствительности к маркетинговой ак</w:t>
      </w:r>
      <w:r>
        <w:rPr>
          <w:rFonts w:ascii="Times New Roman" w:hAnsi="Times New Roman"/>
          <w:sz w:val="26"/>
        </w:rPr>
        <w:softHyphen/>
        <w:t>тивности фирмы. Отсюда следует, что используемые критерии сегмента</w:t>
      </w:r>
      <w:r>
        <w:rPr>
          <w:rFonts w:ascii="Times New Roman" w:hAnsi="Times New Roman"/>
          <w:sz w:val="26"/>
        </w:rPr>
        <w:softHyphen/>
        <w:t>ции должны максимизировать различия между сегментами (условие неод</w:t>
      </w:r>
      <w:r>
        <w:rPr>
          <w:rFonts w:ascii="Times New Roman" w:hAnsi="Times New Roman"/>
          <w:sz w:val="26"/>
        </w:rPr>
        <w:softHyphen/>
        <w:t>нородности) и минимизировать различие между покупателями внутри одного сегмента (условие однородности).</w:t>
      </w:r>
    </w:p>
    <w:p w:rsidR="002001F9" w:rsidRDefault="00C81533">
      <w:pPr>
        <w:pStyle w:val="BodyTextIndent"/>
        <w:rPr>
          <w:rFonts w:ascii="Times New Roman" w:hAnsi="Times New Roman"/>
          <w:sz w:val="26"/>
        </w:rPr>
      </w:pPr>
      <w:r>
        <w:rPr>
          <w:rFonts w:ascii="Times New Roman" w:hAnsi="Times New Roman"/>
          <w:sz w:val="26"/>
        </w:rPr>
        <w:t>Следовательно, чтобы избежать опасности «каннибализма» между товарами одной фирмы, предназначенными для различных сегментов, между сегментами должны существовать значительные барьеры. Чем четче определен и явственнее различим характер товара, тем однороднее может быть сегмент.</w:t>
      </w:r>
    </w:p>
    <w:p w:rsidR="002001F9" w:rsidRDefault="00C81533">
      <w:pPr>
        <w:pStyle w:val="BodyTextIndent"/>
        <w:rPr>
          <w:rFonts w:ascii="Times New Roman" w:hAnsi="Times New Roman"/>
          <w:sz w:val="26"/>
        </w:rPr>
      </w:pPr>
      <w:r>
        <w:rPr>
          <w:rFonts w:ascii="Times New Roman" w:hAnsi="Times New Roman"/>
          <w:sz w:val="26"/>
        </w:rPr>
        <w:t>•   Достаточная величина</w:t>
      </w:r>
    </w:p>
    <w:p w:rsidR="002001F9" w:rsidRDefault="00C81533">
      <w:pPr>
        <w:pStyle w:val="BodyTextIndent"/>
        <w:rPr>
          <w:rFonts w:ascii="Times New Roman" w:hAnsi="Times New Roman"/>
          <w:sz w:val="26"/>
        </w:rPr>
      </w:pPr>
      <w:r>
        <w:rPr>
          <w:rFonts w:ascii="Times New Roman" w:hAnsi="Times New Roman"/>
          <w:sz w:val="26"/>
        </w:rPr>
        <w:t>Идентифицированные сегменты должны быть крупными, т.е. представлять потенциал, достаточно значительный, чтобы оправдать раз</w:t>
      </w:r>
      <w:r>
        <w:rPr>
          <w:rFonts w:ascii="Times New Roman" w:hAnsi="Times New Roman"/>
          <w:sz w:val="26"/>
        </w:rPr>
        <w:softHyphen/>
        <w:t>работку специальной маркетинговой стратегии. Это условие требует учитывать не только размер сегмента по количеству или по частоте по</w:t>
      </w:r>
      <w:r>
        <w:rPr>
          <w:rFonts w:ascii="Times New Roman" w:hAnsi="Times New Roman"/>
          <w:sz w:val="26"/>
        </w:rPr>
        <w:softHyphen/>
        <w:t xml:space="preserve">купок, но также и продолжительность его существования. </w:t>
      </w:r>
    </w:p>
    <w:p w:rsidR="002001F9" w:rsidRDefault="00C81533">
      <w:pPr>
        <w:pStyle w:val="BodyTextIndent"/>
        <w:rPr>
          <w:rFonts w:ascii="Times New Roman" w:hAnsi="Times New Roman"/>
          <w:sz w:val="26"/>
        </w:rPr>
      </w:pPr>
      <w:r>
        <w:rPr>
          <w:rFonts w:ascii="Times New Roman" w:hAnsi="Times New Roman"/>
          <w:sz w:val="26"/>
        </w:rPr>
        <w:t>Соблюдение этого условия часто подразумевает компромисс между двумя логиками, которые присутствуют на каждом предприятии: логикой маркетинга,  которая  стремится  адаптироваться  к разнообразию потребностей рынка и, следовательно, увеличить число сегментов, и ло</w:t>
      </w:r>
      <w:r>
        <w:rPr>
          <w:rFonts w:ascii="Times New Roman" w:hAnsi="Times New Roman"/>
          <w:sz w:val="26"/>
        </w:rPr>
        <w:softHyphen/>
        <w:t>гикой производства, которая подчеркивает экономию на масштабе и пре</w:t>
      </w:r>
      <w:r>
        <w:rPr>
          <w:rFonts w:ascii="Times New Roman" w:hAnsi="Times New Roman"/>
          <w:sz w:val="26"/>
        </w:rPr>
        <w:softHyphen/>
        <w:t>имущества стандартизации и, следовательно, стремится к крупным се</w:t>
      </w:r>
      <w:r>
        <w:rPr>
          <w:rFonts w:ascii="Times New Roman" w:hAnsi="Times New Roman"/>
          <w:sz w:val="26"/>
        </w:rPr>
        <w:softHyphen/>
        <w:t>риям и массовому рынку.</w:t>
      </w:r>
    </w:p>
    <w:p w:rsidR="002001F9" w:rsidRDefault="00C81533">
      <w:pPr>
        <w:pStyle w:val="BodyTextIndent"/>
        <w:rPr>
          <w:rFonts w:ascii="Times New Roman" w:hAnsi="Times New Roman"/>
          <w:sz w:val="26"/>
        </w:rPr>
      </w:pPr>
      <w:r>
        <w:rPr>
          <w:rFonts w:ascii="Times New Roman" w:hAnsi="Times New Roman"/>
          <w:sz w:val="26"/>
        </w:rPr>
        <w:t>•  Измеримость</w:t>
      </w:r>
    </w:p>
    <w:p w:rsidR="002001F9" w:rsidRDefault="00C81533">
      <w:pPr>
        <w:pStyle w:val="BodyTextIndent"/>
        <w:ind w:firstLine="720"/>
        <w:rPr>
          <w:rFonts w:ascii="Times New Roman" w:hAnsi="Times New Roman"/>
          <w:sz w:val="26"/>
        </w:rPr>
      </w:pPr>
      <w:r>
        <w:rPr>
          <w:rFonts w:ascii="Times New Roman" w:hAnsi="Times New Roman"/>
          <w:sz w:val="26"/>
        </w:rPr>
        <w:t>Чтобы  осознанно выбрать целевой сегмент,  нужно  иметь возможность определить его размер, оценить покупательную способность потребителей и их основные характеристики в терминах покупательского поведения.  Если примененный критерий сегментации слишком абстрактен, по нему трудно собрать перечисленные сведения. Например, если потенциальные покупатели - это фирмы средних размеров, сравнительно легко узнать их количество, географическое положение, объемы оборота и т.п. Если же критерием является восприимчивость к иннова</w:t>
      </w:r>
      <w:r>
        <w:rPr>
          <w:rFonts w:ascii="Times New Roman" w:hAnsi="Times New Roman"/>
          <w:sz w:val="26"/>
        </w:rPr>
        <w:softHyphen/>
        <w:t>ции, положение становится значительно более трудным и, возможно, для измерения потенциала сегмента понадобится специальное исследование рынка. В этом слабость методов сегментации по выгодам и по стилю жизни, которые в отличие от описательной сегментации используют аб</w:t>
      </w:r>
      <w:r>
        <w:rPr>
          <w:rFonts w:ascii="Times New Roman" w:hAnsi="Times New Roman"/>
          <w:sz w:val="26"/>
        </w:rPr>
        <w:softHyphen/>
        <w:t>страктные критерии.</w:t>
      </w:r>
    </w:p>
    <w:p w:rsidR="002001F9" w:rsidRDefault="00C81533">
      <w:pPr>
        <w:pStyle w:val="BodyTextIndent"/>
        <w:numPr>
          <w:ilvl w:val="0"/>
          <w:numId w:val="6"/>
        </w:numPr>
        <w:tabs>
          <w:tab w:val="clear" w:pos="360"/>
          <w:tab w:val="num" w:pos="927"/>
        </w:tabs>
        <w:ind w:left="927"/>
        <w:rPr>
          <w:rFonts w:ascii="Times New Roman" w:hAnsi="Times New Roman"/>
          <w:sz w:val="26"/>
        </w:rPr>
      </w:pPr>
      <w:r>
        <w:rPr>
          <w:rFonts w:ascii="Times New Roman" w:hAnsi="Times New Roman"/>
          <w:sz w:val="26"/>
        </w:rPr>
        <w:t>Доступность</w:t>
      </w:r>
    </w:p>
    <w:p w:rsidR="002001F9" w:rsidRDefault="00C81533">
      <w:pPr>
        <w:pStyle w:val="BodyTextIndent"/>
        <w:rPr>
          <w:rFonts w:ascii="Times New Roman" w:hAnsi="Times New Roman"/>
          <w:sz w:val="26"/>
        </w:rPr>
      </w:pPr>
      <w:r>
        <w:rPr>
          <w:rFonts w:ascii="Times New Roman" w:hAnsi="Times New Roman"/>
          <w:sz w:val="26"/>
        </w:rPr>
        <w:t>Выделенные сегменты должны быть доступны, причем по возможности доступны селективно, чтобы именно на них можно было бы сконцентрировать усилия в области коммуникации и продаж. Существует два вида доступности.</w:t>
      </w:r>
    </w:p>
    <w:p w:rsidR="002001F9" w:rsidRDefault="00C81533">
      <w:pPr>
        <w:pStyle w:val="BodyTextIndent"/>
        <w:rPr>
          <w:rFonts w:ascii="Times New Roman" w:hAnsi="Times New Roman"/>
          <w:sz w:val="26"/>
        </w:rPr>
      </w:pPr>
      <w:r>
        <w:rPr>
          <w:rFonts w:ascii="Times New Roman" w:hAnsi="Times New Roman"/>
          <w:sz w:val="26"/>
        </w:rPr>
        <w:t xml:space="preserve">— </w:t>
      </w:r>
      <w:r>
        <w:rPr>
          <w:rFonts w:ascii="Times New Roman" w:hAnsi="Times New Roman"/>
          <w:i/>
          <w:sz w:val="26"/>
        </w:rPr>
        <w:t>Автоселекция покупателей.</w:t>
      </w:r>
      <w:r>
        <w:rPr>
          <w:rFonts w:ascii="Times New Roman" w:hAnsi="Times New Roman"/>
          <w:sz w:val="26"/>
        </w:rPr>
        <w:t xml:space="preserve"> Она может являться результатом позиционирования товара, свойства которого выбраны таким об</w:t>
      </w:r>
      <w:r>
        <w:rPr>
          <w:rFonts w:ascii="Times New Roman" w:hAnsi="Times New Roman"/>
          <w:sz w:val="26"/>
        </w:rPr>
        <w:softHyphen/>
        <w:t>разом, чтобы селективно притягивать целевую группу. Автоселекция может также быть достигнута благодаря коммуникационной поли</w:t>
      </w:r>
      <w:r>
        <w:rPr>
          <w:rFonts w:ascii="Times New Roman" w:hAnsi="Times New Roman"/>
          <w:sz w:val="26"/>
        </w:rPr>
        <w:softHyphen/>
        <w:t>тике: сообщение может достигать всех, но его содержание фактиче</w:t>
      </w:r>
      <w:r>
        <w:rPr>
          <w:rFonts w:ascii="Times New Roman" w:hAnsi="Times New Roman"/>
          <w:sz w:val="26"/>
        </w:rPr>
        <w:softHyphen/>
        <w:t>ски приводит к селекции.</w:t>
      </w:r>
    </w:p>
    <w:p w:rsidR="002001F9" w:rsidRDefault="00C81533">
      <w:pPr>
        <w:pStyle w:val="BodyTextIndent"/>
        <w:rPr>
          <w:rFonts w:ascii="Times New Roman" w:hAnsi="Times New Roman"/>
          <w:sz w:val="26"/>
        </w:rPr>
      </w:pPr>
      <w:r>
        <w:rPr>
          <w:rFonts w:ascii="Times New Roman" w:hAnsi="Times New Roman"/>
          <w:i/>
          <w:sz w:val="26"/>
        </w:rPr>
        <w:t>— Контролируемый охват сегментов,</w:t>
      </w:r>
      <w:r>
        <w:rPr>
          <w:rFonts w:ascii="Times New Roman" w:hAnsi="Times New Roman"/>
          <w:sz w:val="26"/>
        </w:rPr>
        <w:t xml:space="preserve"> например путем сбыта товара че</w:t>
      </w:r>
      <w:r>
        <w:rPr>
          <w:rFonts w:ascii="Times New Roman" w:hAnsi="Times New Roman"/>
          <w:sz w:val="26"/>
        </w:rPr>
        <w:softHyphen/>
        <w:t>рез торговые точки, наиболее посещаемые целевыми покупателями, или, в плане коммуникации, путем выбора средств с селективным охватом целевых групп.</w:t>
      </w:r>
    </w:p>
    <w:p w:rsidR="002001F9" w:rsidRDefault="00C81533">
      <w:pPr>
        <w:pStyle w:val="BodyTextIndent"/>
        <w:rPr>
          <w:rFonts w:ascii="Times New Roman" w:hAnsi="Times New Roman"/>
          <w:sz w:val="26"/>
        </w:rPr>
      </w:pPr>
      <w:r>
        <w:rPr>
          <w:rFonts w:ascii="Times New Roman" w:hAnsi="Times New Roman"/>
          <w:sz w:val="26"/>
        </w:rPr>
        <w:t>С точки зрения фирмы, контролируемый охват является наиболее эффективным. Он становится возможным, как только будет четко установлен социально-демографический профиль сегмента. Это, однако, не всегда имеет место, особенно когда сегментация исходит из желаемых выгод и стиля жизни.</w:t>
      </w:r>
    </w:p>
    <w:p w:rsidR="002001F9" w:rsidRDefault="00C81533">
      <w:pPr>
        <w:pStyle w:val="BodyTextIndent"/>
        <w:rPr>
          <w:rFonts w:ascii="Times New Roman" w:hAnsi="Times New Roman"/>
          <w:sz w:val="26"/>
        </w:rPr>
      </w:pPr>
      <w:r>
        <w:rPr>
          <w:rFonts w:ascii="Times New Roman" w:hAnsi="Times New Roman"/>
          <w:sz w:val="26"/>
        </w:rPr>
        <w:t>Анализ сегментации резюмируется в форме сетки сегментации, в которой сравниваются характери</w:t>
      </w:r>
      <w:r>
        <w:rPr>
          <w:rFonts w:ascii="Times New Roman" w:hAnsi="Times New Roman"/>
          <w:sz w:val="26"/>
        </w:rPr>
        <w:softHyphen/>
        <w:t>стики идентифицированных сегментов.</w:t>
      </w:r>
    </w:p>
    <w:p w:rsidR="002001F9" w:rsidRDefault="00C81533">
      <w:pPr>
        <w:pStyle w:val="BodyTextIndent"/>
        <w:rPr>
          <w:rFonts w:ascii="Times New Roman" w:hAnsi="Times New Roman"/>
          <w:sz w:val="26"/>
        </w:rPr>
      </w:pPr>
      <w:r>
        <w:rPr>
          <w:rFonts w:ascii="Times New Roman" w:hAnsi="Times New Roman"/>
          <w:sz w:val="26"/>
        </w:rPr>
        <w:t>После проведения анализа сегментации следующей задачей является принятие решения, какую стратегию охвата рынка избрать. Это в свою очередь определит товарную политику фирмы. На этой стадии можно выделить три главных стратегических направления.</w:t>
      </w:r>
    </w:p>
    <w:p w:rsidR="002001F9" w:rsidRDefault="00C81533">
      <w:pPr>
        <w:pStyle w:val="BodyTextIndent"/>
        <w:ind w:firstLine="709"/>
        <w:rPr>
          <w:rFonts w:ascii="Times New Roman" w:hAnsi="Times New Roman"/>
          <w:sz w:val="26"/>
        </w:rPr>
      </w:pPr>
      <w:r>
        <w:rPr>
          <w:rFonts w:ascii="Times New Roman" w:hAnsi="Times New Roman"/>
          <w:sz w:val="26"/>
        </w:rPr>
        <w:t>Принимая стратегию «недифференцированного маркетинга», фирма игнорирует различия между сегментами рынка и решает рассматривать рынок как единое целое, не используя преимуществ ана</w:t>
      </w:r>
      <w:r>
        <w:rPr>
          <w:rFonts w:ascii="Times New Roman" w:hAnsi="Times New Roman"/>
          <w:sz w:val="26"/>
        </w:rPr>
        <w:softHyphen/>
        <w:t>лиза сегментации. Она концентрируется скорее на том, что есть общего в потребностях покупателей, а не на их различиях. Смысл этой стратегии стандартизации в экономии на производственных затратах, а также на запасах, сбыте и рекламе. В экономически благополучных странах эту стратегию становится все труднее защищать, поскольку очень редко удается добиться того, чтобы один товар или марка удовлетворили всех.</w:t>
      </w:r>
    </w:p>
    <w:p w:rsidR="002001F9" w:rsidRDefault="00C81533">
      <w:pPr>
        <w:pStyle w:val="BodyTextIndent"/>
        <w:ind w:firstLine="709"/>
        <w:rPr>
          <w:rFonts w:ascii="Times New Roman" w:hAnsi="Times New Roman"/>
          <w:sz w:val="26"/>
        </w:rPr>
      </w:pPr>
      <w:r>
        <w:rPr>
          <w:rFonts w:ascii="Times New Roman" w:hAnsi="Times New Roman"/>
          <w:sz w:val="26"/>
        </w:rPr>
        <w:t xml:space="preserve">Согласно стратегии «дифференцированного маркетинга» фирма также принимает стратегию полного охвата рынка, но на этот раз с программами, адаптированными для каждого сегмента. </w:t>
      </w:r>
    </w:p>
    <w:p w:rsidR="002001F9" w:rsidRDefault="00C81533">
      <w:pPr>
        <w:pStyle w:val="BodyTextIndent"/>
        <w:ind w:firstLine="709"/>
        <w:rPr>
          <w:rFonts w:ascii="Times New Roman" w:hAnsi="Times New Roman"/>
          <w:sz w:val="26"/>
        </w:rPr>
      </w:pPr>
      <w:r>
        <w:rPr>
          <w:rFonts w:ascii="Times New Roman" w:hAnsi="Times New Roman"/>
          <w:sz w:val="26"/>
        </w:rPr>
        <w:t>Согласно стратегии «концентрированного, или сфокусированного, маркетинга» фирма сосредоточивает свои ресурсы на удовлетворении потребностей одного или нескольких сегментов. Это стратегия специализации, которая может быть основана на определенной функции (функциональный специалист) или на особой группе потребителей (специалист по потребителю).</w:t>
      </w:r>
    </w:p>
    <w:p w:rsidR="002001F9" w:rsidRDefault="00C81533">
      <w:pPr>
        <w:pStyle w:val="BodyTextIndent"/>
        <w:ind w:firstLine="709"/>
        <w:rPr>
          <w:rFonts w:ascii="Times New Roman" w:hAnsi="Times New Roman"/>
          <w:sz w:val="26"/>
        </w:rPr>
      </w:pPr>
      <w:r>
        <w:rPr>
          <w:rFonts w:ascii="Times New Roman" w:hAnsi="Times New Roman"/>
          <w:sz w:val="26"/>
        </w:rPr>
        <w:t>Выбор любой из этих трех стратегий охвата рынка будет опре</w:t>
      </w:r>
      <w:r>
        <w:rPr>
          <w:rFonts w:ascii="Times New Roman" w:hAnsi="Times New Roman"/>
          <w:sz w:val="26"/>
        </w:rPr>
        <w:softHyphen/>
        <w:t>деляться: (а) числом идентифицированных и потенциально рентабельных сегментов и (б) ресурсами фирмы. Если они ограничены, то сфокусированная маркетинговая стратегия, вероятно, является единст</w:t>
      </w:r>
      <w:r>
        <w:rPr>
          <w:rFonts w:ascii="Times New Roman" w:hAnsi="Times New Roman"/>
          <w:sz w:val="26"/>
        </w:rPr>
        <w:softHyphen/>
        <w:t>венно возможной.</w:t>
      </w:r>
    </w:p>
    <w:p w:rsidR="002001F9" w:rsidRDefault="00C81533">
      <w:pPr>
        <w:pStyle w:val="BodyTextIndent"/>
        <w:ind w:firstLine="709"/>
        <w:rPr>
          <w:rFonts w:ascii="Times New Roman" w:hAnsi="Times New Roman"/>
          <w:sz w:val="26"/>
        </w:rPr>
      </w:pPr>
      <w:r>
        <w:rPr>
          <w:rFonts w:ascii="Times New Roman" w:hAnsi="Times New Roman"/>
          <w:sz w:val="26"/>
        </w:rPr>
        <w:t>У политики сегментации могут быть две крайности. Стратегия «гиперсегментации» приводит к разработке товаров по индивидуальным заказам, к предложению многочисленных вариантов и обеспечению, в дополнение к базовой функции, разнообразных второстепенных функций за дополнительную плату. Стратегия «контрсегментации», напротив, ориентирована на предложение товаров без всякого «украшательства», с минимальным набором дополнительных вариантов, продаваемых по низким ценам. к их специфичным требованиям. Эта эволюция подтверждается успехом «безмарочных» товаров во многих западных странах.</w:t>
      </w:r>
    </w:p>
    <w:p w:rsidR="002001F9" w:rsidRDefault="00C81533">
      <w:pPr>
        <w:pStyle w:val="BodyTextIndent"/>
        <w:ind w:firstLine="709"/>
        <w:rPr>
          <w:rFonts w:ascii="Times New Roman" w:hAnsi="Times New Roman"/>
          <w:sz w:val="26"/>
        </w:rPr>
      </w:pPr>
      <w:r>
        <w:rPr>
          <w:rFonts w:ascii="Times New Roman" w:hAnsi="Times New Roman"/>
          <w:sz w:val="26"/>
        </w:rPr>
        <w:t>В связи с этим в некоторых секторах и прежде всего в отношении товаров массового потребления наблюдается тенденция сознательного упрощения, т.е. выпуска товаров с ограниченными функциями, которые приносят их изготовителям более высокую прибыль благодаря возросшей степени стандартизации. Таким образом, «контрсегментация» - это не что   иное,    как   сегментация,    основанная    на   критерии « цена / удовлетворение ».</w:t>
      </w:r>
    </w:p>
    <w:p w:rsidR="002001F9" w:rsidRDefault="00C81533">
      <w:pPr>
        <w:pStyle w:val="BodyTextIndent"/>
        <w:ind w:firstLine="709"/>
        <w:rPr>
          <w:rFonts w:ascii="Times New Roman" w:hAnsi="Times New Roman"/>
          <w:sz w:val="26"/>
        </w:rPr>
      </w:pPr>
      <w:r>
        <w:rPr>
          <w:rFonts w:ascii="Times New Roman" w:hAnsi="Times New Roman"/>
          <w:sz w:val="26"/>
        </w:rPr>
        <w:t>После выбора целевого сегмента (сегментов) фирма должна решить, какую позицию следует занять в каждом сегменте. Важность этого решения в том, что оно будет служить путеводной нитью при выработке маркетинговой программы. Позиционирование определяет характер вос</w:t>
      </w:r>
      <w:r>
        <w:rPr>
          <w:rFonts w:ascii="Times New Roman" w:hAnsi="Times New Roman"/>
          <w:sz w:val="26"/>
        </w:rPr>
        <w:softHyphen/>
        <w:t>приятия фирмы целевыми покупателями. Ему можно дать следующее определение:</w:t>
      </w:r>
    </w:p>
    <w:p w:rsidR="002001F9" w:rsidRDefault="00C81533">
      <w:pPr>
        <w:pStyle w:val="BodyTextIndent"/>
        <w:ind w:firstLine="709"/>
        <w:rPr>
          <w:rFonts w:ascii="Times New Roman" w:hAnsi="Times New Roman"/>
          <w:sz w:val="26"/>
        </w:rPr>
      </w:pPr>
      <w:r>
        <w:rPr>
          <w:rFonts w:ascii="Times New Roman" w:hAnsi="Times New Roman"/>
          <w:sz w:val="26"/>
        </w:rPr>
        <w:t>«Разработка и создание имиджа товара (услуг) таким образом, чтобы он занял в сознании покупателя достойное место, отличающееся от по</w:t>
      </w:r>
      <w:r>
        <w:rPr>
          <w:rFonts w:ascii="Times New Roman" w:hAnsi="Times New Roman"/>
          <w:sz w:val="26"/>
        </w:rPr>
        <w:softHyphen/>
        <w:t>ложения товаров-конкурентов». Эта задача особенно актуальна, когда принята дифференцированная стратегия охвата рынка, требующая вместо выбора единой позиции на всем рынке позиционирования в каждом сегменте. Таким образом, стратегия позиционирования - это инструмент реализации стратегии дифференциации. На данной стадии возникают следующие типичные во</w:t>
      </w:r>
      <w:r>
        <w:rPr>
          <w:rFonts w:ascii="Times New Roman" w:hAnsi="Times New Roman"/>
          <w:sz w:val="26"/>
        </w:rPr>
        <w:softHyphen/>
        <w:t>просы.</w:t>
      </w:r>
    </w:p>
    <w:p w:rsidR="002001F9" w:rsidRDefault="00C81533">
      <w:pPr>
        <w:pStyle w:val="BodyTextIndent"/>
        <w:rPr>
          <w:rFonts w:ascii="Times New Roman" w:hAnsi="Times New Roman"/>
          <w:sz w:val="26"/>
        </w:rPr>
      </w:pPr>
      <w:r>
        <w:rPr>
          <w:rFonts w:ascii="Times New Roman" w:hAnsi="Times New Roman"/>
          <w:sz w:val="26"/>
        </w:rPr>
        <w:t>— Каковы отличительные свойства и/или выгоды, действительные или воспринимаемые, на которые благоприятно реагируют покупатели?</w:t>
      </w:r>
    </w:p>
    <w:p w:rsidR="002001F9" w:rsidRDefault="00C81533">
      <w:pPr>
        <w:pStyle w:val="BodyTextIndent"/>
        <w:rPr>
          <w:rFonts w:ascii="Times New Roman" w:hAnsi="Times New Roman"/>
          <w:sz w:val="26"/>
        </w:rPr>
      </w:pPr>
      <w:r>
        <w:rPr>
          <w:rFonts w:ascii="Times New Roman" w:hAnsi="Times New Roman"/>
          <w:sz w:val="26"/>
        </w:rPr>
        <w:t>— Как воспринимаются позиции конкурирующих марок и фирм в отношении этих свойств и/или выгод?</w:t>
      </w:r>
    </w:p>
    <w:p w:rsidR="002001F9" w:rsidRDefault="00C81533">
      <w:pPr>
        <w:pStyle w:val="BodyTextIndent"/>
        <w:rPr>
          <w:rFonts w:ascii="Times New Roman" w:hAnsi="Times New Roman"/>
          <w:sz w:val="26"/>
        </w:rPr>
      </w:pPr>
      <w:r>
        <w:rPr>
          <w:rFonts w:ascii="Times New Roman" w:hAnsi="Times New Roman"/>
          <w:sz w:val="26"/>
        </w:rPr>
        <w:t>— Какую позицию лучше всего занять в данном сегменте с учетом ожиданий потенциальных покупателей и позиций, уже занятых кон</w:t>
      </w:r>
      <w:r>
        <w:rPr>
          <w:rFonts w:ascii="Times New Roman" w:hAnsi="Times New Roman"/>
          <w:sz w:val="26"/>
        </w:rPr>
        <w:softHyphen/>
        <w:t>курентами?</w:t>
      </w:r>
    </w:p>
    <w:p w:rsidR="002001F9" w:rsidRDefault="00C81533">
      <w:pPr>
        <w:pStyle w:val="BodyTextIndent"/>
        <w:rPr>
          <w:rFonts w:ascii="Times New Roman" w:hAnsi="Times New Roman"/>
          <w:sz w:val="26"/>
        </w:rPr>
      </w:pPr>
      <w:r>
        <w:rPr>
          <w:rFonts w:ascii="Times New Roman" w:hAnsi="Times New Roman"/>
          <w:sz w:val="26"/>
        </w:rPr>
        <w:t>— Какие маркетинговые средства лучше всего подходят для того, чтобы занять и защитить выбранную позицию?</w:t>
      </w:r>
    </w:p>
    <w:p w:rsidR="002001F9" w:rsidRDefault="00C81533">
      <w:pPr>
        <w:pStyle w:val="BodyTextIndent"/>
        <w:rPr>
          <w:rFonts w:ascii="Times New Roman" w:hAnsi="Times New Roman"/>
          <w:sz w:val="26"/>
        </w:rPr>
      </w:pPr>
      <w:r>
        <w:rPr>
          <w:rFonts w:ascii="Times New Roman" w:hAnsi="Times New Roman"/>
          <w:sz w:val="26"/>
        </w:rPr>
        <w:t>Руководству фирмы необходимо сознавать, что не любая дифференциация товара имеет значение для покупателя.</w:t>
      </w:r>
    </w:p>
    <w:p w:rsidR="002001F9" w:rsidRDefault="00C81533">
      <w:pPr>
        <w:pStyle w:val="BodyTextIndent"/>
        <w:numPr>
          <w:ilvl w:val="0"/>
          <w:numId w:val="7"/>
        </w:numPr>
        <w:tabs>
          <w:tab w:val="clear" w:pos="360"/>
          <w:tab w:val="num" w:pos="927"/>
        </w:tabs>
        <w:ind w:left="927"/>
        <w:rPr>
          <w:rFonts w:ascii="Times New Roman" w:hAnsi="Times New Roman"/>
          <w:sz w:val="26"/>
        </w:rPr>
      </w:pPr>
      <w:r>
        <w:rPr>
          <w:rFonts w:ascii="Times New Roman" w:hAnsi="Times New Roman"/>
          <w:sz w:val="26"/>
        </w:rPr>
        <w:t>Основания для позиционирования</w:t>
      </w:r>
    </w:p>
    <w:p w:rsidR="002001F9" w:rsidRDefault="00C81533">
      <w:pPr>
        <w:pStyle w:val="BodyTextIndent"/>
        <w:rPr>
          <w:rFonts w:ascii="Times New Roman" w:hAnsi="Times New Roman"/>
          <w:sz w:val="26"/>
        </w:rPr>
      </w:pPr>
      <w:r>
        <w:rPr>
          <w:rFonts w:ascii="Times New Roman" w:hAnsi="Times New Roman"/>
          <w:sz w:val="26"/>
        </w:rPr>
        <w:t>В теории маркетинг выделены шесть альтернативных типов позиционирования марки:</w:t>
      </w:r>
    </w:p>
    <w:p w:rsidR="002001F9" w:rsidRDefault="00C81533">
      <w:pPr>
        <w:pStyle w:val="BodyTextIndent"/>
        <w:numPr>
          <w:ilvl w:val="0"/>
          <w:numId w:val="5"/>
        </w:numPr>
        <w:rPr>
          <w:rFonts w:ascii="Times New Roman" w:hAnsi="Times New Roman"/>
          <w:sz w:val="26"/>
        </w:rPr>
      </w:pPr>
      <w:r>
        <w:rPr>
          <w:rFonts w:ascii="Times New Roman" w:hAnsi="Times New Roman"/>
          <w:sz w:val="26"/>
        </w:rPr>
        <w:t>позиционирование, основанное на отличительном качестве товара;</w:t>
      </w:r>
    </w:p>
    <w:p w:rsidR="002001F9" w:rsidRDefault="00C81533">
      <w:pPr>
        <w:pStyle w:val="BodyTextIndent"/>
        <w:numPr>
          <w:ilvl w:val="0"/>
          <w:numId w:val="5"/>
        </w:numPr>
        <w:rPr>
          <w:rFonts w:ascii="Times New Roman" w:hAnsi="Times New Roman"/>
          <w:sz w:val="26"/>
        </w:rPr>
      </w:pPr>
      <w:r>
        <w:rPr>
          <w:rFonts w:ascii="Times New Roman" w:hAnsi="Times New Roman"/>
          <w:sz w:val="26"/>
        </w:rPr>
        <w:t>позиционирование, основанное на выгодах или на решении проблемы;</w:t>
      </w:r>
    </w:p>
    <w:p w:rsidR="002001F9" w:rsidRDefault="00C81533">
      <w:pPr>
        <w:pStyle w:val="BodyTextIndent"/>
        <w:numPr>
          <w:ilvl w:val="0"/>
          <w:numId w:val="5"/>
        </w:numPr>
        <w:rPr>
          <w:rFonts w:ascii="Times New Roman" w:hAnsi="Times New Roman"/>
          <w:sz w:val="26"/>
        </w:rPr>
      </w:pPr>
      <w:r>
        <w:rPr>
          <w:rFonts w:ascii="Times New Roman" w:hAnsi="Times New Roman"/>
          <w:sz w:val="26"/>
        </w:rPr>
        <w:t>позиционирование, основанное на особом способе использования;</w:t>
      </w:r>
    </w:p>
    <w:p w:rsidR="002001F9" w:rsidRDefault="00C81533">
      <w:pPr>
        <w:pStyle w:val="BodyTextIndent"/>
        <w:numPr>
          <w:ilvl w:val="0"/>
          <w:numId w:val="5"/>
        </w:numPr>
        <w:rPr>
          <w:rFonts w:ascii="Times New Roman" w:hAnsi="Times New Roman"/>
          <w:sz w:val="26"/>
        </w:rPr>
      </w:pPr>
      <w:r>
        <w:rPr>
          <w:rFonts w:ascii="Times New Roman" w:hAnsi="Times New Roman"/>
          <w:sz w:val="26"/>
        </w:rPr>
        <w:t>позиционирование, ориентированное на определенную категорию по</w:t>
      </w:r>
      <w:r>
        <w:rPr>
          <w:rFonts w:ascii="Times New Roman" w:hAnsi="Times New Roman"/>
          <w:sz w:val="26"/>
        </w:rPr>
        <w:softHyphen/>
        <w:t>требителей;</w:t>
      </w:r>
    </w:p>
    <w:p w:rsidR="002001F9" w:rsidRDefault="00C81533">
      <w:pPr>
        <w:pStyle w:val="BodyTextIndent"/>
        <w:numPr>
          <w:ilvl w:val="0"/>
          <w:numId w:val="5"/>
        </w:numPr>
        <w:rPr>
          <w:rFonts w:ascii="Times New Roman" w:hAnsi="Times New Roman"/>
          <w:sz w:val="26"/>
        </w:rPr>
      </w:pPr>
      <w:r>
        <w:rPr>
          <w:rFonts w:ascii="Times New Roman" w:hAnsi="Times New Roman"/>
          <w:sz w:val="26"/>
        </w:rPr>
        <w:t>позиционирование по отношению к конкурирующей марке;</w:t>
      </w:r>
    </w:p>
    <w:p w:rsidR="002001F9" w:rsidRDefault="00C81533">
      <w:pPr>
        <w:pStyle w:val="BodyTextIndent"/>
        <w:numPr>
          <w:ilvl w:val="0"/>
          <w:numId w:val="5"/>
        </w:numPr>
        <w:rPr>
          <w:rFonts w:ascii="Times New Roman" w:hAnsi="Times New Roman"/>
          <w:sz w:val="26"/>
        </w:rPr>
      </w:pPr>
      <w:r>
        <w:rPr>
          <w:rFonts w:ascii="Times New Roman" w:hAnsi="Times New Roman"/>
          <w:sz w:val="26"/>
        </w:rPr>
        <w:t>позиционирование,  основанное на разрыве с определенной категорией товаров.</w:t>
      </w:r>
    </w:p>
    <w:p w:rsidR="002001F9" w:rsidRDefault="00C81533">
      <w:pPr>
        <w:pStyle w:val="BodyTextIndent"/>
        <w:rPr>
          <w:rFonts w:ascii="Times New Roman" w:hAnsi="Times New Roman"/>
          <w:sz w:val="26"/>
        </w:rPr>
      </w:pPr>
      <w:r>
        <w:rPr>
          <w:rFonts w:ascii="Times New Roman" w:hAnsi="Times New Roman"/>
          <w:sz w:val="26"/>
        </w:rPr>
        <w:t>Правильный   выбор   позиционирования   требует   соблюдения нескольких условий. Необходимо, в частности:</w:t>
      </w:r>
    </w:p>
    <w:p w:rsidR="002001F9" w:rsidRDefault="00C81533">
      <w:pPr>
        <w:pStyle w:val="BodyTextIndent"/>
        <w:rPr>
          <w:rFonts w:ascii="Times New Roman" w:hAnsi="Times New Roman"/>
          <w:sz w:val="26"/>
        </w:rPr>
      </w:pPr>
      <w:r>
        <w:rPr>
          <w:rFonts w:ascii="Times New Roman" w:hAnsi="Times New Roman"/>
          <w:sz w:val="26"/>
        </w:rPr>
        <w:t>— иметь хорошее понимание позиции, реально занимаемой маркой в сознании покупателей; это знание может быть приобретено прежде всего путем исследований имиджа марки;</w:t>
      </w:r>
    </w:p>
    <w:p w:rsidR="002001F9" w:rsidRDefault="00C81533">
      <w:pPr>
        <w:pStyle w:val="BodyTextIndent"/>
        <w:rPr>
          <w:rFonts w:ascii="Times New Roman" w:hAnsi="Times New Roman"/>
          <w:sz w:val="26"/>
        </w:rPr>
      </w:pPr>
      <w:r>
        <w:rPr>
          <w:rFonts w:ascii="Times New Roman" w:hAnsi="Times New Roman"/>
          <w:sz w:val="26"/>
        </w:rPr>
        <w:t>— знать позиционирование конкурирующих марок, особенно главных конкурентов;</w:t>
      </w:r>
    </w:p>
    <w:p w:rsidR="002001F9" w:rsidRDefault="00C81533">
      <w:pPr>
        <w:pStyle w:val="BodyTextIndent"/>
        <w:rPr>
          <w:rFonts w:ascii="Times New Roman" w:hAnsi="Times New Roman"/>
          <w:sz w:val="26"/>
        </w:rPr>
      </w:pPr>
      <w:r>
        <w:rPr>
          <w:rFonts w:ascii="Times New Roman" w:hAnsi="Times New Roman"/>
          <w:sz w:val="26"/>
        </w:rPr>
        <w:t>— выбрать собственную позицию и идентифицировать релевантные и самые убедительные аргументы в ее обоснование;</w:t>
      </w:r>
    </w:p>
    <w:p w:rsidR="002001F9" w:rsidRDefault="00C81533">
      <w:pPr>
        <w:pStyle w:val="BodyTextIndent"/>
        <w:rPr>
          <w:rFonts w:ascii="Times New Roman" w:hAnsi="Times New Roman"/>
          <w:sz w:val="26"/>
        </w:rPr>
      </w:pPr>
      <w:r>
        <w:rPr>
          <w:rFonts w:ascii="Times New Roman" w:hAnsi="Times New Roman"/>
          <w:sz w:val="26"/>
        </w:rPr>
        <w:t>— оценить потенциальную рентабельность выбираемой позиции, проявляя подозрительность в отношении ложных рыночных ниш, изобретенных рекламными агентами или открытых в результате ка</w:t>
      </w:r>
      <w:r>
        <w:rPr>
          <w:rFonts w:ascii="Times New Roman" w:hAnsi="Times New Roman"/>
          <w:sz w:val="26"/>
        </w:rPr>
        <w:softHyphen/>
        <w:t>чественных исследований, не подтвержденных на большой выборке;</w:t>
      </w:r>
    </w:p>
    <w:p w:rsidR="002001F9" w:rsidRDefault="00C81533">
      <w:pPr>
        <w:pStyle w:val="BodyTextIndent"/>
        <w:rPr>
          <w:rFonts w:ascii="Times New Roman" w:hAnsi="Times New Roman"/>
          <w:sz w:val="26"/>
        </w:rPr>
      </w:pPr>
      <w:r>
        <w:rPr>
          <w:rFonts w:ascii="Times New Roman" w:hAnsi="Times New Roman"/>
          <w:sz w:val="26"/>
        </w:rPr>
        <w:t>— убедиться в том, что марка обладает достаточным потенциалом, чтобы достичь нужного позиционирования в сознании покупателей;</w:t>
      </w:r>
    </w:p>
    <w:p w:rsidR="002001F9" w:rsidRDefault="00C81533">
      <w:pPr>
        <w:pStyle w:val="BodyTextIndent"/>
        <w:rPr>
          <w:rFonts w:ascii="Times New Roman" w:hAnsi="Times New Roman"/>
          <w:sz w:val="26"/>
        </w:rPr>
      </w:pPr>
      <w:r>
        <w:rPr>
          <w:rFonts w:ascii="Times New Roman" w:hAnsi="Times New Roman"/>
          <w:sz w:val="26"/>
        </w:rPr>
        <w:t>— оценить уязвимость позиционирования; достаточно ли у нас ре</w:t>
      </w:r>
      <w:r>
        <w:rPr>
          <w:rFonts w:ascii="Times New Roman" w:hAnsi="Times New Roman"/>
          <w:sz w:val="26"/>
        </w:rPr>
        <w:softHyphen/>
        <w:t>сурсов, чтобы занять и защитить выбранную позицию?</w:t>
      </w:r>
    </w:p>
    <w:p w:rsidR="002001F9" w:rsidRDefault="00C81533">
      <w:pPr>
        <w:pStyle w:val="BodyTextIndent"/>
        <w:rPr>
          <w:rFonts w:ascii="Times New Roman" w:hAnsi="Times New Roman"/>
          <w:sz w:val="26"/>
        </w:rPr>
      </w:pPr>
      <w:r>
        <w:rPr>
          <w:rFonts w:ascii="Times New Roman" w:hAnsi="Times New Roman"/>
          <w:sz w:val="26"/>
        </w:rPr>
        <w:t>— убедиться в согласованности выбранного позиционирования с другими маркетинговыми факторами: ценой, коммуникацией и сбытом.</w:t>
      </w:r>
    </w:p>
    <w:p w:rsidR="002001F9" w:rsidRDefault="00C81533">
      <w:pPr>
        <w:pStyle w:val="BodyTextIndent"/>
        <w:ind w:firstLine="720"/>
        <w:rPr>
          <w:rFonts w:ascii="Times New Roman" w:hAnsi="Times New Roman"/>
          <w:sz w:val="26"/>
        </w:rPr>
      </w:pPr>
      <w:r>
        <w:rPr>
          <w:rFonts w:ascii="Times New Roman" w:hAnsi="Times New Roman"/>
          <w:sz w:val="26"/>
        </w:rPr>
        <w:t>Если имеется ясное и четкое определение избранного позициониро</w:t>
      </w:r>
      <w:r>
        <w:rPr>
          <w:rFonts w:ascii="Times New Roman" w:hAnsi="Times New Roman"/>
          <w:sz w:val="26"/>
        </w:rPr>
        <w:softHyphen/>
        <w:t>вания, для менеджеров операционного маркетинга становится сравни</w:t>
      </w:r>
      <w:r>
        <w:rPr>
          <w:rFonts w:ascii="Times New Roman" w:hAnsi="Times New Roman"/>
          <w:sz w:val="26"/>
        </w:rPr>
        <w:softHyphen/>
        <w:t>тельно просто перевести позиционирование в эффективную и последовательную маркетинговую программу.</w:t>
      </w:r>
    </w:p>
    <w:p w:rsidR="002001F9" w:rsidRDefault="002001F9">
      <w:pPr>
        <w:spacing w:line="360" w:lineRule="auto"/>
        <w:ind w:firstLine="720"/>
        <w:jc w:val="both"/>
        <w:rPr>
          <w:snapToGrid w:val="0"/>
          <w:sz w:val="26"/>
        </w:rPr>
      </w:pPr>
    </w:p>
    <w:p w:rsidR="002001F9" w:rsidRDefault="002001F9">
      <w:pPr>
        <w:spacing w:line="360" w:lineRule="auto"/>
        <w:ind w:firstLine="720"/>
        <w:jc w:val="both"/>
        <w:rPr>
          <w:snapToGrid w:val="0"/>
          <w:sz w:val="26"/>
        </w:rPr>
      </w:pPr>
    </w:p>
    <w:p w:rsidR="002001F9" w:rsidRDefault="002001F9">
      <w:pPr>
        <w:spacing w:line="360" w:lineRule="auto"/>
        <w:ind w:firstLine="720"/>
        <w:jc w:val="both"/>
        <w:rPr>
          <w:snapToGrid w:val="0"/>
          <w:sz w:val="26"/>
        </w:rPr>
      </w:pPr>
    </w:p>
    <w:p w:rsidR="002001F9" w:rsidRDefault="002001F9">
      <w:pPr>
        <w:spacing w:line="360" w:lineRule="auto"/>
        <w:ind w:firstLine="720"/>
        <w:jc w:val="both"/>
        <w:rPr>
          <w:snapToGrid w:val="0"/>
          <w:sz w:val="26"/>
        </w:rPr>
      </w:pPr>
    </w:p>
    <w:p w:rsidR="002001F9" w:rsidRDefault="00C81533">
      <w:pPr>
        <w:pStyle w:val="Heading1"/>
        <w:spacing w:before="0" w:after="0" w:line="360" w:lineRule="auto"/>
        <w:ind w:firstLine="720"/>
        <w:jc w:val="both"/>
        <w:rPr>
          <w:rFonts w:ascii="Times New Roman" w:hAnsi="Times New Roman"/>
          <w:b w:val="0"/>
          <w:snapToGrid w:val="0"/>
        </w:rPr>
      </w:pPr>
      <w:r>
        <w:rPr>
          <w:rFonts w:ascii="Times New Roman" w:hAnsi="Times New Roman"/>
          <w:b w:val="0"/>
          <w:snapToGrid w:val="0"/>
        </w:rPr>
        <w:t>1.3 Значение и задачи анализа маркетинговой деятельности</w:t>
      </w:r>
    </w:p>
    <w:p w:rsidR="002001F9" w:rsidRDefault="002001F9">
      <w:pPr>
        <w:spacing w:line="360" w:lineRule="auto"/>
        <w:ind w:firstLine="720"/>
        <w:jc w:val="both"/>
        <w:rPr>
          <w:snapToGrid w:val="0"/>
          <w:sz w:val="26"/>
        </w:rPr>
      </w:pPr>
    </w:p>
    <w:p w:rsidR="002001F9" w:rsidRDefault="00C81533">
      <w:pPr>
        <w:spacing w:line="360" w:lineRule="auto"/>
        <w:ind w:firstLine="720"/>
        <w:jc w:val="both"/>
        <w:rPr>
          <w:snapToGrid w:val="0"/>
          <w:sz w:val="26"/>
        </w:rPr>
      </w:pPr>
      <w:r>
        <w:rPr>
          <w:snapToGrid w:val="0"/>
          <w:sz w:val="26"/>
        </w:rPr>
        <w:t>Каждому предприятию перед тем, как планировать объем производства, фор</w:t>
      </w:r>
      <w:r>
        <w:rPr>
          <w:snapToGrid w:val="0"/>
          <w:sz w:val="26"/>
        </w:rPr>
        <w:softHyphen/>
        <w:t>мировать производственную мощность, необходимо знать, какую продукцию, в каком объеме, где, когда и по каким це</w:t>
      </w:r>
      <w:r>
        <w:rPr>
          <w:snapToGrid w:val="0"/>
          <w:sz w:val="26"/>
        </w:rPr>
        <w:softHyphen/>
        <w:t>нам оно будет продавать. Для этого нуж</w:t>
      </w:r>
      <w:r>
        <w:rPr>
          <w:snapToGrid w:val="0"/>
          <w:sz w:val="26"/>
        </w:rPr>
        <w:softHyphen/>
        <w:t>но изучить спрос на продукцию, рынки ее сбыта, их емкость, реальных и потен</w:t>
      </w:r>
      <w:r>
        <w:rPr>
          <w:snapToGrid w:val="0"/>
          <w:sz w:val="26"/>
        </w:rPr>
        <w:softHyphen/>
        <w:t>циальных конкурентов, потенциальных покупателей, возможность организовать производство по конкурентной цене, до</w:t>
      </w:r>
      <w:r>
        <w:rPr>
          <w:snapToGrid w:val="0"/>
          <w:sz w:val="26"/>
        </w:rPr>
        <w:softHyphen/>
        <w:t>ступность необходимых материальных ресурсов, наличие кадров необходимой квалификации и т.д. От этого зависят конечные финансовые результаты, вос</w:t>
      </w:r>
      <w:r>
        <w:rPr>
          <w:snapToGrid w:val="0"/>
          <w:sz w:val="26"/>
        </w:rPr>
        <w:softHyphen/>
        <w:t>производство капитала, его структура и, как следствие, финансовая устойчивость предприятия. Другими словами, деятель</w:t>
      </w:r>
      <w:r>
        <w:rPr>
          <w:snapToGrid w:val="0"/>
          <w:sz w:val="26"/>
        </w:rPr>
        <w:softHyphen/>
        <w:t>ность любого предприятия начинается с маркетингового анализа, основными за</w:t>
      </w:r>
      <w:r>
        <w:rPr>
          <w:snapToGrid w:val="0"/>
          <w:sz w:val="26"/>
        </w:rPr>
        <w:softHyphen/>
        <w:t>дачами которого являются:</w:t>
      </w:r>
    </w:p>
    <w:p w:rsidR="002001F9" w:rsidRDefault="00C81533">
      <w:pPr>
        <w:numPr>
          <w:ilvl w:val="0"/>
          <w:numId w:val="4"/>
        </w:numPr>
        <w:spacing w:line="360" w:lineRule="auto"/>
        <w:jc w:val="both"/>
        <w:rPr>
          <w:snapToGrid w:val="0"/>
          <w:sz w:val="26"/>
        </w:rPr>
      </w:pPr>
      <w:r>
        <w:rPr>
          <w:snapToGrid w:val="0"/>
          <w:sz w:val="26"/>
        </w:rPr>
        <w:t>изучение платежеспособного спроса на продукцию, рынков ее сбыта и обоснование плана производства и реализации про</w:t>
      </w:r>
      <w:r>
        <w:rPr>
          <w:snapToGrid w:val="0"/>
          <w:sz w:val="26"/>
        </w:rPr>
        <w:softHyphen/>
        <w:t>дукции соответствующего объема и ассортимента;</w:t>
      </w:r>
    </w:p>
    <w:p w:rsidR="002001F9" w:rsidRDefault="00C81533">
      <w:pPr>
        <w:numPr>
          <w:ilvl w:val="0"/>
          <w:numId w:val="4"/>
        </w:numPr>
        <w:spacing w:line="360" w:lineRule="auto"/>
        <w:jc w:val="both"/>
        <w:rPr>
          <w:snapToGrid w:val="0"/>
          <w:sz w:val="26"/>
        </w:rPr>
      </w:pPr>
      <w:r>
        <w:rPr>
          <w:snapToGrid w:val="0"/>
          <w:sz w:val="26"/>
        </w:rPr>
        <w:t>анализ факторов, формирующих эластичность спроса на про</w:t>
      </w:r>
      <w:r>
        <w:rPr>
          <w:snapToGrid w:val="0"/>
          <w:sz w:val="26"/>
        </w:rPr>
        <w:softHyphen/>
        <w:t>дукцию, и оценка степени риска невостребованной продукции;</w:t>
      </w:r>
    </w:p>
    <w:p w:rsidR="002001F9" w:rsidRDefault="00C81533">
      <w:pPr>
        <w:numPr>
          <w:ilvl w:val="0"/>
          <w:numId w:val="4"/>
        </w:numPr>
        <w:spacing w:line="360" w:lineRule="auto"/>
        <w:jc w:val="both"/>
        <w:rPr>
          <w:snapToGrid w:val="0"/>
          <w:sz w:val="26"/>
        </w:rPr>
      </w:pPr>
      <w:r>
        <w:rPr>
          <w:snapToGrid w:val="0"/>
          <w:sz w:val="26"/>
        </w:rPr>
        <w:t>оценка конкурентоспособности продукции и изыскание ре</w:t>
      </w:r>
      <w:r>
        <w:rPr>
          <w:snapToGrid w:val="0"/>
          <w:sz w:val="26"/>
        </w:rPr>
        <w:softHyphen/>
        <w:t>зервов повышения ее уровня;</w:t>
      </w:r>
    </w:p>
    <w:p w:rsidR="002001F9" w:rsidRDefault="00C81533">
      <w:pPr>
        <w:numPr>
          <w:ilvl w:val="0"/>
          <w:numId w:val="4"/>
        </w:numPr>
        <w:spacing w:line="360" w:lineRule="auto"/>
        <w:jc w:val="both"/>
        <w:rPr>
          <w:snapToGrid w:val="0"/>
          <w:sz w:val="26"/>
        </w:rPr>
      </w:pPr>
      <w:r>
        <w:rPr>
          <w:snapToGrid w:val="0"/>
          <w:sz w:val="26"/>
        </w:rPr>
        <w:t>разработка стратегии, тактики, методов и средств формиро</w:t>
      </w:r>
      <w:r>
        <w:rPr>
          <w:snapToGrid w:val="0"/>
          <w:sz w:val="26"/>
        </w:rPr>
        <w:softHyphen/>
        <w:t>вания спроса и стимулирования сбыта продукции;</w:t>
      </w:r>
    </w:p>
    <w:p w:rsidR="002001F9" w:rsidRDefault="00C81533">
      <w:pPr>
        <w:numPr>
          <w:ilvl w:val="0"/>
          <w:numId w:val="4"/>
        </w:numPr>
        <w:spacing w:line="360" w:lineRule="auto"/>
        <w:jc w:val="both"/>
        <w:rPr>
          <w:snapToGrid w:val="0"/>
          <w:sz w:val="26"/>
        </w:rPr>
      </w:pPr>
      <w:r>
        <w:rPr>
          <w:snapToGrid w:val="0"/>
          <w:sz w:val="26"/>
        </w:rPr>
        <w:t>оценка эффективности производства и сбыта продукции.</w:t>
      </w:r>
    </w:p>
    <w:p w:rsidR="002001F9" w:rsidRDefault="00C81533">
      <w:pPr>
        <w:pStyle w:val="BodyTextIndent3"/>
      </w:pPr>
      <w:r>
        <w:t>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способных обеспечить предприятию наибольший уровень прибыли. Мар</w:t>
      </w:r>
      <w:r>
        <w:softHyphen/>
        <w:t>кетинг выступает в качестве инструмента регулирования про</w:t>
      </w:r>
      <w:r>
        <w:softHyphen/>
        <w:t>изводства и сбыта, ориентируя производственную деятельность предприятия, его структурную политику на рыночный спрос.</w:t>
      </w: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C81533">
      <w:pPr>
        <w:pStyle w:val="Heading1"/>
        <w:spacing w:before="0" w:after="0" w:line="360" w:lineRule="auto"/>
        <w:ind w:firstLine="720"/>
        <w:jc w:val="both"/>
        <w:rPr>
          <w:rFonts w:ascii="Times New Roman" w:hAnsi="Times New Roman"/>
          <w:b w:val="0"/>
          <w:snapToGrid w:val="0"/>
        </w:rPr>
      </w:pPr>
      <w:r>
        <w:rPr>
          <w:rFonts w:ascii="Times New Roman" w:hAnsi="Times New Roman"/>
          <w:b w:val="0"/>
          <w:snapToGrid w:val="0"/>
        </w:rPr>
        <w:t>1.4 Инструменты маркетинга</w:t>
      </w:r>
    </w:p>
    <w:p w:rsidR="002001F9" w:rsidRDefault="002001F9">
      <w:pPr>
        <w:pStyle w:val="BodyTextIndent2"/>
        <w:jc w:val="both"/>
        <w:rPr>
          <w:snapToGrid w:val="0"/>
          <w:sz w:val="26"/>
        </w:rPr>
      </w:pPr>
    </w:p>
    <w:p w:rsidR="002001F9" w:rsidRDefault="00C81533">
      <w:pPr>
        <w:pStyle w:val="BodyTextIndent2"/>
        <w:jc w:val="both"/>
        <w:rPr>
          <w:snapToGrid w:val="0"/>
          <w:sz w:val="26"/>
        </w:rPr>
      </w:pPr>
      <w:r>
        <w:rPr>
          <w:snapToGrid w:val="0"/>
          <w:sz w:val="26"/>
        </w:rPr>
        <w:t>Главными инструментами маркетинга являются учет, прогно</w:t>
      </w:r>
      <w:r>
        <w:rPr>
          <w:snapToGrid w:val="0"/>
          <w:sz w:val="26"/>
        </w:rPr>
        <w:softHyphen/>
        <w:t>зирование спроса, анализ конъюнктуры рынка, реклама.</w:t>
      </w:r>
    </w:p>
    <w:p w:rsidR="002001F9" w:rsidRDefault="00C81533">
      <w:pPr>
        <w:pStyle w:val="BodyTextIndent2"/>
        <w:jc w:val="both"/>
        <w:rPr>
          <w:snapToGrid w:val="0"/>
          <w:sz w:val="26"/>
        </w:rPr>
      </w:pPr>
      <w:r>
        <w:rPr>
          <w:i/>
          <w:snapToGrid w:val="0"/>
          <w:sz w:val="26"/>
        </w:rPr>
        <w:t>Учет —</w:t>
      </w:r>
      <w:r>
        <w:rPr>
          <w:snapToGrid w:val="0"/>
          <w:sz w:val="26"/>
        </w:rPr>
        <w:t xml:space="preserve"> это система регистрации данных, используемая для отражения хозяйственной деятельности в целях получения массива информации для эффективной организации процесса управления. Существуют три основных вида учета: оперативный, бухгалтер</w:t>
      </w:r>
      <w:r>
        <w:rPr>
          <w:snapToGrid w:val="0"/>
          <w:sz w:val="26"/>
        </w:rPr>
        <w:softHyphen/>
        <w:t>ский и статистический.</w:t>
      </w:r>
    </w:p>
    <w:p w:rsidR="002001F9" w:rsidRDefault="00C81533">
      <w:pPr>
        <w:pStyle w:val="BodyTextIndent2"/>
        <w:jc w:val="both"/>
        <w:rPr>
          <w:snapToGrid w:val="0"/>
          <w:sz w:val="26"/>
        </w:rPr>
      </w:pPr>
      <w:r>
        <w:rPr>
          <w:i/>
          <w:snapToGrid w:val="0"/>
          <w:sz w:val="26"/>
        </w:rPr>
        <w:t>Прогнозирование спроса —</w:t>
      </w:r>
      <w:r>
        <w:rPr>
          <w:snapToGrid w:val="0"/>
          <w:sz w:val="26"/>
        </w:rPr>
        <w:t xml:space="preserve"> ферма научного предвидения, результат специального исследования перспектив. Прогнозирование может быть пассивным (описание, слежение, мониторинг) и активным. Активное прогнозирование включает программу практических действий для достижения определенных, заранее поставленных цепей. Прогнозирование помогает вырабатывать рекомендации, например, для разработки продукции, исследования рынка, установления цен, развер</w:t>
      </w:r>
      <w:r>
        <w:rPr>
          <w:snapToGrid w:val="0"/>
          <w:sz w:val="26"/>
        </w:rPr>
        <w:softHyphen/>
        <w:t>тывания службы сервиса, повышения эффективности управления. По времени упреждения будущих событий прогнозирование подразделяют на краткосрочное, среднесрочное, долгосрочное и сверхдолгосрочное (рассчитанное на длительную перспективу).</w:t>
      </w:r>
    </w:p>
    <w:p w:rsidR="002001F9" w:rsidRDefault="00C81533">
      <w:pPr>
        <w:pStyle w:val="BodyTextIndent2"/>
        <w:jc w:val="both"/>
        <w:rPr>
          <w:snapToGrid w:val="0"/>
          <w:sz w:val="26"/>
        </w:rPr>
      </w:pPr>
      <w:r>
        <w:rPr>
          <w:i/>
          <w:snapToGrid w:val="0"/>
          <w:sz w:val="26"/>
        </w:rPr>
        <w:t>Анализ конъюнктуры рынка —</w:t>
      </w:r>
      <w:r>
        <w:rPr>
          <w:snapToGrid w:val="0"/>
          <w:sz w:val="26"/>
        </w:rPr>
        <w:t xml:space="preserve"> анализ сложившихся в оп</w:t>
      </w:r>
      <w:r>
        <w:rPr>
          <w:snapToGrid w:val="0"/>
          <w:sz w:val="26"/>
        </w:rPr>
        <w:softHyphen/>
        <w:t>ределенный период и в конкретном месте — регионе — со</w:t>
      </w:r>
      <w:r>
        <w:rPr>
          <w:snapToGrid w:val="0"/>
          <w:sz w:val="26"/>
        </w:rPr>
        <w:softHyphen/>
        <w:t>циально-экономических, торгово-организационных и других условий реализации продукции.</w:t>
      </w:r>
    </w:p>
    <w:p w:rsidR="002001F9" w:rsidRDefault="00C81533">
      <w:pPr>
        <w:pStyle w:val="BodyTextIndent2"/>
        <w:jc w:val="both"/>
        <w:rPr>
          <w:snapToGrid w:val="0"/>
          <w:sz w:val="26"/>
        </w:rPr>
      </w:pPr>
      <w:r>
        <w:rPr>
          <w:snapToGrid w:val="0"/>
          <w:sz w:val="26"/>
        </w:rPr>
        <w:t>Успех фирмы утверждается высоким качеством продукции и услуг, постоянным их совершенствованием и обновлением, уста</w:t>
      </w:r>
      <w:r>
        <w:rPr>
          <w:snapToGrid w:val="0"/>
          <w:sz w:val="26"/>
        </w:rPr>
        <w:softHyphen/>
        <w:t>новлением научно обоснованных цен, работой с заказчиками, по</w:t>
      </w:r>
      <w:r>
        <w:rPr>
          <w:snapToGrid w:val="0"/>
          <w:sz w:val="26"/>
        </w:rPr>
        <w:softHyphen/>
        <w:t>ставщиками и потребителями продукции</w:t>
      </w:r>
    </w:p>
    <w:p w:rsidR="002001F9" w:rsidRDefault="00C81533">
      <w:pPr>
        <w:pStyle w:val="BodyTextIndent2"/>
        <w:jc w:val="both"/>
        <w:rPr>
          <w:snapToGrid w:val="0"/>
          <w:sz w:val="26"/>
        </w:rPr>
      </w:pPr>
      <w:r>
        <w:rPr>
          <w:i/>
          <w:snapToGrid w:val="0"/>
          <w:sz w:val="26"/>
        </w:rPr>
        <w:t>Реклама —</w:t>
      </w:r>
      <w:r>
        <w:rPr>
          <w:snapToGrid w:val="0"/>
          <w:sz w:val="26"/>
        </w:rPr>
        <w:t xml:space="preserve"> это комплекс средств и приемов, направленных для достижения конечной цели — реализации товаров и услуг и созда</w:t>
      </w:r>
      <w:r>
        <w:rPr>
          <w:snapToGrid w:val="0"/>
          <w:sz w:val="26"/>
        </w:rPr>
        <w:softHyphen/>
        <w:t>ния спроса на них. Она предполагает установление контакта между продавцом и потенциальным покупателем предлагаемой продукции в целях побуждения последнего приобрести эту продукцию. Рекла</w:t>
      </w:r>
      <w:r>
        <w:rPr>
          <w:snapToGrid w:val="0"/>
          <w:sz w:val="26"/>
        </w:rPr>
        <w:softHyphen/>
        <w:t>ма продукции имеет четкую цель, для реализации которой подби</w:t>
      </w:r>
      <w:r>
        <w:rPr>
          <w:snapToGrid w:val="0"/>
          <w:sz w:val="26"/>
        </w:rPr>
        <w:softHyphen/>
        <w:t>раются соответствующие способы воздействия на клиента. К целям рекламы относятся создание и расширение рынка сбыта продукции, создание имиджа предприятия, повышение уровня собственной ор</w:t>
      </w:r>
      <w:r>
        <w:rPr>
          <w:snapToGrid w:val="0"/>
          <w:sz w:val="26"/>
        </w:rPr>
        <w:softHyphen/>
        <w:t>ганизации производства (внутрифирменная реклама).</w:t>
      </w:r>
    </w:p>
    <w:p w:rsidR="002001F9" w:rsidRDefault="00C81533">
      <w:pPr>
        <w:pStyle w:val="BodyTextIndent2"/>
        <w:jc w:val="both"/>
        <w:rPr>
          <w:snapToGrid w:val="0"/>
          <w:sz w:val="26"/>
        </w:rPr>
      </w:pPr>
      <w:r>
        <w:rPr>
          <w:snapToGrid w:val="0"/>
          <w:sz w:val="26"/>
        </w:rPr>
        <w:t>Для того чтобы реклама имела успех, она должна быть правди</w:t>
      </w:r>
      <w:r>
        <w:rPr>
          <w:snapToGrid w:val="0"/>
          <w:sz w:val="26"/>
        </w:rPr>
        <w:softHyphen/>
        <w:t>вой, соответствовать действительности и выделять только те каче</w:t>
      </w:r>
      <w:r>
        <w:rPr>
          <w:snapToGrid w:val="0"/>
          <w:sz w:val="26"/>
        </w:rPr>
        <w:softHyphen/>
        <w:t>ства и достоинства, которыми обладает рекламируемый товар.</w:t>
      </w:r>
    </w:p>
    <w:p w:rsidR="002001F9" w:rsidRDefault="002001F9">
      <w:pPr>
        <w:pStyle w:val="BodyTextIndent2"/>
        <w:jc w:val="both"/>
        <w:rPr>
          <w:snapToGrid w:val="0"/>
          <w:sz w:val="26"/>
        </w:rPr>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1.5 Стратегия и организация службы маркетинга на ОАО «УДОРЕМОНТ»</w:t>
      </w:r>
    </w:p>
    <w:p w:rsidR="002001F9" w:rsidRDefault="002001F9">
      <w:pPr>
        <w:pStyle w:val="BodyTextIndent3"/>
      </w:pPr>
    </w:p>
    <w:p w:rsidR="002001F9" w:rsidRDefault="00C81533">
      <w:pPr>
        <w:pStyle w:val="BodyTextIndent3"/>
      </w:pPr>
      <w:r>
        <w:t>Согласно структурной схемы ОАО «судоремонт» (Приложение      ) на предприятии всем управлением маркетинговой деятельности занимается непосредственно заместитель генерального директора по маркетингу и сбыту. Отбор кадров осуществляется совместно с заместителем генерального директора по административной работе, а также согласно общим требованиям, предъявленным персоналу (это компетентность, высокие моральные качества и т.д.).</w:t>
      </w:r>
    </w:p>
    <w:p w:rsidR="002001F9" w:rsidRDefault="00C81533">
      <w:pPr>
        <w:pStyle w:val="BodyTextIndent3"/>
      </w:pPr>
      <w:r>
        <w:t>Кроме того они должны удовлетворять ряду специфических требований, определяемых особенностями работы в области маркетинга.</w:t>
      </w:r>
    </w:p>
    <w:p w:rsidR="002001F9" w:rsidRDefault="00C81533">
      <w:pPr>
        <w:pStyle w:val="BodyTextIndent3"/>
      </w:pPr>
      <w:r>
        <w:t>К числу таких требований относятся:</w:t>
      </w:r>
    </w:p>
    <w:p w:rsidR="002001F9" w:rsidRDefault="00C81533">
      <w:pPr>
        <w:pStyle w:val="BodyTextIndent3"/>
      </w:pPr>
      <w:r>
        <w:t>1. Системность знаний, большая эрудиция и кругозор. Маркетолог должен обладать знаниями и в области последних достижений научно-технического прогресса и в области коммерческой деятельности, и в области производства.</w:t>
      </w:r>
    </w:p>
    <w:p w:rsidR="002001F9" w:rsidRDefault="00C81533">
      <w:pPr>
        <w:pStyle w:val="BodyTextIndent3"/>
      </w:pPr>
      <w:r>
        <w:t>2. Коммуникабельность. Маркетолог должен уметь находить общий язык с людьми разных мировоззрений, привычек, характеров, проживающих в разных регионах и странах и занимающимися разными видами деятельности.</w:t>
      </w:r>
    </w:p>
    <w:p w:rsidR="002001F9" w:rsidRDefault="00C81533">
      <w:pPr>
        <w:pStyle w:val="BodyTextIndent3"/>
      </w:pPr>
      <w:r>
        <w:t>3. Дипломатичность, умение гасить конфликты. Являясь носителем нового, маркетолог, вынуждая других руководителей идет на нововведения, вызывает этим у них противодействия и раздражения. Руководители исследовательских и конструкторских подразделений не склонны разрабатывать продукцию, нужную потребителям, руководители производственных подразделений не хотят часто обновлять номенклатуру выпускаемой продукции, экономисты сопротивляются снижению цен и повышенным затратам на рекламу и т.п. Если руководители маркетинговых служб не будут удовлетворять данному требованию, то в организации сложится невыносимый психологический климат.</w:t>
      </w:r>
    </w:p>
    <w:p w:rsidR="002001F9" w:rsidRDefault="00C81533">
      <w:pPr>
        <w:pStyle w:val="BodyTextIndent3"/>
      </w:pPr>
      <w:r>
        <w:t>4. Для тех, кто ведет операции за рубежом, знание иностранных языков способствует установлению духа взаимопонимания с бизнесменами из других стран, проведению рациональной маркетинговой политики.</w:t>
      </w:r>
    </w:p>
    <w:p w:rsidR="002001F9" w:rsidRDefault="00C81533">
      <w:pPr>
        <w:pStyle w:val="BodyTextIndent3"/>
      </w:pPr>
      <w:r>
        <w:t>Распределение задач, прав и ответственности в системе управления маркетингом может быть осуществлено рациональным образом только в том случае, когда в организации достаточно четко определены место и роль маркетинговых служб.</w:t>
      </w:r>
    </w:p>
    <w:p w:rsidR="002001F9" w:rsidRDefault="00C81533">
      <w:pPr>
        <w:pStyle w:val="BodyTextIndent3"/>
      </w:pPr>
      <w:r>
        <w:t>Общая структурная схема управления ОАО «судоремонт» представленная в Приложении      наглядно иллюстрирует место и роль маркетинговых служб в системе управления предприятия.</w:t>
      </w:r>
    </w:p>
    <w:p w:rsidR="002001F9" w:rsidRDefault="00C81533">
      <w:pPr>
        <w:pStyle w:val="BodyTextIndent3"/>
      </w:pPr>
      <w:r>
        <w:t>Эта схема является оргструктурой управления, в ней представлены конкретные структурные звенья предприятия, а также указаны важнейшие с точки зрения маркетинга функции управления. Генеральный директор ОАО «</w:t>
      </w:r>
      <w:r>
        <w:rPr>
          <w:lang w:val="uk-UA"/>
        </w:rPr>
        <w:t>С</w:t>
      </w:r>
      <w:r>
        <w:t>удоремонт» выполняет опосредствующие функции между своими заместителями, которые в свою очередь выполняют функции между подразделениями и сотрудниками предприятий, занимающимися разработкой продукта, стимулированием продаж, доведением продуктов потребителям, также инженерно-техническим персоналом.</w:t>
      </w:r>
    </w:p>
    <w:p w:rsidR="002001F9" w:rsidRDefault="00C81533">
      <w:pPr>
        <w:pStyle w:val="BodyTextIndent3"/>
      </w:pPr>
      <w:r>
        <w:t>Рассматривая конкретно функции заместителя генерального директора по маркетингу и сбыту, видно что его аппарат отслеживает состояние внешней среды маркетинга, обращая особое внимание на деятельность конкурентов, анализ и прогнозирование рынков.</w:t>
      </w:r>
    </w:p>
    <w:p w:rsidR="002001F9" w:rsidRDefault="00C81533">
      <w:pPr>
        <w:pStyle w:val="BodyTextIndent3"/>
      </w:pPr>
      <w:r>
        <w:t>Задача директора по маркетингу определяется в совершенствовании маркетинговой деятельности, разработке и выполнении планов и программ маркетинговой деятельности. Доводить маркетинговую информацию до всех других подразделений предприятия. Таким образом, рабочий персонал получает от директора информацию о развитии продукта, что именно пользуется спросом, об ассортименте выпускаемой продукции, сроки обновления продукции. Подразделения, связанные с ценовой политикой, исходя из информации, полученной от службы маркетинга должны уметь правильно определить цену. Директор по маркетингу должен точно представлять возможности предприятия, чтобы занимаясь его развитием, не оторваться от реальной жизни предприятия. Рассмотренная схема важна как база, основа маркетинговой деятельности. Исходя из этой основы, можно составить также и должностные инструкции. Это не означает, конечно, что производственные функциональные звенья предприятия самостоятельно не могут осуществлять связь с потребителями, не изучают деятельность конкурентов. Однако эта их деятельность направляется и координируется, исходя из интересов предприятия, сотрудники которого проводят также конкретные маркетинговые исследования.</w:t>
      </w:r>
    </w:p>
    <w:p w:rsidR="002001F9" w:rsidRDefault="00C81533">
      <w:pPr>
        <w:pStyle w:val="BodyTextIndent3"/>
      </w:pPr>
      <w:r>
        <w:t>Таким образом, маркетинг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деятельности. Специалисты по маркетингу должны установить и довести до каждого инженера, конструктора и производственника, каким потребитель хочет видеть данный продукт, какую цену он готов платить и где и когда потребуется этот продукт.</w:t>
      </w:r>
    </w:p>
    <w:p w:rsidR="002001F9" w:rsidRDefault="00C81533">
      <w:pPr>
        <w:pStyle w:val="BodyTextIndent3"/>
      </w:pPr>
      <w:r>
        <w:t>Маркетинговые службы оказывают влияние на реализацию важнейших функций предприятия. Так, в области определения целей и задач деятельности предприятия акцент делается на рыночные, а не на производственные его возможности, общие ресурсы предприятия увязываются с требованиями рынка. Предприятие оказывает услуги, выполняет ремонтные работы, выпускает изделия, которые можно реализовать с прибылью, а не те которые ему легче реализовать.</w:t>
      </w:r>
    </w:p>
    <w:p w:rsidR="002001F9" w:rsidRDefault="00C81533">
      <w:pPr>
        <w:pStyle w:val="BodyTextIndent3"/>
      </w:pPr>
      <w:r>
        <w:t>При освоение производства новой продукции большое внимание уделяется тестированию рынка, пробной продажи товара, а не лабораторным испытаниям этой продукции.</w:t>
      </w:r>
    </w:p>
    <w:p w:rsidR="002001F9" w:rsidRDefault="00C81533">
      <w:pPr>
        <w:pStyle w:val="BodyTextIndent3"/>
      </w:pPr>
      <w:r>
        <w:t>В серийном производстве снижение себестоимости должно осуществляться не за счет снижения качества продукта, ухудшения его потребительских свойств.</w:t>
      </w:r>
    </w:p>
    <w:p w:rsidR="002001F9" w:rsidRDefault="00C81533">
      <w:pPr>
        <w:pStyle w:val="BodyTextIndent3"/>
      </w:pPr>
      <w:r>
        <w:t>При определении цены на продукт решающей является не себестоимость, а прежде всего цена, которую готов платить потребитель.</w:t>
      </w:r>
    </w:p>
    <w:p w:rsidR="002001F9" w:rsidRDefault="00C81533">
      <w:pPr>
        <w:pStyle w:val="BodyTextIndent3"/>
      </w:pPr>
      <w:r>
        <w:t>Основной заботой сотрудников материально-технического снабжения должно быть стремление достать не то, что легче приобрести, а то, что лучше с точки зрения потребительских характеристик продукции.</w:t>
      </w:r>
    </w:p>
    <w:p w:rsidR="002001F9" w:rsidRDefault="00C81533">
      <w:pPr>
        <w:pStyle w:val="BodyTextIndent3"/>
      </w:pPr>
      <w:r>
        <w:t>Сотрудники финансового подразделения не должны стремиться к получению прибыли от каждой операции, поскольку иногда предприятие вынужденно вкладывать дополнительные средства для того, чтобы завоевать расположения потребителей.</w:t>
      </w:r>
    </w:p>
    <w:p w:rsidR="002001F9" w:rsidRDefault="00C81533">
      <w:pPr>
        <w:pStyle w:val="BodyTextIndent3"/>
      </w:pPr>
      <w:r>
        <w:t>Бухгалтер стремится снизить затраты на различные операции, не должен отвергать не стандартные, как правило, более дорогие операции, если их целесообразность оправдана.</w:t>
      </w:r>
    </w:p>
    <w:p w:rsidR="002001F9" w:rsidRDefault="00C81533">
      <w:pPr>
        <w:pStyle w:val="BodyTextIndent3"/>
      </w:pPr>
      <w:r>
        <w:t>Часто сотрудники различных подразделении отвергают концепцию маркетинга на том основании, что в результате увеличиваются затраты на разработку, сырье и материалы, удлиняются сроки освоения производства новой продукции, возникают дополнительные финансовые проблемы. Руководители финансовых служб должны развеять эти сомнения.</w:t>
      </w:r>
    </w:p>
    <w:p w:rsidR="002001F9" w:rsidRDefault="00C81533">
      <w:pPr>
        <w:pStyle w:val="BodyTextIndent3"/>
      </w:pPr>
      <w:r>
        <w:t>В условиях ориентации на концепцию маркетинга резко возрастает значение сбытовой службы предприятия. Эта служба рассматривается как заказчик, благодаря которому обеспечивается бесперебойная работа предприятия и занятости персонала. Таким образом, руководитель и сотрудники предприятия «Судоремонт» должны добиваться изменении как в выполнении отдельных функций, так и в деятельности предприятия в целом, обеспечивая ее ориентацию на маркетинг. Эти изменения касаются четырех аспектов:</w:t>
      </w:r>
    </w:p>
    <w:p w:rsidR="002001F9" w:rsidRDefault="00C81533">
      <w:pPr>
        <w:pStyle w:val="BodyTextIndent3"/>
        <w:numPr>
          <w:ilvl w:val="0"/>
          <w:numId w:val="4"/>
        </w:numPr>
      </w:pPr>
      <w:r>
        <w:t>изменении значении и оценок о целях и путях развития предприятия, исходя из информации о рынке, потребителях и конкурентах;</w:t>
      </w:r>
    </w:p>
    <w:p w:rsidR="002001F9" w:rsidRDefault="00C81533">
      <w:pPr>
        <w:pStyle w:val="BodyTextIndent3"/>
        <w:numPr>
          <w:ilvl w:val="0"/>
          <w:numId w:val="4"/>
        </w:numPr>
      </w:pPr>
      <w:r>
        <w:t>удаление барьеров внутри предприятия, развитие новых подходов к оценки эффективности работы сотрудников предприятия, исходя из конечных результатов деятельности на рынке;</w:t>
      </w:r>
    </w:p>
    <w:p w:rsidR="002001F9" w:rsidRDefault="00C81533">
      <w:pPr>
        <w:pStyle w:val="BodyTextIndent3"/>
        <w:numPr>
          <w:ilvl w:val="0"/>
          <w:numId w:val="4"/>
        </w:numPr>
      </w:pPr>
      <w:r>
        <w:t>распространение информации о наиболее удачных продуктах предприятия;</w:t>
      </w:r>
    </w:p>
    <w:p w:rsidR="002001F9" w:rsidRDefault="00C81533">
      <w:pPr>
        <w:pStyle w:val="BodyTextIndent3"/>
        <w:numPr>
          <w:ilvl w:val="0"/>
          <w:numId w:val="4"/>
        </w:numPr>
      </w:pPr>
      <w:r>
        <w:t>перераспределение прав и обязанностей на предприятии, исходя из необходимости создания наиболее благоприятных условии для повышения эффективности его работы.</w:t>
      </w:r>
    </w:p>
    <w:p w:rsidR="002001F9" w:rsidRDefault="00C81533">
      <w:pPr>
        <w:pStyle w:val="BodyTextIndent3"/>
      </w:pPr>
      <w:r>
        <w:t>Обобщая изложенное, можно выделить следующие основные функции руководителя предприятия:</w:t>
      </w:r>
    </w:p>
    <w:p w:rsidR="002001F9" w:rsidRDefault="00C81533">
      <w:pPr>
        <w:pStyle w:val="BodyTextIndent3"/>
        <w:numPr>
          <w:ilvl w:val="0"/>
          <w:numId w:val="12"/>
        </w:numPr>
      </w:pPr>
      <w:r>
        <w:t>выбор целей и стратегии маркетинговой деятельности, определение необходимых для этого ресурсов,</w:t>
      </w:r>
    </w:p>
    <w:p w:rsidR="002001F9" w:rsidRDefault="00C81533">
      <w:pPr>
        <w:pStyle w:val="BodyTextIndent3"/>
        <w:numPr>
          <w:ilvl w:val="0"/>
          <w:numId w:val="12"/>
        </w:numPr>
      </w:pPr>
      <w:r>
        <w:t>разработка детализированных планов маркетинговой деятельности в том числе сбыта,</w:t>
      </w:r>
    </w:p>
    <w:p w:rsidR="002001F9" w:rsidRDefault="00C81533">
      <w:pPr>
        <w:pStyle w:val="BodyTextIndent3"/>
        <w:numPr>
          <w:ilvl w:val="0"/>
          <w:numId w:val="12"/>
        </w:numPr>
      </w:pPr>
      <w:r>
        <w:t>оценка результатов маркетинговой деятельности,</w:t>
      </w:r>
    </w:p>
    <w:p w:rsidR="002001F9" w:rsidRDefault="00C81533">
      <w:pPr>
        <w:pStyle w:val="BodyTextIndent3"/>
        <w:numPr>
          <w:ilvl w:val="0"/>
          <w:numId w:val="12"/>
        </w:numPr>
      </w:pPr>
      <w:r>
        <w:t>подбор, обучение и консультирование сотрудников предприятия,</w:t>
      </w:r>
    </w:p>
    <w:p w:rsidR="002001F9" w:rsidRDefault="00C81533">
      <w:pPr>
        <w:pStyle w:val="BodyTextIndent3"/>
        <w:numPr>
          <w:ilvl w:val="0"/>
          <w:numId w:val="12"/>
        </w:numPr>
      </w:pPr>
      <w:r>
        <w:t>выработка и проведение единой маркетинговой политики в организации. Разрабатываются и применяются анкеты ( см.таб.3.4) адресованные каждому должностному лицу.</w:t>
      </w:r>
    </w:p>
    <w:p w:rsidR="002001F9" w:rsidRDefault="002001F9">
      <w:pPr>
        <w:pStyle w:val="BodyTextIndent3"/>
      </w:pPr>
    </w:p>
    <w:p w:rsidR="002001F9" w:rsidRDefault="00C81533">
      <w:pPr>
        <w:pStyle w:val="BodyTextIndent3"/>
      </w:pPr>
      <w:r>
        <w:t>Постановка целей и определение соответствующих стратегии их достижения является, несомненно, ключевым этапом маркетингового управления и планирования. Стратегическая цель - занять утерянное на сегодняшний день лидирующее положение на рынке судоремонта Черноморского-Средиземноморского бассейна, среди судоремонтных предприятии.</w:t>
      </w:r>
    </w:p>
    <w:p w:rsidR="002001F9" w:rsidRDefault="00C81533">
      <w:pPr>
        <w:pStyle w:val="BodyTextIndent3"/>
      </w:pPr>
      <w:r>
        <w:t>Основные задачи, которые необходимо решить для достижения стратегической цели:</w:t>
      </w:r>
    </w:p>
    <w:p w:rsidR="002001F9" w:rsidRDefault="00C81533">
      <w:pPr>
        <w:pStyle w:val="BodyTextIndent3"/>
        <w:numPr>
          <w:ilvl w:val="0"/>
          <w:numId w:val="4"/>
        </w:numPr>
      </w:pPr>
      <w:r>
        <w:t>увеличение доли предприятия на рынке услуг по судоремонту и судостроению;</w:t>
      </w:r>
    </w:p>
    <w:p w:rsidR="002001F9" w:rsidRDefault="00C81533">
      <w:pPr>
        <w:pStyle w:val="BodyTextIndent3"/>
        <w:numPr>
          <w:ilvl w:val="0"/>
          <w:numId w:val="4"/>
        </w:numPr>
      </w:pPr>
      <w:r>
        <w:t>диверсификация рынков, введение новых видов услуг;</w:t>
      </w:r>
    </w:p>
    <w:p w:rsidR="002001F9" w:rsidRDefault="00C81533">
      <w:pPr>
        <w:pStyle w:val="BodyTextIndent3"/>
      </w:pPr>
      <w:r>
        <w:t>Разрабатывая комплекс маркетинга для достижения поставленных целей, предприятие предполагает вызвать желаемую ответную реакцию со стороны целевого рынка.</w:t>
      </w:r>
    </w:p>
    <w:p w:rsidR="002001F9" w:rsidRDefault="00C81533">
      <w:pPr>
        <w:pStyle w:val="BodyTextIndent3"/>
      </w:pPr>
      <w:r>
        <w:t>Существующие каналы распределения услуг прямая продажа, распределение с одним и двумя уровнями посредников. Предлагается расширить сеть дилеров, особенно в России и на Украине. Кроме того, опубликовать рекламу в специализированных мировых справочниках по судостроению и судоремонту, внести информацию об услугах завода в Интернет и другие информационные системы. На сегодняшний день оперативная цель, стоящая перед руководством обеспечить выживаемость предприятия в условиях экономического кризиса, сложившегося в стране. 000 СРК, конкурируя на рынке, вполне конкурентоспособна по качеству выполняемых услуг, и все меньше конкурентоспособна по срокам их выполнения. На это есть свои причины:</w:t>
      </w:r>
    </w:p>
    <w:p w:rsidR="002001F9" w:rsidRDefault="00C81533">
      <w:pPr>
        <w:pStyle w:val="BodyTextIndent3"/>
        <w:numPr>
          <w:ilvl w:val="0"/>
          <w:numId w:val="4"/>
        </w:numPr>
      </w:pPr>
      <w:r>
        <w:t>устаревшее и энергоемкое оборудование с большими эксплутационными затратами и аморт - отчислениями;</w:t>
      </w:r>
    </w:p>
    <w:p w:rsidR="002001F9" w:rsidRDefault="00C81533">
      <w:pPr>
        <w:pStyle w:val="BodyTextIndent3"/>
        <w:numPr>
          <w:ilvl w:val="0"/>
          <w:numId w:val="4"/>
        </w:numPr>
      </w:pPr>
      <w:r>
        <w:t>незавершенность реструктуризации;</w:t>
      </w:r>
    </w:p>
    <w:p w:rsidR="002001F9" w:rsidRDefault="00C81533">
      <w:pPr>
        <w:pStyle w:val="BodyTextIndent3"/>
        <w:numPr>
          <w:ilvl w:val="0"/>
          <w:numId w:val="4"/>
        </w:numPr>
      </w:pPr>
      <w:r>
        <w:t>снижающееся количество квалифицированных работников, увольняющихся из-за отсутствии выплат заработной платы.</w:t>
      </w:r>
    </w:p>
    <w:p w:rsidR="002001F9" w:rsidRDefault="00C81533">
      <w:pPr>
        <w:pStyle w:val="BodyTextIndent3"/>
      </w:pPr>
      <w:r>
        <w:t>Эти предпосылки обуславливают ориентацию ценообразования. Из анализа рынка видно, что спрос на судоремонт есть, однако, отсутствуют технические возможности, позволяющие держать цены на уровне мировых.</w:t>
      </w:r>
    </w:p>
    <w:p w:rsidR="002001F9" w:rsidRDefault="00C81533">
      <w:pPr>
        <w:pStyle w:val="BodyTextIndent3"/>
      </w:pPr>
      <w:r>
        <w:t>Судостроение, в части производства плавучих кранов, не пользуется особым спросом у иностранных заказчиков. Однако, на сегодняшний день существует спрос на сухогрузы, которые возможно производить при условии переоснащении и модернизации производства.</w:t>
      </w:r>
    </w:p>
    <w:p w:rsidR="002001F9" w:rsidRDefault="00C81533">
      <w:pPr>
        <w:pStyle w:val="BodyTextIndent3"/>
      </w:pPr>
      <w:r>
        <w:t>Итак мы видим, что все проблемы по выбору каналов распределения, анализа конкурентоспособности, рекламы и информации, ценообразования, исследование целевых рынков полностью находится в компетентности заместителя генерального директора по маркетингу и сбыту, и соответственно отделов находящихся под его руководством.</w:t>
      </w:r>
    </w:p>
    <w:p w:rsidR="002001F9" w:rsidRDefault="002001F9">
      <w:pPr>
        <w:pStyle w:val="BodyTextIndent3"/>
      </w:pPr>
    </w:p>
    <w:p w:rsidR="002001F9" w:rsidRDefault="00C81533">
      <w:pPr>
        <w:pStyle w:val="BodyTextIndent2"/>
        <w:jc w:val="both"/>
        <w:rPr>
          <w:snapToGrid w:val="0"/>
          <w:sz w:val="26"/>
        </w:rPr>
      </w:pPr>
      <w:r>
        <w:rPr>
          <w:snapToGrid w:val="0"/>
          <w:sz w:val="26"/>
        </w:rPr>
        <w:t>Выводы по первой главе:</w:t>
      </w:r>
    </w:p>
    <w:p w:rsidR="002001F9" w:rsidRDefault="00C81533">
      <w:pPr>
        <w:pStyle w:val="BodyTextIndent2"/>
        <w:numPr>
          <w:ilvl w:val="0"/>
          <w:numId w:val="9"/>
        </w:numPr>
        <w:jc w:val="both"/>
        <w:rPr>
          <w:snapToGrid w:val="0"/>
          <w:sz w:val="26"/>
        </w:rPr>
      </w:pPr>
      <w:r>
        <w:rPr>
          <w:snapToGrid w:val="0"/>
          <w:sz w:val="26"/>
        </w:rPr>
        <w:t>В условиях рыночной экономики маркетинг представляет собой систему организации деятельности предприятия по разработке, производству и сбыту продукции (услуг). Осново</w:t>
      </w:r>
      <w:r>
        <w:rPr>
          <w:snapToGrid w:val="0"/>
          <w:sz w:val="26"/>
        </w:rPr>
        <w:softHyphen/>
        <w:t>полагающие принципы в его деятельности — произво</w:t>
      </w:r>
      <w:r>
        <w:rPr>
          <w:snapToGrid w:val="0"/>
          <w:sz w:val="26"/>
        </w:rPr>
        <w:softHyphen/>
        <w:t>дить то, что продается, а не продавать то, что произво</w:t>
      </w:r>
      <w:r>
        <w:rPr>
          <w:snapToGrid w:val="0"/>
          <w:sz w:val="26"/>
        </w:rPr>
        <w:softHyphen/>
        <w:t>дится. В результате производство продукции (услуг) предпри</w:t>
      </w:r>
      <w:r>
        <w:rPr>
          <w:snapToGrid w:val="0"/>
          <w:sz w:val="26"/>
        </w:rPr>
        <w:softHyphen/>
        <w:t>ятия перестраивается в соответствии со спросом на нее.</w:t>
      </w:r>
    </w:p>
    <w:p w:rsidR="002001F9" w:rsidRDefault="00C81533">
      <w:pPr>
        <w:pStyle w:val="BodyTextIndent2"/>
        <w:numPr>
          <w:ilvl w:val="0"/>
          <w:numId w:val="9"/>
        </w:numPr>
        <w:jc w:val="both"/>
        <w:rPr>
          <w:snapToGrid w:val="0"/>
          <w:sz w:val="26"/>
        </w:rPr>
      </w:pPr>
      <w:r>
        <w:rPr>
          <w:snapToGrid w:val="0"/>
          <w:sz w:val="26"/>
        </w:rPr>
        <w:t>Успех на рынке может быть достигнут только в том случае, если предприятие изучает рынок, спрос, и желания потребителей, выпускает товары и оказывает услуги, пользующиеся спросом, воздействует на рынок и спрос в своих интересах.</w:t>
      </w:r>
    </w:p>
    <w:p w:rsidR="002001F9" w:rsidRDefault="00C81533">
      <w:pPr>
        <w:pStyle w:val="BodyTextIndent2"/>
        <w:numPr>
          <w:ilvl w:val="0"/>
          <w:numId w:val="9"/>
        </w:numPr>
        <w:jc w:val="both"/>
        <w:rPr>
          <w:snapToGrid w:val="0"/>
          <w:sz w:val="26"/>
        </w:rPr>
      </w:pPr>
      <w:r>
        <w:rPr>
          <w:snapToGrid w:val="0"/>
          <w:sz w:val="26"/>
        </w:rPr>
        <w:t>Эффективная работа производства обеспечивается высоким техническим уровнем производства, органи</w:t>
      </w:r>
      <w:r>
        <w:rPr>
          <w:snapToGrid w:val="0"/>
          <w:sz w:val="26"/>
        </w:rPr>
        <w:softHyphen/>
        <w:t>зацией производства и труда, подбором, расстанов</w:t>
      </w:r>
      <w:r>
        <w:rPr>
          <w:snapToGrid w:val="0"/>
          <w:sz w:val="26"/>
        </w:rPr>
        <w:softHyphen/>
        <w:t>кой, воспитанием и повышением квалификации кадров, высокой производственной, трудовой и исполни</w:t>
      </w:r>
      <w:r>
        <w:rPr>
          <w:snapToGrid w:val="0"/>
          <w:sz w:val="26"/>
        </w:rPr>
        <w:softHyphen/>
        <w:t>тельской дисциплиной работников.</w:t>
      </w:r>
    </w:p>
    <w:p w:rsidR="002001F9" w:rsidRDefault="00C81533">
      <w:pPr>
        <w:pStyle w:val="BodyTextIndent2"/>
        <w:numPr>
          <w:ilvl w:val="0"/>
          <w:numId w:val="9"/>
        </w:numPr>
        <w:jc w:val="both"/>
        <w:rPr>
          <w:snapToGrid w:val="0"/>
          <w:sz w:val="26"/>
        </w:rPr>
      </w:pPr>
      <w:r>
        <w:rPr>
          <w:snapToGrid w:val="0"/>
          <w:sz w:val="26"/>
        </w:rPr>
        <w:t>Весьма важен выбор партнеров и компаньонов по де</w:t>
      </w:r>
      <w:r>
        <w:rPr>
          <w:snapToGrid w:val="0"/>
          <w:sz w:val="26"/>
        </w:rPr>
        <w:softHyphen/>
        <w:t>лу. Недооценка их личностных, потенциальных и кол</w:t>
      </w:r>
      <w:r>
        <w:rPr>
          <w:snapToGrid w:val="0"/>
          <w:sz w:val="26"/>
        </w:rPr>
        <w:softHyphen/>
        <w:t>лективистских качеств в предпринимательстве может привести к краху дела, фирмы, к потере авторитета или проблемам с уголовным кодексом.</w:t>
      </w:r>
    </w:p>
    <w:p w:rsidR="002001F9" w:rsidRDefault="00C81533">
      <w:pPr>
        <w:pStyle w:val="BodyTextIndent2"/>
        <w:numPr>
          <w:ilvl w:val="0"/>
          <w:numId w:val="9"/>
        </w:numPr>
        <w:jc w:val="both"/>
        <w:rPr>
          <w:snapToGrid w:val="0"/>
          <w:sz w:val="26"/>
        </w:rPr>
      </w:pPr>
      <w:r>
        <w:rPr>
          <w:snapToGrid w:val="0"/>
          <w:sz w:val="26"/>
        </w:rPr>
        <w:t>Большое значение в эффективной работе производст</w:t>
      </w:r>
      <w:r>
        <w:rPr>
          <w:snapToGrid w:val="0"/>
          <w:sz w:val="26"/>
        </w:rPr>
        <w:softHyphen/>
        <w:t>ва имеют информационные ресурсы. Своевременное использование данных научной, технической инфор</w:t>
      </w:r>
      <w:r>
        <w:rPr>
          <w:snapToGrid w:val="0"/>
          <w:sz w:val="26"/>
        </w:rPr>
        <w:softHyphen/>
        <w:t>мации и прогнозирования помогает разрабатывать технологические конструкции изделий, изготовляемых в производстве, сертифицировать их и организовывать сбыт на отечественном и международном рынках.</w:t>
      </w: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2001F9">
      <w:pPr>
        <w:pStyle w:val="BodyTextIndent3"/>
        <w:rPr>
          <w:lang w:val="uk-UA"/>
        </w:rPr>
      </w:pPr>
    </w:p>
    <w:p w:rsidR="002001F9" w:rsidRDefault="00C81533">
      <w:pPr>
        <w:pStyle w:val="Heading1"/>
        <w:spacing w:before="0" w:after="0" w:line="360" w:lineRule="auto"/>
        <w:ind w:firstLine="720"/>
        <w:jc w:val="both"/>
        <w:rPr>
          <w:rFonts w:ascii="Times New Roman" w:hAnsi="Times New Roman"/>
        </w:rPr>
      </w:pPr>
      <w:r>
        <w:rPr>
          <w:rFonts w:ascii="Times New Roman" w:hAnsi="Times New Roman"/>
          <w:lang w:val="en-US"/>
        </w:rPr>
        <w:t>II</w:t>
      </w:r>
      <w:r>
        <w:rPr>
          <w:rFonts w:ascii="Times New Roman" w:hAnsi="Times New Roman"/>
        </w:rPr>
        <w:t xml:space="preserve"> АНАЛИЗ ЭКОНОМИЧЕСКОГО СОСТОЯНИЯ ПРЕДПРИЯТИЯ </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2.1 Цель, информационная база, структурно – логическая схема анализа платежеспособности предприятия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2.2 Общая оценка финансового состояния предприятия и пути его улучшения</w:t>
      </w:r>
    </w:p>
    <w:p w:rsidR="002001F9" w:rsidRDefault="00C81533">
      <w:pPr>
        <w:pStyle w:val="BodyTextIndent3"/>
      </w:pPr>
      <w:r>
        <w:t>1. Экономическое чтение баланса</w:t>
      </w:r>
    </w:p>
    <w:p w:rsidR="002001F9" w:rsidRDefault="00C81533">
      <w:pPr>
        <w:pStyle w:val="BodyTextIndent3"/>
      </w:pPr>
      <w:r>
        <w:t>Аналитический нетто – баланс на 01.01.99 г. (приложение      )</w:t>
      </w:r>
    </w:p>
    <w:p w:rsidR="002001F9" w:rsidRDefault="00C81533">
      <w:pPr>
        <w:pStyle w:val="BodyTextIndent3"/>
      </w:pPr>
      <w:r>
        <w:t>Вертикальный и горизонтальный анализ бухгалтерского баланса.</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2.3 Оценка финансовой устойчивости предприятия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 xml:space="preserve">2.4 Анализ показателей ликвидности и платежеспособности предприятия  </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2.5 Анализ доходности предприятия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2.6 Прогнозирование банкротства предприятия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2.7 Оценка финансовой стабильности предприятия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2.8 Математическое моделирование финансового равновесия предприятия.</w:t>
      </w:r>
    </w:p>
    <w:p w:rsidR="002001F9" w:rsidRDefault="00C81533">
      <w:pPr>
        <w:pStyle w:val="Heading1"/>
        <w:spacing w:before="0" w:after="0" w:line="360" w:lineRule="auto"/>
        <w:ind w:firstLine="720"/>
        <w:rPr>
          <w:rFonts w:ascii="Times New Roman" w:hAnsi="Times New Roman"/>
        </w:rPr>
      </w:pPr>
      <w:r>
        <w:rPr>
          <w:rFonts w:ascii="Times New Roman" w:hAnsi="Times New Roman"/>
          <w:lang w:val="en-US"/>
        </w:rPr>
        <w:t>III</w:t>
      </w:r>
      <w:r>
        <w:rPr>
          <w:rFonts w:ascii="Times New Roman" w:hAnsi="Times New Roman"/>
        </w:rPr>
        <w:t xml:space="preserve"> УПРАВЛЕНИЕ ПЛАТЕЖЕСПОСОБНОСТЬЮ ПРЕДПРИЯТИЯ </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3.1 Стратегия управления ФУ предприятия.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3.2 Управление показателями ликвидности</w:t>
      </w:r>
    </w:p>
    <w:p w:rsidR="002001F9" w:rsidRDefault="00C81533">
      <w:pPr>
        <w:pStyle w:val="Heading1"/>
        <w:spacing w:before="0" w:after="0" w:line="360" w:lineRule="auto"/>
        <w:ind w:firstLine="720"/>
        <w:jc w:val="both"/>
        <w:rPr>
          <w:rFonts w:ascii="Times New Roman" w:hAnsi="Times New Roman"/>
        </w:rPr>
      </w:pPr>
      <w:r>
        <w:rPr>
          <w:rFonts w:ascii="Times New Roman" w:hAnsi="Times New Roman"/>
          <w:lang w:val="en-US"/>
        </w:rPr>
        <w:t>IV</w:t>
      </w:r>
      <w:r>
        <w:rPr>
          <w:rFonts w:ascii="Times New Roman" w:hAnsi="Times New Roman"/>
        </w:rPr>
        <w:t xml:space="preserve"> ПРОГНОЗИРОВАНИЕ И РАЗРАБОТКА МОДЕЛЕЙ ФИНАНСОВОГО СОСТОЯНИЯ ПРЕДПРИЯТИЯ. </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4.1 Значение, задачи и основные методы прогнозирования</w:t>
      </w:r>
    </w:p>
    <w:p w:rsidR="002001F9" w:rsidRDefault="00C81533">
      <w:pPr>
        <w:pStyle w:val="Heading1"/>
        <w:spacing w:before="0" w:after="0" w:line="360" w:lineRule="auto"/>
        <w:ind w:firstLine="720"/>
        <w:jc w:val="both"/>
        <w:rPr>
          <w:rFonts w:ascii="Times New Roman" w:hAnsi="Times New Roman"/>
          <w:b w:val="0"/>
        </w:rPr>
      </w:pPr>
      <w:r>
        <w:rPr>
          <w:rFonts w:ascii="Times New Roman" w:hAnsi="Times New Roman"/>
          <w:b w:val="0"/>
        </w:rPr>
        <w:t>4.2 Пути финансового оздоровления субъектов хозяйствования</w:t>
      </w:r>
    </w:p>
    <w:p w:rsidR="002001F9" w:rsidRDefault="00C81533">
      <w:pPr>
        <w:pStyle w:val="Heading1"/>
        <w:spacing w:before="0" w:after="0" w:line="360" w:lineRule="auto"/>
        <w:ind w:firstLine="720"/>
        <w:jc w:val="center"/>
        <w:rPr>
          <w:rFonts w:ascii="Times New Roman" w:hAnsi="Times New Roman"/>
        </w:rPr>
      </w:pPr>
      <w:r>
        <w:rPr>
          <w:rFonts w:ascii="Times New Roman" w:hAnsi="Times New Roman"/>
        </w:rPr>
        <w:t>ЗАКЛЮЧЕНИЕ</w:t>
      </w:r>
    </w:p>
    <w:p w:rsidR="002001F9" w:rsidRDefault="00C81533">
      <w:pPr>
        <w:pStyle w:val="Heading1"/>
        <w:spacing w:before="0" w:after="0" w:line="360" w:lineRule="auto"/>
        <w:jc w:val="center"/>
      </w:pPr>
      <w:r>
        <w:t>ЛИТЕРАТУРА:</w:t>
      </w:r>
    </w:p>
    <w:p w:rsidR="002001F9" w:rsidRDefault="00C81533">
      <w:pPr>
        <w:jc w:val="center"/>
      </w:pPr>
      <w:r>
        <w:t xml:space="preserve">Полная версия в виде учебного пособия на </w:t>
      </w:r>
      <w:r w:rsidRPr="00431D28">
        <w:t>http://interveche.eu.ru</w:t>
      </w:r>
      <w:r>
        <w:t xml:space="preserve"> </w:t>
      </w:r>
      <w:bookmarkStart w:id="0" w:name="_GoBack"/>
      <w:bookmarkEnd w:id="0"/>
    </w:p>
    <w:sectPr w:rsidR="002001F9">
      <w:headerReference w:type="even" r:id="rId7"/>
      <w:headerReference w:type="default" r:id="rId8"/>
      <w:footerReference w:type="default" r:id="rId9"/>
      <w:pgSz w:w="11906" w:h="16838" w:code="9"/>
      <w:pgMar w:top="1134" w:right="851" w:bottom="1361"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F9" w:rsidRDefault="00C81533">
      <w:r>
        <w:separator/>
      </w:r>
    </w:p>
  </w:endnote>
  <w:endnote w:type="continuationSeparator" w:id="0">
    <w:p w:rsidR="002001F9" w:rsidRDefault="00C8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F9" w:rsidRDefault="00C81533">
    <w:pPr>
      <w:pStyle w:val="Footer"/>
      <w:jc w:val="center"/>
      <w:rPr>
        <w:sz w:val="20"/>
      </w:rPr>
    </w:pPr>
    <w:r>
      <w:rPr>
        <w:sz w:val="20"/>
      </w:rPr>
      <w:t>Выполняем работы на заказ!</w:t>
    </w:r>
  </w:p>
  <w:p w:rsidR="002001F9" w:rsidRDefault="00C81533">
    <w:pPr>
      <w:pStyle w:val="Footer"/>
      <w:jc w:val="center"/>
      <w:rPr>
        <w:sz w:val="20"/>
      </w:rPr>
    </w:pPr>
    <w:r>
      <w:rPr>
        <w:sz w:val="20"/>
      </w:rPr>
      <w:t>Высокое качество, сжатые сроки, приемлемые цены.</w:t>
    </w:r>
  </w:p>
  <w:p w:rsidR="002001F9" w:rsidRDefault="00C81533">
    <w:pPr>
      <w:pStyle w:val="Footer"/>
      <w:jc w:val="center"/>
      <w:rPr>
        <w:sz w:val="20"/>
      </w:rPr>
    </w:pPr>
    <w:r w:rsidRPr="00431D28">
      <w:rPr>
        <w:sz w:val="20"/>
        <w:lang w:val="en-US"/>
      </w:rPr>
      <w:t>veche@sevinter.net</w:t>
    </w:r>
    <w:r>
      <w:rPr>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F9" w:rsidRDefault="00C81533">
      <w:r>
        <w:separator/>
      </w:r>
    </w:p>
  </w:footnote>
  <w:footnote w:type="continuationSeparator" w:id="0">
    <w:p w:rsidR="002001F9" w:rsidRDefault="00C8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F9" w:rsidRDefault="00C815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1F9" w:rsidRDefault="002001F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F9" w:rsidRDefault="00C815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001F9" w:rsidRDefault="00C81533">
    <w:pPr>
      <w:pStyle w:val="Header"/>
      <w:ind w:right="360"/>
      <w:jc w:val="center"/>
      <w:rPr>
        <w:b/>
        <w:bCs/>
        <w:sz w:val="20"/>
      </w:rPr>
    </w:pPr>
    <w:r>
      <w:rPr>
        <w:b/>
        <w:bCs/>
        <w:sz w:val="20"/>
      </w:rPr>
      <w:t xml:space="preserve">Приобрести полную версию дипломной работы можно: 1. Послать эл.сообщение по адресу </w:t>
    </w:r>
    <w:r w:rsidRPr="00431D28">
      <w:rPr>
        <w:b/>
        <w:bCs/>
        <w:sz w:val="20"/>
        <w:lang w:val="en-US"/>
      </w:rPr>
      <w:t>veche</w:t>
    </w:r>
    <w:r w:rsidRPr="00431D28">
      <w:rPr>
        <w:b/>
        <w:bCs/>
        <w:sz w:val="20"/>
      </w:rPr>
      <w:t>@</w:t>
    </w:r>
    <w:r w:rsidRPr="00431D28">
      <w:rPr>
        <w:b/>
        <w:bCs/>
        <w:sz w:val="20"/>
        <w:lang w:val="en-US"/>
      </w:rPr>
      <w:t>seviner</w:t>
    </w:r>
    <w:r w:rsidRPr="00431D28">
      <w:rPr>
        <w:b/>
        <w:bCs/>
        <w:sz w:val="20"/>
      </w:rPr>
      <w:t>.</w:t>
    </w:r>
    <w:r w:rsidRPr="00431D28">
      <w:rPr>
        <w:b/>
        <w:bCs/>
        <w:sz w:val="20"/>
        <w:lang w:val="en-US"/>
      </w:rPr>
      <w:t>net</w:t>
    </w:r>
    <w:r>
      <w:rPr>
        <w:b/>
        <w:bCs/>
        <w:sz w:val="20"/>
      </w:rPr>
      <w:t xml:space="preserve"> указав тему работы и шифр Ма.2, ИЛИ в виде учебного пособия, формата А5 на сайте </w:t>
    </w:r>
    <w:r w:rsidRPr="00431D28">
      <w:rPr>
        <w:b/>
        <w:bCs/>
        <w:sz w:val="20"/>
      </w:rPr>
      <w:t>http://interveche.eu.ru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190"/>
    <w:multiLevelType w:val="singleLevel"/>
    <w:tmpl w:val="652CC28A"/>
    <w:lvl w:ilvl="0">
      <w:numFmt w:val="bullet"/>
      <w:lvlText w:val="-"/>
      <w:lvlJc w:val="left"/>
      <w:pPr>
        <w:tabs>
          <w:tab w:val="num" w:pos="1080"/>
        </w:tabs>
        <w:ind w:left="1080" w:hanging="360"/>
      </w:pPr>
      <w:rPr>
        <w:rFonts w:hint="default"/>
      </w:rPr>
    </w:lvl>
  </w:abstractNum>
  <w:abstractNum w:abstractNumId="1">
    <w:nsid w:val="2B4D5921"/>
    <w:multiLevelType w:val="singleLevel"/>
    <w:tmpl w:val="45F67234"/>
    <w:lvl w:ilvl="0">
      <w:numFmt w:val="bullet"/>
      <w:lvlText w:val="—"/>
      <w:lvlJc w:val="left"/>
      <w:pPr>
        <w:tabs>
          <w:tab w:val="num" w:pos="1080"/>
        </w:tabs>
        <w:ind w:left="1080" w:hanging="360"/>
      </w:pPr>
      <w:rPr>
        <w:rFonts w:hint="default"/>
      </w:rPr>
    </w:lvl>
  </w:abstractNum>
  <w:abstractNum w:abstractNumId="2">
    <w:nsid w:val="30782B0E"/>
    <w:multiLevelType w:val="singleLevel"/>
    <w:tmpl w:val="0D3C2E7A"/>
    <w:lvl w:ilvl="0">
      <w:start w:val="1"/>
      <w:numFmt w:val="decimal"/>
      <w:lvlText w:val="%1."/>
      <w:lvlJc w:val="left"/>
      <w:pPr>
        <w:tabs>
          <w:tab w:val="num" w:pos="1080"/>
        </w:tabs>
        <w:ind w:left="1080" w:hanging="360"/>
      </w:pPr>
      <w:rPr>
        <w:rFonts w:hint="default"/>
      </w:rPr>
    </w:lvl>
  </w:abstractNum>
  <w:abstractNum w:abstractNumId="3">
    <w:nsid w:val="3679734F"/>
    <w:multiLevelType w:val="singleLevel"/>
    <w:tmpl w:val="FE56D6A6"/>
    <w:lvl w:ilvl="0">
      <w:start w:val="1"/>
      <w:numFmt w:val="decimal"/>
      <w:lvlText w:val="%1"/>
      <w:lvlJc w:val="left"/>
      <w:pPr>
        <w:tabs>
          <w:tab w:val="num" w:pos="360"/>
        </w:tabs>
        <w:ind w:left="360" w:hanging="360"/>
      </w:pPr>
    </w:lvl>
  </w:abstractNum>
  <w:abstractNum w:abstractNumId="4">
    <w:nsid w:val="3B5272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CEB49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15F0A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8715B73"/>
    <w:multiLevelType w:val="singleLevel"/>
    <w:tmpl w:val="43E2B7C0"/>
    <w:lvl w:ilvl="0">
      <w:start w:val="1"/>
      <w:numFmt w:val="decimal"/>
      <w:lvlText w:val="%1."/>
      <w:lvlJc w:val="left"/>
      <w:pPr>
        <w:tabs>
          <w:tab w:val="num" w:pos="927"/>
        </w:tabs>
        <w:ind w:left="927" w:hanging="360"/>
      </w:pPr>
      <w:rPr>
        <w:rFonts w:hint="default"/>
      </w:rPr>
    </w:lvl>
  </w:abstractNum>
  <w:abstractNum w:abstractNumId="8">
    <w:nsid w:val="4C977C43"/>
    <w:multiLevelType w:val="multilevel"/>
    <w:tmpl w:val="D1043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EE4567B"/>
    <w:multiLevelType w:val="singleLevel"/>
    <w:tmpl w:val="0419000F"/>
    <w:lvl w:ilvl="0">
      <w:start w:val="1"/>
      <w:numFmt w:val="decimal"/>
      <w:lvlText w:val="%1."/>
      <w:lvlJc w:val="left"/>
      <w:pPr>
        <w:tabs>
          <w:tab w:val="num" w:pos="360"/>
        </w:tabs>
        <w:ind w:left="360" w:hanging="360"/>
      </w:pPr>
    </w:lvl>
  </w:abstractNum>
  <w:abstractNum w:abstractNumId="10">
    <w:nsid w:val="52F41E59"/>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
  </w:num>
  <w:num w:numId="6">
    <w:abstractNumId w:val="6"/>
  </w:num>
  <w:num w:numId="7">
    <w:abstractNumId w:val="5"/>
  </w:num>
  <w:num w:numId="8">
    <w:abstractNumId w:val="10"/>
  </w:num>
  <w:num w:numId="9">
    <w:abstractNumId w:val="3"/>
  </w:num>
  <w:num w:numId="10">
    <w:abstractNumId w:val="2"/>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533"/>
    <w:rsid w:val="002001F9"/>
    <w:rsid w:val="00431D28"/>
    <w:rsid w:val="00C8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450DF-9CFE-41DB-9AD9-EE89CD13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spacing w:before="240" w:after="60"/>
      <w:outlineLvl w:val="0"/>
    </w:pPr>
    <w:rPr>
      <w:rFonts w:ascii="Arial" w:hAnsi="Arial"/>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4536"/>
      </w:tabs>
      <w:spacing w:line="360" w:lineRule="auto"/>
      <w:ind w:firstLine="567"/>
      <w:jc w:val="both"/>
    </w:pPr>
    <w:rPr>
      <w:rFonts w:ascii="Arial" w:hAnsi="Arial"/>
    </w:rPr>
  </w:style>
  <w:style w:type="paragraph" w:styleId="BodyTextIndent2">
    <w:name w:val="Body Text Indent 2"/>
    <w:basedOn w:val="Normal"/>
    <w:semiHidden/>
    <w:pPr>
      <w:tabs>
        <w:tab w:val="left" w:pos="709"/>
      </w:tabs>
      <w:spacing w:line="360" w:lineRule="auto"/>
      <w:ind w:firstLine="709"/>
      <w:jc w:val="center"/>
    </w:pPr>
  </w:style>
  <w:style w:type="paragraph" w:styleId="BodyTextIndent3">
    <w:name w:val="Body Text Indent 3"/>
    <w:basedOn w:val="Normal"/>
    <w:semiHidden/>
    <w:pPr>
      <w:spacing w:line="360" w:lineRule="auto"/>
      <w:ind w:firstLine="720"/>
      <w:jc w:val="both"/>
    </w:pPr>
    <w:rPr>
      <w:snapToGrid w:val="0"/>
      <w:sz w:val="2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spacing w:before="20"/>
    </w:pPr>
    <w:rPr>
      <w:snapToGrid w:val="0"/>
      <w:sz w:val="22"/>
    </w:rPr>
  </w:style>
  <w:style w:type="paragraph" w:styleId="BodyText2">
    <w:name w:val="Body Text 2"/>
    <w:basedOn w:val="Normal"/>
    <w:semiHidden/>
    <w:pPr>
      <w:spacing w:before="40"/>
      <w:jc w:val="center"/>
    </w:pPr>
    <w:rPr>
      <w:snapToGrid w:val="0"/>
      <w:sz w:val="22"/>
    </w:rPr>
  </w:style>
  <w:style w:type="paragraph" w:styleId="BodyText3">
    <w:name w:val="Body Text 3"/>
    <w:basedOn w:val="Normal"/>
    <w:semiHidden/>
    <w:pPr>
      <w:spacing w:line="260" w:lineRule="auto"/>
    </w:pPr>
    <w:rPr>
      <w:rFonts w:ascii="Arial Narrow" w:hAnsi="Arial Narrow"/>
      <w:snapToGrid w:val="0"/>
      <w:sz w:val="18"/>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Normal1">
    <w:name w:val="Normal1"/>
    <w:pPr>
      <w:widowControl w:val="0"/>
      <w:ind w:firstLine="460"/>
      <w:jc w:val="both"/>
    </w:pPr>
    <w:rPr>
      <w:snapToGrid w:val="0"/>
    </w:rPr>
  </w:style>
  <w:style w:type="paragraph" w:customStyle="1" w:styleId="FR2">
    <w:name w:val="FR2"/>
    <w:pPr>
      <w:widowControl w:val="0"/>
      <w:spacing w:before="140"/>
      <w:jc w:val="right"/>
    </w:pPr>
    <w:rPr>
      <w:rFonts w:ascii="Arial Narrow" w:hAnsi="Arial Narrow"/>
      <w:snapToGrid w:val="0"/>
      <w:sz w:val="18"/>
    </w:rPr>
  </w:style>
  <w:style w:type="paragraph" w:styleId="Title">
    <w:name w:val="Title"/>
    <w:basedOn w:val="Normal"/>
    <w:qFormat/>
    <w:pPr>
      <w:jc w:val="center"/>
    </w:pPr>
    <w:rPr>
      <w:b/>
      <w:sz w:val="26"/>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Диплом. Маркетинг</vt:lpstr>
    </vt:vector>
  </TitlesOfParts>
  <Company>SP</Company>
  <LinksUpToDate>false</LinksUpToDate>
  <CharactersWithSpaces>48146</CharactersWithSpaces>
  <SharedDoc>false</SharedDoc>
  <HLinks>
    <vt:vector size="24" baseType="variant">
      <vt:variant>
        <vt:i4>5177420</vt:i4>
      </vt:variant>
      <vt:variant>
        <vt:i4>0</vt:i4>
      </vt:variant>
      <vt:variant>
        <vt:i4>0</vt:i4>
      </vt:variant>
      <vt:variant>
        <vt:i4>5</vt:i4>
      </vt:variant>
      <vt:variant>
        <vt:lpwstr>http://interveche.eu.ru/</vt:lpwstr>
      </vt:variant>
      <vt:variant>
        <vt:lpwstr/>
      </vt:variant>
      <vt:variant>
        <vt:i4>5701731</vt:i4>
      </vt:variant>
      <vt:variant>
        <vt:i4>11</vt:i4>
      </vt:variant>
      <vt:variant>
        <vt:i4>0</vt:i4>
      </vt:variant>
      <vt:variant>
        <vt:i4>5</vt:i4>
      </vt:variant>
      <vt:variant>
        <vt:lpwstr>mailto:veche@sevinter.net</vt:lpwstr>
      </vt:variant>
      <vt:variant>
        <vt:lpwstr/>
      </vt:variant>
      <vt:variant>
        <vt:i4>5177420</vt:i4>
      </vt:variant>
      <vt:variant>
        <vt:i4>8</vt:i4>
      </vt:variant>
      <vt:variant>
        <vt:i4>0</vt:i4>
      </vt:variant>
      <vt:variant>
        <vt:i4>5</vt:i4>
      </vt:variant>
      <vt:variant>
        <vt:lpwstr>http://interveche.eu.ru/</vt:lpwstr>
      </vt:variant>
      <vt:variant>
        <vt:lpwstr/>
      </vt:variant>
      <vt:variant>
        <vt:i4>1114149</vt:i4>
      </vt:variant>
      <vt:variant>
        <vt:i4>5</vt:i4>
      </vt:variant>
      <vt:variant>
        <vt:i4>0</vt:i4>
      </vt:variant>
      <vt:variant>
        <vt:i4>5</vt:i4>
      </vt:variant>
      <vt:variant>
        <vt:lpwstr>mailto:veche@seviner.net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Маркетинг</dc:title>
  <dc:subject/>
  <dc:creator>222</dc:creator>
  <cp:keywords/>
  <dc:description>Украинско-Финский институт.</dc:description>
  <cp:lastModifiedBy>Irina</cp:lastModifiedBy>
  <cp:revision>2</cp:revision>
  <cp:lastPrinted>2001-07-11T07:21:00Z</cp:lastPrinted>
  <dcterms:created xsi:type="dcterms:W3CDTF">2014-11-29T13:04:00Z</dcterms:created>
  <dcterms:modified xsi:type="dcterms:W3CDTF">2014-11-29T13:04:00Z</dcterms:modified>
</cp:coreProperties>
</file>