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75" w:rsidRDefault="00E21E75" w:rsidP="003504F5">
      <w:pPr>
        <w:spacing w:after="0" w:line="360" w:lineRule="auto"/>
        <w:jc w:val="center"/>
        <w:rPr>
          <w:rFonts w:ascii="Times New Roman" w:hAnsi="Times New Roman"/>
          <w:sz w:val="28"/>
          <w:szCs w:val="28"/>
        </w:rPr>
      </w:pPr>
    </w:p>
    <w:p w:rsidR="004128A9" w:rsidRPr="003504F5" w:rsidRDefault="004128A9" w:rsidP="003504F5">
      <w:pPr>
        <w:spacing w:after="0" w:line="360" w:lineRule="auto"/>
        <w:jc w:val="center"/>
        <w:rPr>
          <w:rFonts w:ascii="Times New Roman" w:hAnsi="Times New Roman"/>
          <w:sz w:val="28"/>
          <w:szCs w:val="28"/>
        </w:rPr>
      </w:pPr>
      <w:r>
        <w:rPr>
          <w:rFonts w:ascii="Times New Roman" w:hAnsi="Times New Roman"/>
          <w:sz w:val="28"/>
          <w:szCs w:val="28"/>
        </w:rPr>
        <w:t xml:space="preserve">1 </w:t>
      </w:r>
      <w:r w:rsidRPr="003504F5">
        <w:rPr>
          <w:rFonts w:ascii="Times New Roman" w:hAnsi="Times New Roman"/>
          <w:sz w:val="28"/>
          <w:szCs w:val="28"/>
        </w:rPr>
        <w:t>Сущность и классификация услуг</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Сфера  услуг  отличается  большим  разнообразием.  В  индустрии  услуг действует значительная часть  коммерческого  сектора:  авиакомпании,  банки, компьютерные   бюро,   страховые,   юридические,    консалтинговые    фирмы, медицинскими   учреждения   и   компаниями   по   торговле    недвижимостью. Производством услуг  занимаются  также  правительственные  и  некоммерческие</w:t>
      </w:r>
    </w:p>
    <w:p w:rsidR="004128A9" w:rsidRPr="00E46150" w:rsidRDefault="004128A9" w:rsidP="00AB703A">
      <w:pPr>
        <w:pStyle w:val="1"/>
        <w:spacing w:after="0" w:line="360" w:lineRule="auto"/>
        <w:ind w:left="0"/>
        <w:jc w:val="both"/>
        <w:rPr>
          <w:rFonts w:ascii="Times New Roman" w:hAnsi="Times New Roman"/>
          <w:sz w:val="28"/>
          <w:szCs w:val="28"/>
        </w:rPr>
      </w:pPr>
      <w:r>
        <w:rPr>
          <w:rFonts w:ascii="Times New Roman" w:hAnsi="Times New Roman"/>
          <w:sz w:val="28"/>
          <w:szCs w:val="28"/>
        </w:rPr>
        <w:t>организации.</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Отдельный сектор в сфере услуг  занимают  сервисные  организации.  Они отличаются  друг  от  друга  и  по  размерам  -  от  огромных  международных корпораций   в   таких   сферах,    как    банковское,    страховое    дело, телекоммуникации,  гостиничное  хозяйство  до  малых  различных  предприятий местного уровня, например сферы бытовых услуг и общественного питания. Отсюда,  услуги,  реализуемые  на  различных  рынках,   выступают   в   виде самостоятельной и весьма разнообразной группы товаров.</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Главная  роль  услуги  как  товара  -  в  возможности   удовлетворения потребностей покупателей. Основное  отличие  </w:t>
      </w:r>
      <w:r>
        <w:rPr>
          <w:rFonts w:ascii="Times New Roman" w:hAnsi="Times New Roman"/>
          <w:sz w:val="28"/>
          <w:szCs w:val="28"/>
        </w:rPr>
        <w:t xml:space="preserve">услуги  от  физического  товара </w:t>
      </w:r>
      <w:r w:rsidRPr="00E46150">
        <w:rPr>
          <w:rFonts w:ascii="Times New Roman" w:hAnsi="Times New Roman"/>
          <w:sz w:val="28"/>
          <w:szCs w:val="28"/>
        </w:rPr>
        <w:t>заключается в следующем:</w:t>
      </w:r>
    </w:p>
    <w:p w:rsidR="004128A9" w:rsidRPr="00E46150" w:rsidRDefault="004128A9" w:rsidP="00AB703A">
      <w:pPr>
        <w:pStyle w:val="1"/>
        <w:numPr>
          <w:ilvl w:val="0"/>
          <w:numId w:val="2"/>
        </w:numPr>
        <w:spacing w:after="0" w:line="360" w:lineRule="auto"/>
        <w:ind w:left="0" w:hanging="426"/>
        <w:jc w:val="both"/>
        <w:rPr>
          <w:rFonts w:ascii="Times New Roman" w:hAnsi="Times New Roman"/>
          <w:sz w:val="28"/>
          <w:szCs w:val="28"/>
        </w:rPr>
      </w:pPr>
      <w:r w:rsidRPr="00E46150">
        <w:rPr>
          <w:rFonts w:ascii="Times New Roman" w:hAnsi="Times New Roman"/>
          <w:sz w:val="28"/>
          <w:szCs w:val="28"/>
        </w:rPr>
        <w:t>Любая услуга - это процесс. Использование  термина  процесс  позволяет  провести разграничение между услугами и физическими товарами,  которые  по своей природе процессом быть не могут.</w:t>
      </w:r>
    </w:p>
    <w:p w:rsidR="004128A9" w:rsidRPr="00E46150" w:rsidRDefault="004128A9" w:rsidP="00AB703A">
      <w:pPr>
        <w:pStyle w:val="1"/>
        <w:numPr>
          <w:ilvl w:val="0"/>
          <w:numId w:val="2"/>
        </w:numPr>
        <w:spacing w:after="0" w:line="360" w:lineRule="auto"/>
        <w:ind w:left="0" w:hanging="426"/>
        <w:jc w:val="both"/>
        <w:rPr>
          <w:rFonts w:ascii="Times New Roman" w:hAnsi="Times New Roman"/>
          <w:sz w:val="28"/>
          <w:szCs w:val="28"/>
        </w:rPr>
      </w:pPr>
      <w:r w:rsidRPr="00E46150">
        <w:rPr>
          <w:rFonts w:ascii="Times New Roman" w:hAnsi="Times New Roman"/>
          <w:sz w:val="28"/>
          <w:szCs w:val="28"/>
        </w:rPr>
        <w:t>Неотъемлемой частью услуг являются люди.  Процессы производства, доставки и потребления происходят одновременно.</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По мнению Филиппа Котлера считает услугой любое мероприятие или выгоду,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 Производство услуг может быть связано с товаром в его материальном виде.</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К услугам часто относят все виды полезной деятельности, не создающей материальных ценностей, т.е. главным критерием отнесения той или иной деятельности к сфере услуг служит неосязаемый характер производимого в данной сфере продукта.</w:t>
      </w:r>
    </w:p>
    <w:p w:rsidR="004128A9"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Виды услуг чрезвычайно разнообразны: они могут иметь промышленный характер, либо удовлетворять личные потребности, могут быть неквалифицированными, либо требовать очень высокого уровня квалификации исполнителей. Одни виды услуг требуют огромных капиталовложений например авиаперевозки, другие могут обойтись небольшим первоначальным капиталом, но зато отличаться высоким уровнем профессионализма работников это например юридические консультации, медицинское обслуживание.</w:t>
      </w:r>
    </w:p>
    <w:p w:rsidR="004128A9" w:rsidRPr="00E46150"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Классификация услуг позволяет улучшить  </w:t>
      </w:r>
      <w:r>
        <w:rPr>
          <w:rFonts w:ascii="Times New Roman" w:hAnsi="Times New Roman"/>
          <w:sz w:val="28"/>
          <w:szCs w:val="28"/>
        </w:rPr>
        <w:t xml:space="preserve">понимание  изучаемого  явления, </w:t>
      </w:r>
      <w:r w:rsidRPr="00E46150">
        <w:rPr>
          <w:rFonts w:ascii="Times New Roman" w:hAnsi="Times New Roman"/>
          <w:sz w:val="28"/>
          <w:szCs w:val="28"/>
        </w:rPr>
        <w:t>выделить отличительные черты каждого вида услуг, определить специфику.</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Очевидно, что в  принципе  могут  быть </w:t>
      </w:r>
      <w:r>
        <w:rPr>
          <w:rFonts w:ascii="Times New Roman" w:hAnsi="Times New Roman"/>
          <w:sz w:val="28"/>
          <w:szCs w:val="28"/>
        </w:rPr>
        <w:t xml:space="preserve"> разные  подходы  классификации </w:t>
      </w:r>
      <w:r w:rsidRPr="00877C85">
        <w:rPr>
          <w:rFonts w:ascii="Times New Roman" w:hAnsi="Times New Roman"/>
          <w:sz w:val="28"/>
          <w:szCs w:val="28"/>
        </w:rPr>
        <w:t>услуг. Самый общий подход предложил Ловелок. Главное в этой классификации  -</w:t>
      </w:r>
      <w:r>
        <w:rPr>
          <w:rFonts w:ascii="Times New Roman" w:hAnsi="Times New Roman"/>
          <w:sz w:val="28"/>
          <w:szCs w:val="28"/>
        </w:rPr>
        <w:t xml:space="preserve"> </w:t>
      </w:r>
      <w:r w:rsidRPr="00877C85">
        <w:rPr>
          <w:rFonts w:ascii="Times New Roman" w:hAnsi="Times New Roman"/>
          <w:sz w:val="28"/>
          <w:szCs w:val="28"/>
        </w:rPr>
        <w:t>на кого (или что) направлены услуги и являются они осязаемыми или нет.</w:t>
      </w:r>
    </w:p>
    <w:p w:rsidR="004128A9" w:rsidRPr="00AB703A" w:rsidRDefault="004128A9" w:rsidP="00AB703A">
      <w:pPr>
        <w:pStyle w:val="1"/>
        <w:spacing w:after="0" w:line="360" w:lineRule="auto"/>
        <w:ind w:left="0"/>
        <w:jc w:val="both"/>
        <w:rPr>
          <w:rFonts w:ascii="Times New Roman" w:hAnsi="Times New Roman"/>
          <w:sz w:val="28"/>
          <w:szCs w:val="28"/>
        </w:rPr>
      </w:pPr>
      <w:r>
        <w:rPr>
          <w:rFonts w:ascii="Times New Roman" w:hAnsi="Times New Roman"/>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4332"/>
      </w:tblGrid>
      <w:tr w:rsidR="004128A9" w:rsidRPr="00747AAB" w:rsidTr="00747AAB">
        <w:trPr>
          <w:trHeight w:val="1982"/>
        </w:trPr>
        <w:tc>
          <w:tcPr>
            <w:tcW w:w="4270"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Осязаемые действия, направленные на  тело человека. </w:t>
            </w:r>
          </w:p>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                                 </w:t>
            </w:r>
          </w:p>
        </w:tc>
        <w:tc>
          <w:tcPr>
            <w:tcW w:w="4332"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Здравоохранение, пассажирский         </w:t>
            </w:r>
          </w:p>
          <w:p w:rsidR="004128A9" w:rsidRPr="00747AAB" w:rsidRDefault="004128A9" w:rsidP="00747AAB">
            <w:pPr>
              <w:spacing w:after="0" w:line="360" w:lineRule="auto"/>
              <w:jc w:val="both"/>
              <w:rPr>
                <w:rFonts w:ascii="Times New Roman" w:hAnsi="Times New Roman"/>
                <w:sz w:val="28"/>
                <w:szCs w:val="28"/>
              </w:rPr>
            </w:pPr>
            <w:r w:rsidRPr="00747AAB">
              <w:rPr>
                <w:rFonts w:ascii="Times New Roman" w:hAnsi="Times New Roman"/>
                <w:sz w:val="28"/>
                <w:szCs w:val="28"/>
              </w:rPr>
              <w:t xml:space="preserve"> транспорт, спорт. заведения, салоны   </w:t>
            </w:r>
            <w:r w:rsidRPr="00747AAB">
              <w:t xml:space="preserve"> </w:t>
            </w:r>
            <w:r w:rsidRPr="00747AAB">
              <w:rPr>
                <w:rFonts w:ascii="Times New Roman" w:hAnsi="Times New Roman"/>
                <w:sz w:val="28"/>
                <w:szCs w:val="28"/>
              </w:rPr>
              <w:t xml:space="preserve">красоты, общественное питание,  парикмахерские.     </w:t>
            </w:r>
          </w:p>
        </w:tc>
      </w:tr>
      <w:tr w:rsidR="004128A9" w:rsidRPr="00747AAB" w:rsidTr="00747AAB">
        <w:tc>
          <w:tcPr>
            <w:tcW w:w="4270"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Осязаемые действия, направленные на   товары и другие физические объекты</w:t>
            </w:r>
          </w:p>
        </w:tc>
        <w:tc>
          <w:tcPr>
            <w:tcW w:w="4332"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Грузовой транспорт, ремонт и       обслуживание оборудования, охрана, бытовые услуги, ветеринарные услуги</w:t>
            </w:r>
          </w:p>
        </w:tc>
      </w:tr>
      <w:tr w:rsidR="004128A9" w:rsidRPr="00747AAB" w:rsidTr="00747AAB">
        <w:tc>
          <w:tcPr>
            <w:tcW w:w="4270"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Неосязаемые действия, направленные на сознание человека  </w:t>
            </w:r>
          </w:p>
        </w:tc>
        <w:tc>
          <w:tcPr>
            <w:tcW w:w="4332"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Образование, радио, ТВ, информационные услуги, театры, кино, музеи </w:t>
            </w:r>
          </w:p>
        </w:tc>
      </w:tr>
      <w:tr w:rsidR="004128A9" w:rsidRPr="00747AAB" w:rsidTr="00747AAB">
        <w:tc>
          <w:tcPr>
            <w:tcW w:w="4270"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Неосязаемые действия с неосязаемыми   активами</w:t>
            </w:r>
          </w:p>
        </w:tc>
        <w:tc>
          <w:tcPr>
            <w:tcW w:w="4332" w:type="dxa"/>
          </w:tcPr>
          <w:p w:rsidR="004128A9" w:rsidRPr="00747AAB" w:rsidRDefault="004128A9" w:rsidP="00747AAB">
            <w:pPr>
              <w:pStyle w:val="1"/>
              <w:spacing w:after="0" w:line="360" w:lineRule="auto"/>
              <w:ind w:left="0"/>
              <w:jc w:val="both"/>
              <w:rPr>
                <w:rFonts w:ascii="Times New Roman" w:hAnsi="Times New Roman"/>
                <w:sz w:val="28"/>
                <w:szCs w:val="28"/>
              </w:rPr>
            </w:pPr>
            <w:r w:rsidRPr="00747AAB">
              <w:rPr>
                <w:rFonts w:ascii="Times New Roman" w:hAnsi="Times New Roman"/>
                <w:sz w:val="28"/>
                <w:szCs w:val="28"/>
              </w:rPr>
              <w:t xml:space="preserve">Банки, юридические и консультационные услуги, страхование, операции с       ценными бумагами  </w:t>
            </w:r>
          </w:p>
        </w:tc>
      </w:tr>
    </w:tbl>
    <w:p w:rsidR="004128A9" w:rsidRPr="00E46150" w:rsidRDefault="004128A9" w:rsidP="00AB703A">
      <w:pPr>
        <w:pStyle w:val="1"/>
        <w:spacing w:after="0" w:line="360" w:lineRule="auto"/>
        <w:ind w:left="0"/>
        <w:jc w:val="both"/>
        <w:rPr>
          <w:rFonts w:ascii="Times New Roman" w:hAnsi="Times New Roman"/>
          <w:sz w:val="28"/>
          <w:szCs w:val="28"/>
        </w:rPr>
      </w:pPr>
    </w:p>
    <w:p w:rsidR="004128A9" w:rsidRPr="00E46150" w:rsidRDefault="004128A9" w:rsidP="00AB703A">
      <w:pPr>
        <w:pStyle w:val="1"/>
        <w:spacing w:after="0" w:line="360" w:lineRule="auto"/>
        <w:ind w:left="0"/>
        <w:jc w:val="both"/>
        <w:rPr>
          <w:rFonts w:ascii="Times New Roman" w:hAnsi="Times New Roman"/>
          <w:sz w:val="28"/>
          <w:szCs w:val="28"/>
        </w:rPr>
      </w:pP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Приведенная классификация является основой к</w:t>
      </w:r>
      <w:r>
        <w:rPr>
          <w:rFonts w:ascii="Times New Roman" w:hAnsi="Times New Roman"/>
          <w:sz w:val="28"/>
          <w:szCs w:val="28"/>
        </w:rPr>
        <w:t xml:space="preserve">лассификации услуг в сфере </w:t>
      </w:r>
      <w:r w:rsidRPr="00AB703A">
        <w:rPr>
          <w:rFonts w:ascii="Times New Roman" w:hAnsi="Times New Roman"/>
          <w:sz w:val="28"/>
          <w:szCs w:val="28"/>
        </w:rPr>
        <w:t>нематериального производства. Ее можно дополнять и развивать.</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Предприятие может добиться успеха на рын</w:t>
      </w:r>
      <w:r>
        <w:rPr>
          <w:rFonts w:ascii="Times New Roman" w:hAnsi="Times New Roman"/>
          <w:sz w:val="28"/>
          <w:szCs w:val="28"/>
        </w:rPr>
        <w:t xml:space="preserve">ке  за  счет  усиления  участия </w:t>
      </w:r>
      <w:r w:rsidRPr="00AB703A">
        <w:rPr>
          <w:rFonts w:ascii="Times New Roman" w:hAnsi="Times New Roman"/>
          <w:sz w:val="28"/>
          <w:szCs w:val="28"/>
        </w:rPr>
        <w:t>потребителей в производстве услуг. Например, организация продажи товаров  по</w:t>
      </w:r>
      <w:r>
        <w:rPr>
          <w:rFonts w:ascii="Times New Roman" w:hAnsi="Times New Roman"/>
          <w:sz w:val="28"/>
          <w:szCs w:val="28"/>
        </w:rPr>
        <w:t xml:space="preserve"> </w:t>
      </w:r>
      <w:r w:rsidRPr="00AB703A">
        <w:rPr>
          <w:rFonts w:ascii="Times New Roman" w:hAnsi="Times New Roman"/>
          <w:sz w:val="28"/>
          <w:szCs w:val="28"/>
        </w:rPr>
        <w:t>почтовым заказам, магазины и кафе самообслуживания.</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Предлагая  потребителю  самому   выполни</w:t>
      </w:r>
      <w:r>
        <w:rPr>
          <w:rFonts w:ascii="Times New Roman" w:hAnsi="Times New Roman"/>
          <w:sz w:val="28"/>
          <w:szCs w:val="28"/>
        </w:rPr>
        <w:t xml:space="preserve">ть   какую-то   часть   услуги, </w:t>
      </w:r>
      <w:r w:rsidRPr="00AB703A">
        <w:rPr>
          <w:rFonts w:ascii="Times New Roman" w:hAnsi="Times New Roman"/>
          <w:sz w:val="28"/>
          <w:szCs w:val="28"/>
        </w:rPr>
        <w:t>предприятие тем самым изменяет и саму природу услуги.</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Одновременно в мире появляется тенденция</w:t>
      </w:r>
      <w:r>
        <w:rPr>
          <w:rFonts w:ascii="Times New Roman" w:hAnsi="Times New Roman"/>
          <w:sz w:val="28"/>
          <w:szCs w:val="28"/>
        </w:rPr>
        <w:t xml:space="preserve">  диверсификации  сферы  услуг. </w:t>
      </w:r>
      <w:r w:rsidRPr="00AB703A">
        <w:rPr>
          <w:rFonts w:ascii="Times New Roman" w:hAnsi="Times New Roman"/>
          <w:sz w:val="28"/>
          <w:szCs w:val="28"/>
        </w:rPr>
        <w:t>Многие ранее обособленные виды услуг объединяются в рамках  своей  компании.</w:t>
      </w:r>
      <w:r>
        <w:rPr>
          <w:rFonts w:ascii="Times New Roman" w:hAnsi="Times New Roman"/>
          <w:sz w:val="28"/>
          <w:szCs w:val="28"/>
        </w:rPr>
        <w:t xml:space="preserve"> </w:t>
      </w:r>
      <w:r w:rsidRPr="00AB703A">
        <w:rPr>
          <w:rFonts w:ascii="Times New Roman" w:hAnsi="Times New Roman"/>
          <w:sz w:val="28"/>
          <w:szCs w:val="28"/>
        </w:rPr>
        <w:t>Предлагая   целый   комплекс   услуг,   компания   может    повысить    свою</w:t>
      </w:r>
      <w:r>
        <w:rPr>
          <w:rFonts w:ascii="Times New Roman" w:hAnsi="Times New Roman"/>
          <w:sz w:val="28"/>
          <w:szCs w:val="28"/>
        </w:rPr>
        <w:t xml:space="preserve"> </w:t>
      </w:r>
      <w:r w:rsidRPr="00AB703A">
        <w:rPr>
          <w:rFonts w:ascii="Times New Roman" w:hAnsi="Times New Roman"/>
          <w:sz w:val="28"/>
          <w:szCs w:val="28"/>
        </w:rPr>
        <w:t>конкурентоспособность, ослабить возможные риски за счет  их  диверсификации.</w:t>
      </w:r>
      <w:r>
        <w:rPr>
          <w:rFonts w:ascii="Times New Roman" w:hAnsi="Times New Roman"/>
          <w:sz w:val="28"/>
          <w:szCs w:val="28"/>
        </w:rPr>
        <w:t xml:space="preserve"> </w:t>
      </w:r>
      <w:r w:rsidRPr="00AB703A">
        <w:rPr>
          <w:rFonts w:ascii="Times New Roman" w:hAnsi="Times New Roman"/>
          <w:sz w:val="28"/>
          <w:szCs w:val="28"/>
        </w:rPr>
        <w:t>Так,  банковские,  биржевые  и  посреднические  услуги  сливаются  в  единый</w:t>
      </w:r>
      <w:r>
        <w:rPr>
          <w:rFonts w:ascii="Times New Roman" w:hAnsi="Times New Roman"/>
          <w:sz w:val="28"/>
          <w:szCs w:val="28"/>
        </w:rPr>
        <w:t xml:space="preserve"> </w:t>
      </w:r>
      <w:r w:rsidRPr="00AB703A">
        <w:rPr>
          <w:rFonts w:ascii="Times New Roman" w:hAnsi="Times New Roman"/>
          <w:sz w:val="28"/>
          <w:szCs w:val="28"/>
        </w:rPr>
        <w:t>комплекс финансовых услуг.</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Сфера услуг - сводная обобщающая категор</w:t>
      </w:r>
      <w:r>
        <w:rPr>
          <w:rFonts w:ascii="Times New Roman" w:hAnsi="Times New Roman"/>
          <w:sz w:val="28"/>
          <w:szCs w:val="28"/>
        </w:rPr>
        <w:t xml:space="preserve">ия, включающая  воспроизводство </w:t>
      </w:r>
      <w:r w:rsidRPr="00AB703A">
        <w:rPr>
          <w:rFonts w:ascii="Times New Roman" w:hAnsi="Times New Roman"/>
          <w:sz w:val="28"/>
          <w:szCs w:val="28"/>
        </w:rPr>
        <w:t>разнообразных  видов  услуг,  оказываемых  предприятиями,  организациями,  а</w:t>
      </w:r>
      <w:r>
        <w:rPr>
          <w:rFonts w:ascii="Times New Roman" w:hAnsi="Times New Roman"/>
          <w:sz w:val="28"/>
          <w:szCs w:val="28"/>
        </w:rPr>
        <w:t xml:space="preserve"> </w:t>
      </w:r>
      <w:r w:rsidRPr="00AB703A">
        <w:rPr>
          <w:rFonts w:ascii="Times New Roman" w:hAnsi="Times New Roman"/>
          <w:sz w:val="28"/>
          <w:szCs w:val="28"/>
        </w:rPr>
        <w:t>также физическими лицами.</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Сфера  услуг  имеет  ряд  специфических </w:t>
      </w:r>
      <w:r>
        <w:rPr>
          <w:rFonts w:ascii="Times New Roman" w:hAnsi="Times New Roman"/>
          <w:sz w:val="28"/>
          <w:szCs w:val="28"/>
        </w:rPr>
        <w:t xml:space="preserve"> особенностей  по  сравнению  с </w:t>
      </w:r>
      <w:r w:rsidRPr="00AB703A">
        <w:rPr>
          <w:rFonts w:ascii="Times New Roman" w:hAnsi="Times New Roman"/>
          <w:sz w:val="28"/>
          <w:szCs w:val="28"/>
        </w:rPr>
        <w:t>материальным производством.</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Во-первых, в отличие от товаров, услуги </w:t>
      </w:r>
      <w:r>
        <w:rPr>
          <w:rFonts w:ascii="Times New Roman" w:hAnsi="Times New Roman"/>
          <w:sz w:val="28"/>
          <w:szCs w:val="28"/>
        </w:rPr>
        <w:t xml:space="preserve">производятся и  потребляются  в </w:t>
      </w:r>
      <w:r w:rsidRPr="00AB703A">
        <w:rPr>
          <w:rFonts w:ascii="Times New Roman" w:hAnsi="Times New Roman"/>
          <w:sz w:val="28"/>
          <w:szCs w:val="28"/>
        </w:rPr>
        <w:t>основном  одновременно,  не  подлежат  хранению.  Это   порождает   проблему</w:t>
      </w:r>
      <w:r>
        <w:rPr>
          <w:rFonts w:ascii="Times New Roman" w:hAnsi="Times New Roman"/>
          <w:sz w:val="28"/>
          <w:szCs w:val="28"/>
        </w:rPr>
        <w:t xml:space="preserve"> </w:t>
      </w:r>
      <w:r w:rsidRPr="00AB703A">
        <w:rPr>
          <w:rFonts w:ascii="Times New Roman" w:hAnsi="Times New Roman"/>
          <w:sz w:val="28"/>
          <w:szCs w:val="28"/>
        </w:rPr>
        <w:t>регулирования спроса и предложения услуг.</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Во-вторых,  услуги  часто  противопостав</w:t>
      </w:r>
      <w:r>
        <w:rPr>
          <w:rFonts w:ascii="Times New Roman" w:hAnsi="Times New Roman"/>
          <w:sz w:val="28"/>
          <w:szCs w:val="28"/>
        </w:rPr>
        <w:t xml:space="preserve">ляются  продукции,  хотя  и   в </w:t>
      </w:r>
      <w:r w:rsidRPr="00AB703A">
        <w:rPr>
          <w:rFonts w:ascii="Times New Roman" w:hAnsi="Times New Roman"/>
          <w:sz w:val="28"/>
          <w:szCs w:val="28"/>
        </w:rPr>
        <w:t>промышленности  увеличивается  роль  обслуживания,  которое  может  включать</w:t>
      </w:r>
      <w:r>
        <w:rPr>
          <w:rFonts w:ascii="Times New Roman" w:hAnsi="Times New Roman"/>
          <w:sz w:val="28"/>
          <w:szCs w:val="28"/>
        </w:rPr>
        <w:t xml:space="preserve"> </w:t>
      </w:r>
      <w:r w:rsidRPr="00AB703A">
        <w:rPr>
          <w:rFonts w:ascii="Times New Roman" w:hAnsi="Times New Roman"/>
          <w:sz w:val="28"/>
          <w:szCs w:val="28"/>
        </w:rPr>
        <w:t>ремонт оборудования, послепродажное обслуживание и другие услуги,  связанные</w:t>
      </w:r>
      <w:r>
        <w:rPr>
          <w:rFonts w:ascii="Times New Roman" w:hAnsi="Times New Roman"/>
          <w:sz w:val="28"/>
          <w:szCs w:val="28"/>
        </w:rPr>
        <w:t xml:space="preserve"> </w:t>
      </w:r>
      <w:r w:rsidRPr="00AB703A">
        <w:rPr>
          <w:rFonts w:ascii="Times New Roman" w:hAnsi="Times New Roman"/>
          <w:sz w:val="28"/>
          <w:szCs w:val="28"/>
        </w:rPr>
        <w:t>с  продажей  товаров.  Можно  сказать,  что  во  многих  случаях  в   услуге</w:t>
      </w:r>
      <w:r>
        <w:rPr>
          <w:rFonts w:ascii="Times New Roman" w:hAnsi="Times New Roman"/>
          <w:sz w:val="28"/>
          <w:szCs w:val="28"/>
        </w:rPr>
        <w:t xml:space="preserve"> </w:t>
      </w:r>
      <w:r w:rsidRPr="00AB703A">
        <w:rPr>
          <w:rFonts w:ascii="Times New Roman" w:hAnsi="Times New Roman"/>
          <w:sz w:val="28"/>
          <w:szCs w:val="28"/>
        </w:rPr>
        <w:t>присутствует элемент продукции, точно так  же,  как  при  продаже  продукции присутствует  элемент  услуги.  Тесное  переплетение   продажи   товаров   и</w:t>
      </w:r>
      <w:r>
        <w:rPr>
          <w:rFonts w:ascii="Times New Roman" w:hAnsi="Times New Roman"/>
          <w:sz w:val="28"/>
          <w:szCs w:val="28"/>
        </w:rPr>
        <w:t xml:space="preserve"> </w:t>
      </w:r>
      <w:r w:rsidRPr="00AB703A">
        <w:rPr>
          <w:rFonts w:ascii="Times New Roman" w:hAnsi="Times New Roman"/>
          <w:sz w:val="28"/>
          <w:szCs w:val="28"/>
        </w:rPr>
        <w:t>предоставления услуг затрудняет выделение и учет услуг.</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В-третьих,  сфера  услуг  обычно  больше</w:t>
      </w:r>
      <w:r>
        <w:rPr>
          <w:rFonts w:ascii="Times New Roman" w:hAnsi="Times New Roman"/>
          <w:sz w:val="28"/>
          <w:szCs w:val="28"/>
        </w:rPr>
        <w:t xml:space="preserve">  защищается  государством   от </w:t>
      </w:r>
      <w:r w:rsidRPr="00AB703A">
        <w:rPr>
          <w:rFonts w:ascii="Times New Roman" w:hAnsi="Times New Roman"/>
          <w:sz w:val="28"/>
          <w:szCs w:val="28"/>
        </w:rPr>
        <w:t>иностранной конкуренции, чем сфера материального  производства.  Более  того</w:t>
      </w:r>
      <w:r>
        <w:rPr>
          <w:rFonts w:ascii="Times New Roman" w:hAnsi="Times New Roman"/>
          <w:sz w:val="28"/>
          <w:szCs w:val="28"/>
        </w:rPr>
        <w:t xml:space="preserve"> </w:t>
      </w:r>
      <w:r w:rsidRPr="00AB703A">
        <w:rPr>
          <w:rFonts w:ascii="Times New Roman" w:hAnsi="Times New Roman"/>
          <w:sz w:val="28"/>
          <w:szCs w:val="28"/>
        </w:rPr>
        <w:t>во многих странах транспорт и связь, финансовые и страховые  услуги,  наука,</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образование, здравоохранение, коммунальные ус</w:t>
      </w:r>
      <w:r>
        <w:rPr>
          <w:rFonts w:ascii="Times New Roman" w:hAnsi="Times New Roman"/>
          <w:sz w:val="28"/>
          <w:szCs w:val="28"/>
        </w:rPr>
        <w:t xml:space="preserve">луги  традиционно  находятся  в </w:t>
      </w:r>
      <w:r w:rsidRPr="00AB703A">
        <w:rPr>
          <w:rFonts w:ascii="Times New Roman" w:hAnsi="Times New Roman"/>
          <w:sz w:val="28"/>
          <w:szCs w:val="28"/>
        </w:rPr>
        <w:t>полной или частичной собственности государства или же строго  контролируются</w:t>
      </w:r>
      <w:r>
        <w:rPr>
          <w:rFonts w:ascii="Times New Roman" w:hAnsi="Times New Roman"/>
          <w:sz w:val="28"/>
          <w:szCs w:val="28"/>
        </w:rPr>
        <w:t xml:space="preserve"> </w:t>
      </w:r>
      <w:r w:rsidRPr="00AB703A">
        <w:rPr>
          <w:rFonts w:ascii="Times New Roman" w:hAnsi="Times New Roman"/>
          <w:sz w:val="28"/>
          <w:szCs w:val="28"/>
        </w:rPr>
        <w:t>и регламентируются государством. Импорт услуг по мнению правительств  многих</w:t>
      </w:r>
      <w:r>
        <w:rPr>
          <w:rFonts w:ascii="Times New Roman" w:hAnsi="Times New Roman"/>
          <w:sz w:val="28"/>
          <w:szCs w:val="28"/>
        </w:rPr>
        <w:t xml:space="preserve"> </w:t>
      </w:r>
      <w:r w:rsidRPr="00AB703A">
        <w:rPr>
          <w:rFonts w:ascii="Times New Roman" w:hAnsi="Times New Roman"/>
          <w:sz w:val="28"/>
          <w:szCs w:val="28"/>
        </w:rPr>
        <w:t>стран, может представлять угрозу национальной безопасности  и  суверенитету,</w:t>
      </w:r>
      <w:r>
        <w:rPr>
          <w:rFonts w:ascii="Times New Roman" w:hAnsi="Times New Roman"/>
          <w:sz w:val="28"/>
          <w:szCs w:val="28"/>
        </w:rPr>
        <w:t xml:space="preserve"> </w:t>
      </w:r>
      <w:r w:rsidRPr="00AB703A">
        <w:rPr>
          <w:rFonts w:ascii="Times New Roman" w:hAnsi="Times New Roman"/>
          <w:sz w:val="28"/>
          <w:szCs w:val="28"/>
        </w:rPr>
        <w:t>поэтому он регламентируется более жестко по сравнению с торговлей товарами.</w:t>
      </w:r>
    </w:p>
    <w:p w:rsidR="004128A9" w:rsidRPr="00AB703A"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Возрастание  роли  и  влияния  сферы   у</w:t>
      </w:r>
      <w:r>
        <w:rPr>
          <w:rFonts w:ascii="Times New Roman" w:hAnsi="Times New Roman"/>
          <w:sz w:val="28"/>
          <w:szCs w:val="28"/>
        </w:rPr>
        <w:t xml:space="preserve">слуг   на   экономику   вызвало </w:t>
      </w:r>
      <w:r w:rsidRPr="00AB703A">
        <w:rPr>
          <w:rFonts w:ascii="Times New Roman" w:hAnsi="Times New Roman"/>
          <w:sz w:val="28"/>
          <w:szCs w:val="28"/>
        </w:rPr>
        <w:t>необходимость  проведения  исследований  с  целью  классификации  услуг   и</w:t>
      </w:r>
      <w:r>
        <w:rPr>
          <w:rFonts w:ascii="Times New Roman" w:hAnsi="Times New Roman"/>
          <w:sz w:val="28"/>
          <w:szCs w:val="28"/>
        </w:rPr>
        <w:t xml:space="preserve"> </w:t>
      </w:r>
      <w:r w:rsidRPr="00AB703A">
        <w:rPr>
          <w:rFonts w:ascii="Times New Roman" w:hAnsi="Times New Roman"/>
          <w:sz w:val="28"/>
          <w:szCs w:val="28"/>
        </w:rPr>
        <w:t xml:space="preserve"> выявления  уровней  регулирования  сферы  услуг.</w:t>
      </w:r>
    </w:p>
    <w:p w:rsidR="004128A9" w:rsidRDefault="004128A9" w:rsidP="00AB703A">
      <w:pPr>
        <w:pStyle w:val="1"/>
        <w:spacing w:after="0" w:line="360" w:lineRule="auto"/>
        <w:ind w:left="0"/>
        <w:jc w:val="both"/>
        <w:rPr>
          <w:rFonts w:ascii="Times New Roman" w:hAnsi="Times New Roman"/>
          <w:sz w:val="28"/>
          <w:szCs w:val="28"/>
        </w:rPr>
      </w:pPr>
      <w:r w:rsidRPr="00E46150">
        <w:rPr>
          <w:rFonts w:ascii="Times New Roman" w:hAnsi="Times New Roman"/>
          <w:sz w:val="28"/>
          <w:szCs w:val="28"/>
        </w:rPr>
        <w:t xml:space="preserve">      Существует возможность  также  классифи</w:t>
      </w:r>
      <w:r>
        <w:rPr>
          <w:rFonts w:ascii="Times New Roman" w:hAnsi="Times New Roman"/>
          <w:sz w:val="28"/>
          <w:szCs w:val="28"/>
        </w:rPr>
        <w:t xml:space="preserve">цировать  услуги  по  сегмента </w:t>
      </w:r>
      <w:r w:rsidRPr="00E46150">
        <w:rPr>
          <w:rFonts w:ascii="Times New Roman" w:hAnsi="Times New Roman"/>
          <w:sz w:val="28"/>
          <w:szCs w:val="28"/>
        </w:rPr>
        <w:t>потребителей, по трудоемкости, по степени контакта с потребителем.</w:t>
      </w:r>
    </w:p>
    <w:p w:rsidR="004128A9" w:rsidRDefault="004128A9">
      <w:pPr>
        <w:rPr>
          <w:rFonts w:ascii="Times New Roman" w:hAnsi="Times New Roman"/>
          <w:sz w:val="28"/>
          <w:szCs w:val="28"/>
        </w:rPr>
      </w:pPr>
      <w:r>
        <w:rPr>
          <w:rFonts w:ascii="Times New Roman" w:hAnsi="Times New Roman"/>
          <w:sz w:val="28"/>
          <w:szCs w:val="28"/>
        </w:rPr>
        <w:br w:type="page"/>
      </w:r>
    </w:p>
    <w:p w:rsidR="004128A9" w:rsidRDefault="004128A9" w:rsidP="008E7AC1">
      <w:pPr>
        <w:spacing w:after="0" w:line="360" w:lineRule="auto"/>
        <w:jc w:val="center"/>
        <w:rPr>
          <w:rFonts w:ascii="Times New Roman" w:hAnsi="Times New Roman"/>
          <w:sz w:val="28"/>
          <w:szCs w:val="28"/>
        </w:rPr>
      </w:pPr>
      <w:r>
        <w:rPr>
          <w:rFonts w:ascii="Times New Roman" w:hAnsi="Times New Roman"/>
          <w:sz w:val="28"/>
          <w:szCs w:val="28"/>
        </w:rPr>
        <w:t>2  Особенности маркетинга в сфере услуг</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 xml:space="preserve">Активное развитие сферы услуг стало важной характеристикой минувшего века. Сегодня третичный сектор экономики вносит весомый вклад в увеличение благосостояния многих стран, прежде всего стран «золотого миллиарда». В среднем около 70% ВВП развитых стран производится в секторе услуг, причем темпы роста этого сектора (16% в год) намного выше темпов роста сферы торговли (лишь 7% в год). </w:t>
      </w:r>
    </w:p>
    <w:p w:rsidR="004128A9" w:rsidRPr="00C6524C" w:rsidRDefault="004128A9" w:rsidP="00C6524C">
      <w:pPr>
        <w:spacing w:after="0" w:line="360" w:lineRule="auto"/>
        <w:jc w:val="both"/>
        <w:rPr>
          <w:rFonts w:ascii="Times New Roman" w:hAnsi="Times New Roman"/>
          <w:sz w:val="28"/>
          <w:szCs w:val="28"/>
        </w:rPr>
      </w:pPr>
      <w:r w:rsidRPr="00C6524C">
        <w:rPr>
          <w:rFonts w:ascii="Times New Roman" w:hAnsi="Times New Roman"/>
          <w:sz w:val="28"/>
          <w:szCs w:val="28"/>
        </w:rPr>
        <w:t>Зарубежные и отечественные ученые обратили внимание на сферу услуг в 50—60-х годах прошлого столетия. Исследования в области маркетинга услуг появились в 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w:t>
      </w:r>
      <w:r>
        <w:rPr>
          <w:rFonts w:ascii="Times New Roman" w:hAnsi="Times New Roman"/>
          <w:sz w:val="28"/>
          <w:szCs w:val="28"/>
        </w:rPr>
        <w:t>в отечественных исследователей.</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 xml:space="preserve">Несмотря на повышенное внимание экономической науки к сфере услуг, до сих пор отсутствует единое мнение относительно маркетинга услуг. По определению, маркетинг — это концепция производства, в основе которой лежит ориентация производителя товара на потребности пользователя. Цель маркетинга — обеспечить стабильную прибыль и развитие бизнеса — может быть достигнута с помощью системы прикладных знаний, формализующей поступательный процесс взаимодействия производителя товара и покупателя. В этой системе имеют большое значение такие процессы, как обмен информацией между производителем и потребителем, оценка макро- и микросреды, в которой действует фирма, оценка возможностей самой фирмы. Х. Ворачек утверждает, что завершенной теории маркетинга услуг в настоящее время пока не существует и, возможно, она и не будет создана. Речь может идти скорее о ряде теоретических положений, которые освещают маркетинг услуг с различных точек зрения. </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 Так, М. Кляйнальтенкамп считает, что разделение маркетинга вещей и маркетинга услуг нецелесообразно по следующим причинам: 1) различение проводится по исключительно спорному критерию (материальность продукции); 2) большая часть реализуемых на практике сбытовых процессов заранее сориентирована на услуги или характеризуется «типичными» признаками маркетинга услуг, что выражается, например, в сбыте намечаемой к производству, а не готовой продукции, а также в процессах интеграции внешних, то есть предоставляемых клиентом, факторов производства.</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Дж. Бэйтсон считает, что департамент маркетинга играет более важную роль в компаниях, занимающихся производством и продажей материальных продуктов, чем в тех, которые предлагают своим клиентам услуги. В последних решения, которые касаются создания новых продуктов, ценообразования и продвижения, может принимать персонал других департаментов, утверждает он. Бэйтсон выделяет две задачи, с решением которых сервисной фирме может помочь департамент маркетинга, — это создание корпоративной культуры и увеличение доли рынка.</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 xml:space="preserve">Другая часть исследователей убеждены, что 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 </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 xml:space="preserve">Такой позиции придерживаются В. Зейтхамл и М. Битнер. Они считают, что главная причина создания особого комплекса маркетинговых коммуникаций в сервисных фирмах — необходимость демонстрировать заказчику высочайшее качество той услуги, которую он собирается </w:t>
      </w:r>
      <w:r>
        <w:rPr>
          <w:rFonts w:ascii="Times New Roman" w:hAnsi="Times New Roman"/>
          <w:sz w:val="28"/>
          <w:szCs w:val="28"/>
        </w:rPr>
        <w:t>приобрести</w:t>
      </w:r>
      <w:r w:rsidRPr="00C6524C">
        <w:rPr>
          <w:rFonts w:ascii="Times New Roman" w:hAnsi="Times New Roman"/>
          <w:sz w:val="28"/>
          <w:szCs w:val="28"/>
        </w:rPr>
        <w:t xml:space="preserve">. </w:t>
      </w:r>
    </w:p>
    <w:p w:rsidR="004128A9" w:rsidRPr="00C6524C"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C6524C">
        <w:rPr>
          <w:rFonts w:ascii="Times New Roman" w:hAnsi="Times New Roman"/>
          <w:sz w:val="28"/>
          <w:szCs w:val="28"/>
        </w:rPr>
        <w:t>Признанный лидер Северной школы маркетинга услуг К. Гренроос также придерживается этого мнения. Он приводит и другие причины создания особой системы маркетинга в сервисной фирме. Прежде всего, покупатель присутствует (участвует) в процессе оказания услуги, и процесс оказания услуги для него настолько же важен, как и результат. Это обусловливает особые требования к персоналу и системе контроля качества. Невозможность хранения услуг требует точных расчетов возможностей предприятий в сфере услуг.</w:t>
      </w:r>
    </w:p>
    <w:p w:rsidR="004128A9" w:rsidRDefault="004128A9">
      <w:pPr>
        <w:rPr>
          <w:rFonts w:ascii="Times New Roman" w:hAnsi="Times New Roman"/>
          <w:sz w:val="28"/>
          <w:szCs w:val="28"/>
        </w:rPr>
      </w:pPr>
      <w:r>
        <w:rPr>
          <w:rFonts w:ascii="Times New Roman" w:hAnsi="Times New Roman"/>
          <w:sz w:val="28"/>
          <w:szCs w:val="28"/>
        </w:rPr>
        <w:br w:type="page"/>
      </w:r>
    </w:p>
    <w:p w:rsidR="004128A9" w:rsidRDefault="004128A9" w:rsidP="008E7AC1">
      <w:pPr>
        <w:spacing w:after="0" w:line="360" w:lineRule="auto"/>
        <w:jc w:val="center"/>
        <w:rPr>
          <w:rFonts w:ascii="Times New Roman" w:hAnsi="Times New Roman"/>
          <w:sz w:val="28"/>
          <w:szCs w:val="28"/>
        </w:rPr>
      </w:pPr>
      <w:r>
        <w:rPr>
          <w:rFonts w:ascii="Times New Roman" w:hAnsi="Times New Roman"/>
          <w:sz w:val="28"/>
          <w:szCs w:val="28"/>
        </w:rPr>
        <w:t xml:space="preserve">3 </w:t>
      </w:r>
      <w:r w:rsidRPr="000857A1">
        <w:rPr>
          <w:rFonts w:ascii="Times New Roman" w:hAnsi="Times New Roman"/>
          <w:sz w:val="28"/>
          <w:szCs w:val="28"/>
        </w:rPr>
        <w:t>Особенности ма</w:t>
      </w:r>
      <w:r>
        <w:rPr>
          <w:rFonts w:ascii="Times New Roman" w:hAnsi="Times New Roman"/>
          <w:sz w:val="28"/>
          <w:szCs w:val="28"/>
        </w:rPr>
        <w:t>ркетинга в некоммерческой сфере</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 xml:space="preserve">В последние годы в Росиии наблюдается расширение проникновения элементов маркетинга в сферу некоммерческой деятельности. Очевидно, что такая практика не носит систематического целенаправленного характера, а скорее является результатом интуитивных эпизодических инициатив руководителей некоммерческих субъектов.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 xml:space="preserve">По нашему убеждению, сегодня уже назрела необходимость использования целостной концепции маркетинга некоммерческих субъектов в практике деятельности институтов государственной власти и управления, политических партий и движений, некоммерческих фондов и госбютжетных структур здравоохранения, </w:t>
      </w:r>
      <w:r>
        <w:rPr>
          <w:rFonts w:ascii="Times New Roman" w:hAnsi="Times New Roman"/>
          <w:sz w:val="28"/>
          <w:szCs w:val="28"/>
        </w:rPr>
        <w:t xml:space="preserve">образования, науки и культуры. </w:t>
      </w:r>
    </w:p>
    <w:p w:rsidR="004128A9" w:rsidRPr="000857A1" w:rsidRDefault="004128A9" w:rsidP="00C6524C">
      <w:pPr>
        <w:spacing w:after="0" w:line="360" w:lineRule="auto"/>
        <w:jc w:val="both"/>
        <w:rPr>
          <w:rFonts w:ascii="Times New Roman" w:hAnsi="Times New Roman"/>
          <w:sz w:val="28"/>
          <w:szCs w:val="28"/>
        </w:rPr>
      </w:pPr>
      <w:r w:rsidRPr="000857A1">
        <w:rPr>
          <w:rFonts w:ascii="Times New Roman" w:hAnsi="Times New Roman"/>
          <w:sz w:val="28"/>
          <w:szCs w:val="28"/>
        </w:rPr>
        <w:t>Теория и методология классического маркетинга, как известно, исторически развивались из практики бизнеса. Аналогично, маркетинг некоммерческих субъектов развивается из практики деятельност</w:t>
      </w:r>
      <w:r>
        <w:rPr>
          <w:rFonts w:ascii="Times New Roman" w:hAnsi="Times New Roman"/>
          <w:sz w:val="28"/>
          <w:szCs w:val="28"/>
        </w:rPr>
        <w:t>и в некоммерческой сфере. Однако</w:t>
      </w:r>
      <w:r w:rsidRPr="000857A1">
        <w:rPr>
          <w:rFonts w:ascii="Times New Roman" w:hAnsi="Times New Roman"/>
          <w:sz w:val="28"/>
          <w:szCs w:val="28"/>
        </w:rPr>
        <w:t>, существенное различие заключается в том, что для формирования его концепции мы уже имеем не только зрелую теоретико-методологическую базу классического маркетинга, но и богатый опыт практического применения его методического инструментария. Это в значительной мере упрощает задачу специалистов, разрабатывающих концепцию маркетинга некоммерческих субъектов. Но есть и определенные труд</w:t>
      </w:r>
      <w:r>
        <w:rPr>
          <w:rFonts w:ascii="Times New Roman" w:hAnsi="Times New Roman"/>
          <w:sz w:val="28"/>
          <w:szCs w:val="28"/>
        </w:rPr>
        <w:t xml:space="preserve">ности.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За последнее десятилетие появилось достаточно много работ как зарубежных, так и отечественных авторов, посвященных маркетинговой деятельности в некоммерческой сфере. Как любая научная дисциплина в период своего становления, некоммерческий маркетинг переживает “болезнь роста”, которая проявляется в отсутствии системности, неоднозначности понятий, терминологической путанице. Так например, в разных источниках встречаются различные названия маркетинговой деятельности в некоммерческой сфере: “социальный</w:t>
      </w:r>
      <w:r>
        <w:rPr>
          <w:rFonts w:ascii="Times New Roman" w:hAnsi="Times New Roman"/>
          <w:sz w:val="28"/>
          <w:szCs w:val="28"/>
        </w:rPr>
        <w:t xml:space="preserve"> маркетинг”; </w:t>
      </w:r>
      <w:r w:rsidRPr="000857A1">
        <w:rPr>
          <w:rFonts w:ascii="Times New Roman" w:hAnsi="Times New Roman"/>
          <w:sz w:val="28"/>
          <w:szCs w:val="28"/>
        </w:rPr>
        <w:t xml:space="preserve">“маркетинг некоммерческих организаций”; “маркетинг неприбыльных организаций”; “маркетинг неприбыльной сферы” </w:t>
      </w:r>
      <w:r>
        <w:rPr>
          <w:rFonts w:ascii="Times New Roman" w:hAnsi="Times New Roman"/>
          <w:sz w:val="28"/>
          <w:szCs w:val="28"/>
        </w:rPr>
        <w:t xml:space="preserve"> и т.д.</w:t>
      </w:r>
    </w:p>
    <w:p w:rsidR="004128A9" w:rsidRPr="000857A1" w:rsidRDefault="004128A9" w:rsidP="00C6524C">
      <w:pPr>
        <w:spacing w:after="0" w:line="360" w:lineRule="auto"/>
        <w:jc w:val="both"/>
        <w:rPr>
          <w:rFonts w:ascii="Times New Roman" w:hAnsi="Times New Roman"/>
          <w:sz w:val="28"/>
          <w:szCs w:val="28"/>
        </w:rPr>
      </w:pPr>
      <w:r w:rsidRPr="000857A1">
        <w:rPr>
          <w:rFonts w:ascii="Times New Roman" w:hAnsi="Times New Roman"/>
          <w:sz w:val="28"/>
          <w:szCs w:val="28"/>
        </w:rPr>
        <w:t>Чаще всего под этими по существу различными понятиями кроются представления авторов о маркетинговой деятельности отдельных видов субъектов некоммерческой сферы, реже – идеология создания, продвижения и реализации конкурентоспособных некоммерческих продуктов (последнее относится, в первую очередь, к Фил</w:t>
      </w:r>
      <w:r>
        <w:rPr>
          <w:rFonts w:ascii="Times New Roman" w:hAnsi="Times New Roman"/>
          <w:sz w:val="28"/>
          <w:szCs w:val="28"/>
        </w:rPr>
        <w:t xml:space="preserve">иппу Котлеру и его соавторам). </w:t>
      </w:r>
    </w:p>
    <w:p w:rsidR="004128A9" w:rsidRPr="000857A1" w:rsidRDefault="004128A9" w:rsidP="00C6524C">
      <w:pPr>
        <w:spacing w:after="0" w:line="360" w:lineRule="auto"/>
        <w:jc w:val="both"/>
        <w:rPr>
          <w:rFonts w:ascii="Times New Roman" w:hAnsi="Times New Roman"/>
          <w:sz w:val="28"/>
          <w:szCs w:val="28"/>
        </w:rPr>
      </w:pPr>
      <w:r w:rsidRPr="000857A1">
        <w:rPr>
          <w:rFonts w:ascii="Times New Roman" w:hAnsi="Times New Roman"/>
          <w:sz w:val="28"/>
          <w:szCs w:val="28"/>
        </w:rPr>
        <w:t>Многие работы сознательно ориентированы на конкретные направления некоммерческой деятельности, не содержат це</w:t>
      </w:r>
      <w:r>
        <w:rPr>
          <w:rFonts w:ascii="Times New Roman" w:hAnsi="Times New Roman"/>
          <w:sz w:val="28"/>
          <w:szCs w:val="28"/>
        </w:rPr>
        <w:t>лостной маркетинговой концепции</w:t>
      </w:r>
      <w:r w:rsidRPr="000857A1">
        <w:rPr>
          <w:rFonts w:ascii="Times New Roman" w:hAnsi="Times New Roman"/>
          <w:sz w:val="28"/>
          <w:szCs w:val="28"/>
        </w:rPr>
        <w:t>, а лишь отдельные про</w:t>
      </w:r>
      <w:r>
        <w:rPr>
          <w:rFonts w:ascii="Times New Roman" w:hAnsi="Times New Roman"/>
          <w:sz w:val="28"/>
          <w:szCs w:val="28"/>
        </w:rPr>
        <w:t xml:space="preserve">цедуры и инструменты.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Поскольку теоретико-методологические основы маркетинга в некоммерческой сфере в процессе своего становления уже достигли соответствующего этапа, мы считаем, что назрела необходимость наведения порядка в основных понятиях и терминологии подобного тому, который существ</w:t>
      </w:r>
      <w:r>
        <w:rPr>
          <w:rFonts w:ascii="Times New Roman" w:hAnsi="Times New Roman"/>
          <w:sz w:val="28"/>
          <w:szCs w:val="28"/>
        </w:rPr>
        <w:t xml:space="preserve">ует в классическом маркетинге. </w:t>
      </w:r>
    </w:p>
    <w:p w:rsidR="004128A9" w:rsidRPr="000857A1" w:rsidRDefault="004128A9" w:rsidP="00C6524C">
      <w:pPr>
        <w:spacing w:after="0" w:line="360" w:lineRule="auto"/>
        <w:jc w:val="both"/>
        <w:rPr>
          <w:rFonts w:ascii="Times New Roman" w:hAnsi="Times New Roman"/>
          <w:sz w:val="28"/>
          <w:szCs w:val="28"/>
        </w:rPr>
      </w:pPr>
      <w:r w:rsidRPr="000857A1">
        <w:rPr>
          <w:rFonts w:ascii="Times New Roman" w:hAnsi="Times New Roman"/>
          <w:sz w:val="28"/>
          <w:szCs w:val="28"/>
        </w:rPr>
        <w:t>Мы придерживаемся понятия некоммерческого маркетинга, когда речь идет о некоммерческой составляющей маркетинговой деятельности некоммерческих субъектов, результатом которой является достижение определенного социального эффекта. Понятие маркетинга некоммерческих субъектов включает как некоммерческую, так и коммерческую составляющую (нацеленную на достижение определ</w:t>
      </w:r>
      <w:r>
        <w:rPr>
          <w:rFonts w:ascii="Times New Roman" w:hAnsi="Times New Roman"/>
          <w:sz w:val="28"/>
          <w:szCs w:val="28"/>
        </w:rPr>
        <w:t xml:space="preserve">енного экономического эффекта).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Правомерность использования понятия “социальный маркетинг”, как синонима маркетинговой деятельности в некоммерческой сфере и как названия соответствующей научно</w:t>
      </w:r>
      <w:r>
        <w:rPr>
          <w:rFonts w:ascii="Times New Roman" w:hAnsi="Times New Roman"/>
          <w:sz w:val="28"/>
          <w:szCs w:val="28"/>
        </w:rPr>
        <w:t>й дисциплины, вызывает серьез</w:t>
      </w:r>
      <w:r w:rsidRPr="000857A1">
        <w:rPr>
          <w:rFonts w:ascii="Times New Roman" w:hAnsi="Times New Roman"/>
          <w:sz w:val="28"/>
          <w:szCs w:val="28"/>
        </w:rPr>
        <w:t>ные сомнения. Дело в том, что классический маркетинг в целом, а также все его отраслевые “ответвления” изначально имеют ярко выраженную социальную направленность. Она проявляется в том, что именно благодаря идеологии маркетинга удается разрешать одно из главных противоречий любого общества, использующего рыночную экономику: противоречие между интересами производителя (продавца), стремящегося большее количество продукции и дороже продать, и потребителя (покупателя), стремящегося дешевле купить наиболее качественный продукт. При этом один из главных постулатов маркетинга гласит, что только удовлетворив спрос покупателя, продавец может заработать прибыль. Таким образом, классический маркетинг способствует разрешению ука</w:t>
      </w:r>
      <w:r>
        <w:rPr>
          <w:rFonts w:ascii="Times New Roman" w:hAnsi="Times New Roman"/>
          <w:sz w:val="28"/>
          <w:szCs w:val="28"/>
        </w:rPr>
        <w:t xml:space="preserve">занного противоречия, выполняя  </w:t>
      </w:r>
      <w:r w:rsidRPr="000857A1">
        <w:rPr>
          <w:rFonts w:ascii="Times New Roman" w:hAnsi="Times New Roman"/>
          <w:sz w:val="28"/>
          <w:szCs w:val="28"/>
        </w:rPr>
        <w:t>важнейшую социальную функцию – приведение в соответствие противоречивых рыночных интересов продавцов и покупателей. Тогда возникает вопрос: корректно ли именовать “социальным” лишь маркетинг в некоммерческой сфере?</w:t>
      </w:r>
      <w:r>
        <w:rPr>
          <w:rFonts w:ascii="Times New Roman" w:hAnsi="Times New Roman"/>
          <w:sz w:val="28"/>
          <w:szCs w:val="28"/>
        </w:rPr>
        <w:t xml:space="preserve">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Правомерность использования понятия маркетинга некоммерческих организаций не вызывает сомнений, если речь идет только об этом виде некоммерческих субъектов. Но оно не охватывает такие субъекты, как физические лица, занимающиеся некоммерческой деятельностью, а потому не может являться синонимом понятия маркетинга некоммерческих субъектов, как это следует</w:t>
      </w:r>
      <w:r>
        <w:rPr>
          <w:rFonts w:ascii="Times New Roman" w:hAnsi="Times New Roman"/>
          <w:sz w:val="28"/>
          <w:szCs w:val="28"/>
        </w:rPr>
        <w:t xml:space="preserve"> из контекста некоторых работ.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Такие понятия, как “маркетинг неприбыльных организаций” и “маркетинг неприбыльной сферы”, по нашему мнению, не характеризуются исчерпывающей строгостью и однозначностью. Мы уже писали о том, что по российскому законодательству, некоммерческие организации наделены правом осуществления предпринимательской (коммерческой) деятельности с целью получения прибыли, но лишь постольку, поскольку это служит достижению целей, ради которых они созданы, и соответствующей этим целям (Гражданский кодекс РФ. Части перв</w:t>
      </w:r>
      <w:r>
        <w:rPr>
          <w:rFonts w:ascii="Times New Roman" w:hAnsi="Times New Roman"/>
          <w:sz w:val="28"/>
          <w:szCs w:val="28"/>
        </w:rPr>
        <w:t xml:space="preserve">ая и вторая. Статья 50, п.3.).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В этой связи можно привести цитату из книги Бравермана А.А. : “… некоммерческие организации не ставят цели увеличения прибыли, для них нефинансовые цели столь же важны, сколь и финансовые цели…”</w:t>
      </w:r>
      <w:r>
        <w:rPr>
          <w:rFonts w:ascii="Times New Roman" w:hAnsi="Times New Roman"/>
          <w:sz w:val="28"/>
          <w:szCs w:val="28"/>
        </w:rPr>
        <w:t xml:space="preserve">.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Такая неточная, по нашему мнению, постановка вопроса искажает суть проблемы. Многие некоммерческие организации (если не большинство) на практике занимаются предпринимательской деятельностью, образуя самостоятельные либо совместные коммерческие структуры. И если они заинтересованы в развитии и совершенствовании своей некоммерческой деятельности, они должны стремиться к увеличению прибыли от предпринимательства, чтобы ее ис</w:t>
      </w:r>
      <w:r>
        <w:rPr>
          <w:rFonts w:ascii="Times New Roman" w:hAnsi="Times New Roman"/>
          <w:sz w:val="28"/>
          <w:szCs w:val="28"/>
        </w:rPr>
        <w:t xml:space="preserve">пользовать именно на эти цели.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В некоторых работах отечественных авторов можно встретить неправомерно вольное обращение с понятием “маркетинг”. Так например, Колегаева С. пишет: “Бесплатные предложения (услуги и продукция) библиотеки, направленные на укрепление или создание нового имиджа библиотеки, - это некоммерческий маркетинг, платные услуги – коммерческий”). Здесь налицо подмена понятий “некоммерческий продукт” на “некоммерческий маркетинг”, “коммерческий продукт</w:t>
      </w:r>
      <w:r>
        <w:rPr>
          <w:rFonts w:ascii="Times New Roman" w:hAnsi="Times New Roman"/>
          <w:sz w:val="28"/>
          <w:szCs w:val="28"/>
        </w:rPr>
        <w:t xml:space="preserve">” на “коммерческий маркетинг”.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Терминологические неточности можно встретить и у Панкрухина А.П., который, говоря о маркетинге образовательных услуг и продуктов (ОУП), пишет: “Между тем субъектами маркетинга (курсив наш – А.С.) выступают все субъекты рынка, а не только производители и фирмы-посредники. Участниками рыночных, а следовательно, и маркетинговых отношений являются далеко не только образовательные учреждения, но и потребители (отдельные личности, предприятия и организации) широкие круги посредников (включая службы занятости, биржи труда, органы регистрации, лицензирования и аккредитации образовательных учреждений идр.), а также общественные институты и структуры, причастные к продвижению ОУП на рынке… …Особую роль среди субъектов маркетинга ОУП играет личность уч</w:t>
      </w:r>
      <w:r>
        <w:rPr>
          <w:rFonts w:ascii="Times New Roman" w:hAnsi="Times New Roman"/>
          <w:sz w:val="28"/>
          <w:szCs w:val="28"/>
        </w:rPr>
        <w:t xml:space="preserve">ащегося, студента, слушателя…” .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Во-первых, следует отметить, что участники рыночных отношений совсем не обязательно автоматически являются участниками “маркетинговых отношений”, поскольку далеко не все субъекты рынка исповедуют и реализуют концепцию маркетинга даже в развитых, традиционно “рыночных” странах. Во-вторых, введение такого обобщающего понятия, как “субъекты маркетинга”, вносят, по нашему мнению, терминологическую путаницу. В теории классического маркетинга принято разделять участников обмена – производителей (в данном случае это образовательные учреждения) , потребителей (отдельные личности, предприятия и организации), посредников (службы занятости, биржи труда), а также контактные аудитории (общественные институты и структуры, СМИ, органы регистрации, лицензирования и аккредитации образовательных учреждений). Объединение их понятием “субъекты маркетинга” нарушает представление об их реальных взаимоотношениях и взаимосвязях с точки зрения теории классического маркетинга, которые также вряд ли корректно объединять однозначным понят</w:t>
      </w:r>
      <w:r>
        <w:rPr>
          <w:rFonts w:ascii="Times New Roman" w:hAnsi="Times New Roman"/>
          <w:sz w:val="28"/>
          <w:szCs w:val="28"/>
        </w:rPr>
        <w:t xml:space="preserve">ием “маркетинговые отношения”.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Некоторые авторы, либо не владея теорией классического маркетинга в достаточной мере, либо неадекватно воспринимая ее положения, допускают весьма существенные теоретические просчеты. Так например, Решетников А.В. (Решетников А.В. Социальный маркетинг и обязательное медицинское страхование. – М.: Финансы и статистика, 1998.-336 с.: ил.), выделяя “этапы провед</w:t>
      </w:r>
      <w:r>
        <w:rPr>
          <w:rFonts w:ascii="Times New Roman" w:hAnsi="Times New Roman"/>
          <w:sz w:val="28"/>
          <w:szCs w:val="28"/>
        </w:rPr>
        <w:t xml:space="preserve">ения социального маркетинга” </w:t>
      </w:r>
      <w:r w:rsidRPr="000857A1">
        <w:rPr>
          <w:rFonts w:ascii="Times New Roman" w:hAnsi="Times New Roman"/>
          <w:sz w:val="28"/>
          <w:szCs w:val="28"/>
        </w:rPr>
        <w:t>, упускает из вида потребности и спрос потребителей, не смотря на то, что они явл</w:t>
      </w:r>
      <w:r>
        <w:rPr>
          <w:rFonts w:ascii="Times New Roman" w:hAnsi="Times New Roman"/>
          <w:sz w:val="28"/>
          <w:szCs w:val="28"/>
        </w:rPr>
        <w:t>яются исходным моментом</w:t>
      </w:r>
      <w:r w:rsidRPr="000857A1">
        <w:rPr>
          <w:rFonts w:ascii="Times New Roman" w:hAnsi="Times New Roman"/>
          <w:sz w:val="28"/>
          <w:szCs w:val="28"/>
        </w:rPr>
        <w:t>; под сегментами потребителей понимает лишь “со</w:t>
      </w:r>
      <w:r>
        <w:rPr>
          <w:rFonts w:ascii="Times New Roman" w:hAnsi="Times New Roman"/>
          <w:sz w:val="28"/>
          <w:szCs w:val="28"/>
        </w:rPr>
        <w:t xml:space="preserve">циальные группы и слои” </w:t>
      </w:r>
      <w:r w:rsidRPr="000857A1">
        <w:rPr>
          <w:rFonts w:ascii="Times New Roman" w:hAnsi="Times New Roman"/>
          <w:sz w:val="28"/>
          <w:szCs w:val="28"/>
        </w:rPr>
        <w:t xml:space="preserve">, не учитывая все многообразие известных критериев и признаков сегментации ; утверждает, что “… маркетинг услуг… …становится крайне необходимым </w:t>
      </w:r>
      <w:r>
        <w:rPr>
          <w:rFonts w:ascii="Times New Roman" w:hAnsi="Times New Roman"/>
          <w:sz w:val="28"/>
          <w:szCs w:val="28"/>
        </w:rPr>
        <w:t xml:space="preserve">элементом управления .” </w:t>
      </w:r>
      <w:r w:rsidRPr="000857A1">
        <w:rPr>
          <w:rFonts w:ascii="Times New Roman" w:hAnsi="Times New Roman"/>
          <w:sz w:val="28"/>
          <w:szCs w:val="28"/>
        </w:rPr>
        <w:t>, хотя общеизвестно, что маркетинг, по одному из определений, это рыночная управленческая концепция ; смешивает понятия “некоммерческий маркетинг” и “некоммерческая деятельность”, “коммерческий маркетинг” и “коммерческая дея</w:t>
      </w:r>
      <w:r>
        <w:rPr>
          <w:rFonts w:ascii="Times New Roman" w:hAnsi="Times New Roman"/>
          <w:sz w:val="28"/>
          <w:szCs w:val="28"/>
        </w:rPr>
        <w:t>тельность”</w:t>
      </w:r>
      <w:r w:rsidRPr="000857A1">
        <w:rPr>
          <w:rFonts w:ascii="Times New Roman" w:hAnsi="Times New Roman"/>
          <w:sz w:val="28"/>
          <w:szCs w:val="28"/>
        </w:rPr>
        <w:t>. Не выдерживает критики утверждение этого а</w:t>
      </w:r>
      <w:r>
        <w:rPr>
          <w:rFonts w:ascii="Times New Roman" w:hAnsi="Times New Roman"/>
          <w:sz w:val="28"/>
          <w:szCs w:val="28"/>
        </w:rPr>
        <w:t xml:space="preserve">втора </w:t>
      </w:r>
      <w:r w:rsidRPr="000857A1">
        <w:rPr>
          <w:rFonts w:ascii="Times New Roman" w:hAnsi="Times New Roman"/>
          <w:sz w:val="28"/>
          <w:szCs w:val="28"/>
        </w:rPr>
        <w:t>о том, что “… некоммерческий (социальный) маркетинг… …используется для обмена (в условиях смены общественно-экономической формации), внедрения рыночных меха</w:t>
      </w:r>
      <w:r>
        <w:rPr>
          <w:rFonts w:ascii="Times New Roman" w:hAnsi="Times New Roman"/>
          <w:sz w:val="28"/>
          <w:szCs w:val="28"/>
        </w:rPr>
        <w:t>низмов хозяйствования…”</w:t>
      </w:r>
      <w:r w:rsidRPr="000857A1">
        <w:rPr>
          <w:rFonts w:ascii="Times New Roman" w:hAnsi="Times New Roman"/>
          <w:sz w:val="28"/>
          <w:szCs w:val="28"/>
        </w:rPr>
        <w:t>. Видимо, не требуется специальных доказательств того, что некоммерческий маркетинг (или его отдельные элементы) действует постоянно, а не только “в условиях смены общественно-экономической формации”, а используется не столько “для обмена”, сколько для решения проблемы сбыта в условиях конк</w:t>
      </w:r>
      <w:r>
        <w:rPr>
          <w:rFonts w:ascii="Times New Roman" w:hAnsi="Times New Roman"/>
          <w:sz w:val="28"/>
          <w:szCs w:val="28"/>
        </w:rPr>
        <w:t xml:space="preserve">уренции.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 xml:space="preserve">В заключении отметим, что деятельность субъектов российской некоммерческой сферы характеризуется слабой нацеленностью на конкретные потребности, предпочтения и спрос потребителей. В то же время, на эту деятельность возложены особо важные социальные функции, а на ее осуществление щедро расходуются </w:t>
      </w:r>
      <w:r>
        <w:rPr>
          <w:rFonts w:ascii="Times New Roman" w:hAnsi="Times New Roman"/>
          <w:sz w:val="28"/>
          <w:szCs w:val="28"/>
        </w:rPr>
        <w:t xml:space="preserve">ограниченные ресурсы общества.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По нашему мнению, возможность решения проблемы связана с развитием и практическим использованием целостной концепции маркетинга некоммерческих субъектов. Интуитивные попытки некоторых отечественных авторов трактовать отдельные составляющие этой концепции, к сожалению, характеризуются отсутствием системности, многочисленными неточностями, смешением и подменой понятий, разночтением терминов. Все это дезориентирует как практиков, так и студентов, изучающих маркетинг и его прил</w:t>
      </w:r>
      <w:r>
        <w:rPr>
          <w:rFonts w:ascii="Times New Roman" w:hAnsi="Times New Roman"/>
          <w:sz w:val="28"/>
          <w:szCs w:val="28"/>
        </w:rPr>
        <w:t xml:space="preserve">ожение в некоммерческой сфере. </w:t>
      </w:r>
    </w:p>
    <w:p w:rsidR="004128A9" w:rsidRPr="000857A1" w:rsidRDefault="004128A9" w:rsidP="00C6524C">
      <w:pPr>
        <w:spacing w:after="0" w:line="360" w:lineRule="auto"/>
        <w:jc w:val="both"/>
        <w:rPr>
          <w:rFonts w:ascii="Times New Roman" w:hAnsi="Times New Roman"/>
          <w:sz w:val="28"/>
          <w:szCs w:val="28"/>
        </w:rPr>
      </w:pPr>
      <w:r>
        <w:rPr>
          <w:rFonts w:ascii="Times New Roman" w:hAnsi="Times New Roman"/>
          <w:sz w:val="28"/>
          <w:szCs w:val="28"/>
        </w:rPr>
        <w:t xml:space="preserve">  </w:t>
      </w:r>
      <w:r w:rsidRPr="000857A1">
        <w:rPr>
          <w:rFonts w:ascii="Times New Roman" w:hAnsi="Times New Roman"/>
          <w:sz w:val="28"/>
          <w:szCs w:val="28"/>
        </w:rPr>
        <w:t>Своеобразная “мода” на маркетинг, распространившаяся в последние годы, вызвала появление многочисленных статей, монографий и учебников. К сожалению, далеко не все они отвечают критериям высокого качества, а главным образом те, которые написаны специалистами в области маркетинга.</w:t>
      </w:r>
    </w:p>
    <w:p w:rsidR="004128A9" w:rsidRDefault="004128A9">
      <w:pPr>
        <w:rPr>
          <w:rFonts w:ascii="Times New Roman" w:hAnsi="Times New Roman"/>
          <w:sz w:val="28"/>
          <w:szCs w:val="28"/>
        </w:rPr>
      </w:pPr>
      <w:r>
        <w:rPr>
          <w:rFonts w:ascii="Times New Roman" w:hAnsi="Times New Roman"/>
          <w:sz w:val="28"/>
          <w:szCs w:val="28"/>
        </w:rPr>
        <w:br w:type="page"/>
      </w:r>
    </w:p>
    <w:p w:rsidR="004128A9" w:rsidRDefault="004128A9" w:rsidP="00F01FD8">
      <w:pPr>
        <w:pStyle w:val="1"/>
        <w:spacing w:after="0" w:line="360" w:lineRule="auto"/>
        <w:ind w:left="0"/>
        <w:jc w:val="both"/>
        <w:rPr>
          <w:rFonts w:ascii="Times New Roman" w:hAnsi="Times New Roman"/>
          <w:sz w:val="28"/>
          <w:szCs w:val="28"/>
        </w:rPr>
      </w:pPr>
      <w:r>
        <w:rPr>
          <w:rFonts w:ascii="Times New Roman" w:hAnsi="Times New Roman"/>
          <w:sz w:val="28"/>
          <w:szCs w:val="28"/>
        </w:rPr>
        <w:t>Список использованных источников</w:t>
      </w:r>
    </w:p>
    <w:p w:rsidR="004128A9" w:rsidRDefault="004128A9" w:rsidP="00F01FD8">
      <w:pPr>
        <w:pStyle w:val="1"/>
        <w:numPr>
          <w:ilvl w:val="0"/>
          <w:numId w:val="4"/>
        </w:numPr>
        <w:spacing w:after="0" w:line="360" w:lineRule="auto"/>
        <w:ind w:left="0" w:firstLine="0"/>
        <w:jc w:val="both"/>
        <w:rPr>
          <w:rFonts w:ascii="Times New Roman" w:hAnsi="Times New Roman"/>
          <w:sz w:val="28"/>
          <w:szCs w:val="28"/>
        </w:rPr>
      </w:pPr>
      <w:r w:rsidRPr="004C3932">
        <w:rPr>
          <w:rFonts w:ascii="Times New Roman" w:hAnsi="Times New Roman"/>
          <w:sz w:val="28"/>
          <w:szCs w:val="28"/>
        </w:rPr>
        <w:t>Андреев С.Н. Основы концепции марк</w:t>
      </w:r>
      <w:r>
        <w:rPr>
          <w:rFonts w:ascii="Times New Roman" w:hAnsi="Times New Roman"/>
          <w:sz w:val="28"/>
          <w:szCs w:val="28"/>
        </w:rPr>
        <w:t xml:space="preserve">етинга некоммерческих субъектов </w:t>
      </w:r>
      <w:r w:rsidRPr="00F21D26">
        <w:rPr>
          <w:rFonts w:ascii="Times New Roman" w:hAnsi="Times New Roman"/>
          <w:sz w:val="28"/>
          <w:szCs w:val="28"/>
        </w:rPr>
        <w:t>//</w:t>
      </w:r>
      <w:r w:rsidRPr="004C3932">
        <w:rPr>
          <w:rFonts w:ascii="Times New Roman" w:hAnsi="Times New Roman"/>
          <w:sz w:val="28"/>
          <w:szCs w:val="28"/>
        </w:rPr>
        <w:t xml:space="preserve"> Маркетинг в России и за рубежом.</w:t>
      </w:r>
      <w:r>
        <w:rPr>
          <w:rFonts w:ascii="Times New Roman" w:hAnsi="Times New Roman"/>
          <w:sz w:val="28"/>
          <w:szCs w:val="28"/>
        </w:rPr>
        <w:t>- №5, 2007</w:t>
      </w:r>
      <w:r w:rsidRPr="004C3932">
        <w:rPr>
          <w:rFonts w:ascii="Times New Roman" w:hAnsi="Times New Roman"/>
          <w:sz w:val="28"/>
          <w:szCs w:val="28"/>
        </w:rPr>
        <w:t>.</w:t>
      </w:r>
      <w:r>
        <w:rPr>
          <w:rFonts w:ascii="Times New Roman" w:hAnsi="Times New Roman"/>
          <w:sz w:val="28"/>
          <w:szCs w:val="28"/>
        </w:rPr>
        <w:t>- С.25.</w:t>
      </w:r>
    </w:p>
    <w:p w:rsidR="004128A9" w:rsidRPr="004C3932" w:rsidRDefault="004128A9" w:rsidP="00F01FD8">
      <w:pPr>
        <w:pStyle w:val="1"/>
        <w:numPr>
          <w:ilvl w:val="0"/>
          <w:numId w:val="4"/>
        </w:numPr>
        <w:spacing w:after="0" w:line="360" w:lineRule="auto"/>
        <w:ind w:left="0" w:firstLine="0"/>
        <w:jc w:val="both"/>
        <w:rPr>
          <w:rFonts w:ascii="Times New Roman" w:hAnsi="Times New Roman"/>
          <w:sz w:val="28"/>
          <w:szCs w:val="28"/>
        </w:rPr>
      </w:pPr>
      <w:r w:rsidRPr="004C3932">
        <w:rPr>
          <w:rFonts w:ascii="Times New Roman" w:hAnsi="Times New Roman"/>
          <w:sz w:val="28"/>
          <w:szCs w:val="28"/>
        </w:rPr>
        <w:t>Иванов Н. Н. Менеджмент в сфере услуг.</w:t>
      </w:r>
      <w:r>
        <w:rPr>
          <w:rFonts w:ascii="Times New Roman" w:hAnsi="Times New Roman"/>
          <w:sz w:val="28"/>
          <w:szCs w:val="28"/>
        </w:rPr>
        <w:t xml:space="preserve"> Учебное пособие. - СПб.: СПбГУЭФ, 2007</w:t>
      </w:r>
      <w:r w:rsidRPr="004C3932">
        <w:rPr>
          <w:rFonts w:ascii="Times New Roman" w:hAnsi="Times New Roman"/>
          <w:sz w:val="28"/>
          <w:szCs w:val="28"/>
        </w:rPr>
        <w:t>.</w:t>
      </w:r>
      <w:r>
        <w:rPr>
          <w:rFonts w:ascii="Times New Roman" w:hAnsi="Times New Roman"/>
          <w:sz w:val="28"/>
          <w:szCs w:val="28"/>
        </w:rPr>
        <w:t>- 380с.</w:t>
      </w:r>
    </w:p>
    <w:p w:rsidR="004128A9" w:rsidRPr="00F21D26" w:rsidRDefault="004128A9" w:rsidP="00F01FD8">
      <w:pPr>
        <w:pStyle w:val="1"/>
        <w:numPr>
          <w:ilvl w:val="0"/>
          <w:numId w:val="4"/>
        </w:numPr>
        <w:spacing w:after="0" w:line="360" w:lineRule="auto"/>
        <w:ind w:left="0" w:firstLine="0"/>
        <w:jc w:val="both"/>
        <w:rPr>
          <w:rFonts w:ascii="Times New Roman" w:hAnsi="Times New Roman"/>
          <w:sz w:val="28"/>
          <w:szCs w:val="28"/>
        </w:rPr>
      </w:pPr>
      <w:r w:rsidRPr="00F21D26">
        <w:rPr>
          <w:rFonts w:ascii="Times New Roman" w:hAnsi="Times New Roman"/>
          <w:sz w:val="28"/>
          <w:szCs w:val="28"/>
        </w:rPr>
        <w:t xml:space="preserve">Коммерческая и некоммерческая деятельность в социальной сфере / И. М. Шейман, Л. И. Якобсон, Л. С. Демидова </w:t>
      </w:r>
      <w:r>
        <w:rPr>
          <w:rFonts w:ascii="Times New Roman" w:hAnsi="Times New Roman"/>
          <w:sz w:val="28"/>
          <w:szCs w:val="28"/>
        </w:rPr>
        <w:t>и др. - М. : Наука, 2008. - 156</w:t>
      </w:r>
      <w:r w:rsidRPr="00F21D26">
        <w:rPr>
          <w:rFonts w:ascii="Times New Roman" w:hAnsi="Times New Roman"/>
          <w:sz w:val="28"/>
          <w:szCs w:val="28"/>
        </w:rPr>
        <w:t>с.</w:t>
      </w:r>
    </w:p>
    <w:p w:rsidR="004128A9" w:rsidRPr="00F21D26" w:rsidRDefault="004128A9" w:rsidP="00F01FD8">
      <w:pPr>
        <w:pStyle w:val="1"/>
        <w:numPr>
          <w:ilvl w:val="0"/>
          <w:numId w:val="4"/>
        </w:numPr>
        <w:ind w:left="0" w:firstLine="0"/>
        <w:jc w:val="both"/>
        <w:rPr>
          <w:rFonts w:ascii="Times New Roman" w:hAnsi="Times New Roman"/>
          <w:sz w:val="28"/>
          <w:szCs w:val="28"/>
        </w:rPr>
      </w:pPr>
      <w:r w:rsidRPr="00F21D26">
        <w:rPr>
          <w:rFonts w:ascii="Times New Roman" w:hAnsi="Times New Roman"/>
          <w:sz w:val="28"/>
          <w:szCs w:val="28"/>
        </w:rPr>
        <w:t>Стаханов В.Н., Стаханов Д.В. Маркетинг сферы услуг: Учебное посо</w:t>
      </w:r>
      <w:r>
        <w:rPr>
          <w:rFonts w:ascii="Times New Roman" w:hAnsi="Times New Roman"/>
          <w:sz w:val="28"/>
          <w:szCs w:val="28"/>
        </w:rPr>
        <w:t>бие. — М.: Экспертное бюро, 2009</w:t>
      </w:r>
      <w:r w:rsidRPr="00F21D26">
        <w:rPr>
          <w:rFonts w:ascii="Times New Roman" w:hAnsi="Times New Roman"/>
          <w:sz w:val="28"/>
          <w:szCs w:val="28"/>
        </w:rPr>
        <w:t>. — 160 с.</w:t>
      </w:r>
    </w:p>
    <w:p w:rsidR="004128A9" w:rsidRDefault="004128A9" w:rsidP="00F01FD8">
      <w:pPr>
        <w:pStyle w:val="1"/>
        <w:numPr>
          <w:ilvl w:val="0"/>
          <w:numId w:val="4"/>
        </w:numPr>
        <w:spacing w:after="0" w:line="360" w:lineRule="auto"/>
        <w:ind w:left="0" w:firstLine="0"/>
        <w:jc w:val="both"/>
        <w:rPr>
          <w:rFonts w:ascii="Times New Roman" w:hAnsi="Times New Roman"/>
          <w:sz w:val="28"/>
          <w:szCs w:val="28"/>
        </w:rPr>
      </w:pPr>
      <w:r w:rsidRPr="004C3932">
        <w:rPr>
          <w:rFonts w:ascii="Times New Roman" w:hAnsi="Times New Roman"/>
          <w:sz w:val="28"/>
          <w:szCs w:val="28"/>
        </w:rPr>
        <w:t>Хаксевер К., Рендер Б., Рассел Р., Мердик Р. Управление и организация в сф</w:t>
      </w:r>
      <w:r>
        <w:rPr>
          <w:rFonts w:ascii="Times New Roman" w:hAnsi="Times New Roman"/>
          <w:sz w:val="28"/>
          <w:szCs w:val="28"/>
        </w:rPr>
        <w:t>ере услуг. Теория и практика. - СПб.: 2007</w:t>
      </w:r>
      <w:r w:rsidRPr="004C3932">
        <w:rPr>
          <w:rFonts w:ascii="Times New Roman" w:hAnsi="Times New Roman"/>
          <w:sz w:val="28"/>
          <w:szCs w:val="28"/>
        </w:rPr>
        <w:t>.</w:t>
      </w:r>
      <w:r w:rsidRPr="00F01FD8">
        <w:t xml:space="preserve"> </w:t>
      </w:r>
      <w:r w:rsidRPr="00F01FD8">
        <w:rPr>
          <w:rFonts w:ascii="Times New Roman" w:hAnsi="Times New Roman"/>
          <w:sz w:val="28"/>
          <w:szCs w:val="28"/>
        </w:rPr>
        <w:t>- 752 с.</w:t>
      </w:r>
      <w:bookmarkStart w:id="0" w:name="_GoBack"/>
      <w:bookmarkEnd w:id="0"/>
    </w:p>
    <w:sectPr w:rsidR="004128A9" w:rsidSect="003504F5">
      <w:footerReference w:type="default" r:id="rId7"/>
      <w:pgSz w:w="11906" w:h="16838"/>
      <w:pgMar w:top="1134" w:right="991"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A9" w:rsidRDefault="004128A9" w:rsidP="00F01FD8">
      <w:pPr>
        <w:spacing w:after="0" w:line="240" w:lineRule="auto"/>
      </w:pPr>
      <w:r>
        <w:separator/>
      </w:r>
    </w:p>
  </w:endnote>
  <w:endnote w:type="continuationSeparator" w:id="0">
    <w:p w:rsidR="004128A9" w:rsidRDefault="004128A9" w:rsidP="00F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A9" w:rsidRDefault="004128A9">
    <w:pPr>
      <w:pStyle w:val="a6"/>
      <w:jc w:val="center"/>
    </w:pPr>
    <w:r>
      <w:fldChar w:fldCharType="begin"/>
    </w:r>
    <w:r>
      <w:instrText>PAGE   \* MERGEFORMAT</w:instrText>
    </w:r>
    <w:r>
      <w:fldChar w:fldCharType="separate"/>
    </w:r>
    <w:r w:rsidR="00E21E75">
      <w:rPr>
        <w:noProof/>
      </w:rPr>
      <w:t>4</w:t>
    </w:r>
    <w:r>
      <w:fldChar w:fldCharType="end"/>
    </w:r>
  </w:p>
  <w:p w:rsidR="004128A9" w:rsidRDefault="004128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A9" w:rsidRDefault="004128A9" w:rsidP="00F01FD8">
      <w:pPr>
        <w:spacing w:after="0" w:line="240" w:lineRule="auto"/>
      </w:pPr>
      <w:r>
        <w:separator/>
      </w:r>
    </w:p>
  </w:footnote>
  <w:footnote w:type="continuationSeparator" w:id="0">
    <w:p w:rsidR="004128A9" w:rsidRDefault="004128A9" w:rsidP="00F01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B78"/>
    <w:multiLevelType w:val="hybridMultilevel"/>
    <w:tmpl w:val="8FD2DAC4"/>
    <w:lvl w:ilvl="0" w:tplc="33DE38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4D1EB8"/>
    <w:multiLevelType w:val="hybridMultilevel"/>
    <w:tmpl w:val="9DF418F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12F4599E"/>
    <w:multiLevelType w:val="hybridMultilevel"/>
    <w:tmpl w:val="44528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42525D"/>
    <w:multiLevelType w:val="hybridMultilevel"/>
    <w:tmpl w:val="5680D918"/>
    <w:lvl w:ilvl="0" w:tplc="51B2921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076"/>
    <w:rsid w:val="000857A1"/>
    <w:rsid w:val="001D48B8"/>
    <w:rsid w:val="00214DAE"/>
    <w:rsid w:val="002643C4"/>
    <w:rsid w:val="00272785"/>
    <w:rsid w:val="003504F5"/>
    <w:rsid w:val="00383318"/>
    <w:rsid w:val="004128A9"/>
    <w:rsid w:val="004C3932"/>
    <w:rsid w:val="004C601B"/>
    <w:rsid w:val="00572F35"/>
    <w:rsid w:val="00747AAB"/>
    <w:rsid w:val="007D1758"/>
    <w:rsid w:val="00877C85"/>
    <w:rsid w:val="008A6C1E"/>
    <w:rsid w:val="008E7AC1"/>
    <w:rsid w:val="009836BA"/>
    <w:rsid w:val="00AB703A"/>
    <w:rsid w:val="00B04076"/>
    <w:rsid w:val="00B2504C"/>
    <w:rsid w:val="00C6524C"/>
    <w:rsid w:val="00CA7697"/>
    <w:rsid w:val="00D91388"/>
    <w:rsid w:val="00E21E75"/>
    <w:rsid w:val="00E46150"/>
    <w:rsid w:val="00F01FD8"/>
    <w:rsid w:val="00F21D26"/>
    <w:rsid w:val="00F7511B"/>
    <w:rsid w:val="00FC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81AA0-A7EB-46BB-9B50-5FE77958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3C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72F35"/>
    <w:pPr>
      <w:ind w:left="720"/>
      <w:contextualSpacing/>
    </w:pPr>
  </w:style>
  <w:style w:type="table" w:styleId="a3">
    <w:name w:val="Table Grid"/>
    <w:basedOn w:val="a1"/>
    <w:rsid w:val="00877C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F01FD8"/>
    <w:pPr>
      <w:tabs>
        <w:tab w:val="center" w:pos="4677"/>
        <w:tab w:val="right" w:pos="9355"/>
      </w:tabs>
      <w:spacing w:after="0" w:line="240" w:lineRule="auto"/>
    </w:pPr>
  </w:style>
  <w:style w:type="character" w:customStyle="1" w:styleId="a5">
    <w:name w:val="Верхний колонтитул Знак"/>
    <w:basedOn w:val="a0"/>
    <w:link w:val="a4"/>
    <w:locked/>
    <w:rsid w:val="00F01FD8"/>
    <w:rPr>
      <w:rFonts w:cs="Times New Roman"/>
    </w:rPr>
  </w:style>
  <w:style w:type="paragraph" w:styleId="a6">
    <w:name w:val="footer"/>
    <w:basedOn w:val="a"/>
    <w:link w:val="a7"/>
    <w:rsid w:val="00F01FD8"/>
    <w:pPr>
      <w:tabs>
        <w:tab w:val="center" w:pos="4677"/>
        <w:tab w:val="right" w:pos="9355"/>
      </w:tabs>
      <w:spacing w:after="0" w:line="240" w:lineRule="auto"/>
    </w:pPr>
  </w:style>
  <w:style w:type="character" w:customStyle="1" w:styleId="a7">
    <w:name w:val="Нижний колонтитул Знак"/>
    <w:basedOn w:val="a0"/>
    <w:link w:val="a6"/>
    <w:locked/>
    <w:rsid w:val="00F01FD8"/>
    <w:rPr>
      <w:rFonts w:cs="Times New Roman"/>
    </w:rPr>
  </w:style>
  <w:style w:type="paragraph" w:styleId="a8">
    <w:name w:val="Balloon Text"/>
    <w:basedOn w:val="a"/>
    <w:link w:val="a9"/>
    <w:semiHidden/>
    <w:rsid w:val="001D48B8"/>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1D4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 Сущность и классификация услуг</vt:lpstr>
    </vt:vector>
  </TitlesOfParts>
  <Company>Media</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Сущность и классификация услуг</dc:title>
  <dc:subject/>
  <dc:creator>Sanches</dc:creator>
  <cp:keywords/>
  <dc:description/>
  <cp:lastModifiedBy>admin</cp:lastModifiedBy>
  <cp:revision>2</cp:revision>
  <cp:lastPrinted>2011-03-07T17:15:00Z</cp:lastPrinted>
  <dcterms:created xsi:type="dcterms:W3CDTF">2014-04-14T13:24:00Z</dcterms:created>
  <dcterms:modified xsi:type="dcterms:W3CDTF">2014-04-14T13:24:00Z</dcterms:modified>
</cp:coreProperties>
</file>