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D5" w:rsidRDefault="001C58D5" w:rsidP="009F716C">
      <w:pPr>
        <w:pStyle w:val="ab"/>
        <w:ind w:left="0" w:firstLine="0"/>
        <w:jc w:val="center"/>
        <w:rPr>
          <w:b/>
          <w:color w:val="000000"/>
          <w:szCs w:val="28"/>
        </w:rPr>
      </w:pPr>
    </w:p>
    <w:p w:rsidR="003B2368" w:rsidRDefault="003B2368" w:rsidP="009F716C">
      <w:pPr>
        <w:pStyle w:val="ab"/>
        <w:ind w:left="0" w:firstLine="0"/>
        <w:jc w:val="center"/>
        <w:rPr>
          <w:b/>
          <w:color w:val="000000"/>
          <w:szCs w:val="28"/>
        </w:rPr>
      </w:pPr>
      <w:r>
        <w:rPr>
          <w:b/>
          <w:color w:val="000000"/>
          <w:szCs w:val="28"/>
        </w:rPr>
        <w:t>Содержание</w:t>
      </w:r>
    </w:p>
    <w:tbl>
      <w:tblPr>
        <w:tblW w:w="0" w:type="auto"/>
        <w:tblLook w:val="00A0" w:firstRow="1" w:lastRow="0" w:firstColumn="1" w:lastColumn="0" w:noHBand="0" w:noVBand="0"/>
      </w:tblPr>
      <w:tblGrid>
        <w:gridCol w:w="8330"/>
        <w:gridCol w:w="1503"/>
      </w:tblGrid>
      <w:tr w:rsidR="003B2368" w:rsidTr="003F69E2">
        <w:tc>
          <w:tcPr>
            <w:tcW w:w="8330" w:type="dxa"/>
          </w:tcPr>
          <w:p w:rsidR="003B2368" w:rsidRPr="003F69E2" w:rsidRDefault="003B2368" w:rsidP="003F69E2">
            <w:pPr>
              <w:pStyle w:val="ab"/>
              <w:spacing w:line="240" w:lineRule="auto"/>
              <w:ind w:left="0" w:firstLine="0"/>
              <w:rPr>
                <w:color w:val="000000"/>
                <w:szCs w:val="28"/>
              </w:rPr>
            </w:pP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Стр.</w:t>
            </w:r>
          </w:p>
        </w:tc>
      </w:tr>
      <w:tr w:rsidR="003B2368" w:rsidTr="003F69E2">
        <w:tc>
          <w:tcPr>
            <w:tcW w:w="8330" w:type="dxa"/>
          </w:tcPr>
          <w:p w:rsidR="003B2368" w:rsidRPr="003F69E2" w:rsidRDefault="003B2368" w:rsidP="003F69E2">
            <w:pPr>
              <w:pStyle w:val="ab"/>
              <w:spacing w:line="240" w:lineRule="auto"/>
              <w:ind w:left="0" w:firstLine="0"/>
              <w:rPr>
                <w:color w:val="000000"/>
                <w:szCs w:val="28"/>
              </w:rPr>
            </w:pPr>
            <w:r w:rsidRPr="003F69E2">
              <w:rPr>
                <w:color w:val="000000"/>
                <w:szCs w:val="28"/>
              </w:rPr>
              <w:t>Введение</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3</w:t>
            </w:r>
          </w:p>
        </w:tc>
      </w:tr>
      <w:tr w:rsidR="003B2368" w:rsidTr="003F69E2">
        <w:tc>
          <w:tcPr>
            <w:tcW w:w="8330" w:type="dxa"/>
          </w:tcPr>
          <w:p w:rsidR="003B2368" w:rsidRPr="003F69E2" w:rsidRDefault="003B2368" w:rsidP="003F69E2">
            <w:pPr>
              <w:pStyle w:val="ab"/>
              <w:numPr>
                <w:ilvl w:val="0"/>
                <w:numId w:val="15"/>
              </w:numPr>
              <w:spacing w:line="240" w:lineRule="auto"/>
              <w:rPr>
                <w:color w:val="000000"/>
                <w:szCs w:val="28"/>
              </w:rPr>
            </w:pPr>
            <w:r w:rsidRPr="003F69E2">
              <w:rPr>
                <w:bCs/>
                <w:szCs w:val="28"/>
              </w:rPr>
              <w:t>Маркетинговые исследования рынка недвижимости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5</w:t>
            </w:r>
          </w:p>
        </w:tc>
      </w:tr>
      <w:tr w:rsidR="003B2368" w:rsidTr="003F69E2">
        <w:tc>
          <w:tcPr>
            <w:tcW w:w="8330" w:type="dxa"/>
          </w:tcPr>
          <w:p w:rsidR="003B2368" w:rsidRPr="003F69E2" w:rsidRDefault="003B2368" w:rsidP="003F69E2">
            <w:pPr>
              <w:pStyle w:val="ab"/>
              <w:numPr>
                <w:ilvl w:val="1"/>
                <w:numId w:val="15"/>
              </w:numPr>
              <w:spacing w:line="240" w:lineRule="auto"/>
              <w:rPr>
                <w:color w:val="000000"/>
                <w:szCs w:val="28"/>
              </w:rPr>
            </w:pPr>
            <w:r w:rsidRPr="003F69E2">
              <w:rPr>
                <w:bCs/>
                <w:szCs w:val="28"/>
              </w:rPr>
              <w:t>Разработка программ маркетингового исследования</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5</w:t>
            </w:r>
          </w:p>
        </w:tc>
      </w:tr>
      <w:tr w:rsidR="003B2368" w:rsidTr="003F69E2">
        <w:tc>
          <w:tcPr>
            <w:tcW w:w="8330" w:type="dxa"/>
          </w:tcPr>
          <w:p w:rsidR="003B2368" w:rsidRPr="003F69E2" w:rsidRDefault="003B2368" w:rsidP="003F69E2">
            <w:pPr>
              <w:pStyle w:val="ab"/>
              <w:numPr>
                <w:ilvl w:val="1"/>
                <w:numId w:val="15"/>
              </w:numPr>
              <w:spacing w:line="240" w:lineRule="auto"/>
              <w:rPr>
                <w:bCs/>
                <w:szCs w:val="28"/>
              </w:rPr>
            </w:pPr>
            <w:r w:rsidRPr="003F69E2">
              <w:rPr>
                <w:szCs w:val="28"/>
              </w:rPr>
              <w:t>Региональный маркетинг в исследовании рынков недвижимости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9</w:t>
            </w:r>
          </w:p>
        </w:tc>
      </w:tr>
      <w:tr w:rsidR="003B2368" w:rsidTr="003F69E2">
        <w:tc>
          <w:tcPr>
            <w:tcW w:w="8330" w:type="dxa"/>
          </w:tcPr>
          <w:p w:rsidR="003B2368" w:rsidRPr="003F69E2" w:rsidRDefault="003B2368" w:rsidP="003F69E2">
            <w:pPr>
              <w:pStyle w:val="ab"/>
              <w:numPr>
                <w:ilvl w:val="1"/>
                <w:numId w:val="15"/>
              </w:numPr>
              <w:spacing w:line="240" w:lineRule="auto"/>
              <w:rPr>
                <w:szCs w:val="28"/>
              </w:rPr>
            </w:pPr>
            <w:r w:rsidRPr="003F69E2">
              <w:rPr>
                <w:iCs/>
                <w:szCs w:val="28"/>
              </w:rPr>
              <w:t>Исследование и анализ спроса на рынке недвижимости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11</w:t>
            </w:r>
          </w:p>
        </w:tc>
      </w:tr>
      <w:tr w:rsidR="003B2368" w:rsidTr="003F69E2">
        <w:tc>
          <w:tcPr>
            <w:tcW w:w="8330" w:type="dxa"/>
          </w:tcPr>
          <w:p w:rsidR="003B2368" w:rsidRPr="003F69E2" w:rsidRDefault="003B2368" w:rsidP="003F69E2">
            <w:pPr>
              <w:pStyle w:val="ab"/>
              <w:numPr>
                <w:ilvl w:val="1"/>
                <w:numId w:val="15"/>
              </w:numPr>
              <w:spacing w:line="240" w:lineRule="auto"/>
              <w:rPr>
                <w:iCs/>
                <w:szCs w:val="28"/>
              </w:rPr>
            </w:pPr>
            <w:r w:rsidRPr="003F69E2">
              <w:rPr>
                <w:szCs w:val="28"/>
              </w:rPr>
              <w:t>Сегментация по результатам маркетинговых исследований</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17</w:t>
            </w:r>
          </w:p>
        </w:tc>
      </w:tr>
      <w:tr w:rsidR="003B2368" w:rsidTr="003F69E2">
        <w:tc>
          <w:tcPr>
            <w:tcW w:w="8330" w:type="dxa"/>
          </w:tcPr>
          <w:p w:rsidR="003B2368" w:rsidRPr="003F69E2" w:rsidRDefault="003B2368" w:rsidP="003F69E2">
            <w:pPr>
              <w:pStyle w:val="ab"/>
              <w:numPr>
                <w:ilvl w:val="0"/>
                <w:numId w:val="15"/>
              </w:numPr>
              <w:spacing w:line="240" w:lineRule="auto"/>
              <w:rPr>
                <w:color w:val="000000"/>
                <w:szCs w:val="28"/>
              </w:rPr>
            </w:pPr>
            <w:r w:rsidRPr="003F69E2">
              <w:rPr>
                <w:szCs w:val="28"/>
              </w:rPr>
              <w:t>Управление ценообразованием на рынке недвижимости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22</w:t>
            </w:r>
          </w:p>
        </w:tc>
      </w:tr>
      <w:tr w:rsidR="003B2368" w:rsidTr="003F69E2">
        <w:tc>
          <w:tcPr>
            <w:tcW w:w="8330" w:type="dxa"/>
          </w:tcPr>
          <w:p w:rsidR="003B2368" w:rsidRPr="003F69E2" w:rsidRDefault="003B2368" w:rsidP="003F69E2">
            <w:pPr>
              <w:pStyle w:val="ab"/>
              <w:numPr>
                <w:ilvl w:val="1"/>
                <w:numId w:val="15"/>
              </w:numPr>
              <w:spacing w:line="240" w:lineRule="auto"/>
              <w:rPr>
                <w:color w:val="000000"/>
                <w:szCs w:val="28"/>
              </w:rPr>
            </w:pPr>
            <w:r w:rsidRPr="003F69E2">
              <w:rPr>
                <w:szCs w:val="28"/>
              </w:rPr>
              <w:t>Разработка и реализация ценовых стратегий</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22</w:t>
            </w:r>
          </w:p>
        </w:tc>
      </w:tr>
      <w:tr w:rsidR="003B2368" w:rsidTr="003F69E2">
        <w:tc>
          <w:tcPr>
            <w:tcW w:w="8330" w:type="dxa"/>
          </w:tcPr>
          <w:p w:rsidR="003B2368" w:rsidRPr="003F69E2" w:rsidRDefault="003B2368" w:rsidP="003F69E2">
            <w:pPr>
              <w:pStyle w:val="ab"/>
              <w:numPr>
                <w:ilvl w:val="1"/>
                <w:numId w:val="15"/>
              </w:numPr>
              <w:spacing w:line="240" w:lineRule="auto"/>
              <w:rPr>
                <w:szCs w:val="28"/>
              </w:rPr>
            </w:pPr>
            <w:r w:rsidRPr="003F69E2">
              <w:rPr>
                <w:iCs/>
                <w:szCs w:val="28"/>
              </w:rPr>
              <w:t>Расчет цены на основе ценообразующих факторов рынка недвижимости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31</w:t>
            </w:r>
          </w:p>
        </w:tc>
      </w:tr>
      <w:tr w:rsidR="003B2368" w:rsidTr="003F69E2">
        <w:tc>
          <w:tcPr>
            <w:tcW w:w="8330" w:type="dxa"/>
          </w:tcPr>
          <w:p w:rsidR="003B2368" w:rsidRPr="003F69E2" w:rsidRDefault="003B2368" w:rsidP="003F69E2">
            <w:pPr>
              <w:pStyle w:val="ab"/>
              <w:numPr>
                <w:ilvl w:val="1"/>
                <w:numId w:val="15"/>
              </w:numPr>
              <w:spacing w:line="240" w:lineRule="auto"/>
              <w:rPr>
                <w:iCs/>
                <w:szCs w:val="28"/>
              </w:rPr>
            </w:pPr>
            <w:r w:rsidRPr="003F69E2">
              <w:rPr>
                <w:iCs/>
                <w:szCs w:val="28"/>
              </w:rPr>
              <w:t>Затратное ценообразование на рынке недвижимости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35</w:t>
            </w:r>
          </w:p>
        </w:tc>
      </w:tr>
      <w:tr w:rsidR="003B2368" w:rsidTr="003F69E2">
        <w:tc>
          <w:tcPr>
            <w:tcW w:w="8330" w:type="dxa"/>
          </w:tcPr>
          <w:p w:rsidR="003B2368" w:rsidRPr="003F69E2" w:rsidRDefault="003B2368" w:rsidP="003F69E2">
            <w:pPr>
              <w:pStyle w:val="ab"/>
              <w:numPr>
                <w:ilvl w:val="1"/>
                <w:numId w:val="15"/>
              </w:numPr>
              <w:spacing w:line="240" w:lineRule="auto"/>
              <w:rPr>
                <w:iCs/>
                <w:szCs w:val="28"/>
              </w:rPr>
            </w:pPr>
            <w:r w:rsidRPr="003F69E2">
              <w:rPr>
                <w:szCs w:val="28"/>
              </w:rPr>
              <w:t>Системы скидок на рынке недвижимости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36</w:t>
            </w:r>
          </w:p>
        </w:tc>
      </w:tr>
      <w:tr w:rsidR="003B2368" w:rsidTr="003F69E2">
        <w:tc>
          <w:tcPr>
            <w:tcW w:w="8330" w:type="dxa"/>
          </w:tcPr>
          <w:p w:rsidR="003B2368" w:rsidRPr="003F69E2" w:rsidRDefault="003B2368" w:rsidP="003F69E2">
            <w:pPr>
              <w:pStyle w:val="ab"/>
              <w:numPr>
                <w:ilvl w:val="0"/>
                <w:numId w:val="15"/>
              </w:numPr>
              <w:spacing w:line="240" w:lineRule="auto"/>
              <w:rPr>
                <w:color w:val="000000"/>
                <w:szCs w:val="28"/>
              </w:rPr>
            </w:pPr>
            <w:r w:rsidRPr="003F69E2">
              <w:rPr>
                <w:szCs w:val="28"/>
              </w:rPr>
              <w:t>Управление продажами на рынке недвижимости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42</w:t>
            </w:r>
          </w:p>
        </w:tc>
      </w:tr>
      <w:tr w:rsidR="003B2368" w:rsidTr="003F69E2">
        <w:tc>
          <w:tcPr>
            <w:tcW w:w="8330" w:type="dxa"/>
          </w:tcPr>
          <w:p w:rsidR="003B2368" w:rsidRPr="003F69E2" w:rsidRDefault="003B2368" w:rsidP="003F69E2">
            <w:pPr>
              <w:pStyle w:val="ab"/>
              <w:numPr>
                <w:ilvl w:val="1"/>
                <w:numId w:val="15"/>
              </w:numPr>
              <w:spacing w:line="240" w:lineRule="auto"/>
              <w:rPr>
                <w:szCs w:val="28"/>
              </w:rPr>
            </w:pPr>
            <w:r w:rsidRPr="003F69E2">
              <w:rPr>
                <w:iCs/>
                <w:szCs w:val="28"/>
              </w:rPr>
              <w:t>Разработка клиентоориентированной сбытовой политики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42</w:t>
            </w:r>
          </w:p>
        </w:tc>
      </w:tr>
      <w:tr w:rsidR="003B2368" w:rsidTr="003F69E2">
        <w:tc>
          <w:tcPr>
            <w:tcW w:w="8330" w:type="dxa"/>
          </w:tcPr>
          <w:p w:rsidR="003B2368" w:rsidRPr="003F69E2" w:rsidRDefault="003B2368" w:rsidP="003F69E2">
            <w:pPr>
              <w:pStyle w:val="ab"/>
              <w:numPr>
                <w:ilvl w:val="1"/>
                <w:numId w:val="15"/>
              </w:numPr>
              <w:spacing w:line="240" w:lineRule="auto"/>
              <w:rPr>
                <w:iCs/>
                <w:szCs w:val="28"/>
              </w:rPr>
            </w:pPr>
            <w:r w:rsidRPr="003F69E2">
              <w:rPr>
                <w:iCs/>
                <w:szCs w:val="28"/>
              </w:rPr>
              <w:t>Управление каналами распределения</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43</w:t>
            </w:r>
          </w:p>
        </w:tc>
      </w:tr>
      <w:tr w:rsidR="003B2368" w:rsidTr="003F69E2">
        <w:tc>
          <w:tcPr>
            <w:tcW w:w="8330" w:type="dxa"/>
          </w:tcPr>
          <w:p w:rsidR="003B2368" w:rsidRPr="003F69E2" w:rsidRDefault="003B2368" w:rsidP="003F69E2">
            <w:pPr>
              <w:pStyle w:val="ab"/>
              <w:numPr>
                <w:ilvl w:val="1"/>
                <w:numId w:val="15"/>
              </w:numPr>
              <w:spacing w:line="240" w:lineRule="auto"/>
              <w:rPr>
                <w:iCs/>
                <w:szCs w:val="28"/>
              </w:rPr>
            </w:pPr>
            <w:r w:rsidRPr="003F69E2">
              <w:rPr>
                <w:iCs/>
                <w:szCs w:val="28"/>
              </w:rPr>
              <w:t>Организация и упрощение сбытовыми структурами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45</w:t>
            </w:r>
          </w:p>
        </w:tc>
      </w:tr>
      <w:tr w:rsidR="003B2368" w:rsidTr="003F69E2">
        <w:tc>
          <w:tcPr>
            <w:tcW w:w="8330" w:type="dxa"/>
          </w:tcPr>
          <w:p w:rsidR="003B2368" w:rsidRPr="003F69E2" w:rsidRDefault="003B2368" w:rsidP="003F69E2">
            <w:pPr>
              <w:pStyle w:val="ab"/>
              <w:numPr>
                <w:ilvl w:val="1"/>
                <w:numId w:val="15"/>
              </w:numPr>
              <w:spacing w:line="240" w:lineRule="auto"/>
              <w:rPr>
                <w:iCs/>
                <w:szCs w:val="28"/>
              </w:rPr>
            </w:pPr>
            <w:r w:rsidRPr="003F69E2">
              <w:rPr>
                <w:iCs/>
                <w:szCs w:val="28"/>
              </w:rPr>
              <w:t>Упрощение взаимодействием и мотивацией участников сбыта</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48</w:t>
            </w:r>
          </w:p>
        </w:tc>
      </w:tr>
      <w:tr w:rsidR="003B2368" w:rsidTr="003F69E2">
        <w:tc>
          <w:tcPr>
            <w:tcW w:w="8330" w:type="dxa"/>
          </w:tcPr>
          <w:p w:rsidR="003B2368" w:rsidRPr="003F69E2" w:rsidRDefault="003B2368" w:rsidP="003F69E2">
            <w:pPr>
              <w:pStyle w:val="ab"/>
              <w:numPr>
                <w:ilvl w:val="0"/>
                <w:numId w:val="15"/>
              </w:numPr>
              <w:spacing w:line="240" w:lineRule="auto"/>
              <w:rPr>
                <w:iCs/>
                <w:szCs w:val="28"/>
              </w:rPr>
            </w:pPr>
            <w:r w:rsidRPr="003F69E2">
              <w:rPr>
                <w:szCs w:val="28"/>
              </w:rPr>
              <w:t>Управление коммуникациями в маркетинге недвижимости</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50</w:t>
            </w:r>
          </w:p>
        </w:tc>
      </w:tr>
      <w:tr w:rsidR="003B2368" w:rsidTr="003F69E2">
        <w:tc>
          <w:tcPr>
            <w:tcW w:w="8330" w:type="dxa"/>
          </w:tcPr>
          <w:p w:rsidR="003B2368" w:rsidRPr="003F69E2" w:rsidRDefault="003B2368" w:rsidP="003F69E2">
            <w:pPr>
              <w:pStyle w:val="ab"/>
              <w:numPr>
                <w:ilvl w:val="1"/>
                <w:numId w:val="15"/>
              </w:numPr>
              <w:spacing w:line="240" w:lineRule="auto"/>
              <w:rPr>
                <w:szCs w:val="28"/>
                <w:lang w:val="en-US"/>
              </w:rPr>
            </w:pPr>
            <w:r w:rsidRPr="003F69E2">
              <w:rPr>
                <w:iCs/>
                <w:szCs w:val="28"/>
              </w:rPr>
              <w:t>Маркетинговые коммуникации и инструменты</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50</w:t>
            </w:r>
          </w:p>
        </w:tc>
      </w:tr>
      <w:tr w:rsidR="003B2368" w:rsidTr="003F69E2">
        <w:tc>
          <w:tcPr>
            <w:tcW w:w="8330" w:type="dxa"/>
          </w:tcPr>
          <w:p w:rsidR="003B2368" w:rsidRPr="003F69E2" w:rsidRDefault="003B2368" w:rsidP="003F69E2">
            <w:pPr>
              <w:pStyle w:val="ab"/>
              <w:numPr>
                <w:ilvl w:val="1"/>
                <w:numId w:val="15"/>
              </w:numPr>
              <w:spacing w:line="240" w:lineRule="auto"/>
              <w:rPr>
                <w:iCs/>
                <w:szCs w:val="28"/>
              </w:rPr>
            </w:pPr>
            <w:r w:rsidRPr="003F69E2">
              <w:rPr>
                <w:iCs/>
                <w:szCs w:val="28"/>
              </w:rPr>
              <w:t>Разработка и реализация коммуникационных программ</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52</w:t>
            </w:r>
          </w:p>
        </w:tc>
      </w:tr>
      <w:tr w:rsidR="003B2368" w:rsidTr="003F69E2">
        <w:tc>
          <w:tcPr>
            <w:tcW w:w="8330" w:type="dxa"/>
          </w:tcPr>
          <w:p w:rsidR="003B2368" w:rsidRPr="003F69E2" w:rsidRDefault="003B2368" w:rsidP="003F69E2">
            <w:pPr>
              <w:pStyle w:val="ab"/>
              <w:spacing w:line="240" w:lineRule="auto"/>
              <w:ind w:left="0" w:firstLine="0"/>
              <w:rPr>
                <w:iCs/>
                <w:szCs w:val="28"/>
              </w:rPr>
            </w:pPr>
            <w:r w:rsidRPr="003F69E2">
              <w:rPr>
                <w:iCs/>
                <w:szCs w:val="28"/>
              </w:rPr>
              <w:t>Заключение</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54</w:t>
            </w:r>
          </w:p>
        </w:tc>
      </w:tr>
      <w:tr w:rsidR="003B2368" w:rsidTr="003F69E2">
        <w:tc>
          <w:tcPr>
            <w:tcW w:w="8330" w:type="dxa"/>
          </w:tcPr>
          <w:p w:rsidR="003B2368" w:rsidRPr="003F69E2" w:rsidRDefault="003B2368" w:rsidP="003F69E2">
            <w:pPr>
              <w:pStyle w:val="ab"/>
              <w:spacing w:line="240" w:lineRule="auto"/>
              <w:ind w:left="0" w:firstLine="0"/>
              <w:rPr>
                <w:iCs/>
                <w:szCs w:val="28"/>
              </w:rPr>
            </w:pPr>
            <w:r w:rsidRPr="003F69E2">
              <w:rPr>
                <w:iCs/>
                <w:szCs w:val="28"/>
              </w:rPr>
              <w:t>Список использованной литературы</w:t>
            </w:r>
          </w:p>
        </w:tc>
        <w:tc>
          <w:tcPr>
            <w:tcW w:w="1503" w:type="dxa"/>
          </w:tcPr>
          <w:p w:rsidR="003B2368" w:rsidRPr="003F69E2" w:rsidRDefault="003B2368" w:rsidP="003F69E2">
            <w:pPr>
              <w:pStyle w:val="ab"/>
              <w:spacing w:line="240" w:lineRule="auto"/>
              <w:ind w:left="0" w:firstLine="0"/>
              <w:jc w:val="center"/>
              <w:rPr>
                <w:color w:val="000000"/>
                <w:szCs w:val="28"/>
              </w:rPr>
            </w:pPr>
            <w:r w:rsidRPr="003F69E2">
              <w:rPr>
                <w:color w:val="000000"/>
                <w:szCs w:val="28"/>
              </w:rPr>
              <w:t>56</w:t>
            </w:r>
          </w:p>
        </w:tc>
      </w:tr>
    </w:tbl>
    <w:p w:rsidR="003B2368" w:rsidRPr="009F716C" w:rsidRDefault="003B2368" w:rsidP="009F716C">
      <w:pPr>
        <w:pStyle w:val="ab"/>
        <w:ind w:left="0" w:firstLine="0"/>
        <w:rPr>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p>
    <w:p w:rsidR="003B2368" w:rsidRDefault="003B2368" w:rsidP="00340B36">
      <w:pPr>
        <w:pStyle w:val="ab"/>
        <w:ind w:firstLine="0"/>
        <w:jc w:val="center"/>
        <w:rPr>
          <w:b/>
          <w:color w:val="000000"/>
          <w:szCs w:val="28"/>
        </w:rPr>
      </w:pPr>
      <w:r>
        <w:rPr>
          <w:b/>
          <w:color w:val="000000"/>
          <w:szCs w:val="28"/>
        </w:rPr>
        <w:t>Введение</w:t>
      </w:r>
    </w:p>
    <w:p w:rsidR="003B2368" w:rsidRDefault="003B2368" w:rsidP="00340B36">
      <w:pPr>
        <w:pStyle w:val="ab"/>
        <w:ind w:left="0" w:firstLine="0"/>
        <w:rPr>
          <w:szCs w:val="28"/>
        </w:rPr>
      </w:pPr>
      <w:r>
        <w:rPr>
          <w:color w:val="000000"/>
          <w:szCs w:val="28"/>
        </w:rPr>
        <w:tab/>
        <w:t xml:space="preserve">Недвижимость – основа национального богатства страны. </w:t>
      </w:r>
      <w:r>
        <w:rPr>
          <w:szCs w:val="28"/>
        </w:rPr>
        <w:t xml:space="preserve">Состояние рынка недвижимости влияет на экономику страны в целом, так как рынкам капитала, труда, товаров и услуг необходимы помещения, соответствующие выполняемой деятельности. </w:t>
      </w:r>
    </w:p>
    <w:p w:rsidR="003B2368" w:rsidRDefault="003B2368" w:rsidP="00340B36">
      <w:pPr>
        <w:pStyle w:val="ab"/>
        <w:ind w:left="0" w:firstLine="0"/>
        <w:rPr>
          <w:color w:val="000000"/>
          <w:szCs w:val="28"/>
        </w:rPr>
      </w:pPr>
      <w:r>
        <w:rPr>
          <w:szCs w:val="28"/>
        </w:rPr>
        <w:tab/>
        <w:t xml:space="preserve">Купля-продажа недвижимости, страхование и имущественные </w:t>
      </w:r>
      <w:r>
        <w:rPr>
          <w:spacing w:val="-2"/>
          <w:szCs w:val="28"/>
        </w:rPr>
        <w:t>споры, налогообложение, сдача имущества в аренду, акционирование предприятий и перераспределение имущественных долей, реализация  инвестиционных проектов и кредитование под залог – вот краткий перечень операций, при осуществлении которых</w:t>
      </w:r>
      <w:r>
        <w:rPr>
          <w:szCs w:val="28"/>
        </w:rPr>
        <w:t xml:space="preserve"> требуются знания в области экономики недвижимости. Такие операции широко распространены, состояние рынка недвижимости влияет на экономику страны в целом, поэтому з</w:t>
      </w:r>
      <w:r>
        <w:rPr>
          <w:color w:val="000000"/>
          <w:szCs w:val="28"/>
        </w:rPr>
        <w:t>нание экономики недвижимости необходимо как для успешной предпринимательской деятельности различных видов, так и в жизни, в быту любой семьи и отдельно взятых граждан.</w:t>
      </w:r>
    </w:p>
    <w:p w:rsidR="003B2368" w:rsidRDefault="003B2368" w:rsidP="00340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«Недвижимое имущество - это любое имущество, состоящее из земли, а также зданий и сооружений на ней».</w:t>
      </w:r>
    </w:p>
    <w:p w:rsidR="003B2368" w:rsidRDefault="003B2368" w:rsidP="00340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России термин «недвижимое и движимое имущество» впервые появился в законодательстве во времена правления Петра I в Указе от 23 марта 1714 г. «О порядке наследования в движимых и недвижимых имуществах». Под недвижимым имуществом признавались земля, угодья, дома, заводы, фабрики, лавки. К недвижимому имуществу относились также полезные ископаемые, находящиеся в земле, и различные строения, как возвышающиеся над землей, так и построенные под ней, например: шахты, мосты, плотины.</w:t>
      </w:r>
    </w:p>
    <w:p w:rsidR="003B2368" w:rsidRDefault="003B2368" w:rsidP="00340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советском гражданском праве (ГК РСФСР - ст. 21, 1922 г.) было установлено, что в связи с отменой частной собственности на землю деление имущества на движимое и недвижимое упразднено.</w:t>
      </w:r>
    </w:p>
    <w:p w:rsidR="003B2368" w:rsidRDefault="003B2368" w:rsidP="00340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процессе проведения экономических реформ в России вновь введено деление имущества на движимое и недвижимое. С 1994 г., согласно ст. 130 ГК РФ, «к недвижимым вещам </w:t>
      </w:r>
      <w:r w:rsidRPr="00074C04">
        <w:rPr>
          <w:rFonts w:ascii="Times New Roman" w:hAnsi="Times New Roman" w:cs="Times New Roman"/>
          <w:iCs/>
          <w:sz w:val="28"/>
          <w:szCs w:val="28"/>
        </w:rPr>
        <w:t xml:space="preserve">(недвижимое имущество, недвижимость) </w:t>
      </w:r>
      <w:r>
        <w:rPr>
          <w:rFonts w:ascii="Times New Roman" w:hAnsi="Times New Roman" w:cs="Times New Roman"/>
          <w:sz w:val="28"/>
          <w:szCs w:val="28"/>
        </w:rPr>
        <w:t>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недвижимости относятся также подлежащие государственной регистрации воздушные и морские суда, суда внутреннего плавания, космические объекты.</w:t>
      </w:r>
    </w:p>
    <w:p w:rsidR="003B2368" w:rsidRDefault="003B2368" w:rsidP="00340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Определение недвижимости, находящейся в жилищной сфере содержится в ст. 1 Закона РФ "Об основах федеральной жилищной политики", которая в состав такого имущества включает: земельные участки и прочно связанные с ними жилые дома с жилыми и нежилыми помещениями, приусадебные хозяйственные постройки, зеленые насаждения с многолетним циклом развития, жилые дома, квартиры, иные жилые помещения в жилых домах и других строениях, пригодные для постоянного и временного проживания, сооружения и элементы инженерной инфраструктуры жилищной сферы.</w:t>
      </w:r>
    </w:p>
    <w:p w:rsidR="003B2368" w:rsidRDefault="003B2368" w:rsidP="00340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Вещи, не относящиеся к недвижимости, включая деньги и ценные бумаги, признаются движимым имуществом.</w:t>
      </w: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Pr="00340B36" w:rsidRDefault="003B2368" w:rsidP="00340B36">
      <w:pPr>
        <w:numPr>
          <w:ilvl w:val="0"/>
          <w:numId w:val="1"/>
        </w:numPr>
        <w:spacing w:after="0" w:line="360" w:lineRule="auto"/>
        <w:jc w:val="center"/>
        <w:rPr>
          <w:rFonts w:ascii="Times New Roman" w:hAnsi="Times New Roman" w:cs="Times New Roman"/>
          <w:b/>
          <w:bCs/>
          <w:sz w:val="28"/>
          <w:szCs w:val="28"/>
        </w:rPr>
      </w:pPr>
      <w:r w:rsidRPr="00340B36">
        <w:rPr>
          <w:rFonts w:ascii="Times New Roman" w:hAnsi="Times New Roman" w:cs="Times New Roman"/>
          <w:b/>
          <w:bCs/>
          <w:sz w:val="28"/>
          <w:szCs w:val="28"/>
        </w:rPr>
        <w:t>Маркетинговые исследования рынка недвижимости</w:t>
      </w:r>
    </w:p>
    <w:p w:rsidR="003B2368" w:rsidRPr="00340B36" w:rsidRDefault="003B2368" w:rsidP="00340B36">
      <w:pPr>
        <w:spacing w:after="0" w:line="360" w:lineRule="auto"/>
        <w:ind w:left="360"/>
        <w:jc w:val="center"/>
        <w:rPr>
          <w:rFonts w:ascii="Times New Roman" w:hAnsi="Times New Roman" w:cs="Times New Roman"/>
          <w:b/>
          <w:bCs/>
          <w:sz w:val="28"/>
          <w:szCs w:val="28"/>
        </w:rPr>
      </w:pPr>
      <w:r w:rsidRPr="00340B36">
        <w:rPr>
          <w:rFonts w:ascii="Times New Roman" w:hAnsi="Times New Roman" w:cs="Times New Roman"/>
          <w:b/>
          <w:bCs/>
          <w:sz w:val="28"/>
          <w:szCs w:val="28"/>
        </w:rPr>
        <w:t>1.1. Разработка программ маркетингового исследования</w:t>
      </w:r>
    </w:p>
    <w:p w:rsidR="003B2368" w:rsidRPr="00E469DB" w:rsidRDefault="003B2368" w:rsidP="00340B36">
      <w:pPr>
        <w:spacing w:after="0" w:line="360" w:lineRule="auto"/>
        <w:jc w:val="both"/>
        <w:rPr>
          <w:rFonts w:ascii="Times New Roman" w:hAnsi="Times New Roman" w:cs="Times New Roman"/>
          <w:sz w:val="28"/>
          <w:szCs w:val="28"/>
        </w:rPr>
      </w:pPr>
      <w:r w:rsidRPr="00340B36">
        <w:rPr>
          <w:rFonts w:ascii="Times New Roman" w:hAnsi="Times New Roman" w:cs="Times New Roman"/>
          <w:sz w:val="28"/>
          <w:szCs w:val="28"/>
        </w:rPr>
        <w:tab/>
      </w:r>
      <w:r w:rsidRPr="00E469DB">
        <w:rPr>
          <w:rFonts w:ascii="Times New Roman" w:hAnsi="Times New Roman" w:cs="Times New Roman"/>
          <w:sz w:val="28"/>
          <w:szCs w:val="28"/>
        </w:rPr>
        <w:t>Комплекс маркетинговых исследований включает последовательное выполнение следующих мероприятий.</w:t>
      </w:r>
    </w:p>
    <w:p w:rsidR="003B2368" w:rsidRPr="00E469DB" w:rsidRDefault="003B2368" w:rsidP="00340B36">
      <w:pPr>
        <w:numPr>
          <w:ilvl w:val="0"/>
          <w:numId w:val="3"/>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Формулирование целей исследования — гипотез относительно структурирования и выбора территориальных рынков, сегментов, конкуренции, реакции рынка на социально-экономические процессы, составленных в процессе мониторинга воздействия факторов внешней среды на результаты управления недвижимостью.</w:t>
      </w:r>
    </w:p>
    <w:p w:rsidR="003B2368" w:rsidRPr="00E469DB" w:rsidRDefault="003B2368" w:rsidP="00340B36">
      <w:pPr>
        <w:numPr>
          <w:ilvl w:val="0"/>
          <w:numId w:val="3"/>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Разработка плана исследований, при подготовке которого отбираются способы их проведения, определяется тип требуемой информации и инструменты её сбора, формы данных, объём выборки и т.д.</w:t>
      </w:r>
    </w:p>
    <w:p w:rsidR="003B2368" w:rsidRPr="00E469DB" w:rsidRDefault="003B2368" w:rsidP="00340B36">
      <w:pPr>
        <w:numPr>
          <w:ilvl w:val="0"/>
          <w:numId w:val="3"/>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Проведение маркетинговых исследований — непосредственно получение необходимых сведений, их обработка и изучение.</w:t>
      </w:r>
    </w:p>
    <w:p w:rsidR="003B2368" w:rsidRPr="00E469DB" w:rsidRDefault="003B2368" w:rsidP="00340B36">
      <w:pPr>
        <w:numPr>
          <w:ilvl w:val="0"/>
          <w:numId w:val="3"/>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Подготовка на основе полученных результатов предложений по повышению оптимизации деятельности использования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ab/>
        <w:t>Рекомендуется комплексное использование следующих источников информации для всестороннего выявления, структуризации проблем в определении гипотез — возможных причинно-следственных связей:</w:t>
      </w:r>
    </w:p>
    <w:p w:rsidR="003B2368" w:rsidRPr="00E469DB" w:rsidRDefault="003B2368" w:rsidP="00340B36">
      <w:pPr>
        <w:numPr>
          <w:ilvl w:val="0"/>
          <w:numId w:val="4"/>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сбор и обработка отчётных и статистических сведений о результатах финансово-хозяйственной деятельности на рынке недвижимости;</w:t>
      </w:r>
    </w:p>
    <w:p w:rsidR="003B2368" w:rsidRPr="00E469DB" w:rsidRDefault="003B2368" w:rsidP="00340B36">
      <w:pPr>
        <w:numPr>
          <w:ilvl w:val="0"/>
          <w:numId w:val="4"/>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получение экспертных оценок персонала компании — руководителей  и квалифицированных специалистов, часто применяемых в практике выявления проблем;</w:t>
      </w:r>
    </w:p>
    <w:p w:rsidR="003B2368" w:rsidRPr="00E469DB" w:rsidRDefault="003B2368" w:rsidP="00340B36">
      <w:pPr>
        <w:numPr>
          <w:ilvl w:val="0"/>
          <w:numId w:val="4"/>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непосредственное наблюдение за реализацией маркетинговых функций на всех уровнях и стадиях управления недвижимостью и выявления их недостатков.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ab/>
      </w:r>
      <w:r w:rsidRPr="00E469DB">
        <w:rPr>
          <w:rFonts w:ascii="Times New Roman" w:hAnsi="Times New Roman" w:cs="Times New Roman"/>
          <w:sz w:val="28"/>
          <w:szCs w:val="28"/>
          <w:shd w:val="clear" w:color="auto" w:fill="FFFFFF"/>
        </w:rPr>
        <w:t>На рис. 1 представлен пример с</w:t>
      </w:r>
      <w:r w:rsidRPr="00E469DB">
        <w:rPr>
          <w:rFonts w:ascii="Times New Roman" w:hAnsi="Times New Roman" w:cs="Times New Roman"/>
          <w:sz w:val="28"/>
          <w:szCs w:val="28"/>
        </w:rPr>
        <w:t>труктуры проведения маркетинговых исследований рынка недвижимости для решения выявленных проблем.</w:t>
      </w:r>
    </w:p>
    <w:p w:rsidR="003B2368"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ab/>
      </w:r>
    </w:p>
    <w:p w:rsidR="003B2368" w:rsidRPr="00340B36" w:rsidRDefault="00AC01ED" w:rsidP="00340B36">
      <w:pPr>
        <w:spacing w:after="0" w:line="360" w:lineRule="auto"/>
        <w:jc w:val="both"/>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36.75pt;margin-top:48.85pt;width:61.15pt;height:500.65pt;z-index:251657728"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tblGrid>
                  <w:tr w:rsidR="003B2368" w:rsidTr="003F69E2">
                    <w:trPr>
                      <w:cantSplit/>
                      <w:trHeight w:val="9637"/>
                    </w:trPr>
                    <w:tc>
                      <w:tcPr>
                        <w:tcW w:w="817" w:type="dxa"/>
                        <w:tcBorders>
                          <w:top w:val="nil"/>
                          <w:left w:val="nil"/>
                          <w:bottom w:val="nil"/>
                          <w:right w:val="nil"/>
                        </w:tcBorders>
                        <w:textDirection w:val="btLr"/>
                      </w:tcPr>
                      <w:p w:rsidR="003B2368" w:rsidRPr="003F69E2" w:rsidRDefault="003B2368" w:rsidP="003F69E2">
                        <w:pPr>
                          <w:spacing w:after="0" w:line="360" w:lineRule="auto"/>
                          <w:ind w:left="113" w:right="113"/>
                          <w:jc w:val="both"/>
                          <w:rPr>
                            <w:rFonts w:ascii="Times New Roman" w:hAnsi="Times New Roman" w:cs="Times New Roman"/>
                            <w:sz w:val="28"/>
                            <w:szCs w:val="28"/>
                          </w:rPr>
                        </w:pPr>
                        <w:r w:rsidRPr="003F69E2">
                          <w:rPr>
                            <w:rFonts w:ascii="Times New Roman" w:hAnsi="Times New Roman" w:cs="Times New Roman"/>
                            <w:sz w:val="28"/>
                            <w:szCs w:val="28"/>
                          </w:rPr>
                          <w:t>Рис. 1. Структура маркетинговых исследований в управлении недвижимостью</w:t>
                        </w:r>
                      </w:p>
                    </w:tc>
                  </w:tr>
                </w:tbl>
                <w:p w:rsidR="003B2368" w:rsidRDefault="003B2368"/>
              </w:txbxContent>
            </v:textbox>
          </v:shape>
        </w:pict>
      </w: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417pt;height:578.25pt;visibility:visible">
            <v:imagedata r:id="rId7" o:title=""/>
          </v:shape>
        </w:pict>
      </w:r>
    </w:p>
    <w:p w:rsidR="003B2368" w:rsidRPr="00340B36" w:rsidRDefault="003B2368" w:rsidP="00340B36">
      <w:pPr>
        <w:spacing w:after="0" w:line="360" w:lineRule="auto"/>
        <w:jc w:val="both"/>
        <w:rPr>
          <w:rFonts w:ascii="Times New Roman" w:hAnsi="Times New Roman" w:cs="Times New Roman"/>
          <w:sz w:val="28"/>
          <w:szCs w:val="28"/>
        </w:rPr>
      </w:pPr>
    </w:p>
    <w:p w:rsidR="003B2368" w:rsidRPr="00E469DB" w:rsidRDefault="003B2368" w:rsidP="00074C0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 частности, схемой предусматриваются определение и оценка текущих результатов использования объектов недвижимости, причин недостаточного применения их потенциала, получение сведений для расчёта экономической целесообразности возможных для улучшения изменений, освоения новых сегментов и секторов. При этом основная особенность маркетинговых исследований — мониторинг текущего и прогнозного перспективного состояния географических рынков недвижимости.</w:t>
      </w:r>
    </w:p>
    <w:p w:rsidR="003B2368" w:rsidRPr="00E469DB" w:rsidRDefault="003B2368" w:rsidP="00074C0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 табл. 1 приведен отбор инструментов сбора и об</w:t>
      </w:r>
      <w:r w:rsidRPr="00E469DB">
        <w:rPr>
          <w:rFonts w:ascii="Times New Roman" w:hAnsi="Times New Roman" w:cs="Times New Roman"/>
          <w:sz w:val="28"/>
          <w:szCs w:val="28"/>
        </w:rPr>
        <w:softHyphen/>
        <w:t>работки данных в зависимости от исследуемых объектов и предметов марке</w:t>
      </w:r>
      <w:r w:rsidRPr="00E469DB">
        <w:rPr>
          <w:rFonts w:ascii="Times New Roman" w:hAnsi="Times New Roman" w:cs="Times New Roman"/>
          <w:sz w:val="28"/>
          <w:szCs w:val="28"/>
        </w:rPr>
        <w:softHyphen/>
        <w:t>тинговых исследований рынка недвижимости. Важным при проведении ис</w:t>
      </w:r>
      <w:r w:rsidRPr="00E469DB">
        <w:rPr>
          <w:rFonts w:ascii="Times New Roman" w:hAnsi="Times New Roman" w:cs="Times New Roman"/>
          <w:sz w:val="28"/>
          <w:szCs w:val="28"/>
        </w:rPr>
        <w:softHyphen/>
        <w:t>следований является разделение информации на первичную и вторичную.</w:t>
      </w:r>
    </w:p>
    <w:p w:rsidR="003B2368" w:rsidRPr="00340B36" w:rsidRDefault="003B2368" w:rsidP="00EE1AAB">
      <w:pPr>
        <w:spacing w:after="0" w:line="360" w:lineRule="auto"/>
        <w:jc w:val="right"/>
        <w:rPr>
          <w:rFonts w:ascii="Times New Roman" w:hAnsi="Times New Roman" w:cs="Times New Roman"/>
          <w:iCs/>
          <w:sz w:val="28"/>
          <w:szCs w:val="28"/>
        </w:rPr>
      </w:pPr>
      <w:r w:rsidRPr="00340B36">
        <w:rPr>
          <w:rFonts w:ascii="Times New Roman" w:hAnsi="Times New Roman" w:cs="Times New Roman"/>
          <w:iCs/>
          <w:sz w:val="28"/>
          <w:szCs w:val="28"/>
        </w:rPr>
        <w:t>Таблица 1</w:t>
      </w:r>
    </w:p>
    <w:p w:rsidR="003B2368" w:rsidRDefault="003B2368" w:rsidP="00EE1AAB">
      <w:pPr>
        <w:spacing w:after="0" w:line="360" w:lineRule="auto"/>
        <w:jc w:val="center"/>
        <w:rPr>
          <w:rFonts w:ascii="Times New Roman" w:hAnsi="Times New Roman" w:cs="Times New Roman"/>
          <w:sz w:val="28"/>
          <w:szCs w:val="28"/>
        </w:rPr>
      </w:pPr>
      <w:r w:rsidRPr="00340B36">
        <w:rPr>
          <w:rFonts w:ascii="Times New Roman" w:hAnsi="Times New Roman" w:cs="Times New Roman"/>
          <w:sz w:val="28"/>
          <w:szCs w:val="28"/>
        </w:rPr>
        <w:t xml:space="preserve">Инструменты сбора информации в исследовании рынка </w:t>
      </w:r>
      <w:r>
        <w:rPr>
          <w:rFonts w:ascii="Times New Roman" w:hAnsi="Times New Roman" w:cs="Times New Roman"/>
          <w:sz w:val="28"/>
          <w:szCs w:val="28"/>
        </w:rPr>
        <w:t>н</w:t>
      </w:r>
      <w:r w:rsidRPr="00340B36">
        <w:rPr>
          <w:rFonts w:ascii="Times New Roman" w:hAnsi="Times New Roman" w:cs="Times New Roman"/>
          <w:sz w:val="28"/>
          <w:szCs w:val="28"/>
        </w:rPr>
        <w:t>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125"/>
        <w:gridCol w:w="1484"/>
        <w:gridCol w:w="1338"/>
        <w:gridCol w:w="942"/>
        <w:gridCol w:w="1297"/>
        <w:gridCol w:w="1163"/>
        <w:gridCol w:w="1242"/>
      </w:tblGrid>
      <w:tr w:rsidR="003B2368" w:rsidTr="003F69E2">
        <w:trPr>
          <w:trHeight w:val="444"/>
        </w:trPr>
        <w:tc>
          <w:tcPr>
            <w:tcW w:w="2367" w:type="dxa"/>
            <w:gridSpan w:val="2"/>
            <w:vMerge w:val="restart"/>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iCs/>
                <w:sz w:val="24"/>
                <w:szCs w:val="24"/>
              </w:rPr>
              <w:t xml:space="preserve">Объекты </w:t>
            </w:r>
            <w:r w:rsidRPr="003F69E2">
              <w:rPr>
                <w:rFonts w:ascii="Times New Roman" w:hAnsi="Times New Roman" w:cs="Times New Roman"/>
                <w:sz w:val="24"/>
                <w:szCs w:val="24"/>
              </w:rPr>
              <w:t xml:space="preserve">маркетингового </w:t>
            </w:r>
            <w:r w:rsidRPr="003F69E2">
              <w:rPr>
                <w:rFonts w:ascii="Times New Roman" w:hAnsi="Times New Roman" w:cs="Times New Roman"/>
                <w:iCs/>
                <w:sz w:val="24"/>
                <w:szCs w:val="24"/>
              </w:rPr>
              <w:t>исследования и ана-лизе</w:t>
            </w:r>
          </w:p>
        </w:tc>
        <w:tc>
          <w:tcPr>
            <w:tcW w:w="7466" w:type="dxa"/>
            <w:gridSpan w:val="6"/>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4"/>
                <w:szCs w:val="24"/>
              </w:rPr>
              <w:t xml:space="preserve">Основные </w:t>
            </w:r>
            <w:r w:rsidRPr="003F69E2">
              <w:rPr>
                <w:rFonts w:ascii="Times New Roman" w:hAnsi="Times New Roman" w:cs="Times New Roman"/>
                <w:iCs/>
                <w:sz w:val="24"/>
                <w:szCs w:val="24"/>
              </w:rPr>
              <w:t>инструменты сбора и обработки информации:</w:t>
            </w:r>
          </w:p>
        </w:tc>
      </w:tr>
      <w:tr w:rsidR="003B2368" w:rsidTr="003F69E2">
        <w:trPr>
          <w:trHeight w:val="407"/>
        </w:trPr>
        <w:tc>
          <w:tcPr>
            <w:tcW w:w="2367" w:type="dxa"/>
            <w:gridSpan w:val="2"/>
            <w:vMerge/>
          </w:tcPr>
          <w:p w:rsidR="003B2368" w:rsidRPr="003F69E2" w:rsidRDefault="003B2368" w:rsidP="003F69E2">
            <w:pPr>
              <w:spacing w:after="0" w:line="240" w:lineRule="auto"/>
              <w:jc w:val="both"/>
              <w:rPr>
                <w:rFonts w:ascii="Times New Roman" w:hAnsi="Times New Roman" w:cs="Times New Roman"/>
                <w:iCs/>
                <w:sz w:val="24"/>
                <w:szCs w:val="24"/>
              </w:rPr>
            </w:pPr>
          </w:p>
        </w:tc>
        <w:tc>
          <w:tcPr>
            <w:tcW w:w="2822" w:type="dxa"/>
            <w:gridSpan w:val="2"/>
            <w:tcBorders>
              <w:bottom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iCs/>
                <w:sz w:val="24"/>
                <w:szCs w:val="24"/>
              </w:rPr>
              <w:t>анализ</w:t>
            </w:r>
          </w:p>
        </w:tc>
        <w:tc>
          <w:tcPr>
            <w:tcW w:w="942" w:type="dxa"/>
            <w:vMerge w:val="restart"/>
            <w:tcBorders>
              <w:right w:val="single" w:sz="4" w:space="0" w:color="auto"/>
            </w:tcBorders>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iCs/>
                <w:sz w:val="24"/>
                <w:szCs w:val="24"/>
              </w:rPr>
              <w:t>фокус-груп-пы</w:t>
            </w:r>
          </w:p>
        </w:tc>
        <w:tc>
          <w:tcPr>
            <w:tcW w:w="3702" w:type="dxa"/>
            <w:gridSpan w:val="3"/>
            <w:tcBorders>
              <w:left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iCs/>
                <w:sz w:val="24"/>
                <w:szCs w:val="24"/>
              </w:rPr>
              <w:t>анкетирование (интервьюирование)</w:t>
            </w:r>
          </w:p>
        </w:tc>
      </w:tr>
      <w:tr w:rsidR="003B2368" w:rsidTr="003F69E2">
        <w:trPr>
          <w:trHeight w:val="1123"/>
        </w:trPr>
        <w:tc>
          <w:tcPr>
            <w:tcW w:w="2367" w:type="dxa"/>
            <w:gridSpan w:val="2"/>
            <w:vMerge/>
          </w:tcPr>
          <w:p w:rsidR="003B2368" w:rsidRPr="003F69E2" w:rsidRDefault="003B2368" w:rsidP="003F69E2">
            <w:pPr>
              <w:spacing w:after="0" w:line="240" w:lineRule="auto"/>
              <w:jc w:val="both"/>
              <w:rPr>
                <w:rFonts w:ascii="Times New Roman" w:hAnsi="Times New Roman" w:cs="Times New Roman"/>
                <w:iCs/>
                <w:sz w:val="24"/>
                <w:szCs w:val="24"/>
              </w:rPr>
            </w:pPr>
          </w:p>
        </w:tc>
        <w:tc>
          <w:tcPr>
            <w:tcW w:w="1484" w:type="dxa"/>
            <w:tcBorders>
              <w:top w:val="single" w:sz="4" w:space="0" w:color="auto"/>
              <w:right w:val="single" w:sz="4" w:space="0" w:color="auto"/>
            </w:tcBorders>
          </w:tcPr>
          <w:p w:rsidR="003B2368" w:rsidRPr="003F69E2" w:rsidRDefault="003B2368" w:rsidP="003F69E2">
            <w:pPr>
              <w:spacing w:line="240" w:lineRule="auto"/>
              <w:jc w:val="both"/>
              <w:rPr>
                <w:rFonts w:ascii="Times New Roman" w:hAnsi="Times New Roman" w:cs="Times New Roman"/>
                <w:iCs/>
                <w:sz w:val="24"/>
                <w:szCs w:val="24"/>
              </w:rPr>
            </w:pPr>
            <w:r w:rsidRPr="003F69E2">
              <w:rPr>
                <w:rFonts w:ascii="Times New Roman" w:hAnsi="Times New Roman" w:cs="Times New Roman"/>
                <w:iCs/>
                <w:sz w:val="24"/>
                <w:szCs w:val="24"/>
              </w:rPr>
              <w:t xml:space="preserve">собствен-ных мате-риалов </w:t>
            </w:r>
            <w:r w:rsidRPr="003F69E2">
              <w:rPr>
                <w:rFonts w:ascii="Times New Roman" w:hAnsi="Times New Roman" w:cs="Times New Roman"/>
                <w:sz w:val="24"/>
                <w:szCs w:val="24"/>
              </w:rPr>
              <w:t>и данных</w:t>
            </w:r>
          </w:p>
        </w:tc>
        <w:tc>
          <w:tcPr>
            <w:tcW w:w="1338" w:type="dxa"/>
            <w:tcBorders>
              <w:top w:val="single" w:sz="4" w:space="0" w:color="auto"/>
              <w:left w:val="single" w:sz="4" w:space="0" w:color="auto"/>
            </w:tcBorders>
          </w:tcPr>
          <w:p w:rsidR="003B2368" w:rsidRPr="003F69E2" w:rsidRDefault="003B2368" w:rsidP="003F69E2">
            <w:pPr>
              <w:spacing w:line="240" w:lineRule="auto"/>
              <w:jc w:val="both"/>
              <w:rPr>
                <w:rFonts w:ascii="Times New Roman" w:hAnsi="Times New Roman" w:cs="Times New Roman"/>
                <w:iCs/>
                <w:sz w:val="24"/>
                <w:szCs w:val="24"/>
              </w:rPr>
            </w:pPr>
            <w:r w:rsidRPr="003F69E2">
              <w:rPr>
                <w:rFonts w:ascii="Times New Roman" w:hAnsi="Times New Roman" w:cs="Times New Roman"/>
                <w:sz w:val="24"/>
                <w:szCs w:val="24"/>
              </w:rPr>
              <w:t xml:space="preserve">вторичных </w:t>
            </w:r>
            <w:r w:rsidRPr="003F69E2">
              <w:rPr>
                <w:rFonts w:ascii="Times New Roman" w:hAnsi="Times New Roman" w:cs="Times New Roman"/>
                <w:iCs/>
                <w:sz w:val="24"/>
                <w:szCs w:val="24"/>
              </w:rPr>
              <w:t>источни-ков</w:t>
            </w:r>
          </w:p>
        </w:tc>
        <w:tc>
          <w:tcPr>
            <w:tcW w:w="942" w:type="dxa"/>
            <w:vMerge/>
            <w:tcBorders>
              <w:right w:val="single" w:sz="4" w:space="0" w:color="auto"/>
            </w:tcBorders>
          </w:tcPr>
          <w:p w:rsidR="003B2368" w:rsidRPr="003F69E2" w:rsidRDefault="003B2368" w:rsidP="003F69E2">
            <w:pPr>
              <w:spacing w:line="240" w:lineRule="auto"/>
              <w:jc w:val="both"/>
              <w:rPr>
                <w:rFonts w:ascii="Times New Roman" w:hAnsi="Times New Roman" w:cs="Times New Roman"/>
                <w:iCs/>
                <w:sz w:val="24"/>
                <w:szCs w:val="24"/>
              </w:rPr>
            </w:pPr>
          </w:p>
        </w:tc>
        <w:tc>
          <w:tcPr>
            <w:tcW w:w="1297" w:type="dxa"/>
            <w:tcBorders>
              <w:top w:val="single" w:sz="4" w:space="0" w:color="auto"/>
              <w:left w:val="single" w:sz="4" w:space="0" w:color="auto"/>
              <w:right w:val="single" w:sz="4" w:space="0" w:color="auto"/>
            </w:tcBorders>
          </w:tcPr>
          <w:p w:rsidR="003B2368" w:rsidRPr="003F69E2" w:rsidRDefault="003B2368" w:rsidP="003F69E2">
            <w:pPr>
              <w:spacing w:after="0" w:line="240" w:lineRule="auto"/>
              <w:jc w:val="both"/>
              <w:rPr>
                <w:rFonts w:ascii="Times New Roman" w:hAnsi="Times New Roman" w:cs="Times New Roman"/>
                <w:iCs/>
                <w:sz w:val="24"/>
                <w:szCs w:val="24"/>
              </w:rPr>
            </w:pPr>
            <w:r w:rsidRPr="003F69E2">
              <w:rPr>
                <w:rFonts w:ascii="Times New Roman" w:hAnsi="Times New Roman" w:cs="Times New Roman"/>
                <w:iCs/>
                <w:sz w:val="24"/>
                <w:szCs w:val="24"/>
              </w:rPr>
              <w:t>рознич-ных про-давцов объектов</w:t>
            </w:r>
          </w:p>
          <w:p w:rsidR="003B2368" w:rsidRPr="003F69E2" w:rsidRDefault="00AC01ED" w:rsidP="003F69E2">
            <w:pPr>
              <w:spacing w:after="0" w:line="240" w:lineRule="auto"/>
              <w:jc w:val="both"/>
              <w:rPr>
                <w:rFonts w:ascii="Times New Roman" w:hAnsi="Times New Roman" w:cs="Times New Roman"/>
                <w:iCs/>
                <w:sz w:val="24"/>
                <w:szCs w:val="24"/>
              </w:rPr>
            </w:pPr>
            <w:hyperlink r:id="rId8" w:history="1">
              <w:r w:rsidR="003B2368" w:rsidRPr="003F69E2">
                <w:rPr>
                  <w:rFonts w:ascii="Times New Roman" w:hAnsi="Times New Roman" w:cs="Times New Roman"/>
                  <w:iCs/>
                  <w:sz w:val="24"/>
                  <w:szCs w:val="24"/>
                  <w:lang w:eastAsia="en-US"/>
                </w:rPr>
                <w:t>(</w:t>
              </w:r>
              <w:r w:rsidR="003B2368" w:rsidRPr="003F69E2">
                <w:rPr>
                  <w:rFonts w:ascii="Times New Roman" w:hAnsi="Times New Roman" w:cs="Times New Roman"/>
                  <w:iCs/>
                  <w:sz w:val="24"/>
                  <w:szCs w:val="24"/>
                  <w:lang w:val="en-US" w:eastAsia="en-US"/>
                </w:rPr>
                <w:t>yc</w:t>
              </w:r>
            </w:hyperlink>
            <w:r w:rsidR="003B2368" w:rsidRPr="003F69E2">
              <w:rPr>
                <w:rFonts w:ascii="Times New Roman" w:hAnsi="Times New Roman" w:cs="Times New Roman"/>
                <w:iCs/>
                <w:sz w:val="24"/>
                <w:szCs w:val="24"/>
                <w:lang w:eastAsia="en-US"/>
              </w:rPr>
              <w:t>луг)</w:t>
            </w:r>
          </w:p>
        </w:tc>
        <w:tc>
          <w:tcPr>
            <w:tcW w:w="1163" w:type="dxa"/>
            <w:tcBorders>
              <w:top w:val="single" w:sz="4" w:space="0" w:color="auto"/>
              <w:left w:val="single" w:sz="4" w:space="0" w:color="auto"/>
              <w:right w:val="single" w:sz="4" w:space="0" w:color="auto"/>
            </w:tcBorders>
          </w:tcPr>
          <w:p w:rsidR="003B2368" w:rsidRPr="003F69E2" w:rsidRDefault="003B2368" w:rsidP="003F69E2">
            <w:pPr>
              <w:spacing w:line="240" w:lineRule="auto"/>
              <w:jc w:val="both"/>
              <w:rPr>
                <w:rFonts w:ascii="Times New Roman" w:hAnsi="Times New Roman" w:cs="Times New Roman"/>
                <w:iCs/>
                <w:sz w:val="24"/>
                <w:szCs w:val="24"/>
              </w:rPr>
            </w:pPr>
            <w:r w:rsidRPr="003F69E2">
              <w:rPr>
                <w:rFonts w:ascii="Times New Roman" w:hAnsi="Times New Roman" w:cs="Times New Roman"/>
                <w:iCs/>
                <w:sz w:val="24"/>
                <w:szCs w:val="24"/>
              </w:rPr>
              <w:t>конеч-ных клиентов</w:t>
            </w:r>
          </w:p>
        </w:tc>
        <w:tc>
          <w:tcPr>
            <w:tcW w:w="1242" w:type="dxa"/>
            <w:tcBorders>
              <w:top w:val="single" w:sz="4" w:space="0" w:color="auto"/>
              <w:left w:val="single" w:sz="4" w:space="0" w:color="auto"/>
            </w:tcBorders>
          </w:tcPr>
          <w:p w:rsidR="003B2368" w:rsidRPr="003F69E2" w:rsidRDefault="003B2368" w:rsidP="003F69E2">
            <w:pPr>
              <w:spacing w:after="0" w:line="240" w:lineRule="auto"/>
              <w:jc w:val="both"/>
              <w:rPr>
                <w:rFonts w:ascii="Times New Roman" w:hAnsi="Times New Roman" w:cs="Times New Roman"/>
                <w:iCs/>
                <w:sz w:val="24"/>
                <w:szCs w:val="24"/>
              </w:rPr>
            </w:pPr>
            <w:r w:rsidRPr="003F69E2">
              <w:rPr>
                <w:rFonts w:ascii="Times New Roman" w:hAnsi="Times New Roman" w:cs="Times New Roman"/>
                <w:iCs/>
                <w:sz w:val="24"/>
                <w:szCs w:val="24"/>
              </w:rPr>
              <w:t>оптовых продав-цов объектов</w:t>
            </w:r>
          </w:p>
          <w:p w:rsidR="003B2368" w:rsidRPr="003F69E2" w:rsidRDefault="003B2368" w:rsidP="003F69E2">
            <w:pPr>
              <w:suppressAutoHyphens w:val="0"/>
              <w:spacing w:after="0" w:line="240" w:lineRule="auto"/>
              <w:jc w:val="both"/>
              <w:rPr>
                <w:rFonts w:ascii="Times New Roman" w:hAnsi="Times New Roman" w:cs="Times New Roman"/>
                <w:iCs/>
                <w:sz w:val="24"/>
                <w:szCs w:val="24"/>
              </w:rPr>
            </w:pPr>
            <w:r w:rsidRPr="003F69E2">
              <w:rPr>
                <w:rFonts w:ascii="Times New Roman" w:hAnsi="Times New Roman" w:cs="Times New Roman"/>
                <w:iCs/>
                <w:sz w:val="24"/>
                <w:szCs w:val="24"/>
              </w:rPr>
              <w:t>(услуг)</w:t>
            </w:r>
          </w:p>
        </w:tc>
      </w:tr>
      <w:tr w:rsidR="003B2368" w:rsidTr="003F69E2">
        <w:tc>
          <w:tcPr>
            <w:tcW w:w="1242" w:type="dxa"/>
            <w:vMerge w:val="restart"/>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4"/>
                <w:szCs w:val="24"/>
              </w:rPr>
              <w:t>Клиенты</w:t>
            </w: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4"/>
                <w:szCs w:val="24"/>
              </w:rPr>
              <w:t>Факты</w:t>
            </w:r>
          </w:p>
        </w:tc>
        <w:tc>
          <w:tcPr>
            <w:tcW w:w="1484"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338"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4644" w:type="dxa"/>
            <w:gridSpan w:val="4"/>
            <w:vAlign w:val="center"/>
          </w:tcPr>
          <w:p w:rsidR="003B2368" w:rsidRPr="003F69E2" w:rsidRDefault="003B2368" w:rsidP="003F69E2">
            <w:pPr>
              <w:spacing w:after="0" w:line="240" w:lineRule="auto"/>
              <w:jc w:val="center"/>
              <w:rPr>
                <w:rFonts w:ascii="Times New Roman" w:hAnsi="Times New Roman" w:cs="Times New Roman"/>
                <w:sz w:val="28"/>
                <w:szCs w:val="28"/>
              </w:rPr>
            </w:pPr>
          </w:p>
        </w:tc>
      </w:tr>
      <w:tr w:rsidR="003B2368" w:rsidTr="003F69E2">
        <w:tc>
          <w:tcPr>
            <w:tcW w:w="1242" w:type="dxa"/>
            <w:vMerge/>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4"/>
                <w:szCs w:val="24"/>
              </w:rPr>
              <w:t>Поведение</w:t>
            </w:r>
          </w:p>
        </w:tc>
        <w:tc>
          <w:tcPr>
            <w:tcW w:w="1484" w:type="dxa"/>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338" w:type="dxa"/>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942" w:type="dxa"/>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97" w:type="dxa"/>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163"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42"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r>
      <w:tr w:rsidR="003B2368" w:rsidTr="003F69E2">
        <w:tc>
          <w:tcPr>
            <w:tcW w:w="1242" w:type="dxa"/>
            <w:vMerge w:val="restart"/>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4"/>
                <w:szCs w:val="24"/>
              </w:rPr>
              <w:t>Конку</w:t>
            </w:r>
            <w:r w:rsidRPr="003F69E2">
              <w:rPr>
                <w:rFonts w:ascii="Times New Roman" w:hAnsi="Times New Roman" w:cs="Times New Roman"/>
                <w:sz w:val="24"/>
                <w:szCs w:val="24"/>
              </w:rPr>
              <w:softHyphen/>
              <w:t>ренты</w:t>
            </w: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Факты</w:t>
            </w:r>
          </w:p>
        </w:tc>
        <w:tc>
          <w:tcPr>
            <w:tcW w:w="1484"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338"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942" w:type="dxa"/>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297" w:type="dxa"/>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163"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42"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r>
      <w:tr w:rsidR="003B2368" w:rsidTr="003F69E2">
        <w:tc>
          <w:tcPr>
            <w:tcW w:w="1242" w:type="dxa"/>
            <w:vMerge/>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Распознавание</w:t>
            </w:r>
          </w:p>
        </w:tc>
        <w:tc>
          <w:tcPr>
            <w:tcW w:w="1484" w:type="dxa"/>
            <w:vMerge/>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338" w:type="dxa"/>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942" w:type="dxa"/>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97" w:type="dxa"/>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163"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42"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r>
      <w:tr w:rsidR="003B2368" w:rsidTr="003F69E2">
        <w:tc>
          <w:tcPr>
            <w:tcW w:w="1242" w:type="dxa"/>
            <w:vMerge w:val="restart"/>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4"/>
                <w:szCs w:val="24"/>
              </w:rPr>
              <w:t>Объекты и услуги</w:t>
            </w: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Факты</w:t>
            </w:r>
          </w:p>
        </w:tc>
        <w:tc>
          <w:tcPr>
            <w:tcW w:w="1484"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338"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942" w:type="dxa"/>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297" w:type="dxa"/>
            <w:vMerge w:val="restart"/>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2405" w:type="dxa"/>
            <w:gridSpan w:val="2"/>
            <w:vAlign w:val="center"/>
          </w:tcPr>
          <w:p w:rsidR="003B2368" w:rsidRPr="003F69E2" w:rsidRDefault="003B2368" w:rsidP="003F69E2">
            <w:pPr>
              <w:spacing w:after="0" w:line="240" w:lineRule="auto"/>
              <w:jc w:val="center"/>
              <w:rPr>
                <w:rFonts w:ascii="Times New Roman" w:hAnsi="Times New Roman" w:cs="Times New Roman"/>
                <w:sz w:val="28"/>
                <w:szCs w:val="28"/>
              </w:rPr>
            </w:pPr>
          </w:p>
        </w:tc>
      </w:tr>
      <w:tr w:rsidR="003B2368" w:rsidTr="003F69E2">
        <w:tc>
          <w:tcPr>
            <w:tcW w:w="1242" w:type="dxa"/>
            <w:vMerge/>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Восприятие</w:t>
            </w:r>
          </w:p>
        </w:tc>
        <w:tc>
          <w:tcPr>
            <w:tcW w:w="1484" w:type="dxa"/>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338" w:type="dxa"/>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942" w:type="dxa"/>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97" w:type="dxa"/>
            <w:vMerge/>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163"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42"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r>
      <w:tr w:rsidR="003B2368" w:rsidTr="003F69E2">
        <w:tc>
          <w:tcPr>
            <w:tcW w:w="1242" w:type="dxa"/>
            <w:vMerge w:val="restart"/>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4"/>
                <w:szCs w:val="24"/>
              </w:rPr>
              <w:t>Цена (ставка)</w:t>
            </w: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Действительная</w:t>
            </w:r>
          </w:p>
        </w:tc>
        <w:tc>
          <w:tcPr>
            <w:tcW w:w="1484"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338"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942" w:type="dxa"/>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297" w:type="dxa"/>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163" w:type="dxa"/>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242" w:type="dxa"/>
            <w:vAlign w:val="center"/>
          </w:tcPr>
          <w:p w:rsidR="003B2368" w:rsidRPr="003F69E2" w:rsidRDefault="003B2368" w:rsidP="003F69E2">
            <w:pPr>
              <w:spacing w:after="0" w:line="240" w:lineRule="auto"/>
              <w:jc w:val="center"/>
              <w:rPr>
                <w:rFonts w:ascii="Times New Roman" w:hAnsi="Times New Roman" w:cs="Times New Roman"/>
                <w:sz w:val="28"/>
                <w:szCs w:val="28"/>
              </w:rPr>
            </w:pPr>
          </w:p>
        </w:tc>
      </w:tr>
      <w:tr w:rsidR="003B2368" w:rsidTr="003F69E2">
        <w:tc>
          <w:tcPr>
            <w:tcW w:w="1242" w:type="dxa"/>
            <w:vMerge/>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Потенциальная</w:t>
            </w:r>
          </w:p>
        </w:tc>
        <w:tc>
          <w:tcPr>
            <w:tcW w:w="1484" w:type="dxa"/>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338" w:type="dxa"/>
            <w:vMerge/>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942" w:type="dxa"/>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97" w:type="dxa"/>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163"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42" w:type="dxa"/>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r>
      <w:tr w:rsidR="003B2368" w:rsidTr="003F69E2">
        <w:tc>
          <w:tcPr>
            <w:tcW w:w="1242" w:type="dxa"/>
            <w:vMerge w:val="restart"/>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4"/>
                <w:szCs w:val="24"/>
              </w:rPr>
              <w:t>Сбыт (распре</w:t>
            </w:r>
            <w:r w:rsidRPr="003F69E2">
              <w:rPr>
                <w:rFonts w:ascii="Times New Roman" w:hAnsi="Times New Roman" w:cs="Times New Roman"/>
                <w:sz w:val="24"/>
                <w:szCs w:val="24"/>
              </w:rPr>
              <w:softHyphen/>
              <w:t>деление)</w:t>
            </w: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Факты</w:t>
            </w:r>
          </w:p>
        </w:tc>
        <w:tc>
          <w:tcPr>
            <w:tcW w:w="1484"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338"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942" w:type="dxa"/>
            <w:vMerge w:val="restart"/>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97" w:type="dxa"/>
            <w:vMerge w:val="restart"/>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163"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42"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r>
      <w:tr w:rsidR="003B2368" w:rsidTr="003F69E2">
        <w:tc>
          <w:tcPr>
            <w:tcW w:w="1242" w:type="dxa"/>
            <w:vMerge/>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Поведение</w:t>
            </w:r>
          </w:p>
        </w:tc>
        <w:tc>
          <w:tcPr>
            <w:tcW w:w="1484" w:type="dxa"/>
            <w:vMerge/>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338" w:type="dxa"/>
            <w:vMerge/>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942" w:type="dxa"/>
            <w:vMerge/>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297" w:type="dxa"/>
            <w:vMerge/>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163" w:type="dxa"/>
            <w:vMerge/>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242" w:type="dxa"/>
            <w:vMerge/>
            <w:vAlign w:val="center"/>
          </w:tcPr>
          <w:p w:rsidR="003B2368" w:rsidRPr="003F69E2" w:rsidRDefault="003B2368" w:rsidP="003F69E2">
            <w:pPr>
              <w:spacing w:after="0" w:line="240" w:lineRule="auto"/>
              <w:jc w:val="center"/>
              <w:rPr>
                <w:rFonts w:ascii="Times New Roman" w:hAnsi="Times New Roman" w:cs="Times New Roman"/>
                <w:sz w:val="28"/>
                <w:szCs w:val="28"/>
              </w:rPr>
            </w:pPr>
          </w:p>
        </w:tc>
      </w:tr>
      <w:tr w:rsidR="003B2368" w:rsidTr="003F69E2">
        <w:tc>
          <w:tcPr>
            <w:tcW w:w="1242" w:type="dxa"/>
            <w:vMerge w:val="restart"/>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4"/>
                <w:szCs w:val="24"/>
              </w:rPr>
              <w:t>Продви</w:t>
            </w:r>
            <w:r w:rsidRPr="003F69E2">
              <w:rPr>
                <w:rFonts w:ascii="Times New Roman" w:hAnsi="Times New Roman" w:cs="Times New Roman"/>
                <w:sz w:val="24"/>
                <w:szCs w:val="24"/>
              </w:rPr>
              <w:softHyphen/>
              <w:t>жение на рынке</w:t>
            </w: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Факты</w:t>
            </w:r>
          </w:p>
        </w:tc>
        <w:tc>
          <w:tcPr>
            <w:tcW w:w="1484"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1338"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p>
        </w:tc>
        <w:tc>
          <w:tcPr>
            <w:tcW w:w="942" w:type="dxa"/>
            <w:vMerge w:val="restart"/>
            <w:tcBorders>
              <w:righ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97" w:type="dxa"/>
            <w:vMerge w:val="restart"/>
            <w:tcBorders>
              <w:left w:val="single" w:sz="4" w:space="0" w:color="auto"/>
            </w:tcBorders>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163"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c>
          <w:tcPr>
            <w:tcW w:w="1242" w:type="dxa"/>
            <w:vMerge w:val="restart"/>
            <w:vAlign w:val="center"/>
          </w:tcPr>
          <w:p w:rsidR="003B2368" w:rsidRPr="003F69E2" w:rsidRDefault="003B2368" w:rsidP="003F69E2">
            <w:pPr>
              <w:spacing w:after="0" w:line="240" w:lineRule="auto"/>
              <w:jc w:val="center"/>
              <w:rPr>
                <w:rFonts w:ascii="Times New Roman" w:hAnsi="Times New Roman" w:cs="Times New Roman"/>
                <w:sz w:val="28"/>
                <w:szCs w:val="28"/>
              </w:rPr>
            </w:pPr>
            <w:r w:rsidRPr="003F69E2">
              <w:rPr>
                <w:rFonts w:ascii="Times New Roman" w:hAnsi="Times New Roman" w:cs="Times New Roman"/>
                <w:sz w:val="28"/>
                <w:szCs w:val="28"/>
              </w:rPr>
              <w:t>+</w:t>
            </w:r>
          </w:p>
        </w:tc>
      </w:tr>
      <w:tr w:rsidR="003B2368" w:rsidTr="003F69E2">
        <w:tc>
          <w:tcPr>
            <w:tcW w:w="1242" w:type="dxa"/>
            <w:vMerge/>
            <w:tcBorders>
              <w:right w:val="single" w:sz="4" w:space="0" w:color="auto"/>
            </w:tcBorders>
          </w:tcPr>
          <w:p w:rsidR="003B2368" w:rsidRPr="003F69E2" w:rsidRDefault="003B2368" w:rsidP="003F69E2">
            <w:pPr>
              <w:spacing w:after="0" w:line="240" w:lineRule="auto"/>
              <w:jc w:val="center"/>
              <w:rPr>
                <w:rFonts w:ascii="Times New Roman" w:hAnsi="Times New Roman" w:cs="Times New Roman"/>
                <w:sz w:val="28"/>
                <w:szCs w:val="28"/>
              </w:rPr>
            </w:pPr>
          </w:p>
        </w:tc>
        <w:tc>
          <w:tcPr>
            <w:tcW w:w="1125" w:type="dxa"/>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Восприятие</w:t>
            </w:r>
          </w:p>
        </w:tc>
        <w:tc>
          <w:tcPr>
            <w:tcW w:w="1484" w:type="dxa"/>
            <w:vMerge/>
          </w:tcPr>
          <w:p w:rsidR="003B2368" w:rsidRPr="003F69E2" w:rsidRDefault="003B2368" w:rsidP="003F69E2">
            <w:pPr>
              <w:spacing w:after="0" w:line="240" w:lineRule="auto"/>
              <w:jc w:val="center"/>
              <w:rPr>
                <w:rFonts w:ascii="Times New Roman" w:hAnsi="Times New Roman" w:cs="Times New Roman"/>
                <w:sz w:val="28"/>
                <w:szCs w:val="28"/>
              </w:rPr>
            </w:pPr>
          </w:p>
        </w:tc>
        <w:tc>
          <w:tcPr>
            <w:tcW w:w="1338" w:type="dxa"/>
            <w:vMerge/>
          </w:tcPr>
          <w:p w:rsidR="003B2368" w:rsidRPr="003F69E2" w:rsidRDefault="003B2368" w:rsidP="003F69E2">
            <w:pPr>
              <w:spacing w:after="0" w:line="240" w:lineRule="auto"/>
              <w:jc w:val="center"/>
              <w:rPr>
                <w:rFonts w:ascii="Times New Roman" w:hAnsi="Times New Roman" w:cs="Times New Roman"/>
                <w:sz w:val="28"/>
                <w:szCs w:val="28"/>
              </w:rPr>
            </w:pPr>
          </w:p>
        </w:tc>
        <w:tc>
          <w:tcPr>
            <w:tcW w:w="942" w:type="dxa"/>
            <w:vMerge/>
            <w:tcBorders>
              <w:right w:val="single" w:sz="4" w:space="0" w:color="auto"/>
            </w:tcBorders>
          </w:tcPr>
          <w:p w:rsidR="003B2368" w:rsidRPr="003F69E2" w:rsidRDefault="003B2368" w:rsidP="003F69E2">
            <w:pPr>
              <w:spacing w:after="0" w:line="240" w:lineRule="auto"/>
              <w:jc w:val="center"/>
              <w:rPr>
                <w:rFonts w:ascii="Times New Roman" w:hAnsi="Times New Roman" w:cs="Times New Roman"/>
                <w:sz w:val="28"/>
                <w:szCs w:val="28"/>
              </w:rPr>
            </w:pPr>
          </w:p>
        </w:tc>
        <w:tc>
          <w:tcPr>
            <w:tcW w:w="1297" w:type="dxa"/>
            <w:vMerge/>
            <w:tcBorders>
              <w:left w:val="single" w:sz="4" w:space="0" w:color="auto"/>
            </w:tcBorders>
          </w:tcPr>
          <w:p w:rsidR="003B2368" w:rsidRPr="003F69E2" w:rsidRDefault="003B2368" w:rsidP="003F69E2">
            <w:pPr>
              <w:spacing w:after="0" w:line="240" w:lineRule="auto"/>
              <w:jc w:val="center"/>
              <w:rPr>
                <w:rFonts w:ascii="Times New Roman" w:hAnsi="Times New Roman" w:cs="Times New Roman"/>
                <w:sz w:val="28"/>
                <w:szCs w:val="28"/>
              </w:rPr>
            </w:pPr>
          </w:p>
        </w:tc>
        <w:tc>
          <w:tcPr>
            <w:tcW w:w="1163" w:type="dxa"/>
            <w:vMerge/>
          </w:tcPr>
          <w:p w:rsidR="003B2368" w:rsidRPr="003F69E2" w:rsidRDefault="003B2368" w:rsidP="003F69E2">
            <w:pPr>
              <w:spacing w:after="0" w:line="240" w:lineRule="auto"/>
              <w:jc w:val="center"/>
              <w:rPr>
                <w:rFonts w:ascii="Times New Roman" w:hAnsi="Times New Roman" w:cs="Times New Roman"/>
                <w:sz w:val="28"/>
                <w:szCs w:val="28"/>
              </w:rPr>
            </w:pPr>
          </w:p>
        </w:tc>
        <w:tc>
          <w:tcPr>
            <w:tcW w:w="1242" w:type="dxa"/>
            <w:vMerge/>
          </w:tcPr>
          <w:p w:rsidR="003B2368" w:rsidRPr="003F69E2" w:rsidRDefault="003B2368" w:rsidP="003F69E2">
            <w:pPr>
              <w:spacing w:after="0" w:line="240" w:lineRule="auto"/>
              <w:jc w:val="center"/>
              <w:rPr>
                <w:rFonts w:ascii="Times New Roman" w:hAnsi="Times New Roman" w:cs="Times New Roman"/>
                <w:sz w:val="28"/>
                <w:szCs w:val="28"/>
              </w:rPr>
            </w:pPr>
          </w:p>
        </w:tc>
      </w:tr>
    </w:tbl>
    <w:p w:rsidR="003B2368" w:rsidRPr="00340B36" w:rsidRDefault="003B2368" w:rsidP="00EE1AAB">
      <w:pPr>
        <w:spacing w:after="0" w:line="360" w:lineRule="auto"/>
        <w:jc w:val="center"/>
        <w:rPr>
          <w:rFonts w:ascii="Times New Roman" w:hAnsi="Times New Roman" w:cs="Times New Roman"/>
          <w:sz w:val="28"/>
          <w:szCs w:val="28"/>
        </w:rPr>
      </w:pPr>
    </w:p>
    <w:p w:rsidR="003B2368" w:rsidRPr="00E469DB" w:rsidRDefault="003B2368" w:rsidP="00074C0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Первичная информация </w:t>
      </w:r>
      <w:r w:rsidRPr="00E469DB">
        <w:rPr>
          <w:rFonts w:ascii="Times New Roman" w:hAnsi="Times New Roman" w:cs="Times New Roman"/>
          <w:sz w:val="28"/>
          <w:szCs w:val="28"/>
        </w:rPr>
        <w:t>формируется в ходе маркетинговых исследова</w:t>
      </w:r>
      <w:r w:rsidRPr="00E469DB">
        <w:rPr>
          <w:rFonts w:ascii="Times New Roman" w:hAnsi="Times New Roman" w:cs="Times New Roman"/>
          <w:sz w:val="28"/>
          <w:szCs w:val="28"/>
        </w:rPr>
        <w:softHyphen/>
        <w:t>ний, проводимых участником рынка недвижимости самостоятельно или с помощью специализированных маркетинговых агентств и компаний на ос</w:t>
      </w:r>
      <w:r w:rsidRPr="00E469DB">
        <w:rPr>
          <w:rFonts w:ascii="Times New Roman" w:hAnsi="Times New Roman" w:cs="Times New Roman"/>
          <w:sz w:val="28"/>
          <w:szCs w:val="28"/>
        </w:rPr>
        <w:softHyphen/>
        <w:t>нове изучения фокус-групп, а также анкетирования конечных клиентов, участников системы сбыта и распределения (см. табл. 1). Для маркетинго</w:t>
      </w:r>
      <w:r w:rsidRPr="00E469DB">
        <w:rPr>
          <w:rFonts w:ascii="Times New Roman" w:hAnsi="Times New Roman" w:cs="Times New Roman"/>
          <w:sz w:val="28"/>
          <w:szCs w:val="28"/>
        </w:rPr>
        <w:softHyphen/>
        <w:t xml:space="preserve">вого анализа основной является </w:t>
      </w:r>
      <w:r w:rsidRPr="00E469DB">
        <w:rPr>
          <w:rFonts w:ascii="Times New Roman" w:hAnsi="Times New Roman" w:cs="Times New Roman"/>
          <w:iCs/>
          <w:sz w:val="28"/>
          <w:szCs w:val="28"/>
        </w:rPr>
        <w:t xml:space="preserve">вторичная информация, </w:t>
      </w:r>
      <w:r w:rsidRPr="00E469DB">
        <w:rPr>
          <w:rFonts w:ascii="Times New Roman" w:hAnsi="Times New Roman" w:cs="Times New Roman"/>
          <w:sz w:val="28"/>
          <w:szCs w:val="28"/>
        </w:rPr>
        <w:t>некоторым образом структурированная и получаемая из уже существующих источников:</w:t>
      </w:r>
    </w:p>
    <w:p w:rsidR="003B2368" w:rsidRPr="00074C04" w:rsidRDefault="003B2368" w:rsidP="00074C04">
      <w:pPr>
        <w:pStyle w:val="2"/>
        <w:numPr>
          <w:ilvl w:val="0"/>
          <w:numId w:val="8"/>
        </w:numPr>
        <w:spacing w:after="0" w:line="360" w:lineRule="auto"/>
        <w:jc w:val="both"/>
        <w:rPr>
          <w:rFonts w:ascii="Times New Roman" w:hAnsi="Times New Roman" w:cs="Times New Roman"/>
          <w:iCs/>
          <w:sz w:val="28"/>
          <w:szCs w:val="28"/>
        </w:rPr>
      </w:pPr>
      <w:r w:rsidRPr="00074C04">
        <w:rPr>
          <w:rFonts w:ascii="Times New Roman" w:hAnsi="Times New Roman" w:cs="Times New Roman"/>
          <w:iCs/>
          <w:sz w:val="28"/>
          <w:szCs w:val="28"/>
        </w:rPr>
        <w:t xml:space="preserve">внешних — </w:t>
      </w:r>
      <w:r w:rsidRPr="00074C04">
        <w:rPr>
          <w:rFonts w:ascii="Times New Roman" w:hAnsi="Times New Roman" w:cs="Times New Roman"/>
          <w:sz w:val="28"/>
          <w:szCs w:val="28"/>
        </w:rPr>
        <w:t>библиотек, Интернета, отраслевых и территориальных печат</w:t>
      </w:r>
      <w:r w:rsidRPr="00074C04">
        <w:rPr>
          <w:rFonts w:ascii="Times New Roman" w:hAnsi="Times New Roman" w:cs="Times New Roman"/>
          <w:sz w:val="28"/>
          <w:szCs w:val="28"/>
        </w:rPr>
        <w:softHyphen/>
        <w:t>ных изданий, специализированных баз данных и других, сведения, кото</w:t>
      </w:r>
      <w:r w:rsidRPr="00074C04">
        <w:rPr>
          <w:rFonts w:ascii="Times New Roman" w:hAnsi="Times New Roman" w:cs="Times New Roman"/>
          <w:sz w:val="28"/>
          <w:szCs w:val="28"/>
        </w:rPr>
        <w:softHyphen/>
        <w:t>рых в процессе сбора в обязательном порядке должны быть сопоставлены между собой;</w:t>
      </w:r>
    </w:p>
    <w:p w:rsidR="003B2368" w:rsidRPr="00074C04" w:rsidRDefault="003B2368" w:rsidP="00074C04">
      <w:pPr>
        <w:pStyle w:val="2"/>
        <w:numPr>
          <w:ilvl w:val="0"/>
          <w:numId w:val="8"/>
        </w:numPr>
        <w:spacing w:after="0" w:line="360" w:lineRule="auto"/>
        <w:jc w:val="both"/>
        <w:rPr>
          <w:rFonts w:ascii="Times New Roman" w:hAnsi="Times New Roman" w:cs="Times New Roman"/>
          <w:iCs/>
          <w:sz w:val="28"/>
          <w:szCs w:val="28"/>
        </w:rPr>
      </w:pPr>
      <w:r w:rsidRPr="00074C04">
        <w:rPr>
          <w:rFonts w:ascii="Times New Roman" w:hAnsi="Times New Roman" w:cs="Times New Roman"/>
          <w:iCs/>
          <w:sz w:val="28"/>
          <w:szCs w:val="28"/>
        </w:rPr>
        <w:t xml:space="preserve">внутренних данных и документов, </w:t>
      </w:r>
      <w:r w:rsidRPr="00074C04">
        <w:rPr>
          <w:rFonts w:ascii="Times New Roman" w:hAnsi="Times New Roman" w:cs="Times New Roman"/>
          <w:sz w:val="28"/>
          <w:szCs w:val="28"/>
        </w:rPr>
        <w:t>собранных, накопленных, сохраненных и проанализированных в процессе повседневной деятельности управля</w:t>
      </w:r>
      <w:r w:rsidRPr="00074C04">
        <w:rPr>
          <w:rFonts w:ascii="Times New Roman" w:hAnsi="Times New Roman" w:cs="Times New Roman"/>
          <w:sz w:val="28"/>
          <w:szCs w:val="28"/>
        </w:rPr>
        <w:softHyphen/>
        <w:t>ющей компании.</w:t>
      </w: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Pr="00340B36" w:rsidRDefault="003B2368" w:rsidP="00340B36">
      <w:pPr>
        <w:spacing w:after="0" w:line="360" w:lineRule="auto"/>
        <w:jc w:val="both"/>
        <w:rPr>
          <w:rFonts w:ascii="Times New Roman" w:hAnsi="Times New Roman" w:cs="Times New Roman"/>
          <w:sz w:val="28"/>
          <w:szCs w:val="28"/>
        </w:rPr>
      </w:pPr>
    </w:p>
    <w:p w:rsidR="003B2368" w:rsidRPr="00EE1AAB" w:rsidRDefault="003B2368" w:rsidP="00EE1AAB">
      <w:pPr>
        <w:spacing w:after="0" w:line="360" w:lineRule="auto"/>
        <w:jc w:val="both"/>
        <w:rPr>
          <w:rFonts w:ascii="Times New Roman" w:hAnsi="Times New Roman" w:cs="Times New Roman"/>
          <w:sz w:val="28"/>
          <w:szCs w:val="28"/>
        </w:rPr>
      </w:pPr>
    </w:p>
    <w:p w:rsidR="003B2368" w:rsidRPr="00340B36" w:rsidRDefault="003B2368" w:rsidP="00340B36">
      <w:pPr>
        <w:pStyle w:val="2"/>
        <w:spacing w:after="0" w:line="360" w:lineRule="auto"/>
        <w:jc w:val="both"/>
        <w:rPr>
          <w:rFonts w:ascii="Times New Roman" w:hAnsi="Times New Roman" w:cs="Times New Roman"/>
          <w:sz w:val="28"/>
          <w:szCs w:val="28"/>
        </w:rPr>
      </w:pPr>
    </w:p>
    <w:p w:rsidR="003B2368" w:rsidRPr="00340B36" w:rsidRDefault="003B2368" w:rsidP="00EE1AAB">
      <w:pPr>
        <w:spacing w:after="0" w:line="360" w:lineRule="auto"/>
        <w:jc w:val="center"/>
        <w:rPr>
          <w:rFonts w:ascii="Times New Roman" w:hAnsi="Times New Roman" w:cs="Times New Roman"/>
          <w:b/>
          <w:sz w:val="28"/>
          <w:szCs w:val="28"/>
        </w:rPr>
      </w:pPr>
      <w:r w:rsidRPr="00340B36">
        <w:rPr>
          <w:rFonts w:ascii="Times New Roman" w:hAnsi="Times New Roman" w:cs="Times New Roman"/>
          <w:b/>
          <w:sz w:val="28"/>
          <w:szCs w:val="28"/>
        </w:rPr>
        <w:t>1.2. Региональный маркетинг в исследовании рынков недвижимости</w:t>
      </w:r>
    </w:p>
    <w:p w:rsidR="003B2368" w:rsidRPr="00E469DB" w:rsidRDefault="003B2368" w:rsidP="00340B36">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Выделим следующие основные конкурентные преимущества, в изучении которых применяются инструменты регионального (территориального) маркетинга:</w:t>
      </w:r>
    </w:p>
    <w:p w:rsidR="003B2368" w:rsidRPr="00E469DB" w:rsidRDefault="003B2368" w:rsidP="00340B36">
      <w:pPr>
        <w:pStyle w:val="2"/>
        <w:numPr>
          <w:ilvl w:val="0"/>
          <w:numId w:val="9"/>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социально-экономическая специализация и географическое местополо</w:t>
      </w:r>
      <w:r w:rsidRPr="00E469DB">
        <w:rPr>
          <w:rFonts w:ascii="Times New Roman" w:hAnsi="Times New Roman" w:cs="Times New Roman"/>
          <w:sz w:val="28"/>
          <w:szCs w:val="28"/>
        </w:rPr>
        <w:softHyphen/>
        <w:t>жение региона;</w:t>
      </w:r>
    </w:p>
    <w:p w:rsidR="003B2368" w:rsidRPr="00E469DB" w:rsidRDefault="003B2368" w:rsidP="00340B36">
      <w:pPr>
        <w:pStyle w:val="2"/>
        <w:numPr>
          <w:ilvl w:val="0"/>
          <w:numId w:val="9"/>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инфраструктура и достопримечательности территории;</w:t>
      </w:r>
    </w:p>
    <w:p w:rsidR="003B2368" w:rsidRPr="00E469DB" w:rsidRDefault="003B2368" w:rsidP="00340B36">
      <w:pPr>
        <w:pStyle w:val="2"/>
        <w:numPr>
          <w:ilvl w:val="0"/>
          <w:numId w:val="9"/>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потребители и клиенты территории — население и бизнес-клиенты;</w:t>
      </w:r>
    </w:p>
    <w:p w:rsidR="003B2368" w:rsidRPr="00E469DB" w:rsidRDefault="003B2368" w:rsidP="00340B36">
      <w:pPr>
        <w:pStyle w:val="2"/>
        <w:numPr>
          <w:ilvl w:val="0"/>
          <w:numId w:val="9"/>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имидж региона — образ его восприятия целевыми группами.</w:t>
      </w:r>
    </w:p>
    <w:p w:rsidR="003B2368" w:rsidRPr="00E469DB" w:rsidRDefault="003B2368" w:rsidP="00340B36">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Региональный маркетинг в исследовании предназначен для анализа те</w:t>
      </w:r>
      <w:r w:rsidRPr="00E469DB">
        <w:rPr>
          <w:rFonts w:ascii="Times New Roman" w:hAnsi="Times New Roman" w:cs="Times New Roman"/>
          <w:sz w:val="28"/>
          <w:szCs w:val="28"/>
        </w:rPr>
        <w:softHyphen/>
        <w:t>кущего состояния и возможностей перспективного развития территориаль</w:t>
      </w:r>
      <w:r w:rsidRPr="00E469DB">
        <w:rPr>
          <w:rFonts w:ascii="Times New Roman" w:hAnsi="Times New Roman" w:cs="Times New Roman"/>
          <w:sz w:val="28"/>
          <w:szCs w:val="28"/>
        </w:rPr>
        <w:softHyphen/>
        <w:t>ных рынков недвижимости.</w:t>
      </w:r>
    </w:p>
    <w:p w:rsidR="003B2368" w:rsidRPr="00E469DB" w:rsidRDefault="003B2368" w:rsidP="00340B36">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Исходная составляющая маркетингового исследования территории — ее относительное </w:t>
      </w:r>
      <w:r w:rsidRPr="00E469DB">
        <w:rPr>
          <w:rFonts w:ascii="Times New Roman" w:hAnsi="Times New Roman" w:cs="Times New Roman"/>
          <w:iCs/>
          <w:sz w:val="28"/>
          <w:szCs w:val="28"/>
        </w:rPr>
        <w:t xml:space="preserve">социальное, экономическое, географическое позиционирование </w:t>
      </w:r>
      <w:r w:rsidRPr="00E469DB">
        <w:rPr>
          <w:rFonts w:ascii="Times New Roman" w:hAnsi="Times New Roman" w:cs="Times New Roman"/>
          <w:sz w:val="28"/>
          <w:szCs w:val="28"/>
        </w:rPr>
        <w:t>среди других регионов и на международных рынках сбыта. На основе их изу</w:t>
      </w:r>
      <w:r w:rsidRPr="00E469DB">
        <w:rPr>
          <w:rFonts w:ascii="Times New Roman" w:hAnsi="Times New Roman" w:cs="Times New Roman"/>
          <w:sz w:val="28"/>
          <w:szCs w:val="28"/>
        </w:rPr>
        <w:softHyphen/>
        <w:t>чения составляется прогноз того, как будут развиваться интересующие реги</w:t>
      </w:r>
      <w:r w:rsidRPr="00E469DB">
        <w:rPr>
          <w:rFonts w:ascii="Times New Roman" w:hAnsi="Times New Roman" w:cs="Times New Roman"/>
          <w:sz w:val="28"/>
          <w:szCs w:val="28"/>
        </w:rPr>
        <w:softHyphen/>
        <w:t>оны, какова будет их отраслевая структура экономики, и, следовательно, структура рынка недвижимости. Определение текущего и ожидаемого пози</w:t>
      </w:r>
      <w:r w:rsidRPr="00E469DB">
        <w:rPr>
          <w:rFonts w:ascii="Times New Roman" w:hAnsi="Times New Roman" w:cs="Times New Roman"/>
          <w:sz w:val="28"/>
          <w:szCs w:val="28"/>
        </w:rPr>
        <w:softHyphen/>
        <w:t xml:space="preserve">ционирования позволяет провести </w:t>
      </w:r>
      <w:r w:rsidRPr="00E469DB">
        <w:rPr>
          <w:rFonts w:ascii="Times New Roman" w:hAnsi="Times New Roman" w:cs="Times New Roman"/>
          <w:iCs/>
          <w:sz w:val="28"/>
          <w:szCs w:val="28"/>
        </w:rPr>
        <w:t xml:space="preserve">сравнительный анализ пропорций </w:t>
      </w:r>
      <w:r w:rsidRPr="00E469DB">
        <w:rPr>
          <w:rFonts w:ascii="Times New Roman" w:hAnsi="Times New Roman" w:cs="Times New Roman"/>
          <w:sz w:val="28"/>
          <w:szCs w:val="28"/>
        </w:rPr>
        <w:t>между регионами, сделать оценки перспектив функционирования компании и ее объектов на освоенных территориальных рынках недвижи</w:t>
      </w:r>
      <w:r w:rsidRPr="00E469DB">
        <w:rPr>
          <w:rFonts w:ascii="Times New Roman" w:hAnsi="Times New Roman" w:cs="Times New Roman"/>
          <w:sz w:val="28"/>
          <w:szCs w:val="28"/>
        </w:rPr>
        <w:softHyphen/>
        <w:t>мости, а также выхода на новые.</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Для строи</w:t>
      </w:r>
      <w:r w:rsidRPr="00E469DB">
        <w:rPr>
          <w:rFonts w:ascii="Times New Roman" w:hAnsi="Times New Roman" w:cs="Times New Roman"/>
          <w:sz w:val="28"/>
          <w:szCs w:val="28"/>
        </w:rPr>
        <w:softHyphen/>
        <w:t xml:space="preserve">тельной компании более значимы </w:t>
      </w:r>
      <w:r w:rsidRPr="00E469DB">
        <w:rPr>
          <w:rFonts w:ascii="Times New Roman" w:hAnsi="Times New Roman" w:cs="Times New Roman"/>
          <w:iCs/>
          <w:sz w:val="28"/>
          <w:szCs w:val="28"/>
        </w:rPr>
        <w:t xml:space="preserve">природно-географические </w:t>
      </w:r>
      <w:r w:rsidRPr="00E469DB">
        <w:rPr>
          <w:rFonts w:ascii="Times New Roman" w:hAnsi="Times New Roman" w:cs="Times New Roman"/>
          <w:sz w:val="28"/>
          <w:szCs w:val="28"/>
        </w:rPr>
        <w:t xml:space="preserve">и </w:t>
      </w:r>
      <w:r w:rsidRPr="00E469DB">
        <w:rPr>
          <w:rFonts w:ascii="Times New Roman" w:hAnsi="Times New Roman" w:cs="Times New Roman"/>
          <w:iCs/>
          <w:sz w:val="28"/>
          <w:szCs w:val="28"/>
        </w:rPr>
        <w:t xml:space="preserve">земельные </w:t>
      </w:r>
      <w:r w:rsidRPr="00E469DB">
        <w:rPr>
          <w:rFonts w:ascii="Times New Roman" w:hAnsi="Times New Roman" w:cs="Times New Roman"/>
          <w:sz w:val="28"/>
          <w:szCs w:val="28"/>
        </w:rPr>
        <w:t>ре</w:t>
      </w:r>
      <w:r w:rsidRPr="00E469DB">
        <w:rPr>
          <w:rFonts w:ascii="Times New Roman" w:hAnsi="Times New Roman" w:cs="Times New Roman"/>
          <w:sz w:val="28"/>
          <w:szCs w:val="28"/>
        </w:rPr>
        <w:softHyphen/>
        <w:t xml:space="preserve">сурсы региона — их доступность и стоимость, а также </w:t>
      </w:r>
      <w:r w:rsidRPr="00E469DB">
        <w:rPr>
          <w:rFonts w:ascii="Times New Roman" w:hAnsi="Times New Roman" w:cs="Times New Roman"/>
          <w:iCs/>
          <w:sz w:val="28"/>
          <w:szCs w:val="28"/>
        </w:rPr>
        <w:t xml:space="preserve">транспортные и кадровые, </w:t>
      </w:r>
      <w:r w:rsidRPr="00E469DB">
        <w:rPr>
          <w:rFonts w:ascii="Times New Roman" w:hAnsi="Times New Roman" w:cs="Times New Roman"/>
          <w:sz w:val="28"/>
          <w:szCs w:val="28"/>
        </w:rPr>
        <w:t>влияющие на затраты, сроки и качество капитального строитель</w:t>
      </w:r>
      <w:r w:rsidRPr="00E469DB">
        <w:rPr>
          <w:rFonts w:ascii="Times New Roman" w:hAnsi="Times New Roman" w:cs="Times New Roman"/>
          <w:sz w:val="28"/>
          <w:szCs w:val="28"/>
        </w:rPr>
        <w:softHyphen/>
        <w:t>ства.</w:t>
      </w:r>
    </w:p>
    <w:p w:rsidR="003B2368" w:rsidRPr="00E469DB" w:rsidRDefault="003B2368" w:rsidP="00EE1AAB">
      <w:pPr>
        <w:spacing w:after="0" w:line="312"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Для девелопмента жилой недвижимости более важными являются </w:t>
      </w:r>
      <w:r w:rsidRPr="00E469DB">
        <w:rPr>
          <w:rFonts w:ascii="Times New Roman" w:hAnsi="Times New Roman" w:cs="Times New Roman"/>
          <w:iCs/>
          <w:sz w:val="28"/>
          <w:szCs w:val="28"/>
        </w:rPr>
        <w:t>эколо</w:t>
      </w:r>
      <w:r w:rsidRPr="00E469DB">
        <w:rPr>
          <w:rFonts w:ascii="Times New Roman" w:hAnsi="Times New Roman" w:cs="Times New Roman"/>
          <w:iCs/>
          <w:sz w:val="28"/>
          <w:szCs w:val="28"/>
        </w:rPr>
        <w:softHyphen/>
        <w:t xml:space="preserve">гия, социальная </w:t>
      </w:r>
      <w:r w:rsidRPr="00E469DB">
        <w:rPr>
          <w:rFonts w:ascii="Times New Roman" w:hAnsi="Times New Roman" w:cs="Times New Roman"/>
          <w:iCs/>
          <w:sz w:val="28"/>
          <w:szCs w:val="28"/>
          <w:lang w:val="en-US"/>
        </w:rPr>
        <w:t>c</w:t>
      </w:r>
      <w:r w:rsidRPr="00E469DB">
        <w:rPr>
          <w:rFonts w:ascii="Times New Roman" w:hAnsi="Times New Roman" w:cs="Times New Roman"/>
          <w:iCs/>
          <w:sz w:val="28"/>
          <w:szCs w:val="28"/>
        </w:rPr>
        <w:t>ф</w:t>
      </w:r>
      <w:r w:rsidRPr="00E469DB">
        <w:rPr>
          <w:rFonts w:ascii="Times New Roman" w:hAnsi="Times New Roman" w:cs="Times New Roman"/>
          <w:iCs/>
          <w:sz w:val="28"/>
          <w:szCs w:val="28"/>
          <w:lang w:val="en-US"/>
        </w:rPr>
        <w:t>epa</w:t>
      </w:r>
      <w:r w:rsidRPr="00E469DB">
        <w:rPr>
          <w:rFonts w:ascii="Times New Roman" w:hAnsi="Times New Roman" w:cs="Times New Roman"/>
          <w:iCs/>
          <w:sz w:val="28"/>
          <w:szCs w:val="28"/>
        </w:rPr>
        <w:t xml:space="preserve">, историко-культурная среда </w:t>
      </w:r>
      <w:r w:rsidRPr="00E469DB">
        <w:rPr>
          <w:rFonts w:ascii="Times New Roman" w:hAnsi="Times New Roman" w:cs="Times New Roman"/>
          <w:sz w:val="28"/>
          <w:szCs w:val="28"/>
        </w:rPr>
        <w:t>и ресурсные факторы, вли</w:t>
      </w:r>
      <w:r w:rsidRPr="00E469DB">
        <w:rPr>
          <w:rFonts w:ascii="Times New Roman" w:hAnsi="Times New Roman" w:cs="Times New Roman"/>
          <w:sz w:val="28"/>
          <w:szCs w:val="28"/>
        </w:rPr>
        <w:softHyphen/>
        <w:t>яющие на уровень иен продажи (ставок аренды) жилья. Промышленно-экономическая развитость региона имеет определяющее значения для проек</w:t>
      </w:r>
      <w:r w:rsidRPr="00E469DB">
        <w:rPr>
          <w:rFonts w:ascii="Times New Roman" w:hAnsi="Times New Roman" w:cs="Times New Roman"/>
          <w:sz w:val="28"/>
          <w:szCs w:val="28"/>
        </w:rPr>
        <w:softHyphen/>
        <w:t>тов, связанных с коммерческой недвижимостью, особенно офисной и складской, поскольку они в наибольшей степени зависимы от экономиче</w:t>
      </w:r>
      <w:r w:rsidRPr="00E469DB">
        <w:rPr>
          <w:rFonts w:ascii="Times New Roman" w:hAnsi="Times New Roman" w:cs="Times New Roman"/>
          <w:sz w:val="28"/>
          <w:szCs w:val="28"/>
        </w:rPr>
        <w:softHyphen/>
        <w:t>ской конъюнктуры.</w:t>
      </w:r>
    </w:p>
    <w:p w:rsidR="003B2368" w:rsidRPr="00E469DB" w:rsidRDefault="003B2368" w:rsidP="00EE1AAB">
      <w:pPr>
        <w:spacing w:after="0" w:line="312"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Для исследования имиджа региона, его восприятия потенциальными клиентами на рынке недвижимости в первую очередь должен быть задей</w:t>
      </w:r>
      <w:r w:rsidRPr="00E469DB">
        <w:rPr>
          <w:rFonts w:ascii="Times New Roman" w:hAnsi="Times New Roman" w:cs="Times New Roman"/>
          <w:sz w:val="28"/>
          <w:szCs w:val="28"/>
        </w:rPr>
        <w:softHyphen/>
        <w:t>ствован мониторинг высказываний различного рода общественных деяте</w:t>
      </w:r>
      <w:r w:rsidRPr="00E469DB">
        <w:rPr>
          <w:rFonts w:ascii="Times New Roman" w:hAnsi="Times New Roman" w:cs="Times New Roman"/>
          <w:sz w:val="28"/>
          <w:szCs w:val="28"/>
        </w:rPr>
        <w:softHyphen/>
        <w:t>лей, рекламы туристических агентств, публикаций в СМИ. Его цель — выяв</w:t>
      </w:r>
      <w:r w:rsidRPr="00E469DB">
        <w:rPr>
          <w:rFonts w:ascii="Times New Roman" w:hAnsi="Times New Roman" w:cs="Times New Roman"/>
          <w:sz w:val="28"/>
          <w:szCs w:val="28"/>
        </w:rPr>
        <w:softHyphen/>
        <w:t>ление характеристик, описывающих как текущее, так и возможное в буду</w:t>
      </w:r>
      <w:r w:rsidRPr="00E469DB">
        <w:rPr>
          <w:rFonts w:ascii="Times New Roman" w:hAnsi="Times New Roman" w:cs="Times New Roman"/>
          <w:sz w:val="28"/>
          <w:szCs w:val="28"/>
        </w:rPr>
        <w:softHyphen/>
        <w:t>щем генеральное позиционирование территории в обществе, бизнес-среде, международных рынках и т.д. Вместе с тем восприятие региона может быть измерено и количественно на основе социологических методов исследований и технологий семантики. Оно производится посредством выбора целевых групп (потенциальных кли</w:t>
      </w:r>
      <w:r w:rsidRPr="00E469DB">
        <w:rPr>
          <w:rFonts w:ascii="Times New Roman" w:hAnsi="Times New Roman" w:cs="Times New Roman"/>
          <w:sz w:val="28"/>
          <w:szCs w:val="28"/>
        </w:rPr>
        <w:softHyphen/>
        <w:t xml:space="preserve">ентов), проведения среди их представителей замеров </w:t>
      </w:r>
      <w:r w:rsidRPr="00E469DB">
        <w:rPr>
          <w:rFonts w:ascii="Times New Roman" w:hAnsi="Times New Roman" w:cs="Times New Roman"/>
          <w:iCs/>
          <w:sz w:val="28"/>
          <w:szCs w:val="28"/>
        </w:rPr>
        <w:t xml:space="preserve">степени знакомости, популярности </w:t>
      </w:r>
      <w:r w:rsidRPr="00E469DB">
        <w:rPr>
          <w:rFonts w:ascii="Times New Roman" w:hAnsi="Times New Roman" w:cs="Times New Roman"/>
          <w:sz w:val="28"/>
          <w:szCs w:val="28"/>
        </w:rPr>
        <w:t>перспективных территорий и выделения наиболее значимых критериев их сопоставления.</w:t>
      </w:r>
    </w:p>
    <w:p w:rsidR="003B2368" w:rsidRPr="00E469DB" w:rsidRDefault="003B2368" w:rsidP="00EE1AAB">
      <w:pPr>
        <w:spacing w:after="0" w:line="312"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 учетом полученной относительной значимости составляющих частей региональной привлекательности производится сравнительный анализ конкурентных преимуществ территорий.</w:t>
      </w:r>
    </w:p>
    <w:p w:rsidR="003B2368" w:rsidRPr="00E469DB" w:rsidRDefault="003B2368" w:rsidP="00EE1AAB">
      <w:pPr>
        <w:spacing w:after="0" w:line="312"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Для изучения перспектив регионального рынка жилой недвижимости целесообразно исследование доступности жилья для населения на основе их платежеспособности, средних значений </w:t>
      </w:r>
      <w:r w:rsidRPr="00E469DB">
        <w:rPr>
          <w:rFonts w:ascii="Times New Roman" w:hAnsi="Times New Roman" w:cs="Times New Roman"/>
          <w:iCs/>
          <w:sz w:val="28"/>
          <w:szCs w:val="28"/>
        </w:rPr>
        <w:t>уровня доходов за период</w:t>
      </w: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предполагаемого бюджета </w:t>
      </w:r>
      <w:r w:rsidRPr="00E469DB">
        <w:rPr>
          <w:rFonts w:ascii="Times New Roman" w:hAnsi="Times New Roman" w:cs="Times New Roman"/>
          <w:sz w:val="28"/>
          <w:szCs w:val="28"/>
        </w:rPr>
        <w:t>покупки. Однако перечисленные абсолют</w:t>
      </w:r>
      <w:r w:rsidRPr="00E469DB">
        <w:rPr>
          <w:rFonts w:ascii="Times New Roman" w:hAnsi="Times New Roman" w:cs="Times New Roman"/>
          <w:sz w:val="28"/>
          <w:szCs w:val="28"/>
        </w:rPr>
        <w:softHyphen/>
        <w:t>ные показатели могут быть несопоставимы для сравнительного анализа раз</w:t>
      </w:r>
      <w:r w:rsidRPr="00E469DB">
        <w:rPr>
          <w:rFonts w:ascii="Times New Roman" w:hAnsi="Times New Roman" w:cs="Times New Roman"/>
          <w:sz w:val="28"/>
          <w:szCs w:val="28"/>
        </w:rPr>
        <w:softHyphen/>
        <w:t xml:space="preserve">личных региональных рынков в международном масштабе. В таких случаях привлекательность рынка жилой недвижимости, его отдельных секторов и сегментов может оцениваться с использованием относительных значений </w:t>
      </w:r>
      <w:r w:rsidRPr="00E469DB">
        <w:rPr>
          <w:rFonts w:ascii="Times New Roman" w:hAnsi="Times New Roman" w:cs="Times New Roman"/>
          <w:iCs/>
          <w:sz w:val="28"/>
          <w:szCs w:val="28"/>
        </w:rPr>
        <w:t xml:space="preserve">индексов доступности </w:t>
      </w:r>
      <w:r w:rsidRPr="00E469DB">
        <w:rPr>
          <w:rFonts w:ascii="Times New Roman" w:hAnsi="Times New Roman" w:cs="Times New Roman"/>
          <w:sz w:val="28"/>
          <w:szCs w:val="28"/>
        </w:rPr>
        <w:t>жилья в различных регионах — странах, городах и т.д.</w:t>
      </w:r>
    </w:p>
    <w:p w:rsidR="003B2368" w:rsidRPr="00E469DB" w:rsidRDefault="003B2368" w:rsidP="00EE1AAB">
      <w:pPr>
        <w:spacing w:after="0" w:line="312"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Чем выше значение индекса, тем менее доступно жилье в регионе и выше спрос на его покупку, и наоборот. </w:t>
      </w:r>
    </w:p>
    <w:p w:rsidR="003B2368" w:rsidRPr="00E469DB" w:rsidRDefault="003B2368" w:rsidP="00EE1AAB">
      <w:pPr>
        <w:spacing w:after="0" w:line="312" w:lineRule="auto"/>
        <w:ind w:firstLine="709"/>
        <w:jc w:val="both"/>
        <w:rPr>
          <w:rFonts w:ascii="Times New Roman" w:hAnsi="Times New Roman" w:cs="Times New Roman"/>
          <w:sz w:val="28"/>
          <w:szCs w:val="28"/>
        </w:rPr>
      </w:pPr>
    </w:p>
    <w:p w:rsidR="003B2368" w:rsidRPr="00E469DB" w:rsidRDefault="003B2368" w:rsidP="00EE1AAB">
      <w:pPr>
        <w:spacing w:after="0" w:line="312" w:lineRule="auto"/>
        <w:ind w:firstLine="709"/>
        <w:jc w:val="both"/>
        <w:rPr>
          <w:rFonts w:ascii="Times New Roman" w:hAnsi="Times New Roman" w:cs="Times New Roman"/>
          <w:sz w:val="28"/>
          <w:szCs w:val="28"/>
        </w:rPr>
      </w:pPr>
    </w:p>
    <w:p w:rsidR="003B2368" w:rsidRPr="00E469DB" w:rsidRDefault="003B2368" w:rsidP="00EE1AAB">
      <w:pPr>
        <w:spacing w:after="0" w:line="312" w:lineRule="auto"/>
        <w:ind w:firstLine="709"/>
        <w:jc w:val="both"/>
        <w:rPr>
          <w:rFonts w:ascii="Times New Roman" w:hAnsi="Times New Roman" w:cs="Times New Roman"/>
          <w:sz w:val="28"/>
          <w:szCs w:val="28"/>
        </w:rPr>
      </w:pPr>
    </w:p>
    <w:p w:rsidR="003B2368" w:rsidRPr="00E469DB" w:rsidRDefault="003B2368" w:rsidP="00EE1AAB">
      <w:pPr>
        <w:spacing w:after="0" w:line="360" w:lineRule="auto"/>
        <w:jc w:val="center"/>
        <w:rPr>
          <w:rFonts w:ascii="Times New Roman" w:hAnsi="Times New Roman" w:cs="Times New Roman"/>
          <w:b/>
          <w:iCs/>
          <w:sz w:val="28"/>
          <w:szCs w:val="28"/>
        </w:rPr>
      </w:pPr>
      <w:r w:rsidRPr="00E469DB">
        <w:rPr>
          <w:rFonts w:ascii="Times New Roman" w:hAnsi="Times New Roman" w:cs="Times New Roman"/>
          <w:b/>
          <w:iCs/>
          <w:sz w:val="28"/>
          <w:szCs w:val="28"/>
        </w:rPr>
        <w:t>1.3.  Исследование и анализ спроса на рынке недвижимости</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Анализ спроса и предложения на рынке коммерческой недвижимости. Ос</w:t>
      </w:r>
      <w:r w:rsidRPr="00E469DB">
        <w:rPr>
          <w:rFonts w:ascii="Times New Roman" w:hAnsi="Times New Roman" w:cs="Times New Roman"/>
          <w:sz w:val="28"/>
          <w:szCs w:val="28"/>
        </w:rPr>
        <w:softHyphen/>
        <w:t xml:space="preserve">новные характеристики спроса и предложения на рынке недвижимости — это площади предлагаемых помещений, в том числе вновь построенных и реконструируемых объектов, а также объемы, востребованные клиентами. </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Объем предложения </w:t>
      </w:r>
      <w:r w:rsidRPr="00E469DB">
        <w:rPr>
          <w:rFonts w:ascii="Times New Roman" w:hAnsi="Times New Roman" w:cs="Times New Roman"/>
          <w:sz w:val="28"/>
          <w:szCs w:val="28"/>
        </w:rPr>
        <w:t>на рынке аренды недвижимости (</w:t>
      </w:r>
      <w:r w:rsidRPr="00E469DB">
        <w:rPr>
          <w:rFonts w:ascii="Times New Roman" w:hAnsi="Times New Roman" w:cs="Times New Roman"/>
          <w:position w:val="-12"/>
          <w:sz w:val="28"/>
          <w:szCs w:val="28"/>
        </w:rPr>
        <w:object w:dxaOrig="380" w:dyaOrig="380">
          <v:shape id="_x0000_i1026" type="#_x0000_t75" style="width:18.75pt;height:18.75pt" o:ole="">
            <v:imagedata r:id="rId9" o:title=""/>
          </v:shape>
          <o:OLEObject Type="Embed" ProgID="Equation.DSMT4" ShapeID="_x0000_i1026" DrawAspect="Content" ObjectID="_1457598057" r:id="rId10"/>
        </w:object>
      </w:r>
      <w:r w:rsidRPr="00E469DB">
        <w:rPr>
          <w:rFonts w:ascii="Times New Roman" w:hAnsi="Times New Roman" w:cs="Times New Roman"/>
          <w:sz w:val="28"/>
          <w:szCs w:val="28"/>
        </w:rPr>
        <w:t xml:space="preserve">) — это сумма площадей всех арендованных объектов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380" w:dyaOrig="380">
          <v:shape id="_x0000_i1027" type="#_x0000_t75" style="width:18.75pt;height:18.75pt" o:ole="">
            <v:imagedata r:id="rId11" o:title=""/>
          </v:shape>
          <o:OLEObject Type="Embed" ProgID="Equation.DSMT4" ShapeID="_x0000_i1027" DrawAspect="Content" ObjectID="_1457598058" r:id="rId12"/>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и вакантных (свободных) поме</w:t>
      </w:r>
      <w:r w:rsidRPr="00E469DB">
        <w:rPr>
          <w:rFonts w:ascii="Times New Roman" w:hAnsi="Times New Roman" w:cs="Times New Roman"/>
          <w:sz w:val="28"/>
          <w:szCs w:val="28"/>
        </w:rPr>
        <w:softHyphen/>
        <w:t>щений (</w:t>
      </w:r>
      <w:r w:rsidRPr="00E469DB">
        <w:rPr>
          <w:rFonts w:ascii="Times New Roman" w:hAnsi="Times New Roman" w:cs="Times New Roman"/>
          <w:position w:val="-14"/>
          <w:sz w:val="28"/>
          <w:szCs w:val="28"/>
        </w:rPr>
        <w:object w:dxaOrig="380" w:dyaOrig="400">
          <v:shape id="_x0000_i1028" type="#_x0000_t75" style="width:18.75pt;height:19.5pt" o:ole="">
            <v:imagedata r:id="rId13" o:title=""/>
          </v:shape>
          <o:OLEObject Type="Embed" ProgID="Equation.DSMT4" ShapeID="_x0000_i1028" DrawAspect="Content" ObjectID="_1457598059" r:id="rId14"/>
        </w:object>
      </w:r>
      <w:r w:rsidRPr="00E469DB">
        <w:rPr>
          <w:rFonts w:ascii="Times New Roman" w:hAnsi="Times New Roman" w:cs="Times New Roman"/>
          <w:sz w:val="28"/>
          <w:szCs w:val="28"/>
        </w:rPr>
        <w:t>) предназначенных для сдачи внаем:</w:t>
      </w:r>
    </w:p>
    <w:p w:rsidR="003B2368" w:rsidRPr="00E469DB" w:rsidRDefault="003B2368" w:rsidP="00EE1AAB">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14"/>
          <w:sz w:val="28"/>
          <w:szCs w:val="28"/>
        </w:rPr>
        <w:object w:dxaOrig="1520" w:dyaOrig="400">
          <v:shape id="_x0000_i1029" type="#_x0000_t75" style="width:75.75pt;height:19.5pt" o:ole="">
            <v:imagedata r:id="rId15" o:title=""/>
          </v:shape>
          <o:OLEObject Type="Embed" ProgID="Equation.DSMT4" ShapeID="_x0000_i1029" DrawAspect="Content" ObjectID="_1457598060" r:id="rId16"/>
        </w:objec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Величина предложения услуг аренды по управляемому объекту недвижи</w:t>
      </w:r>
      <w:r w:rsidRPr="00E469DB">
        <w:rPr>
          <w:rFonts w:ascii="Times New Roman" w:hAnsi="Times New Roman" w:cs="Times New Roman"/>
          <w:sz w:val="28"/>
          <w:szCs w:val="28"/>
        </w:rPr>
        <w:softHyphen/>
        <w:t>мости  (</w:t>
      </w:r>
      <w:r w:rsidRPr="00E469DB">
        <w:rPr>
          <w:rFonts w:ascii="Times New Roman" w:hAnsi="Times New Roman" w:cs="Times New Roman"/>
          <w:position w:val="-12"/>
          <w:sz w:val="28"/>
          <w:szCs w:val="28"/>
        </w:rPr>
        <w:object w:dxaOrig="320" w:dyaOrig="380">
          <v:shape id="_x0000_i1030" type="#_x0000_t75" style="width:16.5pt;height:18.75pt" o:ole="">
            <v:imagedata r:id="rId17" o:title=""/>
          </v:shape>
          <o:OLEObject Type="Embed" ProgID="Equation.DSMT4" ShapeID="_x0000_i1030" DrawAspect="Content" ObjectID="_1457598061" r:id="rId18"/>
        </w:object>
      </w:r>
      <w:r w:rsidRPr="00E469DB">
        <w:rPr>
          <w:rFonts w:ascii="Times New Roman" w:hAnsi="Times New Roman" w:cs="Times New Roman"/>
          <w:sz w:val="28"/>
          <w:szCs w:val="28"/>
        </w:rPr>
        <w:t xml:space="preserve">) представляет собой сумму занятых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340" w:dyaOrig="380">
          <v:shape id="_x0000_i1031" type="#_x0000_t75" style="width:17.25pt;height:18.75pt" o:ole="">
            <v:imagedata r:id="rId19" o:title=""/>
          </v:shape>
          <o:OLEObject Type="Embed" ProgID="Equation.DSMT4" ShapeID="_x0000_i1031" DrawAspect="Content" ObjectID="_1457598062" r:id="rId20"/>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и незанятых </w:t>
      </w:r>
      <w:r w:rsidRPr="00E469DB">
        <w:rPr>
          <w:rFonts w:ascii="Times New Roman" w:hAnsi="Times New Roman" w:cs="Times New Roman"/>
          <w:iCs/>
          <w:sz w:val="28"/>
          <w:szCs w:val="28"/>
        </w:rPr>
        <w:t>(</w:t>
      </w:r>
      <w:r w:rsidRPr="00E469DB">
        <w:rPr>
          <w:rFonts w:ascii="Times New Roman" w:hAnsi="Times New Roman" w:cs="Times New Roman"/>
          <w:iCs/>
          <w:position w:val="-14"/>
          <w:sz w:val="28"/>
          <w:szCs w:val="28"/>
        </w:rPr>
        <w:object w:dxaOrig="340" w:dyaOrig="400">
          <v:shape id="_x0000_i1032" type="#_x0000_t75" style="width:17.25pt;height:19.5pt" o:ole="">
            <v:imagedata r:id="rId21" o:title=""/>
          </v:shape>
          <o:OLEObject Type="Embed" ProgID="Equation.DSMT4" ShapeID="_x0000_i1032" DrawAspect="Content" ObjectID="_1457598063" r:id="rId22"/>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в нем арендаторами площадей. Значения показателей </w:t>
      </w:r>
      <w:r w:rsidRPr="00E469DB">
        <w:rPr>
          <w:rFonts w:ascii="Times New Roman" w:hAnsi="Times New Roman" w:cs="Times New Roman"/>
          <w:iCs/>
          <w:sz w:val="28"/>
          <w:szCs w:val="28"/>
        </w:rPr>
        <w:t>спроса для рынка аренды и объекта (</w:t>
      </w:r>
      <w:r w:rsidRPr="00E469DB">
        <w:rPr>
          <w:rFonts w:ascii="Times New Roman" w:hAnsi="Times New Roman" w:cs="Times New Roman"/>
          <w:iCs/>
          <w:position w:val="-12"/>
          <w:sz w:val="28"/>
          <w:szCs w:val="28"/>
        </w:rPr>
        <w:object w:dxaOrig="380" w:dyaOrig="380">
          <v:shape id="_x0000_i1033" type="#_x0000_t75" style="width:18.75pt;height:18.75pt" o:ole="">
            <v:imagedata r:id="rId23" o:title=""/>
          </v:shape>
          <o:OLEObject Type="Embed" ProgID="Equation.DSMT4" ShapeID="_x0000_i1033" DrawAspect="Content" ObjectID="_1457598064" r:id="rId24"/>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и </w:t>
      </w:r>
      <w:r w:rsidRPr="00E469DB">
        <w:rPr>
          <w:rFonts w:ascii="Times New Roman" w:hAnsi="Times New Roman" w:cs="Times New Roman"/>
          <w:position w:val="-12"/>
          <w:sz w:val="28"/>
          <w:szCs w:val="28"/>
        </w:rPr>
        <w:object w:dxaOrig="320" w:dyaOrig="380">
          <v:shape id="_x0000_i1034" type="#_x0000_t75" style="width:16.5pt;height:18.75pt" o:ole="">
            <v:imagedata r:id="rId25" o:title=""/>
          </v:shape>
          <o:OLEObject Type="Embed" ProgID="Equation.DSMT4" ShapeID="_x0000_i1034" DrawAspect="Content" ObjectID="_1457598065" r:id="rId26"/>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рассчитываются на основе площадей, занятых клиентами на рынке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380" w:dyaOrig="380">
          <v:shape id="_x0000_i1035" type="#_x0000_t75" style="width:18.75pt;height:18.75pt" o:ole="">
            <v:imagedata r:id="rId27" o:title=""/>
          </v:shape>
          <o:OLEObject Type="Embed" ProgID="Equation.DSMT4" ShapeID="_x0000_i1035" DrawAspect="Content" ObjectID="_1457598066" r:id="rId28"/>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и в конкретном здании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360" w:dyaOrig="380">
          <v:shape id="_x0000_i1036" type="#_x0000_t75" style="width:18pt;height:18.75pt" o:ole="">
            <v:imagedata r:id="rId29" o:title=""/>
          </v:shape>
          <o:OLEObject Type="Embed" ProgID="Equation.DSMT4" ShapeID="_x0000_i1036" DrawAspect="Content" ObjectID="_1457598067" r:id="rId30"/>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а также соответствующих пло</w:t>
      </w:r>
      <w:r w:rsidRPr="00E469DB">
        <w:rPr>
          <w:rFonts w:ascii="Times New Roman" w:hAnsi="Times New Roman" w:cs="Times New Roman"/>
          <w:sz w:val="28"/>
          <w:szCs w:val="28"/>
        </w:rPr>
        <w:softHyphen/>
        <w:t xml:space="preserve">щадей дополнительно востребованных помещений </w:t>
      </w:r>
      <w:r w:rsidRPr="00E469DB">
        <w:rPr>
          <w:rFonts w:ascii="Times New Roman" w:hAnsi="Times New Roman" w:cs="Times New Roman"/>
          <w:iCs/>
          <w:sz w:val="28"/>
          <w:szCs w:val="28"/>
        </w:rPr>
        <w:t>(</w:t>
      </w:r>
      <w:r w:rsidRPr="00E469DB">
        <w:rPr>
          <w:rFonts w:ascii="Times New Roman" w:hAnsi="Times New Roman" w:cs="Times New Roman"/>
          <w:iCs/>
          <w:position w:val="-14"/>
          <w:sz w:val="28"/>
          <w:szCs w:val="28"/>
        </w:rPr>
        <w:object w:dxaOrig="380" w:dyaOrig="400">
          <v:shape id="_x0000_i1037" type="#_x0000_t75" style="width:18.75pt;height:19.5pt" o:ole="">
            <v:imagedata r:id="rId31" o:title=""/>
          </v:shape>
          <o:OLEObject Type="Embed" ProgID="Equation.DSMT4" ShapeID="_x0000_i1037" DrawAspect="Content" ObjectID="_1457598068" r:id="rId32"/>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и </w:t>
      </w:r>
      <w:r w:rsidRPr="00E469DB">
        <w:rPr>
          <w:rFonts w:ascii="Times New Roman" w:hAnsi="Times New Roman" w:cs="Times New Roman"/>
          <w:position w:val="-14"/>
          <w:sz w:val="28"/>
          <w:szCs w:val="28"/>
        </w:rPr>
        <w:object w:dxaOrig="360" w:dyaOrig="400">
          <v:shape id="_x0000_i1038" type="#_x0000_t75" style="width:18pt;height:19.5pt" o:ole="">
            <v:imagedata r:id="rId33" o:title=""/>
          </v:shape>
          <o:OLEObject Type="Embed" ProgID="Equation.DSMT4" ShapeID="_x0000_i1038" DrawAspect="Content" ObjectID="_1457598069" r:id="rId34"/>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по формулам</w:t>
      </w:r>
    </w:p>
    <w:p w:rsidR="003B2368" w:rsidRPr="00E469DB" w:rsidRDefault="003B2368" w:rsidP="00340B36">
      <w:pPr>
        <w:spacing w:after="0" w:line="360" w:lineRule="auto"/>
        <w:jc w:val="both"/>
        <w:rPr>
          <w:rFonts w:ascii="Times New Roman" w:hAnsi="Times New Roman" w:cs="Times New Roman"/>
          <w:sz w:val="28"/>
          <w:szCs w:val="28"/>
          <w:lang w:eastAsia="en-US"/>
        </w:rPr>
      </w:pPr>
      <w:r w:rsidRPr="00E469DB">
        <w:rPr>
          <w:rFonts w:ascii="Times New Roman" w:hAnsi="Times New Roman" w:cs="Times New Roman"/>
          <w:position w:val="-14"/>
          <w:sz w:val="28"/>
          <w:szCs w:val="28"/>
          <w:lang w:eastAsia="en-US"/>
        </w:rPr>
        <w:object w:dxaOrig="1460" w:dyaOrig="400">
          <v:shape id="_x0000_i1039" type="#_x0000_t75" style="width:1in;height:19.5pt" o:ole="">
            <v:imagedata r:id="rId35" o:title=""/>
          </v:shape>
          <o:OLEObject Type="Embed" ProgID="Equation.DSMT4" ShapeID="_x0000_i1039" DrawAspect="Content" ObjectID="_1457598070" r:id="rId36"/>
        </w:object>
      </w:r>
      <w:r w:rsidRPr="00E469DB">
        <w:rPr>
          <w:rFonts w:ascii="Times New Roman" w:hAnsi="Times New Roman" w:cs="Times New Roman"/>
          <w:sz w:val="28"/>
          <w:szCs w:val="28"/>
          <w:lang w:eastAsia="en-US"/>
        </w:rPr>
        <w:t xml:space="preserve"> — для рынка аренды;</w:t>
      </w:r>
    </w:p>
    <w:p w:rsidR="003B2368" w:rsidRPr="00E469DB" w:rsidRDefault="003B2368" w:rsidP="00340B36">
      <w:pPr>
        <w:spacing w:after="0" w:line="360" w:lineRule="auto"/>
        <w:jc w:val="both"/>
        <w:rPr>
          <w:rFonts w:ascii="Times New Roman" w:hAnsi="Times New Roman" w:cs="Times New Roman"/>
          <w:sz w:val="28"/>
          <w:szCs w:val="28"/>
          <w:lang w:eastAsia="en-US"/>
        </w:rPr>
      </w:pPr>
      <w:r w:rsidRPr="00E469DB">
        <w:rPr>
          <w:rFonts w:ascii="Times New Roman" w:hAnsi="Times New Roman" w:cs="Times New Roman"/>
          <w:iCs/>
          <w:position w:val="-14"/>
          <w:sz w:val="28"/>
          <w:szCs w:val="28"/>
          <w:lang w:eastAsia="en-US"/>
        </w:rPr>
        <w:object w:dxaOrig="1400" w:dyaOrig="400">
          <v:shape id="_x0000_i1040" type="#_x0000_t75" style="width:69pt;height:19.5pt" o:ole="">
            <v:imagedata r:id="rId37" o:title=""/>
          </v:shape>
          <o:OLEObject Type="Embed" ProgID="Equation.DSMT4" ShapeID="_x0000_i1040" DrawAspect="Content" ObjectID="_1457598071" r:id="rId38"/>
        </w:object>
      </w:r>
      <w:r w:rsidRPr="00E469DB">
        <w:rPr>
          <w:rFonts w:ascii="Times New Roman" w:hAnsi="Times New Roman" w:cs="Times New Roman"/>
          <w:iCs/>
          <w:sz w:val="28"/>
          <w:szCs w:val="28"/>
          <w:lang w:eastAsia="en-US"/>
        </w:rPr>
        <w:t xml:space="preserve">  </w:t>
      </w:r>
      <w:r w:rsidRPr="00E469DB">
        <w:rPr>
          <w:rFonts w:ascii="Times New Roman" w:hAnsi="Times New Roman" w:cs="Times New Roman"/>
          <w:sz w:val="28"/>
          <w:szCs w:val="28"/>
          <w:lang w:eastAsia="en-US"/>
        </w:rPr>
        <w:t>— для объекта недвижимости.</w:t>
      </w:r>
    </w:p>
    <w:p w:rsidR="003B2368" w:rsidRPr="00E469DB" w:rsidRDefault="003B2368" w:rsidP="00EE1AAB">
      <w:pPr>
        <w:spacing w:after="0" w:line="360" w:lineRule="auto"/>
        <w:ind w:firstLine="387"/>
        <w:jc w:val="both"/>
        <w:rPr>
          <w:rFonts w:ascii="Times New Roman" w:hAnsi="Times New Roman" w:cs="Times New Roman"/>
          <w:sz w:val="28"/>
          <w:szCs w:val="28"/>
        </w:rPr>
      </w:pPr>
      <w:r w:rsidRPr="00E469DB">
        <w:rPr>
          <w:rFonts w:ascii="Times New Roman" w:hAnsi="Times New Roman" w:cs="Times New Roman"/>
          <w:sz w:val="28"/>
          <w:szCs w:val="28"/>
        </w:rPr>
        <w:t>Перво</w:t>
      </w:r>
      <w:r w:rsidRPr="00E469DB">
        <w:rPr>
          <w:rFonts w:ascii="Times New Roman" w:hAnsi="Times New Roman" w:cs="Times New Roman"/>
          <w:sz w:val="28"/>
          <w:szCs w:val="28"/>
        </w:rPr>
        <w:softHyphen/>
        <w:t>очередным в маркетинговом анализе является прогнозирование наиболее вероятных сценариев изменения рыночной арендной ставки:</w:t>
      </w:r>
    </w:p>
    <w:p w:rsidR="003B2368" w:rsidRPr="00E469DB" w:rsidRDefault="003B2368" w:rsidP="00340B36">
      <w:pPr>
        <w:pStyle w:val="2"/>
        <w:numPr>
          <w:ilvl w:val="0"/>
          <w:numId w:val="10"/>
        </w:numPr>
        <w:spacing w:after="0" w:line="360" w:lineRule="auto"/>
        <w:jc w:val="both"/>
        <w:rPr>
          <w:rFonts w:ascii="Times New Roman" w:hAnsi="Times New Roman" w:cs="Times New Roman"/>
          <w:iCs/>
          <w:sz w:val="28"/>
          <w:szCs w:val="28"/>
        </w:rPr>
      </w:pPr>
      <w:r w:rsidRPr="00E469DB">
        <w:rPr>
          <w:rFonts w:ascii="Times New Roman" w:hAnsi="Times New Roman" w:cs="Times New Roman"/>
          <w:iCs/>
          <w:sz w:val="28"/>
          <w:szCs w:val="28"/>
        </w:rPr>
        <w:t xml:space="preserve">снижение арендной платы, </w:t>
      </w:r>
      <w:r w:rsidRPr="00E469DB">
        <w:rPr>
          <w:rFonts w:ascii="Times New Roman" w:hAnsi="Times New Roman" w:cs="Times New Roman"/>
          <w:sz w:val="28"/>
          <w:szCs w:val="28"/>
        </w:rPr>
        <w:t xml:space="preserve">если предложение превышает спрос </w:t>
      </w:r>
    </w:p>
    <w:p w:rsidR="003B2368" w:rsidRPr="00E469DB" w:rsidRDefault="003B2368" w:rsidP="00EE1AAB">
      <w:pPr>
        <w:spacing w:after="0" w:line="360" w:lineRule="auto"/>
        <w:ind w:left="27" w:firstLine="682"/>
        <w:jc w:val="both"/>
        <w:rPr>
          <w:rFonts w:ascii="Times New Roman" w:hAnsi="Times New Roman" w:cs="Times New Roman"/>
          <w:iCs/>
          <w:sz w:val="28"/>
          <w:szCs w:val="28"/>
        </w:rPr>
      </w:pPr>
      <w:r w:rsidRPr="00E469DB">
        <w:rPr>
          <w:rFonts w:ascii="Times New Roman" w:hAnsi="Times New Roman" w:cs="Times New Roman"/>
          <w:iCs/>
          <w:sz w:val="28"/>
          <w:szCs w:val="28"/>
        </w:rPr>
        <w:t>(</w:t>
      </w:r>
      <w:r w:rsidRPr="00E469DB">
        <w:rPr>
          <w:position w:val="-12"/>
        </w:rPr>
        <w:object w:dxaOrig="940" w:dyaOrig="380">
          <v:shape id="_x0000_i1041" type="#_x0000_t75" style="width:46.5pt;height:18.75pt" o:ole="">
            <v:imagedata r:id="rId39" o:title=""/>
          </v:shape>
          <o:OLEObject Type="Embed" ProgID="Equation.DSMT4" ShapeID="_x0000_i1041" DrawAspect="Content" ObjectID="_1457598072" r:id="rId40"/>
        </w:object>
      </w:r>
      <w:r w:rsidRPr="00E469DB">
        <w:rPr>
          <w:rFonts w:ascii="Times New Roman" w:hAnsi="Times New Roman" w:cs="Times New Roman"/>
          <w:iCs/>
          <w:sz w:val="28"/>
          <w:szCs w:val="28"/>
        </w:rPr>
        <w:t>);</w:t>
      </w:r>
    </w:p>
    <w:p w:rsidR="003B2368" w:rsidRPr="00E469DB" w:rsidRDefault="003B2368" w:rsidP="00340B36">
      <w:pPr>
        <w:pStyle w:val="2"/>
        <w:numPr>
          <w:ilvl w:val="0"/>
          <w:numId w:val="10"/>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неизменность ставок </w:t>
      </w:r>
      <w:r w:rsidRPr="00E469DB">
        <w:rPr>
          <w:rFonts w:ascii="Times New Roman" w:hAnsi="Times New Roman" w:cs="Times New Roman"/>
          <w:sz w:val="28"/>
          <w:szCs w:val="28"/>
        </w:rPr>
        <w:t xml:space="preserve">при равенстве спроса и предложения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940" w:dyaOrig="380">
          <v:shape id="_x0000_i1042" type="#_x0000_t75" style="width:46.5pt;height:18.75pt" o:ole="">
            <v:imagedata r:id="rId41" o:title=""/>
          </v:shape>
          <o:OLEObject Type="Embed" ProgID="Equation.DSMT4" ShapeID="_x0000_i1042" DrawAspect="Content" ObjectID="_1457598073" r:id="rId42"/>
        </w:object>
      </w:r>
      <w:r w:rsidRPr="00E469DB">
        <w:rPr>
          <w:rFonts w:ascii="Times New Roman" w:hAnsi="Times New Roman" w:cs="Times New Roman"/>
          <w:iCs/>
          <w:sz w:val="28"/>
          <w:szCs w:val="28"/>
        </w:rPr>
        <w:t>);</w:t>
      </w:r>
    </w:p>
    <w:p w:rsidR="003B2368" w:rsidRPr="00E469DB" w:rsidRDefault="003B2368" w:rsidP="00340B36">
      <w:pPr>
        <w:pStyle w:val="2"/>
        <w:numPr>
          <w:ilvl w:val="0"/>
          <w:numId w:val="10"/>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повышение ставок </w:t>
      </w:r>
      <w:r w:rsidRPr="00E469DB">
        <w:rPr>
          <w:rFonts w:ascii="Times New Roman" w:hAnsi="Times New Roman" w:cs="Times New Roman"/>
          <w:sz w:val="28"/>
          <w:szCs w:val="28"/>
        </w:rPr>
        <w:t>в случае превышения спроса над предложением</w:t>
      </w:r>
    </w:p>
    <w:p w:rsidR="003B2368" w:rsidRPr="00E469DB" w:rsidRDefault="003B2368" w:rsidP="00EE1AAB">
      <w:pPr>
        <w:spacing w:after="0" w:line="360" w:lineRule="auto"/>
        <w:ind w:left="27" w:firstLine="682"/>
        <w:jc w:val="both"/>
        <w:rPr>
          <w:rFonts w:ascii="Times New Roman" w:hAnsi="Times New Roman" w:cs="Times New Roman"/>
          <w:sz w:val="28"/>
          <w:szCs w:val="28"/>
        </w:rPr>
      </w:pPr>
      <w:r w:rsidRPr="00E469DB">
        <w:rPr>
          <w:rFonts w:ascii="Times New Roman" w:hAnsi="Times New Roman" w:cs="Times New Roman"/>
          <w:sz w:val="28"/>
          <w:szCs w:val="28"/>
        </w:rPr>
        <w:t>(</w:t>
      </w:r>
      <w:r w:rsidRPr="00E469DB">
        <w:rPr>
          <w:position w:val="-12"/>
        </w:rPr>
        <w:object w:dxaOrig="920" w:dyaOrig="380">
          <v:shape id="_x0000_i1043" type="#_x0000_t75" style="width:45.75pt;height:18.75pt" o:ole="">
            <v:imagedata r:id="rId43" o:title=""/>
          </v:shape>
          <o:OLEObject Type="Embed" ProgID="Equation.DSMT4" ShapeID="_x0000_i1043" DrawAspect="Content" ObjectID="_1457598074" r:id="rId44"/>
        </w:object>
      </w:r>
      <w:r w:rsidRPr="00E469DB">
        <w:rPr>
          <w:rFonts w:ascii="Times New Roman" w:hAnsi="Times New Roman" w:cs="Times New Roman"/>
          <w:sz w:val="28"/>
          <w:szCs w:val="28"/>
        </w:rPr>
        <w:t>).</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Расчет предполагаемого </w:t>
      </w:r>
      <w:r w:rsidRPr="00E469DB">
        <w:rPr>
          <w:rFonts w:ascii="Times New Roman" w:hAnsi="Times New Roman" w:cs="Times New Roman"/>
          <w:iCs/>
          <w:sz w:val="28"/>
          <w:szCs w:val="28"/>
        </w:rPr>
        <w:t xml:space="preserve">изменения объема предложения </w:t>
      </w:r>
      <w:r w:rsidRPr="00E469DB">
        <w:rPr>
          <w:rFonts w:ascii="Times New Roman" w:hAnsi="Times New Roman" w:cs="Times New Roman"/>
          <w:sz w:val="28"/>
          <w:szCs w:val="28"/>
        </w:rPr>
        <w:t>на рынке недви</w:t>
      </w:r>
      <w:r w:rsidRPr="00E469DB">
        <w:rPr>
          <w:rFonts w:ascii="Times New Roman" w:hAnsi="Times New Roman" w:cs="Times New Roman"/>
          <w:sz w:val="28"/>
          <w:szCs w:val="28"/>
        </w:rPr>
        <w:softHyphen/>
        <w:t>жимости (</w:t>
      </w:r>
      <w:r w:rsidRPr="00E469DB">
        <w:rPr>
          <w:rFonts w:ascii="Times New Roman" w:hAnsi="Times New Roman" w:cs="Times New Roman"/>
          <w:position w:val="-12"/>
          <w:sz w:val="28"/>
          <w:szCs w:val="28"/>
        </w:rPr>
        <w:object w:dxaOrig="520" w:dyaOrig="380">
          <v:shape id="_x0000_i1044" type="#_x0000_t75" style="width:25.5pt;height:18.75pt" o:ole="">
            <v:imagedata r:id="rId45" o:title=""/>
          </v:shape>
          <o:OLEObject Type="Embed" ProgID="Equation.DSMT4" ShapeID="_x0000_i1044" DrawAspect="Content" ObjectID="_1457598075" r:id="rId46"/>
        </w:object>
      </w:r>
      <w:r w:rsidRPr="00E469DB">
        <w:rPr>
          <w:rFonts w:ascii="Times New Roman" w:hAnsi="Times New Roman" w:cs="Times New Roman"/>
          <w:sz w:val="28"/>
          <w:szCs w:val="28"/>
        </w:rPr>
        <w:t>) осуществляется на основе показателей площадей планируе</w:t>
      </w:r>
      <w:r w:rsidRPr="00E469DB">
        <w:rPr>
          <w:rFonts w:ascii="Times New Roman" w:hAnsi="Times New Roman" w:cs="Times New Roman"/>
          <w:sz w:val="28"/>
          <w:szCs w:val="28"/>
        </w:rPr>
        <w:softHyphen/>
        <w:t xml:space="preserve">мых к вводу в эксплуатацию новых объектов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380" w:dyaOrig="380">
          <v:shape id="_x0000_i1045" type="#_x0000_t75" style="width:18.75pt;height:18.75pt" o:ole="">
            <v:imagedata r:id="rId47" o:title=""/>
          </v:shape>
          <o:OLEObject Type="Embed" ProgID="Equation.DSMT4" ShapeID="_x0000_i1045" DrawAspect="Content" ObjectID="_1457598076" r:id="rId48"/>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и зданий, подлежащих сносу и (или) выводу из оборота вследствие переоборудования и перепрофи</w:t>
      </w:r>
      <w:r w:rsidRPr="00E469DB">
        <w:rPr>
          <w:rFonts w:ascii="Times New Roman" w:hAnsi="Times New Roman" w:cs="Times New Roman"/>
          <w:sz w:val="28"/>
          <w:szCs w:val="28"/>
        </w:rPr>
        <w:softHyphen/>
        <w:t>лирования</w:t>
      </w:r>
    </w:p>
    <w:p w:rsidR="003B2368" w:rsidRPr="00E469DB" w:rsidRDefault="003B2368" w:rsidP="00EE1AAB">
      <w:pPr>
        <w:spacing w:after="0" w:line="360" w:lineRule="auto"/>
        <w:jc w:val="both"/>
        <w:rPr>
          <w:rFonts w:ascii="Times New Roman" w:hAnsi="Times New Roman" w:cs="Times New Roman"/>
          <w:sz w:val="28"/>
          <w:szCs w:val="28"/>
        </w:rPr>
      </w:pP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380" w:dyaOrig="380">
          <v:shape id="_x0000_i1046" type="#_x0000_t75" style="width:18.75pt;height:18.75pt" o:ole="">
            <v:imagedata r:id="rId49" o:title=""/>
          </v:shape>
          <o:OLEObject Type="Embed" ProgID="Equation.DSMT4" ShapeID="_x0000_i1046" DrawAspect="Content" ObjectID="_1457598077" r:id="rId50"/>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по формуле:</w:t>
      </w:r>
    </w:p>
    <w:p w:rsidR="003B2368" w:rsidRPr="00E469DB" w:rsidRDefault="003B2368" w:rsidP="00EE1AAB">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12"/>
          <w:sz w:val="28"/>
          <w:szCs w:val="28"/>
        </w:rPr>
        <w:object w:dxaOrig="1660" w:dyaOrig="380">
          <v:shape id="_x0000_i1047" type="#_x0000_t75" style="width:82.5pt;height:18.75pt" o:ole="">
            <v:imagedata r:id="rId51" o:title=""/>
          </v:shape>
          <o:OLEObject Type="Embed" ProgID="Equation.DSMT4" ShapeID="_x0000_i1047" DrawAspect="Content" ObjectID="_1457598078" r:id="rId52"/>
        </w:object>
      </w:r>
    </w:p>
    <w:p w:rsidR="003B2368" w:rsidRPr="00E469DB" w:rsidRDefault="003B2368" w:rsidP="00EE1AAB">
      <w:pPr>
        <w:spacing w:after="0" w:line="360" w:lineRule="auto"/>
        <w:ind w:firstLine="709"/>
        <w:jc w:val="both"/>
        <w:rPr>
          <w:rFonts w:ascii="Times New Roman" w:hAnsi="Times New Roman" w:cs="Times New Roman"/>
          <w:iCs/>
          <w:smallCaps/>
          <w:sz w:val="28"/>
          <w:szCs w:val="28"/>
        </w:rPr>
      </w:pPr>
      <w:r w:rsidRPr="00E469DB">
        <w:rPr>
          <w:rFonts w:ascii="Times New Roman" w:hAnsi="Times New Roman" w:cs="Times New Roman"/>
          <w:sz w:val="28"/>
          <w:szCs w:val="28"/>
        </w:rPr>
        <w:t xml:space="preserve">Общая величина предложения на рынке к концу </w:t>
      </w:r>
      <w:r w:rsidRPr="00E469DB">
        <w:rPr>
          <w:rFonts w:ascii="Times New Roman" w:hAnsi="Times New Roman" w:cs="Times New Roman"/>
          <w:position w:val="-6"/>
          <w:sz w:val="28"/>
          <w:szCs w:val="28"/>
        </w:rPr>
        <w:object w:dxaOrig="139" w:dyaOrig="260">
          <v:shape id="_x0000_i1048" type="#_x0000_t75" style="width:6.75pt;height:12.75pt" o:ole="">
            <v:imagedata r:id="rId53" o:title=""/>
          </v:shape>
          <o:OLEObject Type="Embed" ProgID="Equation.DSMT4" ShapeID="_x0000_i1048" DrawAspect="Content" ObjectID="_1457598079" r:id="rId54"/>
        </w:object>
      </w:r>
      <w:r w:rsidRPr="00E469DB">
        <w:rPr>
          <w:rFonts w:ascii="Times New Roman" w:hAnsi="Times New Roman" w:cs="Times New Roman"/>
          <w:sz w:val="28"/>
          <w:szCs w:val="28"/>
        </w:rPr>
        <w:t>-го года равна сумме площадей на конец предыдущею (</w:t>
      </w:r>
      <w:r w:rsidRPr="00E469DB">
        <w:rPr>
          <w:rFonts w:ascii="Times New Roman" w:hAnsi="Times New Roman" w:cs="Times New Roman"/>
          <w:position w:val="-6"/>
          <w:sz w:val="28"/>
          <w:szCs w:val="28"/>
        </w:rPr>
        <w:object w:dxaOrig="420" w:dyaOrig="279">
          <v:shape id="_x0000_i1049" type="#_x0000_t75" style="width:21pt;height:14.25pt" o:ole="">
            <v:imagedata r:id="rId55" o:title=""/>
          </v:shape>
          <o:OLEObject Type="Embed" ProgID="Equation.DSMT4" ShapeID="_x0000_i1049" DrawAspect="Content" ObjectID="_1457598080" r:id="rId56"/>
        </w:object>
      </w:r>
      <w:r w:rsidRPr="00E469DB">
        <w:rPr>
          <w:rFonts w:ascii="Times New Roman" w:hAnsi="Times New Roman" w:cs="Times New Roman"/>
          <w:sz w:val="28"/>
          <w:szCs w:val="28"/>
        </w:rPr>
        <w:t>) года (</w:t>
      </w:r>
      <w:r w:rsidRPr="00E469DB">
        <w:rPr>
          <w:rFonts w:ascii="Times New Roman" w:hAnsi="Times New Roman" w:cs="Times New Roman"/>
          <w:position w:val="-14"/>
          <w:sz w:val="28"/>
          <w:szCs w:val="28"/>
        </w:rPr>
        <w:object w:dxaOrig="560" w:dyaOrig="400">
          <v:shape id="_x0000_i1050" type="#_x0000_t75" style="width:27.75pt;height:19.5pt" o:ole="">
            <v:imagedata r:id="rId57" o:title=""/>
          </v:shape>
          <o:OLEObject Type="Embed" ProgID="Equation.DSMT4" ShapeID="_x0000_i1050" DrawAspect="Content" ObjectID="_1457598081" r:id="rId58"/>
        </w:object>
      </w:r>
      <w:r w:rsidRPr="00E469DB">
        <w:rPr>
          <w:rFonts w:ascii="Times New Roman" w:hAnsi="Times New Roman" w:cs="Times New Roman"/>
          <w:sz w:val="28"/>
          <w:szCs w:val="28"/>
        </w:rPr>
        <w:t xml:space="preserve">) и вновь введенных в </w:t>
      </w:r>
      <w:r w:rsidRPr="00E469DB">
        <w:rPr>
          <w:rFonts w:ascii="Times New Roman" w:hAnsi="Times New Roman" w:cs="Times New Roman"/>
          <w:position w:val="-6"/>
          <w:sz w:val="28"/>
          <w:szCs w:val="28"/>
        </w:rPr>
        <w:object w:dxaOrig="139" w:dyaOrig="260">
          <v:shape id="_x0000_i1051" type="#_x0000_t75" style="width:6.75pt;height:12.75pt" o:ole="">
            <v:imagedata r:id="rId59" o:title=""/>
          </v:shape>
          <o:OLEObject Type="Embed" ProgID="Equation.DSMT4" ShapeID="_x0000_i1051" DrawAspect="Content" ObjectID="_1457598082" r:id="rId60"/>
        </w:object>
      </w:r>
      <w:r w:rsidRPr="00E469DB">
        <w:rPr>
          <w:rFonts w:ascii="Times New Roman" w:hAnsi="Times New Roman" w:cs="Times New Roman"/>
          <w:sz w:val="28"/>
          <w:szCs w:val="28"/>
        </w:rPr>
        <w:t xml:space="preserve">-м году объектов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360" w:dyaOrig="380">
          <v:shape id="_x0000_i1052" type="#_x0000_t75" style="width:18pt;height:18.75pt" o:ole="">
            <v:imagedata r:id="rId61" o:title=""/>
          </v:shape>
          <o:OLEObject Type="Embed" ProgID="Equation.DSMT4" ShapeID="_x0000_i1052" DrawAspect="Content" ObjectID="_1457598083" r:id="rId62"/>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за вычетом площадей помещений, выведенных из аренд</w:t>
      </w:r>
      <w:r w:rsidRPr="00E469DB">
        <w:rPr>
          <w:rFonts w:ascii="Times New Roman" w:hAnsi="Times New Roman" w:cs="Times New Roman"/>
          <w:sz w:val="28"/>
          <w:szCs w:val="28"/>
        </w:rPr>
        <w:softHyphen/>
        <w:t xml:space="preserve">ного оборота в течение </w:t>
      </w:r>
      <w:r w:rsidRPr="00E469DB">
        <w:rPr>
          <w:rFonts w:ascii="Times New Roman" w:hAnsi="Times New Roman" w:cs="Times New Roman"/>
          <w:position w:val="-6"/>
          <w:sz w:val="28"/>
          <w:szCs w:val="28"/>
        </w:rPr>
        <w:object w:dxaOrig="139" w:dyaOrig="260">
          <v:shape id="_x0000_i1053" type="#_x0000_t75" style="width:6.75pt;height:12.75pt" o:ole="">
            <v:imagedata r:id="rId63" o:title=""/>
          </v:shape>
          <o:OLEObject Type="Embed" ProgID="Equation.DSMT4" ShapeID="_x0000_i1053" DrawAspect="Content" ObjectID="_1457598084" r:id="rId64"/>
        </w:object>
      </w:r>
      <w:r w:rsidRPr="00E469DB">
        <w:rPr>
          <w:rFonts w:ascii="Times New Roman" w:hAnsi="Times New Roman" w:cs="Times New Roman"/>
          <w:sz w:val="28"/>
          <w:szCs w:val="28"/>
        </w:rPr>
        <w:t xml:space="preserve">-го года </w:t>
      </w:r>
      <w:r w:rsidRPr="00E469DB">
        <w:rPr>
          <w:rFonts w:ascii="Times New Roman" w:hAnsi="Times New Roman" w:cs="Times New Roman"/>
          <w:iCs/>
          <w:smallCaps/>
          <w:sz w:val="28"/>
          <w:szCs w:val="28"/>
        </w:rPr>
        <w:t>(</w:t>
      </w:r>
      <w:r w:rsidRPr="00E469DB">
        <w:rPr>
          <w:rFonts w:ascii="Times New Roman" w:hAnsi="Times New Roman" w:cs="Times New Roman"/>
          <w:iCs/>
          <w:smallCaps/>
          <w:position w:val="-14"/>
          <w:sz w:val="28"/>
          <w:szCs w:val="28"/>
        </w:rPr>
        <w:object w:dxaOrig="380" w:dyaOrig="400">
          <v:shape id="_x0000_i1054" type="#_x0000_t75" style="width:18.75pt;height:19.5pt" o:ole="">
            <v:imagedata r:id="rId65" o:title=""/>
          </v:shape>
          <o:OLEObject Type="Embed" ProgID="Equation.DSMT4" ShapeID="_x0000_i1054" DrawAspect="Content" ObjectID="_1457598085" r:id="rId66"/>
        </w:object>
      </w:r>
      <w:r w:rsidRPr="00E469DB">
        <w:rPr>
          <w:rFonts w:ascii="Times New Roman" w:hAnsi="Times New Roman" w:cs="Times New Roman"/>
          <w:iCs/>
          <w:smallCaps/>
          <w:sz w:val="28"/>
          <w:szCs w:val="28"/>
        </w:rPr>
        <w:t>):</w:t>
      </w:r>
    </w:p>
    <w:p w:rsidR="003B2368" w:rsidRPr="00E469DB" w:rsidRDefault="003B2368" w:rsidP="00EE1AAB">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14"/>
          <w:sz w:val="28"/>
          <w:szCs w:val="28"/>
        </w:rPr>
        <w:object w:dxaOrig="2240" w:dyaOrig="400">
          <v:shape id="_x0000_i1055" type="#_x0000_t75" style="width:111.75pt;height:19.5pt" o:ole="">
            <v:imagedata r:id="rId67" o:title=""/>
          </v:shape>
          <o:OLEObject Type="Embed" ProgID="Equation.DSMT4" ShapeID="_x0000_i1055" DrawAspect="Content" ObjectID="_1457598086" r:id="rId68"/>
        </w:objec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Расчет </w:t>
      </w:r>
      <w:r w:rsidRPr="00E469DB">
        <w:rPr>
          <w:rFonts w:ascii="Times New Roman" w:hAnsi="Times New Roman" w:cs="Times New Roman"/>
          <w:iCs/>
          <w:sz w:val="28"/>
          <w:szCs w:val="28"/>
        </w:rPr>
        <w:t>ожидаемой величины изменения спроса на рынке аренды (</w:t>
      </w:r>
      <w:r w:rsidRPr="00E469DB">
        <w:rPr>
          <w:rFonts w:ascii="Times New Roman" w:hAnsi="Times New Roman" w:cs="Times New Roman"/>
          <w:iCs/>
          <w:position w:val="-12"/>
          <w:sz w:val="28"/>
          <w:szCs w:val="28"/>
        </w:rPr>
        <w:object w:dxaOrig="520" w:dyaOrig="380">
          <v:shape id="_x0000_i1056" type="#_x0000_t75" style="width:25.5pt;height:18.75pt" o:ole="">
            <v:imagedata r:id="rId69" o:title=""/>
          </v:shape>
          <o:OLEObject Type="Embed" ProgID="Equation.DSMT4" ShapeID="_x0000_i1056" DrawAspect="Content" ObjectID="_1457598087" r:id="rId70"/>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предполагает использование следующей зави</w:t>
      </w:r>
      <w:r w:rsidRPr="00E469DB">
        <w:rPr>
          <w:rFonts w:ascii="Times New Roman" w:hAnsi="Times New Roman" w:cs="Times New Roman"/>
          <w:sz w:val="28"/>
          <w:szCs w:val="28"/>
        </w:rPr>
        <w:softHyphen/>
        <w:t>симости :</w:t>
      </w:r>
    </w:p>
    <w:p w:rsidR="003B2368" w:rsidRPr="00E469DB" w:rsidRDefault="003B2368" w:rsidP="00EE1AAB">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14"/>
          <w:sz w:val="28"/>
          <w:szCs w:val="28"/>
        </w:rPr>
        <w:object w:dxaOrig="2220" w:dyaOrig="400">
          <v:shape id="_x0000_i1057" type="#_x0000_t75" style="width:110.25pt;height:19.5pt" o:ole="">
            <v:imagedata r:id="rId71" o:title=""/>
          </v:shape>
          <o:OLEObject Type="Embed" ProgID="Equation.DSMT4" ShapeID="_x0000_i1057" DrawAspect="Content" ObjectID="_1457598088" r:id="rId72"/>
        </w:objec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где </w:t>
      </w:r>
      <w:r w:rsidRPr="00E469DB">
        <w:rPr>
          <w:rFonts w:ascii="Times New Roman" w:hAnsi="Times New Roman" w:cs="Times New Roman"/>
          <w:position w:val="-12"/>
          <w:sz w:val="28"/>
          <w:szCs w:val="28"/>
        </w:rPr>
        <w:object w:dxaOrig="380" w:dyaOrig="380">
          <v:shape id="_x0000_i1058" type="#_x0000_t75" style="width:18.75pt;height:18.75pt" o:ole="">
            <v:imagedata r:id="rId73" o:title=""/>
          </v:shape>
          <o:OLEObject Type="Embed" ProgID="Equation.DSMT4" ShapeID="_x0000_i1058" DrawAspect="Content" ObjectID="_1457598089" r:id="rId74"/>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 площади помещений на рынке аренды недвижимости, которые заняты впервые появившимися на рынке клиентами; </w:t>
      </w:r>
      <w:r w:rsidRPr="00E469DB">
        <w:rPr>
          <w:rFonts w:ascii="Times New Roman" w:hAnsi="Times New Roman" w:cs="Times New Roman"/>
          <w:position w:val="-12"/>
          <w:sz w:val="28"/>
          <w:szCs w:val="28"/>
        </w:rPr>
        <w:object w:dxaOrig="380" w:dyaOrig="380">
          <v:shape id="_x0000_i1059" type="#_x0000_t75" style="width:18.75pt;height:18.75pt" o:ole="">
            <v:imagedata r:id="rId75" o:title=""/>
          </v:shape>
          <o:OLEObject Type="Embed" ProgID="Equation.DSMT4" ShapeID="_x0000_i1059" DrawAspect="Content" ObjectID="_1457598090" r:id="rId76"/>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площади поме</w:t>
      </w:r>
      <w:r w:rsidRPr="00E469DB">
        <w:rPr>
          <w:rFonts w:ascii="Times New Roman" w:hAnsi="Times New Roman" w:cs="Times New Roman"/>
          <w:sz w:val="28"/>
          <w:szCs w:val="28"/>
        </w:rPr>
        <w:softHyphen/>
        <w:t xml:space="preserve">щений, дополнительно занимаемые текущими арендаторами; </w:t>
      </w:r>
      <w:r w:rsidRPr="00E469DB">
        <w:rPr>
          <w:rFonts w:ascii="Times New Roman" w:hAnsi="Times New Roman" w:cs="Times New Roman"/>
          <w:position w:val="-14"/>
          <w:sz w:val="28"/>
          <w:szCs w:val="28"/>
        </w:rPr>
        <w:object w:dxaOrig="380" w:dyaOrig="400">
          <v:shape id="_x0000_i1060" type="#_x0000_t75" style="width:18.75pt;height:19.5pt" o:ole="">
            <v:imagedata r:id="rId77" o:title=""/>
          </v:shape>
          <o:OLEObject Type="Embed" ProgID="Equation.DSMT4" ShapeID="_x0000_i1060" DrawAspect="Content" ObjectID="_1457598091" r:id="rId78"/>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пло</w:t>
      </w:r>
      <w:r w:rsidRPr="00E469DB">
        <w:rPr>
          <w:rFonts w:ascii="Times New Roman" w:hAnsi="Times New Roman" w:cs="Times New Roman"/>
          <w:sz w:val="28"/>
          <w:szCs w:val="28"/>
        </w:rPr>
        <w:softHyphen/>
        <w:t>щади помещений, планируемых к высвобождению.</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Для маркетингового анализа в качестве дополнительной характеристики может рассматриваться </w:t>
      </w:r>
      <w:r w:rsidRPr="00E469DB">
        <w:rPr>
          <w:rFonts w:ascii="Times New Roman" w:hAnsi="Times New Roman" w:cs="Times New Roman"/>
          <w:iCs/>
          <w:sz w:val="28"/>
          <w:szCs w:val="28"/>
        </w:rPr>
        <w:t>показатель емкости рынка (</w:t>
      </w:r>
      <w:r w:rsidRPr="00E469DB">
        <w:rPr>
          <w:rFonts w:ascii="Times New Roman" w:hAnsi="Times New Roman" w:cs="Times New Roman"/>
          <w:iCs/>
          <w:position w:val="-12"/>
          <w:sz w:val="28"/>
          <w:szCs w:val="28"/>
        </w:rPr>
        <w:object w:dxaOrig="380" w:dyaOrig="380">
          <v:shape id="_x0000_i1061" type="#_x0000_t75" style="width:18.75pt;height:18.75pt" o:ole="">
            <v:imagedata r:id="rId79" o:title=""/>
          </v:shape>
          <o:OLEObject Type="Embed" ProgID="Equation.DSMT4" ShapeID="_x0000_i1061" DrawAspect="Content" ObjectID="_1457598092" r:id="rId80"/>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рассчитываемый путем корректировки фактически занятых площадей за период по формуле:</w:t>
      </w:r>
    </w:p>
    <w:p w:rsidR="003B2368" w:rsidRPr="00E469DB" w:rsidRDefault="003B2368" w:rsidP="00EE1AAB">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14"/>
          <w:sz w:val="28"/>
          <w:szCs w:val="28"/>
        </w:rPr>
        <w:object w:dxaOrig="2580" w:dyaOrig="400">
          <v:shape id="_x0000_i1062" type="#_x0000_t75" style="width:129pt;height:19.5pt" o:ole="">
            <v:imagedata r:id="rId81" o:title=""/>
          </v:shape>
          <o:OLEObject Type="Embed" ProgID="Equation.DSMT4" ShapeID="_x0000_i1062" DrawAspect="Content" ObjectID="_1457598093" r:id="rId82"/>
        </w:objec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Показатель </w:t>
      </w:r>
      <w:r w:rsidRPr="00E469DB">
        <w:rPr>
          <w:rFonts w:ascii="Times New Roman" w:hAnsi="Times New Roman" w:cs="Times New Roman"/>
          <w:position w:val="-12"/>
          <w:sz w:val="28"/>
          <w:szCs w:val="28"/>
        </w:rPr>
        <w:object w:dxaOrig="380" w:dyaOrig="380">
          <v:shape id="_x0000_i1063" type="#_x0000_t75" style="width:18.75pt;height:18.75pt" o:ole="">
            <v:imagedata r:id="rId83" o:title=""/>
          </v:shape>
          <o:OLEObject Type="Embed" ProgID="Equation.DSMT4" ShapeID="_x0000_i1063" DrawAspect="Content" ObjectID="_1457598094" r:id="rId84"/>
        </w:object>
      </w:r>
      <w:r w:rsidRPr="00E469DB">
        <w:rPr>
          <w:rFonts w:ascii="Times New Roman" w:hAnsi="Times New Roman" w:cs="Times New Roman"/>
          <w:sz w:val="28"/>
          <w:szCs w:val="28"/>
        </w:rPr>
        <w:t xml:space="preserve"> может принимать отрицательное значение при недоста</w:t>
      </w:r>
      <w:r w:rsidRPr="00E469DB">
        <w:rPr>
          <w:rFonts w:ascii="Times New Roman" w:hAnsi="Times New Roman" w:cs="Times New Roman"/>
          <w:sz w:val="28"/>
          <w:szCs w:val="28"/>
        </w:rPr>
        <w:softHyphen/>
        <w:t xml:space="preserve">точности предложения площадей на рынке, «поглощаемых» клиентами в условиях дефицита. </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Значимым параметром рынка аренды является </w:t>
      </w:r>
      <w:r w:rsidRPr="00E469DB">
        <w:rPr>
          <w:rFonts w:ascii="Times New Roman" w:hAnsi="Times New Roman" w:cs="Times New Roman"/>
          <w:iCs/>
          <w:sz w:val="28"/>
          <w:szCs w:val="28"/>
        </w:rPr>
        <w:t xml:space="preserve">коэффициент недозагрузки помещений </w:t>
      </w:r>
      <w:r w:rsidRPr="00E469DB">
        <w:rPr>
          <w:rFonts w:ascii="Times New Roman" w:hAnsi="Times New Roman" w:cs="Times New Roman"/>
          <w:sz w:val="28"/>
          <w:szCs w:val="28"/>
        </w:rPr>
        <w:t xml:space="preserve">арендаторами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380" w:dyaOrig="380">
          <v:shape id="_x0000_i1064" type="#_x0000_t75" style="width:18.75pt;height:18.75pt" o:ole="">
            <v:imagedata r:id="rId85" o:title=""/>
          </v:shape>
          <o:OLEObject Type="Embed" ProgID="Equation.DSMT4" ShapeID="_x0000_i1064" DrawAspect="Content" ObjectID="_1457598095" r:id="rId86"/>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отношение площадей свободных помеще</w:t>
      </w:r>
      <w:r w:rsidRPr="00E469DB">
        <w:rPr>
          <w:rFonts w:ascii="Times New Roman" w:hAnsi="Times New Roman" w:cs="Times New Roman"/>
          <w:sz w:val="28"/>
          <w:szCs w:val="28"/>
        </w:rPr>
        <w:softHyphen/>
        <w:t>ний</w:t>
      </w:r>
    </w:p>
    <w:p w:rsidR="003B2368" w:rsidRPr="00E469DB" w:rsidRDefault="003B2368" w:rsidP="00EE1AAB">
      <w:pPr>
        <w:spacing w:after="0" w:line="360" w:lineRule="auto"/>
        <w:jc w:val="both"/>
        <w:rPr>
          <w:rFonts w:ascii="Times New Roman" w:hAnsi="Times New Roman" w:cs="Times New Roman"/>
          <w:sz w:val="28"/>
          <w:szCs w:val="28"/>
        </w:rPr>
      </w:pPr>
      <w:r w:rsidRPr="00E469DB">
        <w:rPr>
          <w:rFonts w:ascii="Times New Roman" w:hAnsi="Times New Roman" w:cs="Times New Roman"/>
          <w:iCs/>
          <w:sz w:val="28"/>
          <w:szCs w:val="28"/>
        </w:rPr>
        <w:t>(</w:t>
      </w:r>
      <w:r w:rsidRPr="00E469DB">
        <w:rPr>
          <w:rFonts w:ascii="Times New Roman" w:hAnsi="Times New Roman" w:cs="Times New Roman"/>
          <w:iCs/>
          <w:position w:val="-14"/>
          <w:sz w:val="28"/>
          <w:szCs w:val="28"/>
        </w:rPr>
        <w:object w:dxaOrig="380" w:dyaOrig="400">
          <v:shape id="_x0000_i1065" type="#_x0000_t75" style="width:18.75pt;height:19.5pt" o:ole="">
            <v:imagedata r:id="rId87" o:title=""/>
          </v:shape>
          <o:OLEObject Type="Embed" ProgID="Equation.DSMT4" ShapeID="_x0000_i1065" DrawAspect="Content" ObjectID="_1457598096" r:id="rId88"/>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к общей величине предлагаемых на рынке (</w:t>
      </w:r>
      <w:r w:rsidRPr="00E469DB">
        <w:rPr>
          <w:rFonts w:ascii="Times New Roman" w:hAnsi="Times New Roman" w:cs="Times New Roman"/>
          <w:position w:val="-12"/>
          <w:sz w:val="28"/>
          <w:szCs w:val="28"/>
        </w:rPr>
        <w:object w:dxaOrig="380" w:dyaOrig="380">
          <v:shape id="_x0000_i1066" type="#_x0000_t75" style="width:18.75pt;height:18.75pt" o:ole="">
            <v:imagedata r:id="rId89" o:title=""/>
          </v:shape>
          <o:OLEObject Type="Embed" ProgID="Equation.DSMT4" ShapeID="_x0000_i1066" DrawAspect="Content" ObjectID="_1457598097" r:id="rId90"/>
        </w:object>
      </w:r>
      <w:r w:rsidRPr="00E469DB">
        <w:rPr>
          <w:rFonts w:ascii="Times New Roman" w:hAnsi="Times New Roman" w:cs="Times New Roman"/>
          <w:sz w:val="28"/>
          <w:szCs w:val="28"/>
        </w:rPr>
        <w:t xml:space="preserve">) или обратный ему </w:t>
      </w:r>
      <w:r w:rsidRPr="00E469DB">
        <w:rPr>
          <w:rFonts w:ascii="Times New Roman" w:hAnsi="Times New Roman" w:cs="Times New Roman"/>
          <w:iCs/>
          <w:sz w:val="28"/>
          <w:szCs w:val="28"/>
        </w:rPr>
        <w:t xml:space="preserve">коэффициент заполняемости площадей </w:t>
      </w:r>
      <w:r w:rsidRPr="00E469DB">
        <w:rPr>
          <w:rFonts w:ascii="Times New Roman" w:hAnsi="Times New Roman" w:cs="Times New Roman"/>
          <w:sz w:val="28"/>
          <w:szCs w:val="28"/>
        </w:rPr>
        <w:t>(</w:t>
      </w:r>
      <w:r w:rsidRPr="00E469DB">
        <w:rPr>
          <w:rFonts w:ascii="Times New Roman" w:hAnsi="Times New Roman" w:cs="Times New Roman"/>
          <w:position w:val="-12"/>
          <w:sz w:val="28"/>
          <w:szCs w:val="28"/>
        </w:rPr>
        <w:object w:dxaOrig="380" w:dyaOrig="380">
          <v:shape id="_x0000_i1067" type="#_x0000_t75" style="width:18.75pt;height:18.75pt" o:ole="">
            <v:imagedata r:id="rId91" o:title=""/>
          </v:shape>
          <o:OLEObject Type="Embed" ProgID="Equation.DSMT4" ShapeID="_x0000_i1067" DrawAspect="Content" ObjectID="_1457598098" r:id="rId92"/>
        </w:object>
      </w:r>
      <w:r w:rsidRPr="00E469DB">
        <w:rPr>
          <w:rFonts w:ascii="Times New Roman" w:hAnsi="Times New Roman" w:cs="Times New Roman"/>
          <w:sz w:val="28"/>
          <w:szCs w:val="28"/>
        </w:rPr>
        <w:t>):</w:t>
      </w:r>
    </w:p>
    <w:p w:rsidR="003B2368" w:rsidRPr="00E469DB" w:rsidRDefault="003B2368" w:rsidP="00EE1AAB">
      <w:pPr>
        <w:spacing w:after="0" w:line="360" w:lineRule="auto"/>
        <w:jc w:val="center"/>
        <w:rPr>
          <w:rFonts w:ascii="Times New Roman" w:hAnsi="Times New Roman" w:cs="Times New Roman"/>
          <w:iCs/>
          <w:sz w:val="28"/>
          <w:szCs w:val="28"/>
        </w:rPr>
      </w:pPr>
      <w:r w:rsidRPr="00E469DB">
        <w:rPr>
          <w:rFonts w:ascii="Times New Roman" w:hAnsi="Times New Roman" w:cs="Times New Roman"/>
          <w:iCs/>
          <w:position w:val="-30"/>
          <w:sz w:val="28"/>
          <w:szCs w:val="28"/>
        </w:rPr>
        <w:object w:dxaOrig="999" w:dyaOrig="740">
          <v:shape id="_x0000_i1068" type="#_x0000_t75" style="width:50.25pt;height:36.75pt" o:ole="">
            <v:imagedata r:id="rId93" o:title=""/>
          </v:shape>
          <o:OLEObject Type="Embed" ProgID="Equation.DSMT4" ShapeID="_x0000_i1068" DrawAspect="Content" ObjectID="_1457598099" r:id="rId94"/>
        </w:object>
      </w:r>
      <w:r w:rsidRPr="00E469DB">
        <w:rPr>
          <w:rFonts w:ascii="Times New Roman" w:hAnsi="Times New Roman" w:cs="Times New Roman"/>
          <w:iCs/>
          <w:sz w:val="28"/>
          <w:szCs w:val="28"/>
        </w:rPr>
        <w:t xml:space="preserve"> и </w:t>
      </w:r>
      <w:r w:rsidRPr="00E469DB">
        <w:rPr>
          <w:rFonts w:ascii="Times New Roman" w:hAnsi="Times New Roman" w:cs="Times New Roman"/>
          <w:iCs/>
          <w:position w:val="-30"/>
          <w:sz w:val="28"/>
          <w:szCs w:val="28"/>
        </w:rPr>
        <w:object w:dxaOrig="1060" w:dyaOrig="680">
          <v:shape id="_x0000_i1069" type="#_x0000_t75" style="width:53.25pt;height:33.75pt" o:ole="">
            <v:imagedata r:id="rId95" o:title=""/>
          </v:shape>
          <o:OLEObject Type="Embed" ProgID="Equation.DSMT4" ShapeID="_x0000_i1069" DrawAspect="Content" ObjectID="_1457598100" r:id="rId96"/>
        </w:objec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Среднерыночные величины указанных коэффициентов важны при прогнозировании и сравнительном анализе доходов и ставок аренды рассматриваемого объекта недвижимости в будущие периоды.</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Анализ спроса и предложения на рынке жилой недвижимости. Для исследо</w:t>
      </w:r>
      <w:r w:rsidRPr="00E469DB">
        <w:rPr>
          <w:rFonts w:ascii="Times New Roman" w:hAnsi="Times New Roman" w:cs="Times New Roman"/>
          <w:sz w:val="28"/>
          <w:szCs w:val="28"/>
        </w:rPr>
        <w:softHyphen/>
        <w:t>вания рынка купли-продажи жилья в первую очередь должны быть проанализированы следующие виды расчетных цен.</w:t>
      </w:r>
    </w:p>
    <w:p w:rsidR="003B2368" w:rsidRPr="00E469DB" w:rsidRDefault="003B2368" w:rsidP="00340B36">
      <w:pPr>
        <w:pStyle w:val="2"/>
        <w:numPr>
          <w:ilvl w:val="1"/>
          <w:numId w:val="3"/>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Средневзвешенная цена (</w:t>
      </w:r>
      <w:r w:rsidRPr="00E469DB">
        <w:rPr>
          <w:rFonts w:ascii="Times New Roman" w:hAnsi="Times New Roman" w:cs="Times New Roman"/>
          <w:position w:val="-14"/>
          <w:sz w:val="28"/>
          <w:szCs w:val="28"/>
        </w:rPr>
        <w:object w:dxaOrig="320" w:dyaOrig="380">
          <v:shape id="_x0000_i1070" type="#_x0000_t75" style="width:16.5pt;height:18.75pt" o:ole="">
            <v:imagedata r:id="rId97" o:title=""/>
          </v:shape>
          <o:OLEObject Type="Embed" ProgID="Equation.DSMT4" ShapeID="_x0000_i1070" DrawAspect="Content" ObjectID="_1457598101" r:id="rId98"/>
        </w:object>
      </w:r>
      <w:r w:rsidRPr="00E469DB">
        <w:rPr>
          <w:rFonts w:ascii="Times New Roman" w:hAnsi="Times New Roman" w:cs="Times New Roman"/>
          <w:sz w:val="28"/>
          <w:szCs w:val="28"/>
        </w:rPr>
        <w:t>), расчёт которой производится по формуле:</w:t>
      </w:r>
    </w:p>
    <w:p w:rsidR="003B2368" w:rsidRPr="00E469DB" w:rsidRDefault="003B2368" w:rsidP="00EE1AAB">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32"/>
          <w:sz w:val="28"/>
          <w:szCs w:val="28"/>
        </w:rPr>
        <w:object w:dxaOrig="2560" w:dyaOrig="740">
          <v:shape id="_x0000_i1071" type="#_x0000_t75" style="width:126.75pt;height:36.75pt" o:ole="">
            <v:imagedata r:id="rId99" o:title=""/>
          </v:shape>
          <o:OLEObject Type="Embed" ProgID="Equation.DSMT4" ShapeID="_x0000_i1071" DrawAspect="Content" ObjectID="_1457598102" r:id="rId100"/>
        </w:objec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где </w:t>
      </w:r>
      <w:r w:rsidRPr="00E469DB">
        <w:rPr>
          <w:rFonts w:ascii="Times New Roman" w:hAnsi="Times New Roman" w:cs="Times New Roman"/>
          <w:position w:val="-6"/>
          <w:sz w:val="28"/>
          <w:szCs w:val="28"/>
        </w:rPr>
        <w:object w:dxaOrig="139" w:dyaOrig="260">
          <v:shape id="_x0000_i1072" type="#_x0000_t75" style="width:6.75pt;height:12.75pt" o:ole="">
            <v:imagedata r:id="rId101" o:title=""/>
          </v:shape>
          <o:OLEObject Type="Embed" ProgID="Equation.DSMT4" ShapeID="_x0000_i1072" DrawAspect="Content" ObjectID="_1457598103" r:id="rId102"/>
        </w:object>
      </w:r>
      <w:r w:rsidRPr="00E469DB">
        <w:rPr>
          <w:rFonts w:ascii="Times New Roman" w:hAnsi="Times New Roman" w:cs="Times New Roman"/>
          <w:sz w:val="28"/>
          <w:szCs w:val="28"/>
        </w:rPr>
        <w:t xml:space="preserve"> — категория исследуемых объектов недвижимости, сгруппированных по признаку — тип квартиры, класс жилья, территориальное расположение объекта и тд.; </w:t>
      </w:r>
      <w:r w:rsidRPr="00E469DB">
        <w:rPr>
          <w:rFonts w:ascii="Times New Roman" w:hAnsi="Times New Roman" w:cs="Times New Roman"/>
          <w:position w:val="-4"/>
          <w:sz w:val="28"/>
          <w:szCs w:val="28"/>
        </w:rPr>
        <w:object w:dxaOrig="279" w:dyaOrig="300">
          <v:shape id="_x0000_i1073" type="#_x0000_t75" style="width:14.25pt;height:15pt" o:ole="">
            <v:imagedata r:id="rId103" o:title=""/>
          </v:shape>
          <o:OLEObject Type="Embed" ProgID="Equation.DSMT4" ShapeID="_x0000_i1073" DrawAspect="Content" ObjectID="_1457598104" r:id="rId104"/>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 удельная цена объектов недвижимости в </w:t>
      </w:r>
      <w:r w:rsidRPr="00E469DB">
        <w:rPr>
          <w:rFonts w:ascii="Times New Roman" w:hAnsi="Times New Roman" w:cs="Times New Roman"/>
          <w:position w:val="-6"/>
          <w:sz w:val="28"/>
          <w:szCs w:val="28"/>
        </w:rPr>
        <w:object w:dxaOrig="139" w:dyaOrig="260">
          <v:shape id="_x0000_i1074" type="#_x0000_t75" style="width:6.75pt;height:12.75pt" o:ole="">
            <v:imagedata r:id="rId105" o:title=""/>
          </v:shape>
          <o:OLEObject Type="Embed" ProgID="Equation.DSMT4" ShapeID="_x0000_i1074" DrawAspect="Content" ObjectID="_1457598105" r:id="rId106"/>
        </w:object>
      </w:r>
      <w:r w:rsidRPr="00E469DB">
        <w:rPr>
          <w:rFonts w:ascii="Times New Roman" w:hAnsi="Times New Roman" w:cs="Times New Roman"/>
          <w:sz w:val="28"/>
          <w:szCs w:val="28"/>
        </w:rPr>
        <w:t xml:space="preserve">-й группе (на единицу площади); </w:t>
      </w:r>
      <w:r w:rsidRPr="00E469DB">
        <w:rPr>
          <w:rFonts w:ascii="Times New Roman" w:hAnsi="Times New Roman" w:cs="Times New Roman"/>
          <w:position w:val="-6"/>
          <w:sz w:val="28"/>
          <w:szCs w:val="28"/>
        </w:rPr>
        <w:object w:dxaOrig="220" w:dyaOrig="320">
          <v:shape id="_x0000_i1075" type="#_x0000_t75" style="width:10.5pt;height:16.5pt" o:ole="">
            <v:imagedata r:id="rId107" o:title=""/>
          </v:shape>
          <o:OLEObject Type="Embed" ProgID="Equation.DSMT4" ShapeID="_x0000_i1075" DrawAspect="Content" ObjectID="_1457598106" r:id="rId108"/>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 xml:space="preserve">доля площадей (вес) объектов 1-й группы в общей площади всей анализируемой недвижимости: </w:t>
      </w:r>
      <w:r w:rsidRPr="00E469DB">
        <w:rPr>
          <w:rFonts w:ascii="Times New Roman" w:hAnsi="Times New Roman" w:cs="Times New Roman"/>
          <w:position w:val="-6"/>
          <w:sz w:val="28"/>
          <w:szCs w:val="28"/>
        </w:rPr>
        <w:object w:dxaOrig="260" w:dyaOrig="320">
          <v:shape id="_x0000_i1076" type="#_x0000_t75" style="width:12.75pt;height:16.5pt" o:ole="">
            <v:imagedata r:id="rId109" o:title=""/>
          </v:shape>
          <o:OLEObject Type="Embed" ProgID="Equation.DSMT4" ShapeID="_x0000_i1076" DrawAspect="Content" ObjectID="_1457598107" r:id="rId110"/>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суммарная площадь объ</w:t>
      </w:r>
      <w:r w:rsidRPr="00E469DB">
        <w:rPr>
          <w:rFonts w:ascii="Times New Roman" w:hAnsi="Times New Roman" w:cs="Times New Roman"/>
          <w:sz w:val="28"/>
          <w:szCs w:val="28"/>
        </w:rPr>
        <w:softHyphen/>
        <w:t xml:space="preserve">ектов </w:t>
      </w:r>
      <w:r w:rsidRPr="00E469DB">
        <w:rPr>
          <w:rFonts w:ascii="Times New Roman" w:hAnsi="Times New Roman" w:cs="Times New Roman"/>
          <w:position w:val="-6"/>
          <w:sz w:val="28"/>
          <w:szCs w:val="28"/>
        </w:rPr>
        <w:object w:dxaOrig="139" w:dyaOrig="260">
          <v:shape id="_x0000_i1077" type="#_x0000_t75" style="width:6.75pt;height:12.75pt" o:ole="">
            <v:imagedata r:id="rId111" o:title=""/>
          </v:shape>
          <o:OLEObject Type="Embed" ProgID="Equation.DSMT4" ShapeID="_x0000_i1077" DrawAspect="Content" ObjectID="_1457598108" r:id="rId112"/>
        </w:object>
      </w:r>
      <w:r w:rsidRPr="00E469DB">
        <w:rPr>
          <w:rFonts w:ascii="Times New Roman" w:hAnsi="Times New Roman" w:cs="Times New Roman"/>
          <w:sz w:val="28"/>
          <w:szCs w:val="28"/>
        </w:rPr>
        <w:t xml:space="preserve">-й группы; </w:t>
      </w:r>
      <w:r w:rsidRPr="00E469DB">
        <w:rPr>
          <w:rFonts w:ascii="Times New Roman" w:hAnsi="Times New Roman" w:cs="Times New Roman"/>
          <w:position w:val="-14"/>
          <w:sz w:val="28"/>
          <w:szCs w:val="28"/>
        </w:rPr>
        <w:object w:dxaOrig="460" w:dyaOrig="380">
          <v:shape id="_x0000_i1078" type="#_x0000_t75" style="width:23.25pt;height:18.75pt" o:ole="">
            <v:imagedata r:id="rId113" o:title=""/>
          </v:shape>
          <o:OLEObject Type="Embed" ProgID="Equation.DSMT4" ShapeID="_x0000_i1078" DrawAspect="Content" ObjectID="_1457598109" r:id="rId114"/>
        </w:object>
      </w:r>
      <w:r w:rsidRPr="00E469DB">
        <w:rPr>
          <w:rFonts w:ascii="Times New Roman" w:hAnsi="Times New Roman" w:cs="Times New Roman"/>
          <w:sz w:val="28"/>
          <w:szCs w:val="28"/>
        </w:rPr>
        <w:t xml:space="preserve"> — общая площадь объектов недвижимости всех рассматриваемых групп.</w:t>
      </w:r>
    </w:p>
    <w:p w:rsidR="003B2368" w:rsidRPr="00E469DB" w:rsidRDefault="003B2368" w:rsidP="00340B36">
      <w:pPr>
        <w:pStyle w:val="2"/>
        <w:numPr>
          <w:ilvl w:val="1"/>
          <w:numId w:val="3"/>
        </w:numPr>
        <w:spacing w:after="0" w:line="360" w:lineRule="auto"/>
        <w:jc w:val="both"/>
        <w:rPr>
          <w:rFonts w:ascii="Times New Roman" w:hAnsi="Times New Roman" w:cs="Times New Roman"/>
          <w:sz w:val="28"/>
          <w:szCs w:val="28"/>
        </w:rPr>
      </w:pPr>
      <w:r w:rsidRPr="00E469DB">
        <w:rPr>
          <w:rFonts w:ascii="Times New Roman" w:hAnsi="Times New Roman" w:cs="Times New Roman"/>
          <w:iCs/>
          <w:sz w:val="28"/>
          <w:szCs w:val="28"/>
        </w:rPr>
        <w:t>Медианная цена (</w:t>
      </w:r>
      <w:r w:rsidRPr="00E469DB">
        <w:rPr>
          <w:rFonts w:ascii="Times New Roman" w:hAnsi="Times New Roman" w:cs="Times New Roman"/>
          <w:iCs/>
          <w:position w:val="-12"/>
          <w:sz w:val="28"/>
          <w:szCs w:val="28"/>
        </w:rPr>
        <w:object w:dxaOrig="420" w:dyaOrig="360">
          <v:shape id="_x0000_i1079" type="#_x0000_t75" style="width:21pt;height:18pt" o:ole="">
            <v:imagedata r:id="rId115" o:title=""/>
          </v:shape>
          <o:OLEObject Type="Embed" ProgID="Equation.DSMT4" ShapeID="_x0000_i1079" DrawAspect="Content" ObjectID="_1457598110" r:id="rId116"/>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рыночная стоимость, при которой количество объектов недвижимости, проданных (предлагаемых) по цене выше этого значения, равно количеству домов, проданных (предлагаемых) ниже дан</w:t>
      </w:r>
      <w:r w:rsidRPr="00E469DB">
        <w:rPr>
          <w:rFonts w:ascii="Times New Roman" w:hAnsi="Times New Roman" w:cs="Times New Roman"/>
          <w:sz w:val="28"/>
          <w:szCs w:val="28"/>
        </w:rPr>
        <w:softHyphen/>
        <w:t>ного уровня, т.е. справедливо равенство:</w:t>
      </w:r>
    </w:p>
    <w:p w:rsidR="003B2368" w:rsidRPr="00E469DB" w:rsidRDefault="003B2368" w:rsidP="00EE1AAB">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18"/>
          <w:sz w:val="28"/>
          <w:szCs w:val="28"/>
        </w:rPr>
        <w:object w:dxaOrig="2180" w:dyaOrig="480">
          <v:shape id="_x0000_i1080" type="#_x0000_t75" style="width:108pt;height:24pt" o:ole="">
            <v:imagedata r:id="rId117" o:title=""/>
          </v:shape>
          <o:OLEObject Type="Embed" ProgID="Equation.DSMT4" ShapeID="_x0000_i1080" DrawAspect="Content" ObjectID="_1457598111" r:id="rId118"/>
        </w:objec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где </w:t>
      </w:r>
      <w:r w:rsidRPr="00E469DB">
        <w:rPr>
          <w:rFonts w:ascii="Times New Roman" w:hAnsi="Times New Roman" w:cs="Times New Roman"/>
          <w:position w:val="-18"/>
          <w:sz w:val="28"/>
          <w:szCs w:val="28"/>
        </w:rPr>
        <w:object w:dxaOrig="960" w:dyaOrig="480">
          <v:shape id="_x0000_i1081" type="#_x0000_t75" style="width:48pt;height:24pt" o:ole="">
            <v:imagedata r:id="rId119" o:title=""/>
          </v:shape>
          <o:OLEObject Type="Embed" ProgID="Equation.DSMT4" ShapeID="_x0000_i1081" DrawAspect="Content" ObjectID="_1457598112" r:id="rId120"/>
        </w:object>
      </w:r>
      <w:r w:rsidRPr="00E469DB">
        <w:rPr>
          <w:rFonts w:ascii="Times New Roman" w:hAnsi="Times New Roman" w:cs="Times New Roman"/>
          <w:sz w:val="28"/>
          <w:szCs w:val="28"/>
        </w:rPr>
        <w:t xml:space="preserve"> — количество объектов, проданных (предлагаемых) по цене ниже медианной; </w:t>
      </w:r>
      <w:r w:rsidRPr="00E469DB">
        <w:rPr>
          <w:rFonts w:ascii="Times New Roman" w:hAnsi="Times New Roman" w:cs="Times New Roman"/>
          <w:position w:val="-18"/>
          <w:sz w:val="28"/>
          <w:szCs w:val="28"/>
        </w:rPr>
        <w:object w:dxaOrig="960" w:dyaOrig="480">
          <v:shape id="_x0000_i1082" type="#_x0000_t75" style="width:48pt;height:24pt" o:ole="">
            <v:imagedata r:id="rId121" o:title=""/>
          </v:shape>
          <o:OLEObject Type="Embed" ProgID="Equation.DSMT4" ShapeID="_x0000_i1082" DrawAspect="Content" ObjectID="_1457598113" r:id="rId122"/>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количество объектов, проданных (предлагаемых) по цене выше медианной.</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Из приведенных формул следует, что </w:t>
      </w:r>
      <w:r w:rsidRPr="00E469DB">
        <w:rPr>
          <w:rFonts w:ascii="Times New Roman" w:hAnsi="Times New Roman" w:cs="Times New Roman"/>
          <w:iCs/>
          <w:sz w:val="28"/>
          <w:szCs w:val="28"/>
        </w:rPr>
        <w:t>средневзвешенную цену це</w:t>
      </w:r>
      <w:r w:rsidRPr="00E469DB">
        <w:rPr>
          <w:rFonts w:ascii="Times New Roman" w:hAnsi="Times New Roman" w:cs="Times New Roman"/>
          <w:sz w:val="28"/>
          <w:szCs w:val="28"/>
        </w:rPr>
        <w:t>лесообразно использовать в оценке удельной стоимости единицы площади жилья, а</w:t>
      </w:r>
      <w:r w:rsidRPr="00E469DB">
        <w:rPr>
          <w:rFonts w:ascii="Times New Roman" w:hAnsi="Times New Roman" w:cs="Times New Roman"/>
          <w:iCs/>
          <w:sz w:val="28"/>
          <w:szCs w:val="28"/>
        </w:rPr>
        <w:t xml:space="preserve"> медианную – </w:t>
      </w:r>
      <w:r w:rsidRPr="00E469DB">
        <w:rPr>
          <w:rFonts w:ascii="Times New Roman" w:hAnsi="Times New Roman" w:cs="Times New Roman"/>
          <w:sz w:val="28"/>
          <w:szCs w:val="28"/>
        </w:rPr>
        <w:t xml:space="preserve"> среднерыночной стоимости всего помещения в целом. Кроме того, показатель средней цены наиболее подходит для сравнительного со</w:t>
      </w:r>
      <w:r w:rsidRPr="00E469DB">
        <w:rPr>
          <w:rFonts w:ascii="Times New Roman" w:hAnsi="Times New Roman" w:cs="Times New Roman"/>
          <w:sz w:val="28"/>
          <w:szCs w:val="28"/>
        </w:rPr>
        <w:softHyphen/>
        <w:t>поставления широкого диапазона значений в разрезе различных видов и ти</w:t>
      </w:r>
      <w:r w:rsidRPr="00E469DB">
        <w:rPr>
          <w:rFonts w:ascii="Times New Roman" w:hAnsi="Times New Roman" w:cs="Times New Roman"/>
          <w:sz w:val="28"/>
          <w:szCs w:val="28"/>
        </w:rPr>
        <w:softHyphen/>
        <w:t>пов жилья: однокомнатных и многокомнатных, панельных и монолитных, от одного до нескольких районов и т.д. Медианная же цена применяется в отношении более однородной группы объектов недвижимости, которую сложно структурировать на дополнительные категории (по площади, месторасположению).</w:t>
      </w:r>
    </w:p>
    <w:p w:rsidR="003B2368"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Детальное изучение динамики площадей и цен на рынке жилья предлагается производить на основе </w:t>
      </w:r>
      <w:r w:rsidRPr="00E469DB">
        <w:rPr>
          <w:rFonts w:ascii="Times New Roman" w:hAnsi="Times New Roman" w:cs="Times New Roman"/>
          <w:iCs/>
          <w:sz w:val="28"/>
          <w:szCs w:val="28"/>
        </w:rPr>
        <w:t xml:space="preserve">структурного анализа фактором </w:t>
      </w:r>
      <w:r w:rsidRPr="00E469DB">
        <w:rPr>
          <w:rFonts w:ascii="Times New Roman" w:hAnsi="Times New Roman" w:cs="Times New Roman"/>
          <w:sz w:val="28"/>
          <w:szCs w:val="28"/>
        </w:rPr>
        <w:t>спроса и предложения, их причинно-следственной связи с равновесной ценой (рис. 2). Как видно из схемы, особое внимание при этом должно быть уделено изме</w:t>
      </w:r>
      <w:r w:rsidRPr="00E469DB">
        <w:rPr>
          <w:rFonts w:ascii="Times New Roman" w:hAnsi="Times New Roman" w:cs="Times New Roman"/>
          <w:sz w:val="28"/>
          <w:szCs w:val="28"/>
        </w:rPr>
        <w:softHyphen/>
        <w:t xml:space="preserve">нению </w:t>
      </w:r>
      <w:r w:rsidRPr="00E469DB">
        <w:rPr>
          <w:rFonts w:ascii="Times New Roman" w:hAnsi="Times New Roman" w:cs="Times New Roman"/>
          <w:iCs/>
          <w:sz w:val="28"/>
          <w:szCs w:val="28"/>
        </w:rPr>
        <w:t xml:space="preserve">платежеспособности </w:t>
      </w:r>
      <w:r w:rsidRPr="00E469DB">
        <w:rPr>
          <w:rFonts w:ascii="Times New Roman" w:hAnsi="Times New Roman" w:cs="Times New Roman"/>
          <w:sz w:val="28"/>
          <w:szCs w:val="28"/>
        </w:rPr>
        <w:t xml:space="preserve">населения, а также </w:t>
      </w:r>
      <w:r w:rsidRPr="00E469DB">
        <w:rPr>
          <w:rFonts w:ascii="Times New Roman" w:hAnsi="Times New Roman" w:cs="Times New Roman"/>
          <w:iCs/>
          <w:sz w:val="28"/>
          <w:szCs w:val="28"/>
        </w:rPr>
        <w:t xml:space="preserve">доступности </w:t>
      </w:r>
      <w:r w:rsidRPr="00E469DB">
        <w:rPr>
          <w:rFonts w:ascii="Times New Roman" w:hAnsi="Times New Roman" w:cs="Times New Roman"/>
          <w:sz w:val="28"/>
          <w:szCs w:val="28"/>
        </w:rPr>
        <w:t>для целевых клиентов предлагаемого продавцом жилья, в том числе в результате целевых государственных и региональных программ, снижения ставок по ипотечным кредитам и т.д.</w:t>
      </w:r>
      <w:r w:rsidRPr="003949D8">
        <w:rPr>
          <w:rFonts w:ascii="Times New Roman" w:hAnsi="Times New Roman" w:cs="Times New Roman"/>
          <w:sz w:val="28"/>
          <w:szCs w:val="28"/>
        </w:rPr>
        <w:t xml:space="preserve"> </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Объемы построенных и введенных в оборот площадей в первую очередь определяют уровень </w:t>
      </w:r>
      <w:r>
        <w:rPr>
          <w:rFonts w:ascii="Times New Roman" w:hAnsi="Times New Roman" w:cs="Times New Roman"/>
          <w:sz w:val="28"/>
          <w:szCs w:val="28"/>
        </w:rPr>
        <w:t>ц</w:t>
      </w:r>
      <w:r w:rsidRPr="00E469DB">
        <w:rPr>
          <w:rFonts w:ascii="Times New Roman" w:hAnsi="Times New Roman" w:cs="Times New Roman"/>
          <w:sz w:val="28"/>
          <w:szCs w:val="28"/>
        </w:rPr>
        <w:t>ен предложения на рынке купли-продажи жилья. Так, уменьшение площадок для строительства, в том числе из-за ограничений регулирующими органами власти градостроительной деятельности, влияет на объем возведенных и предлагаемых на рынке площадей. Повышение стоимости строительных материалов обусловливает рост себестоимости строительства и соответственно цен предложения. При стабильном или раз</w:t>
      </w:r>
      <w:r w:rsidRPr="00E469DB">
        <w:rPr>
          <w:rFonts w:ascii="Times New Roman" w:hAnsi="Times New Roman" w:cs="Times New Roman"/>
          <w:sz w:val="28"/>
          <w:szCs w:val="28"/>
        </w:rPr>
        <w:softHyphen/>
        <w:t>вивающемся спросе перечисленные факторы предложения в перспективе приведут к увеличению уровня иен на рынке жилой недвижимости.</w:t>
      </w:r>
    </w:p>
    <w:p w:rsidR="003B2368" w:rsidRPr="00E469DB" w:rsidRDefault="00AC01ED" w:rsidP="001B08B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Рисунок 209" o:spid="_x0000_i1083" type="#_x0000_t75" style="width:450.75pt;height:228.75pt;visibility:visible">
            <v:imagedata r:id="rId123" o:title=""/>
          </v:shape>
        </w:pict>
      </w:r>
    </w:p>
    <w:p w:rsidR="003B2368" w:rsidRPr="00E469DB" w:rsidRDefault="003B2368" w:rsidP="001B08BA">
      <w:pPr>
        <w:spacing w:after="0" w:line="240" w:lineRule="auto"/>
        <w:jc w:val="center"/>
        <w:rPr>
          <w:rFonts w:ascii="Times New Roman" w:hAnsi="Times New Roman" w:cs="Times New Roman"/>
          <w:sz w:val="24"/>
          <w:szCs w:val="24"/>
        </w:rPr>
      </w:pPr>
      <w:r w:rsidRPr="00E469DB">
        <w:rPr>
          <w:rFonts w:ascii="Times New Roman" w:hAnsi="Times New Roman" w:cs="Times New Roman"/>
          <w:sz w:val="24"/>
          <w:szCs w:val="24"/>
        </w:rPr>
        <w:t>Рис. 2. Структура факторов спроса и предложения для маркетинговых исследований.</w:t>
      </w:r>
    </w:p>
    <w:p w:rsidR="003B2368" w:rsidRPr="00E469DB" w:rsidRDefault="003B2368" w:rsidP="00EE1AAB">
      <w:pPr>
        <w:spacing w:after="0" w:line="240" w:lineRule="auto"/>
        <w:jc w:val="both"/>
        <w:rPr>
          <w:rFonts w:ascii="Times New Roman" w:hAnsi="Times New Roman" w:cs="Times New Roman"/>
          <w:sz w:val="24"/>
          <w:szCs w:val="24"/>
        </w:rPr>
      </w:pP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Расчет </w:t>
      </w:r>
      <w:r w:rsidRPr="00E469DB">
        <w:rPr>
          <w:rFonts w:ascii="Times New Roman" w:hAnsi="Times New Roman" w:cs="Times New Roman"/>
          <w:iCs/>
          <w:sz w:val="28"/>
          <w:szCs w:val="28"/>
        </w:rPr>
        <w:t xml:space="preserve">текущей величины предложения </w:t>
      </w:r>
      <w:r w:rsidRPr="00E469DB">
        <w:rPr>
          <w:rFonts w:ascii="Times New Roman" w:hAnsi="Times New Roman" w:cs="Times New Roman"/>
          <w:sz w:val="28"/>
          <w:szCs w:val="28"/>
        </w:rPr>
        <w:t>на рынке жилой недвижимости це</w:t>
      </w:r>
      <w:r w:rsidRPr="00E469DB">
        <w:rPr>
          <w:rFonts w:ascii="Times New Roman" w:hAnsi="Times New Roman" w:cs="Times New Roman"/>
          <w:sz w:val="28"/>
          <w:szCs w:val="28"/>
        </w:rPr>
        <w:softHyphen/>
        <w:t>лесообразно производить на основе данных оперативного мониторинга и исследований о конкурентах и их функционирующих объектах. Определе</w:t>
      </w:r>
      <w:r w:rsidRPr="00E469DB">
        <w:rPr>
          <w:rFonts w:ascii="Times New Roman" w:hAnsi="Times New Roman" w:cs="Times New Roman"/>
          <w:sz w:val="28"/>
          <w:szCs w:val="28"/>
        </w:rPr>
        <w:softHyphen/>
        <w:t>ние ожидаемых объемов предложения предусматривает использование до</w:t>
      </w:r>
      <w:r w:rsidRPr="00E469DB">
        <w:rPr>
          <w:rFonts w:ascii="Times New Roman" w:hAnsi="Times New Roman" w:cs="Times New Roman"/>
          <w:sz w:val="28"/>
          <w:szCs w:val="28"/>
        </w:rPr>
        <w:softHyphen/>
        <w:t>полнительных маркетинговых инструментов и технологий прогнозирова</w:t>
      </w:r>
      <w:r w:rsidRPr="00E469DB">
        <w:rPr>
          <w:rFonts w:ascii="Times New Roman" w:hAnsi="Times New Roman" w:cs="Times New Roman"/>
          <w:sz w:val="28"/>
          <w:szCs w:val="28"/>
        </w:rPr>
        <w:softHyphen/>
        <w:t xml:space="preserve">ния, учитывающих как </w:t>
      </w:r>
      <w:r w:rsidRPr="00E469DB">
        <w:rPr>
          <w:rFonts w:ascii="Times New Roman" w:hAnsi="Times New Roman" w:cs="Times New Roman"/>
          <w:iCs/>
          <w:sz w:val="28"/>
          <w:szCs w:val="28"/>
        </w:rPr>
        <w:t xml:space="preserve">макроэкономические, </w:t>
      </w:r>
      <w:r w:rsidRPr="00E469DB">
        <w:rPr>
          <w:rFonts w:ascii="Times New Roman" w:hAnsi="Times New Roman" w:cs="Times New Roman"/>
          <w:sz w:val="28"/>
          <w:szCs w:val="28"/>
        </w:rPr>
        <w:t xml:space="preserve">так и </w:t>
      </w:r>
      <w:r w:rsidRPr="00E469DB">
        <w:rPr>
          <w:rFonts w:ascii="Times New Roman" w:hAnsi="Times New Roman" w:cs="Times New Roman"/>
          <w:iCs/>
          <w:sz w:val="28"/>
          <w:szCs w:val="28"/>
        </w:rPr>
        <w:t xml:space="preserve">микроэкономические </w:t>
      </w:r>
      <w:r w:rsidRPr="00E469DB">
        <w:rPr>
          <w:rFonts w:ascii="Times New Roman" w:hAnsi="Times New Roman" w:cs="Times New Roman"/>
          <w:sz w:val="28"/>
          <w:szCs w:val="28"/>
        </w:rPr>
        <w:t>пара</w:t>
      </w:r>
      <w:r w:rsidRPr="00E469DB">
        <w:rPr>
          <w:rFonts w:ascii="Times New Roman" w:hAnsi="Times New Roman" w:cs="Times New Roman"/>
          <w:sz w:val="28"/>
          <w:szCs w:val="28"/>
        </w:rPr>
        <w:softHyphen/>
        <w:t xml:space="preserve">метры.  </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При отборе инструментов прогнозирования на рынке жилой недвижимости предлагается применять следующий подход:</w:t>
      </w:r>
    </w:p>
    <w:p w:rsidR="003B2368" w:rsidRPr="00E469DB" w:rsidRDefault="003B2368" w:rsidP="00340B36">
      <w:pPr>
        <w:pStyle w:val="2"/>
        <w:numPr>
          <w:ilvl w:val="0"/>
          <w:numId w:val="11"/>
        </w:numPr>
        <w:spacing w:after="0" w:line="360" w:lineRule="auto"/>
        <w:jc w:val="both"/>
        <w:rPr>
          <w:rFonts w:ascii="Times New Roman" w:hAnsi="Times New Roman" w:cs="Times New Roman"/>
          <w:sz w:val="28"/>
          <w:szCs w:val="28"/>
        </w:rPr>
      </w:pPr>
      <w:r w:rsidRPr="00E469DB">
        <w:rPr>
          <w:rFonts w:ascii="Times New Roman" w:hAnsi="Times New Roman" w:cs="Times New Roman"/>
          <w:iCs/>
          <w:sz w:val="28"/>
          <w:szCs w:val="28"/>
        </w:rPr>
        <w:t xml:space="preserve">мониторинг конкурентов </w:t>
      </w:r>
      <w:r w:rsidRPr="00E469DB">
        <w:rPr>
          <w:rFonts w:ascii="Times New Roman" w:hAnsi="Times New Roman" w:cs="Times New Roman"/>
          <w:sz w:val="28"/>
          <w:szCs w:val="28"/>
        </w:rPr>
        <w:t xml:space="preserve">и </w:t>
      </w:r>
      <w:r w:rsidRPr="00E469DB">
        <w:rPr>
          <w:rFonts w:ascii="Times New Roman" w:hAnsi="Times New Roman" w:cs="Times New Roman"/>
          <w:iCs/>
          <w:sz w:val="28"/>
          <w:szCs w:val="28"/>
        </w:rPr>
        <w:t>пообъектный в разрезе зданий расчет ввода пло</w:t>
      </w:r>
      <w:r w:rsidRPr="00E469DB">
        <w:rPr>
          <w:rFonts w:ascii="Times New Roman" w:hAnsi="Times New Roman" w:cs="Times New Roman"/>
          <w:iCs/>
          <w:sz w:val="28"/>
          <w:szCs w:val="28"/>
        </w:rPr>
        <w:softHyphen/>
        <w:t xml:space="preserve">щадей </w:t>
      </w:r>
      <w:r w:rsidRPr="00E469DB">
        <w:rPr>
          <w:rFonts w:ascii="Times New Roman" w:hAnsi="Times New Roman" w:cs="Times New Roman"/>
          <w:sz w:val="28"/>
          <w:szCs w:val="28"/>
        </w:rPr>
        <w:t>престижных и крупных объектов с высокой относительной долей на рынке;</w:t>
      </w:r>
    </w:p>
    <w:p w:rsidR="003B2368" w:rsidRPr="00E469DB" w:rsidRDefault="003B2368" w:rsidP="00340B36">
      <w:pPr>
        <w:pStyle w:val="2"/>
        <w:numPr>
          <w:ilvl w:val="0"/>
          <w:numId w:val="11"/>
        </w:numPr>
        <w:spacing w:after="0" w:line="360" w:lineRule="auto"/>
        <w:jc w:val="both"/>
        <w:rPr>
          <w:rFonts w:ascii="Times New Roman" w:hAnsi="Times New Roman" w:cs="Times New Roman"/>
          <w:sz w:val="28"/>
          <w:szCs w:val="28"/>
        </w:rPr>
      </w:pPr>
      <w:r w:rsidRPr="00E469DB">
        <w:rPr>
          <w:rFonts w:ascii="Times New Roman" w:hAnsi="Times New Roman" w:cs="Times New Roman"/>
          <w:iCs/>
          <w:sz w:val="28"/>
          <w:szCs w:val="28"/>
        </w:rPr>
        <w:t>статистический анализ динамики прошлых изменений и экстраполяция по</w:t>
      </w:r>
      <w:r w:rsidRPr="00E469DB">
        <w:rPr>
          <w:rFonts w:ascii="Times New Roman" w:hAnsi="Times New Roman" w:cs="Times New Roman"/>
          <w:iCs/>
          <w:sz w:val="28"/>
          <w:szCs w:val="28"/>
        </w:rPr>
        <w:softHyphen/>
        <w:t xml:space="preserve">лученных результатов </w:t>
      </w:r>
      <w:r w:rsidRPr="00E469DB">
        <w:rPr>
          <w:rFonts w:ascii="Times New Roman" w:hAnsi="Times New Roman" w:cs="Times New Roman"/>
          <w:sz w:val="28"/>
          <w:szCs w:val="28"/>
        </w:rPr>
        <w:t>для секторов с низким уровнем консолидации, на</w:t>
      </w:r>
      <w:r w:rsidRPr="00E469DB">
        <w:rPr>
          <w:rFonts w:ascii="Times New Roman" w:hAnsi="Times New Roman" w:cs="Times New Roman"/>
          <w:sz w:val="28"/>
          <w:szCs w:val="28"/>
        </w:rPr>
        <w:softHyphen/>
        <w:t>пример жилья эконом-класса.</w:t>
      </w:r>
    </w:p>
    <w:p w:rsidR="003B2368" w:rsidRPr="00E469DB" w:rsidRDefault="003B2368" w:rsidP="00EE1AAB">
      <w:pPr>
        <w:spacing w:after="0" w:line="360" w:lineRule="auto"/>
        <w:ind w:firstLine="360"/>
        <w:jc w:val="both"/>
        <w:rPr>
          <w:rFonts w:ascii="Times New Roman" w:hAnsi="Times New Roman" w:cs="Times New Roman"/>
          <w:sz w:val="28"/>
          <w:szCs w:val="28"/>
        </w:rPr>
      </w:pPr>
      <w:r w:rsidRPr="00E469DB">
        <w:rPr>
          <w:rFonts w:ascii="Times New Roman" w:hAnsi="Times New Roman" w:cs="Times New Roman"/>
          <w:sz w:val="28"/>
          <w:szCs w:val="28"/>
        </w:rPr>
        <w:t>Исследование конкурентной среды на рынке жилья предлагается произ</w:t>
      </w:r>
      <w:r w:rsidRPr="00E469DB">
        <w:rPr>
          <w:rFonts w:ascii="Times New Roman" w:hAnsi="Times New Roman" w:cs="Times New Roman"/>
          <w:sz w:val="28"/>
          <w:szCs w:val="28"/>
        </w:rPr>
        <w:softHyphen/>
        <w:t>водить на основе сведений о девелоперах — участниках рынка недвижи</w:t>
      </w:r>
      <w:r w:rsidRPr="00E469DB">
        <w:rPr>
          <w:rFonts w:ascii="Times New Roman" w:hAnsi="Times New Roman" w:cs="Times New Roman"/>
          <w:sz w:val="28"/>
          <w:szCs w:val="28"/>
        </w:rPr>
        <w:softHyphen/>
        <w:t xml:space="preserve">мости, характеризующих </w:t>
      </w:r>
      <w:r w:rsidRPr="00E469DB">
        <w:rPr>
          <w:rFonts w:ascii="Times New Roman" w:hAnsi="Times New Roman" w:cs="Times New Roman"/>
          <w:iCs/>
          <w:sz w:val="28"/>
          <w:szCs w:val="28"/>
        </w:rPr>
        <w:t xml:space="preserve">оборот строительства, цены реализации жилья, объемы продаж, количество покупателей </w:t>
      </w:r>
      <w:r w:rsidRPr="00E469DB">
        <w:rPr>
          <w:rFonts w:ascii="Times New Roman" w:hAnsi="Times New Roman" w:cs="Times New Roman"/>
          <w:sz w:val="28"/>
          <w:szCs w:val="28"/>
        </w:rPr>
        <w:t xml:space="preserve">и </w:t>
      </w:r>
      <w:r w:rsidRPr="00E469DB">
        <w:rPr>
          <w:rFonts w:ascii="Times New Roman" w:hAnsi="Times New Roman" w:cs="Times New Roman"/>
          <w:iCs/>
          <w:sz w:val="28"/>
          <w:szCs w:val="28"/>
        </w:rPr>
        <w:t>долю рынка</w:t>
      </w:r>
      <w:r w:rsidRPr="00E469DB">
        <w:rPr>
          <w:rFonts w:ascii="Times New Roman" w:hAnsi="Times New Roman" w:cs="Times New Roman"/>
          <w:sz w:val="28"/>
          <w:szCs w:val="28"/>
        </w:rPr>
        <w:t>.</w:t>
      </w:r>
    </w:p>
    <w:p w:rsidR="003B2368" w:rsidRPr="00E469DB" w:rsidRDefault="003B2368" w:rsidP="00EE1AAB">
      <w:pPr>
        <w:spacing w:after="0" w:line="360" w:lineRule="auto"/>
        <w:ind w:firstLine="360"/>
        <w:jc w:val="both"/>
        <w:rPr>
          <w:rFonts w:ascii="Times New Roman" w:hAnsi="Times New Roman" w:cs="Times New Roman"/>
          <w:sz w:val="28"/>
          <w:szCs w:val="28"/>
        </w:rPr>
      </w:pPr>
      <w:r w:rsidRPr="00E469DB">
        <w:rPr>
          <w:rFonts w:ascii="Times New Roman" w:hAnsi="Times New Roman" w:cs="Times New Roman"/>
          <w:sz w:val="28"/>
          <w:szCs w:val="28"/>
        </w:rPr>
        <w:t xml:space="preserve">Для маркетингового исследования </w:t>
      </w:r>
      <w:r w:rsidRPr="00E469DB">
        <w:rPr>
          <w:rFonts w:ascii="Times New Roman" w:hAnsi="Times New Roman" w:cs="Times New Roman"/>
          <w:iCs/>
          <w:sz w:val="28"/>
          <w:szCs w:val="28"/>
        </w:rPr>
        <w:t xml:space="preserve">рынка аренды жилой недвижимости </w:t>
      </w:r>
      <w:r w:rsidRPr="00E469DB">
        <w:rPr>
          <w:rFonts w:ascii="Times New Roman" w:hAnsi="Times New Roman" w:cs="Times New Roman"/>
          <w:sz w:val="28"/>
          <w:szCs w:val="28"/>
        </w:rPr>
        <w:t>ключевой характеристикой-индикатором является соотношение величины ставки и стоимости приобретения жилья (</w:t>
      </w:r>
      <w:r w:rsidRPr="00E469DB">
        <w:rPr>
          <w:rFonts w:ascii="Times New Roman" w:hAnsi="Times New Roman" w:cs="Times New Roman"/>
          <w:position w:val="-6"/>
          <w:sz w:val="28"/>
          <w:szCs w:val="28"/>
        </w:rPr>
        <w:object w:dxaOrig="480" w:dyaOrig="279">
          <v:shape id="_x0000_i1084" type="#_x0000_t75" style="width:24pt;height:14.25pt" o:ole="">
            <v:imagedata r:id="rId124" o:title=""/>
          </v:shape>
          <o:OLEObject Type="Embed" ProgID="Equation.DSMT4" ShapeID="_x0000_i1084" DrawAspect="Content" ObjectID="_1457598114" r:id="rId125"/>
        </w:object>
      </w:r>
      <w:r w:rsidRPr="00E469DB">
        <w:rPr>
          <w:rFonts w:ascii="Times New Roman" w:hAnsi="Times New Roman" w:cs="Times New Roman"/>
          <w:sz w:val="28"/>
          <w:szCs w:val="28"/>
        </w:rPr>
        <w:t>)</w: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рассчитываемой по фор</w:t>
      </w:r>
      <w:r w:rsidRPr="00E469DB">
        <w:rPr>
          <w:rFonts w:ascii="Times New Roman" w:hAnsi="Times New Roman" w:cs="Times New Roman"/>
          <w:sz w:val="28"/>
          <w:szCs w:val="28"/>
        </w:rPr>
        <w:softHyphen/>
        <w:t>муле</w:t>
      </w:r>
    </w:p>
    <w:p w:rsidR="003B2368" w:rsidRPr="00E469DB" w:rsidRDefault="003B2368" w:rsidP="00EE1AAB">
      <w:pPr>
        <w:spacing w:after="0" w:line="360" w:lineRule="auto"/>
        <w:jc w:val="center"/>
        <w:rPr>
          <w:rFonts w:ascii="Times New Roman" w:hAnsi="Times New Roman" w:cs="Times New Roman"/>
          <w:iCs/>
          <w:position w:val="-9"/>
          <w:sz w:val="28"/>
          <w:szCs w:val="28"/>
          <w:vertAlign w:val="superscript"/>
        </w:rPr>
      </w:pPr>
      <w:r w:rsidRPr="00E469DB">
        <w:rPr>
          <w:rFonts w:ascii="Times New Roman" w:hAnsi="Times New Roman" w:cs="Times New Roman"/>
          <w:iCs/>
          <w:position w:val="-30"/>
          <w:sz w:val="28"/>
          <w:szCs w:val="28"/>
          <w:vertAlign w:val="superscript"/>
        </w:rPr>
        <w:object w:dxaOrig="1260" w:dyaOrig="680">
          <v:shape id="_x0000_i1085" type="#_x0000_t75" style="width:63pt;height:33.75pt" o:ole="">
            <v:imagedata r:id="rId126" o:title=""/>
          </v:shape>
          <o:OLEObject Type="Embed" ProgID="Equation.DSMT4" ShapeID="_x0000_i1085" DrawAspect="Content" ObjectID="_1457598115" r:id="rId127"/>
        </w:objec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где </w:t>
      </w:r>
      <w:r w:rsidRPr="00E469DB">
        <w:rPr>
          <w:rFonts w:ascii="Times New Roman" w:hAnsi="Times New Roman" w:cs="Times New Roman"/>
          <w:position w:val="-12"/>
          <w:sz w:val="28"/>
          <w:szCs w:val="28"/>
        </w:rPr>
        <w:object w:dxaOrig="420" w:dyaOrig="360">
          <v:shape id="_x0000_i1086" type="#_x0000_t75" style="width:21pt;height:18pt" o:ole="">
            <v:imagedata r:id="rId128" o:title=""/>
          </v:shape>
          <o:OLEObject Type="Embed" ProgID="Equation.DSMT4" ShapeID="_x0000_i1086" DrawAspect="Content" ObjectID="_1457598116" r:id="rId129"/>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 xml:space="preserve">арендная ставка в рассматриваемом </w:t>
      </w:r>
      <w:r w:rsidRPr="00E469DB">
        <w:rPr>
          <w:rFonts w:ascii="Times New Roman" w:hAnsi="Times New Roman" w:cs="Times New Roman"/>
          <w:position w:val="-6"/>
          <w:sz w:val="28"/>
          <w:szCs w:val="28"/>
        </w:rPr>
        <w:object w:dxaOrig="139" w:dyaOrig="260">
          <v:shape id="_x0000_i1087" type="#_x0000_t75" style="width:6.75pt;height:12.75pt" o:ole="">
            <v:imagedata r:id="rId130" o:title=""/>
          </v:shape>
          <o:OLEObject Type="Embed" ProgID="Equation.DSMT4" ShapeID="_x0000_i1087" DrawAspect="Content" ObjectID="_1457598117" r:id="rId131"/>
        </w:object>
      </w:r>
      <w:r w:rsidRPr="00E469DB">
        <w:rPr>
          <w:rFonts w:ascii="Times New Roman" w:hAnsi="Times New Roman" w:cs="Times New Roman"/>
          <w:sz w:val="28"/>
          <w:szCs w:val="28"/>
        </w:rPr>
        <w:t>-м сегменте (типе жилья, ка</w:t>
      </w:r>
      <w:r w:rsidRPr="00E469DB">
        <w:rPr>
          <w:rFonts w:ascii="Times New Roman" w:hAnsi="Times New Roman" w:cs="Times New Roman"/>
          <w:sz w:val="28"/>
          <w:szCs w:val="28"/>
        </w:rPr>
        <w:softHyphen/>
        <w:t xml:space="preserve">тегории арендаторов и т.д.): </w:t>
      </w:r>
      <w:r w:rsidRPr="00E469DB">
        <w:rPr>
          <w:rFonts w:ascii="Times New Roman" w:hAnsi="Times New Roman" w:cs="Times New Roman"/>
          <w:position w:val="-12"/>
          <w:sz w:val="28"/>
          <w:szCs w:val="28"/>
        </w:rPr>
        <w:object w:dxaOrig="240" w:dyaOrig="360">
          <v:shape id="_x0000_i1088" type="#_x0000_t75" style="width:12pt;height:18pt" o:ole="">
            <v:imagedata r:id="rId132" o:title=""/>
          </v:shape>
          <o:OLEObject Type="Embed" ProgID="Equation.DSMT4" ShapeID="_x0000_i1088" DrawAspect="Content" ObjectID="_1457598118" r:id="rId133"/>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стоимость покупки жилья.</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Для текущих и потенциальных арендаторов жилья этот показатель позво</w:t>
      </w:r>
      <w:r w:rsidRPr="00E469DB">
        <w:rPr>
          <w:rFonts w:ascii="Times New Roman" w:hAnsi="Times New Roman" w:cs="Times New Roman"/>
          <w:sz w:val="28"/>
          <w:szCs w:val="28"/>
        </w:rPr>
        <w:softHyphen/>
        <w:t>ляет оценить, насколько предпочтительнее аренда жилья или его приобрете</w:t>
      </w:r>
      <w:r w:rsidRPr="00E469DB">
        <w:rPr>
          <w:rFonts w:ascii="Times New Roman" w:hAnsi="Times New Roman" w:cs="Times New Roman"/>
          <w:sz w:val="28"/>
          <w:szCs w:val="28"/>
        </w:rPr>
        <w:softHyphen/>
        <w:t>ние. Чем больше его значение для рассматриваемого типа, класса жилья, сегмента, тем при прочих равных условиях менее целесообразна его аренда, и наоборот.</w:t>
      </w:r>
    </w:p>
    <w:p w:rsidR="003B2368" w:rsidRPr="00E469DB" w:rsidRDefault="003B2368" w:rsidP="00EE1AAB">
      <w:pPr>
        <w:spacing w:after="0" w:line="360" w:lineRule="auto"/>
        <w:ind w:firstLine="709"/>
        <w:jc w:val="both"/>
        <w:rPr>
          <w:rFonts w:ascii="Times New Roman" w:hAnsi="Times New Roman" w:cs="Times New Roman"/>
          <w:sz w:val="28"/>
          <w:szCs w:val="28"/>
        </w:rPr>
      </w:pPr>
    </w:p>
    <w:p w:rsidR="003B2368" w:rsidRPr="00E469DB" w:rsidRDefault="003B2368" w:rsidP="00EE1AAB">
      <w:pPr>
        <w:spacing w:after="0" w:line="360" w:lineRule="auto"/>
        <w:ind w:firstLine="709"/>
        <w:jc w:val="both"/>
        <w:rPr>
          <w:rFonts w:ascii="Times New Roman" w:hAnsi="Times New Roman" w:cs="Times New Roman"/>
          <w:sz w:val="28"/>
          <w:szCs w:val="28"/>
        </w:rPr>
      </w:pPr>
    </w:p>
    <w:p w:rsidR="003B2368" w:rsidRPr="00E469DB" w:rsidRDefault="003B2368" w:rsidP="00EE1AAB">
      <w:pPr>
        <w:spacing w:after="0" w:line="360" w:lineRule="auto"/>
        <w:ind w:firstLine="709"/>
        <w:jc w:val="both"/>
        <w:rPr>
          <w:rFonts w:ascii="Times New Roman" w:hAnsi="Times New Roman" w:cs="Times New Roman"/>
          <w:sz w:val="28"/>
          <w:szCs w:val="28"/>
        </w:rPr>
      </w:pPr>
    </w:p>
    <w:p w:rsidR="003B2368" w:rsidRPr="00E469DB"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Pr="00E469DB" w:rsidRDefault="003B2368" w:rsidP="00EE1AAB">
      <w:pPr>
        <w:spacing w:after="0" w:line="360" w:lineRule="auto"/>
        <w:ind w:firstLine="709"/>
        <w:jc w:val="both"/>
        <w:rPr>
          <w:rFonts w:ascii="Times New Roman" w:hAnsi="Times New Roman" w:cs="Times New Roman"/>
          <w:sz w:val="28"/>
          <w:szCs w:val="28"/>
        </w:rPr>
      </w:pPr>
    </w:p>
    <w:p w:rsidR="003B2368" w:rsidRPr="00E469DB" w:rsidRDefault="003B2368" w:rsidP="00EE1AAB">
      <w:pPr>
        <w:spacing w:after="0" w:line="360" w:lineRule="auto"/>
        <w:ind w:firstLine="709"/>
        <w:jc w:val="both"/>
        <w:rPr>
          <w:rFonts w:ascii="Times New Roman" w:hAnsi="Times New Roman" w:cs="Times New Roman"/>
          <w:sz w:val="28"/>
          <w:szCs w:val="28"/>
        </w:rPr>
      </w:pPr>
    </w:p>
    <w:p w:rsidR="003B2368" w:rsidRPr="00E469DB" w:rsidRDefault="003B2368" w:rsidP="00EE1AAB">
      <w:pPr>
        <w:spacing w:after="0" w:line="360" w:lineRule="auto"/>
        <w:ind w:firstLine="709"/>
        <w:jc w:val="both"/>
        <w:rPr>
          <w:rFonts w:ascii="Times New Roman" w:hAnsi="Times New Roman" w:cs="Times New Roman"/>
          <w:sz w:val="28"/>
          <w:szCs w:val="28"/>
        </w:rPr>
      </w:pPr>
    </w:p>
    <w:p w:rsidR="003B2368" w:rsidRPr="00E469DB" w:rsidRDefault="003B2368" w:rsidP="00EE1AAB">
      <w:pPr>
        <w:spacing w:after="0" w:line="360" w:lineRule="auto"/>
        <w:ind w:firstLine="709"/>
        <w:jc w:val="both"/>
        <w:rPr>
          <w:rFonts w:ascii="Times New Roman" w:hAnsi="Times New Roman" w:cs="Times New Roman"/>
          <w:sz w:val="28"/>
          <w:szCs w:val="28"/>
        </w:rPr>
      </w:pPr>
    </w:p>
    <w:p w:rsidR="003B2368" w:rsidRPr="00E469DB" w:rsidRDefault="003B2368" w:rsidP="00EE1AAB">
      <w:pPr>
        <w:spacing w:after="0" w:line="360" w:lineRule="auto"/>
        <w:jc w:val="center"/>
        <w:rPr>
          <w:rFonts w:ascii="Times New Roman" w:hAnsi="Times New Roman" w:cs="Times New Roman"/>
          <w:b/>
          <w:sz w:val="28"/>
          <w:szCs w:val="28"/>
        </w:rPr>
      </w:pPr>
      <w:r w:rsidRPr="00E469DB">
        <w:rPr>
          <w:rFonts w:ascii="Times New Roman" w:hAnsi="Times New Roman" w:cs="Times New Roman"/>
          <w:b/>
          <w:sz w:val="28"/>
          <w:szCs w:val="28"/>
        </w:rPr>
        <w:t>1.4. Сегментация по результатам маркетинговых исследований</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На первоначальном этапе </w:t>
      </w:r>
      <w:r w:rsidRPr="00E469DB">
        <w:rPr>
          <w:rFonts w:ascii="Times New Roman" w:hAnsi="Times New Roman" w:cs="Times New Roman"/>
          <w:iCs/>
          <w:sz w:val="28"/>
          <w:szCs w:val="28"/>
        </w:rPr>
        <w:t xml:space="preserve">сегментации </w:t>
      </w:r>
      <w:r w:rsidRPr="00E469DB">
        <w:rPr>
          <w:rFonts w:ascii="Times New Roman" w:hAnsi="Times New Roman" w:cs="Times New Roman"/>
          <w:sz w:val="28"/>
          <w:szCs w:val="28"/>
        </w:rPr>
        <w:t xml:space="preserve">производится сравнительный анализ характеристик, тенденций и динамики рынка, а также имеющихся, предлагаемых, планируемых к реализации услуг и объектов недвижимости с помощью </w:t>
      </w:r>
      <w:r w:rsidRPr="00E469DB">
        <w:rPr>
          <w:rFonts w:ascii="Times New Roman" w:hAnsi="Times New Roman" w:cs="Times New Roman"/>
          <w:iCs/>
          <w:sz w:val="28"/>
          <w:szCs w:val="28"/>
        </w:rPr>
        <w:t xml:space="preserve">сетки развития </w:t>
      </w:r>
      <w:r w:rsidRPr="00E469DB">
        <w:rPr>
          <w:rFonts w:ascii="Times New Roman" w:hAnsi="Times New Roman" w:cs="Times New Roman"/>
          <w:sz w:val="28"/>
          <w:szCs w:val="28"/>
        </w:rPr>
        <w:t>(табл. 2). Данный метод позволяет определить сильные стороны компании и ее объектов, рыночные перспек</w:t>
      </w:r>
      <w:r w:rsidRPr="00E469DB">
        <w:rPr>
          <w:rFonts w:ascii="Times New Roman" w:hAnsi="Times New Roman" w:cs="Times New Roman"/>
          <w:sz w:val="28"/>
          <w:szCs w:val="28"/>
        </w:rPr>
        <w:softHyphen/>
        <w:t>тивы. С учетом проведенной оценки определяется целесообразность реализации следующих вариантов мероприятий по повышению эффективности маркетинга: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более глубокое </w:t>
      </w:r>
      <w:r w:rsidRPr="00E469DB">
        <w:rPr>
          <w:rFonts w:ascii="Times New Roman" w:hAnsi="Times New Roman" w:cs="Times New Roman"/>
          <w:sz w:val="28"/>
          <w:szCs w:val="28"/>
        </w:rPr>
        <w:t xml:space="preserve">проникновение </w:t>
      </w:r>
      <w:r w:rsidRPr="00E469DB">
        <w:rPr>
          <w:rFonts w:ascii="Times New Roman" w:hAnsi="Times New Roman" w:cs="Times New Roman"/>
          <w:iCs/>
          <w:sz w:val="28"/>
          <w:szCs w:val="28"/>
        </w:rPr>
        <w:t xml:space="preserve">на рынок </w:t>
      </w:r>
      <w:r w:rsidRPr="00E469DB">
        <w:rPr>
          <w:rFonts w:ascii="Times New Roman" w:hAnsi="Times New Roman" w:cs="Times New Roman"/>
          <w:sz w:val="28"/>
          <w:szCs w:val="28"/>
        </w:rPr>
        <w:t>за счет использования име</w:t>
      </w:r>
      <w:r w:rsidRPr="00E469DB">
        <w:rPr>
          <w:rFonts w:ascii="Times New Roman" w:hAnsi="Times New Roman" w:cs="Times New Roman"/>
          <w:sz w:val="28"/>
          <w:szCs w:val="28"/>
        </w:rPr>
        <w:softHyphen/>
        <w:t>ющихся объектов и оказания услуг существующей группе клиентов;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расширение границ рынка </w:t>
      </w:r>
      <w:r w:rsidRPr="00E469DB">
        <w:rPr>
          <w:rFonts w:ascii="Times New Roman" w:hAnsi="Times New Roman" w:cs="Times New Roman"/>
          <w:sz w:val="28"/>
          <w:szCs w:val="28"/>
        </w:rPr>
        <w:t>посредством изменения функционального назначения объекта и(или) набора услуг, например сдачи помещений жи</w:t>
      </w:r>
      <w:r w:rsidRPr="00E469DB">
        <w:rPr>
          <w:rFonts w:ascii="Times New Roman" w:hAnsi="Times New Roman" w:cs="Times New Roman"/>
          <w:sz w:val="28"/>
          <w:szCs w:val="28"/>
        </w:rPr>
        <w:softHyphen/>
        <w:t>лого здания для офисных целей;</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3) </w:t>
      </w:r>
      <w:r w:rsidRPr="00E469DB">
        <w:rPr>
          <w:rFonts w:ascii="Times New Roman" w:hAnsi="Times New Roman" w:cs="Times New Roman"/>
          <w:iCs/>
          <w:sz w:val="28"/>
          <w:szCs w:val="28"/>
        </w:rPr>
        <w:t xml:space="preserve">создание новых услуг </w:t>
      </w:r>
      <w:r w:rsidRPr="00E469DB">
        <w:rPr>
          <w:rFonts w:ascii="Times New Roman" w:hAnsi="Times New Roman" w:cs="Times New Roman"/>
          <w:sz w:val="28"/>
          <w:szCs w:val="28"/>
        </w:rPr>
        <w:t>— реконструкция или капитальное строительство нового имеющегося объекта недвижимости с учетом изменившихся требо</w:t>
      </w:r>
      <w:r w:rsidRPr="00E469DB">
        <w:rPr>
          <w:rFonts w:ascii="Times New Roman" w:hAnsi="Times New Roman" w:cs="Times New Roman"/>
          <w:sz w:val="28"/>
          <w:szCs w:val="28"/>
        </w:rPr>
        <w:softHyphen/>
        <w:t>ваний текущих клиентов;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4) </w:t>
      </w:r>
      <w:r w:rsidRPr="00E469DB">
        <w:rPr>
          <w:rFonts w:ascii="Times New Roman" w:hAnsi="Times New Roman" w:cs="Times New Roman"/>
          <w:iCs/>
          <w:sz w:val="28"/>
          <w:szCs w:val="28"/>
        </w:rPr>
        <w:t xml:space="preserve">диверсификация </w:t>
      </w:r>
      <w:r w:rsidRPr="00E469DB">
        <w:rPr>
          <w:rFonts w:ascii="Times New Roman" w:hAnsi="Times New Roman" w:cs="Times New Roman"/>
          <w:sz w:val="28"/>
          <w:szCs w:val="28"/>
        </w:rPr>
        <w:t>— отказ от ориентации на единственный объект и(или) комплекс услуг в пользу расширения номенклатуры.</w:t>
      </w:r>
    </w:p>
    <w:p w:rsidR="003B2368" w:rsidRPr="00E469DB" w:rsidRDefault="003B2368" w:rsidP="00E469DB">
      <w:pPr>
        <w:spacing w:after="0" w:line="360" w:lineRule="auto"/>
        <w:ind w:firstLine="709"/>
        <w:jc w:val="both"/>
        <w:rPr>
          <w:rFonts w:ascii="Times New Roman" w:hAnsi="Times New Roman" w:cs="Times New Roman"/>
          <w:iCs/>
          <w:sz w:val="28"/>
          <w:szCs w:val="28"/>
        </w:rPr>
      </w:pPr>
      <w:r w:rsidRPr="00E469DB">
        <w:rPr>
          <w:rFonts w:ascii="Times New Roman" w:hAnsi="Times New Roman" w:cs="Times New Roman"/>
          <w:sz w:val="28"/>
          <w:szCs w:val="28"/>
        </w:rPr>
        <w:t xml:space="preserve">После этого осуществляется разделение клиентов на группы на основе характерных ключевых различий в их </w:t>
      </w:r>
      <w:r w:rsidRPr="00E469DB">
        <w:rPr>
          <w:rFonts w:ascii="Times New Roman" w:hAnsi="Times New Roman" w:cs="Times New Roman"/>
          <w:iCs/>
          <w:sz w:val="28"/>
          <w:szCs w:val="28"/>
        </w:rPr>
        <w:t xml:space="preserve">потребностях, предпочтениях </w:t>
      </w:r>
      <w:r w:rsidRPr="00E469DB">
        <w:rPr>
          <w:rFonts w:ascii="Times New Roman" w:hAnsi="Times New Roman" w:cs="Times New Roman"/>
          <w:sz w:val="28"/>
          <w:szCs w:val="28"/>
        </w:rPr>
        <w:t xml:space="preserve">и </w:t>
      </w:r>
      <w:r w:rsidRPr="00E469DB">
        <w:rPr>
          <w:rFonts w:ascii="Times New Roman" w:hAnsi="Times New Roman" w:cs="Times New Roman"/>
          <w:iCs/>
          <w:sz w:val="28"/>
          <w:szCs w:val="28"/>
        </w:rPr>
        <w:t>потре</w:t>
      </w:r>
      <w:r w:rsidRPr="00E469DB">
        <w:rPr>
          <w:rFonts w:ascii="Times New Roman" w:hAnsi="Times New Roman" w:cs="Times New Roman"/>
          <w:iCs/>
          <w:sz w:val="28"/>
          <w:szCs w:val="28"/>
        </w:rPr>
        <w:softHyphen/>
        <w:t xml:space="preserve">бительском поведении. </w:t>
      </w:r>
      <w:r w:rsidRPr="00E469DB">
        <w:rPr>
          <w:rFonts w:ascii="Times New Roman" w:hAnsi="Times New Roman" w:cs="Times New Roman"/>
          <w:sz w:val="28"/>
          <w:szCs w:val="28"/>
        </w:rPr>
        <w:t>Каждый из выделенных таким образом сегментов формируется из текущих и потенциальных клиентов, одинаково реагирую</w:t>
      </w:r>
      <w:r w:rsidRPr="00E469DB">
        <w:rPr>
          <w:rFonts w:ascii="Times New Roman" w:hAnsi="Times New Roman" w:cs="Times New Roman"/>
          <w:sz w:val="28"/>
          <w:szCs w:val="28"/>
        </w:rPr>
        <w:softHyphen/>
        <w:t xml:space="preserve">щих на один и тот же набор побудительных стимулов маркетинга. Наиболее распространенные способы группировки клиентской базы — разбивка по </w:t>
      </w:r>
      <w:r w:rsidRPr="00E469DB">
        <w:rPr>
          <w:rFonts w:ascii="Times New Roman" w:hAnsi="Times New Roman" w:cs="Times New Roman"/>
          <w:iCs/>
          <w:sz w:val="28"/>
          <w:szCs w:val="28"/>
        </w:rPr>
        <w:t xml:space="preserve">отраслевому профилю, уровню платежеспособности, потребностям </w:t>
      </w:r>
      <w:r w:rsidRPr="00E469DB">
        <w:rPr>
          <w:rFonts w:ascii="Times New Roman" w:hAnsi="Times New Roman" w:cs="Times New Roman"/>
          <w:sz w:val="28"/>
          <w:szCs w:val="28"/>
        </w:rPr>
        <w:t xml:space="preserve">и </w:t>
      </w:r>
      <w:r w:rsidRPr="00E469DB">
        <w:rPr>
          <w:rFonts w:ascii="Times New Roman" w:hAnsi="Times New Roman" w:cs="Times New Roman"/>
          <w:iCs/>
          <w:sz w:val="28"/>
          <w:szCs w:val="28"/>
        </w:rPr>
        <w:t>геогра</w:t>
      </w:r>
      <w:r w:rsidRPr="00E469DB">
        <w:rPr>
          <w:rFonts w:ascii="Times New Roman" w:hAnsi="Times New Roman" w:cs="Times New Roman"/>
          <w:iCs/>
          <w:sz w:val="28"/>
          <w:szCs w:val="28"/>
        </w:rPr>
        <w:softHyphen/>
        <w:t>фическому признаку.</w:t>
      </w:r>
    </w:p>
    <w:p w:rsidR="003B2368" w:rsidRPr="00E469DB" w:rsidRDefault="003B2368" w:rsidP="00E469DB">
      <w:pPr>
        <w:spacing w:after="0" w:line="360" w:lineRule="auto"/>
        <w:ind w:firstLine="709"/>
        <w:jc w:val="both"/>
        <w:rPr>
          <w:rFonts w:ascii="Times New Roman" w:hAnsi="Times New Roman" w:cs="Times New Roman"/>
          <w:iCs/>
          <w:sz w:val="28"/>
          <w:szCs w:val="28"/>
        </w:rPr>
      </w:pPr>
      <w:r w:rsidRPr="00E469DB">
        <w:rPr>
          <w:rFonts w:ascii="Times New Roman" w:hAnsi="Times New Roman" w:cs="Times New Roman"/>
          <w:sz w:val="28"/>
          <w:szCs w:val="28"/>
        </w:rPr>
        <w:t xml:space="preserve">Следующий этап — </w:t>
      </w:r>
      <w:r w:rsidRPr="00E469DB">
        <w:rPr>
          <w:rFonts w:ascii="Times New Roman" w:hAnsi="Times New Roman" w:cs="Times New Roman"/>
          <w:iCs/>
          <w:sz w:val="28"/>
          <w:szCs w:val="28"/>
        </w:rPr>
        <w:t xml:space="preserve">оценка привлекательности </w:t>
      </w:r>
      <w:r w:rsidRPr="00E469DB">
        <w:rPr>
          <w:rFonts w:ascii="Times New Roman" w:hAnsi="Times New Roman" w:cs="Times New Roman"/>
          <w:sz w:val="28"/>
          <w:szCs w:val="28"/>
        </w:rPr>
        <w:t>каждого сегмента, в ре</w:t>
      </w:r>
      <w:r w:rsidRPr="00E469DB">
        <w:rPr>
          <w:rFonts w:ascii="Times New Roman" w:hAnsi="Times New Roman" w:cs="Times New Roman"/>
          <w:sz w:val="28"/>
          <w:szCs w:val="28"/>
        </w:rPr>
        <w:softHyphen/>
        <w:t>зультате которой выделяются целевые, наиболее важные для управляющей компании, с одновременным определением для них стратеги</w:t>
      </w:r>
      <w:r w:rsidRPr="00E469DB">
        <w:rPr>
          <w:rFonts w:ascii="Times New Roman" w:hAnsi="Times New Roman" w:cs="Times New Roman"/>
          <w:sz w:val="28"/>
          <w:szCs w:val="28"/>
        </w:rPr>
        <w:softHyphen/>
        <w:t>ческих приоритетов. Для этого в процессе исследований анализируется це</w:t>
      </w:r>
      <w:r w:rsidRPr="00E469DB">
        <w:rPr>
          <w:rFonts w:ascii="Times New Roman" w:hAnsi="Times New Roman" w:cs="Times New Roman"/>
          <w:sz w:val="28"/>
          <w:szCs w:val="28"/>
        </w:rPr>
        <w:softHyphen/>
        <w:t>лесообразность возможных способов проникновения на рассматриваемый рынок.</w:t>
      </w:r>
    </w:p>
    <w:p w:rsidR="003B2368" w:rsidRPr="00EE1AAB" w:rsidRDefault="003B2368" w:rsidP="00EE1AAB">
      <w:pPr>
        <w:spacing w:after="0" w:line="360" w:lineRule="auto"/>
        <w:jc w:val="right"/>
        <w:rPr>
          <w:rFonts w:ascii="Times New Roman" w:hAnsi="Times New Roman" w:cs="Times New Roman"/>
          <w:iCs/>
          <w:sz w:val="28"/>
          <w:szCs w:val="28"/>
        </w:rPr>
      </w:pPr>
      <w:r w:rsidRPr="00EE1AAB">
        <w:rPr>
          <w:rFonts w:ascii="Times New Roman" w:hAnsi="Times New Roman" w:cs="Times New Roman"/>
          <w:iCs/>
          <w:sz w:val="28"/>
          <w:szCs w:val="28"/>
        </w:rPr>
        <w:t>Таблица 2</w:t>
      </w:r>
    </w:p>
    <w:p w:rsidR="003B2368" w:rsidRPr="00340B36" w:rsidRDefault="003B2368" w:rsidP="00EE1AAB">
      <w:pPr>
        <w:spacing w:after="0" w:line="360" w:lineRule="auto"/>
        <w:jc w:val="center"/>
        <w:rPr>
          <w:rFonts w:ascii="Times New Roman" w:hAnsi="Times New Roman" w:cs="Times New Roman"/>
          <w:sz w:val="28"/>
          <w:szCs w:val="28"/>
        </w:rPr>
      </w:pPr>
      <w:r w:rsidRPr="00340B36">
        <w:rPr>
          <w:rFonts w:ascii="Times New Roman" w:hAnsi="Times New Roman" w:cs="Times New Roman"/>
          <w:sz w:val="28"/>
          <w:szCs w:val="28"/>
        </w:rPr>
        <w:t>Оценка рынка недвижимости с помощью сетки развития</w:t>
      </w:r>
    </w:p>
    <w:tbl>
      <w:tblPr>
        <w:tblW w:w="10074" w:type="dxa"/>
        <w:jc w:val="center"/>
        <w:tblLayout w:type="fixed"/>
        <w:tblCellMar>
          <w:left w:w="40" w:type="dxa"/>
          <w:right w:w="40" w:type="dxa"/>
        </w:tblCellMar>
        <w:tblLook w:val="0000" w:firstRow="0" w:lastRow="0" w:firstColumn="0" w:lastColumn="0" w:noHBand="0" w:noVBand="0"/>
      </w:tblPr>
      <w:tblGrid>
        <w:gridCol w:w="1789"/>
        <w:gridCol w:w="1571"/>
        <w:gridCol w:w="2594"/>
        <w:gridCol w:w="1891"/>
        <w:gridCol w:w="2229"/>
      </w:tblGrid>
      <w:tr w:rsidR="003B2368" w:rsidRPr="005E49A6" w:rsidTr="005E49A6">
        <w:trPr>
          <w:trHeight w:val="575"/>
          <w:jc w:val="center"/>
        </w:trPr>
        <w:tc>
          <w:tcPr>
            <w:tcW w:w="1789" w:type="dxa"/>
            <w:tcBorders>
              <w:top w:val="single" w:sz="6" w:space="0" w:color="auto"/>
              <w:left w:val="single" w:sz="6" w:space="0" w:color="auto"/>
              <w:bottom w:val="nil"/>
              <w:right w:val="single" w:sz="6" w:space="0" w:color="auto"/>
            </w:tcBorders>
          </w:tcPr>
          <w:p w:rsidR="003B2368" w:rsidRPr="005E49A6" w:rsidRDefault="003B2368" w:rsidP="005E49A6">
            <w:pPr>
              <w:spacing w:after="0" w:line="240" w:lineRule="auto"/>
              <w:jc w:val="both"/>
              <w:rPr>
                <w:rFonts w:ascii="Times New Roman" w:hAnsi="Times New Roman" w:cs="Times New Roman"/>
                <w:iCs/>
                <w:sz w:val="24"/>
                <w:szCs w:val="24"/>
              </w:rPr>
            </w:pPr>
            <w:r w:rsidRPr="005E49A6">
              <w:rPr>
                <w:rFonts w:ascii="Times New Roman" w:hAnsi="Times New Roman" w:cs="Times New Roman"/>
                <w:sz w:val="24"/>
                <w:szCs w:val="24"/>
              </w:rPr>
              <w:t>Рынки</w:t>
            </w:r>
            <w:r w:rsidRPr="005E49A6">
              <w:rPr>
                <w:rFonts w:ascii="Times New Roman" w:hAnsi="Times New Roman" w:cs="Times New Roman"/>
                <w:iCs/>
                <w:smallCaps/>
                <w:sz w:val="24"/>
                <w:szCs w:val="24"/>
              </w:rPr>
              <w:t xml:space="preserve"> </w:t>
            </w:r>
            <w:r w:rsidRPr="005E49A6">
              <w:rPr>
                <w:rFonts w:ascii="Times New Roman" w:hAnsi="Times New Roman" w:cs="Times New Roman"/>
                <w:iCs/>
                <w:sz w:val="24"/>
                <w:szCs w:val="24"/>
              </w:rPr>
              <w:t>недвижимости</w:t>
            </w:r>
          </w:p>
        </w:tc>
        <w:tc>
          <w:tcPr>
            <w:tcW w:w="4165" w:type="dxa"/>
            <w:gridSpan w:val="2"/>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iCs/>
                <w:sz w:val="24"/>
                <w:szCs w:val="24"/>
              </w:rPr>
            </w:pPr>
            <w:r w:rsidRPr="005E49A6">
              <w:rPr>
                <w:rFonts w:ascii="Times New Roman" w:hAnsi="Times New Roman" w:cs="Times New Roman"/>
                <w:iCs/>
                <w:sz w:val="24"/>
                <w:szCs w:val="24"/>
              </w:rPr>
              <w:t>Имеющиеся объекты недвижимости и услуги</w:t>
            </w:r>
          </w:p>
        </w:tc>
        <w:tc>
          <w:tcPr>
            <w:tcW w:w="4120" w:type="dxa"/>
            <w:gridSpan w:val="2"/>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iCs/>
                <w:sz w:val="24"/>
                <w:szCs w:val="24"/>
              </w:rPr>
            </w:pPr>
            <w:r w:rsidRPr="005E49A6">
              <w:rPr>
                <w:rFonts w:ascii="Times New Roman" w:hAnsi="Times New Roman" w:cs="Times New Roman"/>
                <w:iCs/>
                <w:sz w:val="24"/>
                <w:szCs w:val="24"/>
              </w:rPr>
              <w:t>Новые объекты недвижимости и услуги</w:t>
            </w:r>
          </w:p>
        </w:tc>
      </w:tr>
      <w:tr w:rsidR="003B2368" w:rsidRPr="005E49A6" w:rsidTr="005E49A6">
        <w:trPr>
          <w:trHeight w:val="785"/>
          <w:jc w:val="center"/>
        </w:trPr>
        <w:tc>
          <w:tcPr>
            <w:tcW w:w="1789" w:type="dxa"/>
            <w:tcBorders>
              <w:top w:val="nil"/>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iCs/>
                <w:sz w:val="24"/>
                <w:szCs w:val="24"/>
              </w:rPr>
            </w:pPr>
          </w:p>
        </w:tc>
        <w:tc>
          <w:tcPr>
            <w:tcW w:w="1571"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iCs/>
                <w:sz w:val="24"/>
                <w:szCs w:val="24"/>
              </w:rPr>
            </w:pPr>
            <w:r w:rsidRPr="005E49A6">
              <w:rPr>
                <w:rFonts w:ascii="Times New Roman" w:hAnsi="Times New Roman" w:cs="Times New Roman"/>
                <w:iCs/>
                <w:sz w:val="24"/>
                <w:szCs w:val="24"/>
              </w:rPr>
              <w:t>возможные стратегии маркетинга</w:t>
            </w:r>
          </w:p>
        </w:tc>
        <w:tc>
          <w:tcPr>
            <w:tcW w:w="2594"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iCs/>
                <w:sz w:val="24"/>
                <w:szCs w:val="24"/>
              </w:rPr>
            </w:pPr>
            <w:r w:rsidRPr="005E49A6">
              <w:rPr>
                <w:rFonts w:ascii="Times New Roman" w:hAnsi="Times New Roman" w:cs="Times New Roman"/>
                <w:iCs/>
                <w:sz w:val="24"/>
                <w:szCs w:val="24"/>
              </w:rPr>
              <w:t>возможные механизмы реализации стратегий</w:t>
            </w:r>
          </w:p>
        </w:tc>
        <w:tc>
          <w:tcPr>
            <w:tcW w:w="1891"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iCs/>
                <w:sz w:val="24"/>
                <w:szCs w:val="24"/>
              </w:rPr>
            </w:pPr>
            <w:r w:rsidRPr="005E49A6">
              <w:rPr>
                <w:rFonts w:ascii="Times New Roman" w:hAnsi="Times New Roman" w:cs="Times New Roman"/>
                <w:iCs/>
                <w:sz w:val="24"/>
                <w:szCs w:val="24"/>
              </w:rPr>
              <w:t>возможные стратегии маркетинга</w:t>
            </w:r>
          </w:p>
        </w:tc>
        <w:tc>
          <w:tcPr>
            <w:tcW w:w="2229"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iCs/>
                <w:sz w:val="24"/>
                <w:szCs w:val="24"/>
              </w:rPr>
            </w:pPr>
            <w:r w:rsidRPr="005E49A6">
              <w:rPr>
                <w:rFonts w:ascii="Times New Roman" w:hAnsi="Times New Roman" w:cs="Times New Roman"/>
                <w:sz w:val="24"/>
                <w:szCs w:val="24"/>
              </w:rPr>
              <w:t xml:space="preserve">возможные </w:t>
            </w:r>
            <w:r w:rsidRPr="005E49A6">
              <w:rPr>
                <w:rFonts w:ascii="Times New Roman" w:hAnsi="Times New Roman" w:cs="Times New Roman"/>
                <w:iCs/>
                <w:sz w:val="24"/>
                <w:szCs w:val="24"/>
              </w:rPr>
              <w:t>меха</w:t>
            </w:r>
            <w:r>
              <w:rPr>
                <w:rFonts w:ascii="Times New Roman" w:hAnsi="Times New Roman" w:cs="Times New Roman"/>
                <w:iCs/>
                <w:sz w:val="24"/>
                <w:szCs w:val="24"/>
              </w:rPr>
              <w:t>-</w:t>
            </w:r>
            <w:r w:rsidRPr="005E49A6">
              <w:rPr>
                <w:rFonts w:ascii="Times New Roman" w:hAnsi="Times New Roman" w:cs="Times New Roman"/>
                <w:iCs/>
                <w:sz w:val="24"/>
                <w:szCs w:val="24"/>
              </w:rPr>
              <w:t>низмы реализации стратегий</w:t>
            </w:r>
          </w:p>
        </w:tc>
      </w:tr>
      <w:tr w:rsidR="003B2368" w:rsidRPr="005E49A6" w:rsidTr="005E49A6">
        <w:trPr>
          <w:trHeight w:val="1320"/>
          <w:jc w:val="center"/>
        </w:trPr>
        <w:tc>
          <w:tcPr>
            <w:tcW w:w="1789"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sz w:val="24"/>
                <w:szCs w:val="24"/>
              </w:rPr>
            </w:pPr>
            <w:r w:rsidRPr="005E49A6">
              <w:rPr>
                <w:rFonts w:ascii="Times New Roman" w:hAnsi="Times New Roman" w:cs="Times New Roman"/>
                <w:sz w:val="24"/>
                <w:szCs w:val="24"/>
              </w:rPr>
              <w:t>Существующие</w:t>
            </w:r>
          </w:p>
        </w:tc>
        <w:tc>
          <w:tcPr>
            <w:tcW w:w="1571"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E49A6">
              <w:rPr>
                <w:rFonts w:ascii="Times New Roman" w:hAnsi="Times New Roman" w:cs="Times New Roman"/>
                <w:sz w:val="24"/>
                <w:szCs w:val="24"/>
              </w:rPr>
              <w:t>Более глу</w:t>
            </w:r>
            <w:r>
              <w:rPr>
                <w:rFonts w:ascii="Times New Roman" w:hAnsi="Times New Roman" w:cs="Times New Roman"/>
                <w:sz w:val="24"/>
                <w:szCs w:val="24"/>
              </w:rPr>
              <w:t>-</w:t>
            </w:r>
            <w:r w:rsidRPr="005E49A6">
              <w:rPr>
                <w:rFonts w:ascii="Times New Roman" w:hAnsi="Times New Roman" w:cs="Times New Roman"/>
                <w:sz w:val="24"/>
                <w:szCs w:val="24"/>
              </w:rPr>
              <w:t>бокое проник</w:t>
            </w:r>
            <w:r>
              <w:rPr>
                <w:rFonts w:ascii="Times New Roman" w:hAnsi="Times New Roman" w:cs="Times New Roman"/>
                <w:sz w:val="24"/>
                <w:szCs w:val="24"/>
              </w:rPr>
              <w:t>-</w:t>
            </w:r>
            <w:r w:rsidRPr="005E49A6">
              <w:rPr>
                <w:rFonts w:ascii="Times New Roman" w:hAnsi="Times New Roman" w:cs="Times New Roman"/>
                <w:sz w:val="24"/>
                <w:szCs w:val="24"/>
              </w:rPr>
              <w:t>новение на рынок</w:t>
            </w:r>
          </w:p>
        </w:tc>
        <w:tc>
          <w:tcPr>
            <w:tcW w:w="2594"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sz w:val="24"/>
                <w:szCs w:val="24"/>
              </w:rPr>
            </w:pPr>
            <w:r w:rsidRPr="005E49A6">
              <w:rPr>
                <w:rFonts w:ascii="Times New Roman" w:hAnsi="Times New Roman" w:cs="Times New Roman"/>
                <w:sz w:val="24"/>
                <w:szCs w:val="24"/>
              </w:rPr>
              <w:t>Снижение цен (ставок) на объекты и услуги, увеличе</w:t>
            </w:r>
            <w:r w:rsidRPr="005E49A6">
              <w:rPr>
                <w:rFonts w:ascii="Times New Roman" w:hAnsi="Times New Roman" w:cs="Times New Roman"/>
                <w:sz w:val="24"/>
                <w:szCs w:val="24"/>
              </w:rPr>
              <w:softHyphen/>
              <w:t>ние расходов на рекламу улучшение системы распределения</w:t>
            </w:r>
          </w:p>
        </w:tc>
        <w:tc>
          <w:tcPr>
            <w:tcW w:w="1891"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E49A6">
              <w:rPr>
                <w:rFonts w:ascii="Times New Roman" w:hAnsi="Times New Roman" w:cs="Times New Roman"/>
                <w:sz w:val="24"/>
                <w:szCs w:val="24"/>
              </w:rPr>
              <w:t>Разработка объекта нед</w:t>
            </w:r>
            <w:r>
              <w:rPr>
                <w:rFonts w:ascii="Times New Roman" w:hAnsi="Times New Roman" w:cs="Times New Roman"/>
                <w:sz w:val="24"/>
                <w:szCs w:val="24"/>
              </w:rPr>
              <w:t>-</w:t>
            </w:r>
            <w:r w:rsidRPr="005E49A6">
              <w:rPr>
                <w:rFonts w:ascii="Times New Roman" w:hAnsi="Times New Roman" w:cs="Times New Roman"/>
                <w:sz w:val="24"/>
                <w:szCs w:val="24"/>
              </w:rPr>
              <w:t>вижи</w:t>
            </w:r>
            <w:r w:rsidRPr="005E49A6">
              <w:rPr>
                <w:rFonts w:ascii="Times New Roman" w:hAnsi="Times New Roman" w:cs="Times New Roman"/>
                <w:sz w:val="24"/>
                <w:szCs w:val="24"/>
              </w:rPr>
              <w:softHyphen/>
              <w:t>мости, ус</w:t>
            </w:r>
            <w:r>
              <w:rPr>
                <w:rFonts w:ascii="Times New Roman" w:hAnsi="Times New Roman" w:cs="Times New Roman"/>
                <w:sz w:val="24"/>
                <w:szCs w:val="24"/>
              </w:rPr>
              <w:t>-</w:t>
            </w:r>
            <w:r w:rsidRPr="005E49A6">
              <w:rPr>
                <w:rFonts w:ascii="Times New Roman" w:hAnsi="Times New Roman" w:cs="Times New Roman"/>
                <w:sz w:val="24"/>
                <w:szCs w:val="24"/>
              </w:rPr>
              <w:t>луги</w:t>
            </w:r>
          </w:p>
        </w:tc>
        <w:tc>
          <w:tcPr>
            <w:tcW w:w="2229"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sz w:val="24"/>
                <w:szCs w:val="24"/>
              </w:rPr>
            </w:pPr>
            <w:r w:rsidRPr="005E49A6">
              <w:rPr>
                <w:rFonts w:ascii="Times New Roman" w:hAnsi="Times New Roman" w:cs="Times New Roman"/>
                <w:sz w:val="24"/>
                <w:szCs w:val="24"/>
              </w:rPr>
              <w:t>Создание новых объектов нед</w:t>
            </w:r>
            <w:r>
              <w:rPr>
                <w:rFonts w:ascii="Times New Roman" w:hAnsi="Times New Roman" w:cs="Times New Roman"/>
                <w:sz w:val="24"/>
                <w:szCs w:val="24"/>
              </w:rPr>
              <w:t>-</w:t>
            </w:r>
            <w:r w:rsidRPr="005E49A6">
              <w:rPr>
                <w:rFonts w:ascii="Times New Roman" w:hAnsi="Times New Roman" w:cs="Times New Roman"/>
                <w:sz w:val="24"/>
                <w:szCs w:val="24"/>
              </w:rPr>
              <w:t>вижимости и раз</w:t>
            </w:r>
            <w:r>
              <w:rPr>
                <w:rFonts w:ascii="Times New Roman" w:hAnsi="Times New Roman" w:cs="Times New Roman"/>
                <w:sz w:val="24"/>
                <w:szCs w:val="24"/>
              </w:rPr>
              <w:t>-</w:t>
            </w:r>
            <w:r w:rsidRPr="005E49A6">
              <w:rPr>
                <w:rFonts w:ascii="Times New Roman" w:hAnsi="Times New Roman" w:cs="Times New Roman"/>
                <w:sz w:val="24"/>
                <w:szCs w:val="24"/>
              </w:rPr>
              <w:t>работка новых услуг для удержания те</w:t>
            </w:r>
            <w:r>
              <w:rPr>
                <w:rFonts w:ascii="Times New Roman" w:hAnsi="Times New Roman" w:cs="Times New Roman"/>
                <w:sz w:val="24"/>
                <w:szCs w:val="24"/>
              </w:rPr>
              <w:t>-</w:t>
            </w:r>
            <w:r w:rsidRPr="005E49A6">
              <w:rPr>
                <w:rFonts w:ascii="Times New Roman" w:hAnsi="Times New Roman" w:cs="Times New Roman"/>
                <w:sz w:val="24"/>
                <w:szCs w:val="24"/>
              </w:rPr>
              <w:t>кущих клиентов</w:t>
            </w:r>
          </w:p>
        </w:tc>
      </w:tr>
      <w:tr w:rsidR="003B2368" w:rsidRPr="005E49A6" w:rsidTr="005E49A6">
        <w:trPr>
          <w:trHeight w:val="1125"/>
          <w:jc w:val="center"/>
        </w:trPr>
        <w:tc>
          <w:tcPr>
            <w:tcW w:w="1789"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sz w:val="24"/>
                <w:szCs w:val="24"/>
              </w:rPr>
            </w:pPr>
            <w:r w:rsidRPr="005E49A6">
              <w:rPr>
                <w:rFonts w:ascii="Times New Roman" w:hAnsi="Times New Roman" w:cs="Times New Roman"/>
                <w:sz w:val="24"/>
                <w:szCs w:val="24"/>
              </w:rPr>
              <w:t>Новые</w:t>
            </w:r>
          </w:p>
        </w:tc>
        <w:tc>
          <w:tcPr>
            <w:tcW w:w="1571"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sz w:val="24"/>
                <w:szCs w:val="24"/>
              </w:rPr>
            </w:pPr>
            <w:r w:rsidRPr="005E49A6">
              <w:rPr>
                <w:rFonts w:ascii="Times New Roman" w:hAnsi="Times New Roman" w:cs="Times New Roman"/>
                <w:sz w:val="24"/>
                <w:szCs w:val="24"/>
              </w:rPr>
              <w:t>2. Расширение границ рынка</w:t>
            </w:r>
          </w:p>
        </w:tc>
        <w:tc>
          <w:tcPr>
            <w:tcW w:w="2594"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sz w:val="24"/>
                <w:szCs w:val="24"/>
              </w:rPr>
            </w:pPr>
            <w:r w:rsidRPr="005E49A6">
              <w:rPr>
                <w:rFonts w:ascii="Times New Roman" w:hAnsi="Times New Roman" w:cs="Times New Roman"/>
                <w:sz w:val="24"/>
                <w:szCs w:val="24"/>
              </w:rPr>
              <w:t>Изменение наборов ус</w:t>
            </w:r>
            <w:r>
              <w:rPr>
                <w:rFonts w:ascii="Times New Roman" w:hAnsi="Times New Roman" w:cs="Times New Roman"/>
                <w:sz w:val="24"/>
                <w:szCs w:val="24"/>
              </w:rPr>
              <w:t>-</w:t>
            </w:r>
            <w:r w:rsidRPr="005E49A6">
              <w:rPr>
                <w:rFonts w:ascii="Times New Roman" w:hAnsi="Times New Roman" w:cs="Times New Roman"/>
                <w:sz w:val="24"/>
                <w:szCs w:val="24"/>
              </w:rPr>
              <w:t>луг, назначения объек</w:t>
            </w:r>
            <w:r>
              <w:rPr>
                <w:rFonts w:ascii="Times New Roman" w:hAnsi="Times New Roman" w:cs="Times New Roman"/>
                <w:sz w:val="24"/>
                <w:szCs w:val="24"/>
              </w:rPr>
              <w:t>-</w:t>
            </w:r>
            <w:r w:rsidRPr="005E49A6">
              <w:rPr>
                <w:rFonts w:ascii="Times New Roman" w:hAnsi="Times New Roman" w:cs="Times New Roman"/>
                <w:sz w:val="24"/>
                <w:szCs w:val="24"/>
              </w:rPr>
              <w:t>тов для привлечения клиентов из новых це</w:t>
            </w:r>
            <w:r>
              <w:rPr>
                <w:rFonts w:ascii="Times New Roman" w:hAnsi="Times New Roman" w:cs="Times New Roman"/>
                <w:sz w:val="24"/>
                <w:szCs w:val="24"/>
              </w:rPr>
              <w:t>-</w:t>
            </w:r>
            <w:r w:rsidRPr="005E49A6">
              <w:rPr>
                <w:rFonts w:ascii="Times New Roman" w:hAnsi="Times New Roman" w:cs="Times New Roman"/>
                <w:sz w:val="24"/>
                <w:szCs w:val="24"/>
              </w:rPr>
              <w:t>левых сегментов</w:t>
            </w:r>
          </w:p>
        </w:tc>
        <w:tc>
          <w:tcPr>
            <w:tcW w:w="1891" w:type="dxa"/>
            <w:tcBorders>
              <w:top w:val="single" w:sz="6" w:space="0" w:color="auto"/>
              <w:left w:val="single" w:sz="6" w:space="0" w:color="auto"/>
              <w:bottom w:val="single" w:sz="6" w:space="0" w:color="auto"/>
              <w:right w:val="single" w:sz="6" w:space="0" w:color="auto"/>
            </w:tcBorders>
          </w:tcPr>
          <w:p w:rsidR="003B2368" w:rsidRPr="005E49A6" w:rsidRDefault="003B2368" w:rsidP="00E469DB">
            <w:pPr>
              <w:spacing w:after="0" w:line="240" w:lineRule="auto"/>
              <w:jc w:val="both"/>
              <w:rPr>
                <w:rFonts w:ascii="Times New Roman" w:hAnsi="Times New Roman" w:cs="Times New Roman"/>
                <w:sz w:val="24"/>
                <w:szCs w:val="24"/>
              </w:rPr>
            </w:pPr>
            <w:r w:rsidRPr="005E49A6">
              <w:rPr>
                <w:rFonts w:ascii="Times New Roman" w:hAnsi="Times New Roman" w:cs="Times New Roman"/>
                <w:sz w:val="24"/>
                <w:szCs w:val="24"/>
              </w:rPr>
              <w:t>4. Диверсифика</w:t>
            </w:r>
            <w:r>
              <w:rPr>
                <w:rFonts w:ascii="Times New Roman" w:hAnsi="Times New Roman" w:cs="Times New Roman"/>
                <w:sz w:val="24"/>
                <w:szCs w:val="24"/>
              </w:rPr>
              <w:t>-</w:t>
            </w:r>
            <w:r w:rsidRPr="005E49A6">
              <w:rPr>
                <w:rFonts w:ascii="Times New Roman" w:hAnsi="Times New Roman" w:cs="Times New Roman"/>
                <w:sz w:val="24"/>
                <w:szCs w:val="24"/>
              </w:rPr>
              <w:t>ция рынка</w:t>
            </w:r>
          </w:p>
        </w:tc>
        <w:tc>
          <w:tcPr>
            <w:tcW w:w="2229" w:type="dxa"/>
            <w:tcBorders>
              <w:top w:val="single" w:sz="6" w:space="0" w:color="auto"/>
              <w:left w:val="single" w:sz="6" w:space="0" w:color="auto"/>
              <w:bottom w:val="single" w:sz="6" w:space="0" w:color="auto"/>
              <w:right w:val="single" w:sz="6" w:space="0" w:color="auto"/>
            </w:tcBorders>
          </w:tcPr>
          <w:p w:rsidR="003B2368" w:rsidRPr="005E49A6" w:rsidRDefault="003B2368" w:rsidP="005E49A6">
            <w:pPr>
              <w:spacing w:after="0" w:line="240" w:lineRule="auto"/>
              <w:jc w:val="both"/>
              <w:rPr>
                <w:rFonts w:ascii="Times New Roman" w:hAnsi="Times New Roman" w:cs="Times New Roman"/>
                <w:sz w:val="24"/>
                <w:szCs w:val="24"/>
              </w:rPr>
            </w:pPr>
            <w:r w:rsidRPr="005E49A6">
              <w:rPr>
                <w:rFonts w:ascii="Times New Roman" w:hAnsi="Times New Roman" w:cs="Times New Roman"/>
                <w:sz w:val="24"/>
                <w:szCs w:val="24"/>
              </w:rPr>
              <w:t>Создание новых объектов нед</w:t>
            </w:r>
            <w:r>
              <w:rPr>
                <w:rFonts w:ascii="Times New Roman" w:hAnsi="Times New Roman" w:cs="Times New Roman"/>
                <w:sz w:val="24"/>
                <w:szCs w:val="24"/>
              </w:rPr>
              <w:t>-</w:t>
            </w:r>
            <w:r w:rsidRPr="005E49A6">
              <w:rPr>
                <w:rFonts w:ascii="Times New Roman" w:hAnsi="Times New Roman" w:cs="Times New Roman"/>
                <w:sz w:val="24"/>
                <w:szCs w:val="24"/>
              </w:rPr>
              <w:t>вижимости и комп</w:t>
            </w:r>
            <w:r>
              <w:rPr>
                <w:rFonts w:ascii="Times New Roman" w:hAnsi="Times New Roman" w:cs="Times New Roman"/>
                <w:sz w:val="24"/>
                <w:szCs w:val="24"/>
              </w:rPr>
              <w:t>-</w:t>
            </w:r>
            <w:r w:rsidRPr="005E49A6">
              <w:rPr>
                <w:rFonts w:ascii="Times New Roman" w:hAnsi="Times New Roman" w:cs="Times New Roman"/>
                <w:sz w:val="24"/>
                <w:szCs w:val="24"/>
              </w:rPr>
              <w:t>лекса услуг для клиентов из новых сегментов</w:t>
            </w:r>
          </w:p>
        </w:tc>
      </w:tr>
    </w:tbl>
    <w:p w:rsidR="003B2368" w:rsidRPr="00340B36" w:rsidRDefault="003B2368" w:rsidP="00340B36">
      <w:pPr>
        <w:spacing w:after="0" w:line="360" w:lineRule="auto"/>
        <w:jc w:val="both"/>
        <w:rPr>
          <w:rFonts w:ascii="Times New Roman" w:hAnsi="Times New Roman" w:cs="Times New Roman"/>
          <w:sz w:val="28"/>
          <w:szCs w:val="28"/>
        </w:rPr>
      </w:pP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Заключительный шаг сегментации — детальное описание ключевых ха</w:t>
      </w:r>
      <w:r w:rsidRPr="00E469DB">
        <w:rPr>
          <w:rFonts w:ascii="Times New Roman" w:hAnsi="Times New Roman" w:cs="Times New Roman"/>
          <w:sz w:val="28"/>
          <w:szCs w:val="28"/>
        </w:rPr>
        <w:softHyphen/>
        <w:t>рактеристик целевых сегментов компании-девелопера, а также востребо</w:t>
      </w:r>
      <w:r w:rsidRPr="00E469DB">
        <w:rPr>
          <w:rFonts w:ascii="Times New Roman" w:hAnsi="Times New Roman" w:cs="Times New Roman"/>
          <w:sz w:val="28"/>
          <w:szCs w:val="28"/>
        </w:rPr>
        <w:softHyphen/>
        <w:t xml:space="preserve">ванных клиентами объектов и услуг на рынке недвижимости. При его составлении учитываются все ранее полученные результаты </w:t>
      </w:r>
      <w:r w:rsidRPr="00E469DB">
        <w:rPr>
          <w:rFonts w:ascii="Times New Roman" w:hAnsi="Times New Roman" w:cs="Times New Roman"/>
          <w:iCs/>
          <w:sz w:val="28"/>
          <w:szCs w:val="28"/>
        </w:rPr>
        <w:t>отрас</w:t>
      </w:r>
      <w:r w:rsidRPr="00E469DB">
        <w:rPr>
          <w:rFonts w:ascii="Times New Roman" w:hAnsi="Times New Roman" w:cs="Times New Roman"/>
          <w:iCs/>
          <w:sz w:val="28"/>
          <w:szCs w:val="28"/>
        </w:rPr>
        <w:softHyphen/>
        <w:t xml:space="preserve">левого анализа, оценки состояния конкурентной среды </w:t>
      </w:r>
      <w:r w:rsidRPr="00E469DB">
        <w:rPr>
          <w:rFonts w:ascii="Times New Roman" w:hAnsi="Times New Roman" w:cs="Times New Roman"/>
          <w:sz w:val="28"/>
          <w:szCs w:val="28"/>
        </w:rPr>
        <w:t xml:space="preserve">и </w:t>
      </w:r>
      <w:r w:rsidRPr="00E469DB">
        <w:rPr>
          <w:rFonts w:ascii="Times New Roman" w:hAnsi="Times New Roman" w:cs="Times New Roman"/>
          <w:iCs/>
          <w:sz w:val="28"/>
          <w:szCs w:val="28"/>
        </w:rPr>
        <w:t>производственного по</w:t>
      </w:r>
      <w:r w:rsidRPr="00E469DB">
        <w:rPr>
          <w:rFonts w:ascii="Times New Roman" w:hAnsi="Times New Roman" w:cs="Times New Roman"/>
          <w:iCs/>
          <w:sz w:val="28"/>
          <w:szCs w:val="28"/>
        </w:rPr>
        <w:softHyphen/>
        <w:t xml:space="preserve">тенциала сектора рынка недвижимости, </w:t>
      </w:r>
      <w:r w:rsidRPr="00E469DB">
        <w:rPr>
          <w:rFonts w:ascii="Times New Roman" w:hAnsi="Times New Roman" w:cs="Times New Roman"/>
          <w:sz w:val="28"/>
          <w:szCs w:val="28"/>
        </w:rPr>
        <w:t xml:space="preserve">а также исследования </w:t>
      </w:r>
      <w:r w:rsidRPr="00E469DB">
        <w:rPr>
          <w:rFonts w:ascii="Times New Roman" w:hAnsi="Times New Roman" w:cs="Times New Roman"/>
          <w:iCs/>
          <w:sz w:val="28"/>
          <w:szCs w:val="28"/>
        </w:rPr>
        <w:t>технико-экс</w:t>
      </w:r>
      <w:r w:rsidRPr="00E469DB">
        <w:rPr>
          <w:rFonts w:ascii="Times New Roman" w:hAnsi="Times New Roman" w:cs="Times New Roman"/>
          <w:iCs/>
          <w:sz w:val="28"/>
          <w:szCs w:val="28"/>
        </w:rPr>
        <w:softHyphen/>
        <w:t xml:space="preserve">плуатационных </w:t>
      </w:r>
      <w:r w:rsidRPr="00E469DB">
        <w:rPr>
          <w:rFonts w:ascii="Times New Roman" w:hAnsi="Times New Roman" w:cs="Times New Roman"/>
          <w:sz w:val="28"/>
          <w:szCs w:val="28"/>
        </w:rPr>
        <w:t xml:space="preserve">и </w:t>
      </w:r>
      <w:r w:rsidRPr="00E469DB">
        <w:rPr>
          <w:rFonts w:ascii="Times New Roman" w:hAnsi="Times New Roman" w:cs="Times New Roman"/>
          <w:iCs/>
          <w:sz w:val="28"/>
          <w:szCs w:val="28"/>
        </w:rPr>
        <w:t xml:space="preserve">потребительских свойств </w:t>
      </w:r>
      <w:r w:rsidRPr="00E469DB">
        <w:rPr>
          <w:rFonts w:ascii="Times New Roman" w:hAnsi="Times New Roman" w:cs="Times New Roman"/>
          <w:sz w:val="28"/>
          <w:szCs w:val="28"/>
        </w:rPr>
        <w:t xml:space="preserve">объектов и услуг. </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Для структуризации рынка коммерческой недвижимости наиболее распространена разбивка клиентов по их </w:t>
      </w:r>
      <w:r w:rsidRPr="00E469DB">
        <w:rPr>
          <w:rFonts w:ascii="Times New Roman" w:hAnsi="Times New Roman" w:cs="Times New Roman"/>
          <w:iCs/>
          <w:sz w:val="28"/>
          <w:szCs w:val="28"/>
        </w:rPr>
        <w:t xml:space="preserve">отраслевым профилям, </w:t>
      </w:r>
      <w:r w:rsidRPr="00E469DB">
        <w:rPr>
          <w:rFonts w:ascii="Times New Roman" w:hAnsi="Times New Roman" w:cs="Times New Roman"/>
          <w:sz w:val="28"/>
          <w:szCs w:val="28"/>
        </w:rPr>
        <w:t xml:space="preserve">которые в свою очередь могут быть дополнительно разделены по подотраслям. При сегментации по </w:t>
      </w:r>
      <w:r w:rsidRPr="00E469DB">
        <w:rPr>
          <w:rFonts w:ascii="Times New Roman" w:hAnsi="Times New Roman" w:cs="Times New Roman"/>
          <w:iCs/>
          <w:sz w:val="28"/>
          <w:szCs w:val="28"/>
        </w:rPr>
        <w:t xml:space="preserve">масштабам деятельности компании </w:t>
      </w:r>
      <w:r w:rsidRPr="00E469DB">
        <w:rPr>
          <w:rFonts w:ascii="Times New Roman" w:hAnsi="Times New Roman" w:cs="Times New Roman"/>
          <w:sz w:val="28"/>
          <w:szCs w:val="28"/>
        </w:rPr>
        <w:t>могут быть сгруппированы на основе показателей выручки либо их размеров по численности или обороту — малые, средние, крупные.</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 частности, в секторе офисной недвижимости клиенты могут быть сег</w:t>
      </w:r>
      <w:r w:rsidRPr="00E469DB">
        <w:rPr>
          <w:rFonts w:ascii="Times New Roman" w:hAnsi="Times New Roman" w:cs="Times New Roman"/>
          <w:sz w:val="28"/>
          <w:szCs w:val="28"/>
        </w:rPr>
        <w:softHyphen/>
        <w:t>ментированы следующим образом:</w:t>
      </w:r>
    </w:p>
    <w:p w:rsidR="003B2368" w:rsidRPr="00E469DB" w:rsidRDefault="003B2368" w:rsidP="00340B36">
      <w:pPr>
        <w:spacing w:after="0" w:line="360" w:lineRule="auto"/>
        <w:jc w:val="both"/>
        <w:rPr>
          <w:rFonts w:ascii="Times New Roman" w:hAnsi="Times New Roman" w:cs="Times New Roman"/>
          <w:iCs/>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банки, международные и иностранные представительства. </w:t>
      </w:r>
      <w:r w:rsidRPr="00E469DB">
        <w:rPr>
          <w:rFonts w:ascii="Times New Roman" w:hAnsi="Times New Roman" w:cs="Times New Roman"/>
          <w:sz w:val="28"/>
          <w:szCs w:val="28"/>
        </w:rPr>
        <w:t>предпочита</w:t>
      </w:r>
      <w:r w:rsidRPr="00E469DB">
        <w:rPr>
          <w:rFonts w:ascii="Times New Roman" w:hAnsi="Times New Roman" w:cs="Times New Roman"/>
          <w:sz w:val="28"/>
          <w:szCs w:val="28"/>
        </w:rPr>
        <w:softHyphen/>
        <w:t xml:space="preserve">ющие иметь в собственности или арендовать целое здание престижного типа (как корпоративный символ), расположенное в престижном месте, — класса </w:t>
      </w:r>
      <w:r w:rsidRPr="00E469DB">
        <w:rPr>
          <w:rFonts w:ascii="Times New Roman" w:hAnsi="Times New Roman" w:cs="Times New Roman"/>
          <w:iCs/>
          <w:sz w:val="28"/>
          <w:szCs w:val="28"/>
        </w:rPr>
        <w:t>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iCs/>
          <w:sz w:val="28"/>
          <w:szCs w:val="28"/>
        </w:rPr>
        <w:t>2) крупные предпри</w:t>
      </w:r>
      <w:r w:rsidRPr="00E469DB">
        <w:rPr>
          <w:rFonts w:ascii="Times New Roman" w:hAnsi="Times New Roman" w:cs="Times New Roman"/>
          <w:iCs/>
          <w:sz w:val="28"/>
          <w:szCs w:val="28"/>
        </w:rPr>
        <w:softHyphen/>
        <w:t xml:space="preserve">ятия, </w:t>
      </w:r>
      <w:r w:rsidRPr="00E469DB">
        <w:rPr>
          <w:rFonts w:ascii="Times New Roman" w:hAnsi="Times New Roman" w:cs="Times New Roman"/>
          <w:sz w:val="28"/>
          <w:szCs w:val="28"/>
        </w:rPr>
        <w:t xml:space="preserve">заинтересованные в офисах бизнес-центров категорий А или </w:t>
      </w:r>
      <w:r w:rsidRPr="00E469DB">
        <w:rPr>
          <w:rFonts w:ascii="Times New Roman" w:hAnsi="Times New Roman" w:cs="Times New Roman"/>
          <w:iCs/>
          <w:sz w:val="28"/>
          <w:szCs w:val="28"/>
        </w:rPr>
        <w:t xml:space="preserve">В, </w:t>
      </w:r>
      <w:r w:rsidRPr="00E469DB">
        <w:rPr>
          <w:rFonts w:ascii="Times New Roman" w:hAnsi="Times New Roman" w:cs="Times New Roman"/>
          <w:sz w:val="28"/>
          <w:szCs w:val="28"/>
        </w:rPr>
        <w:t>распо</w:t>
      </w:r>
      <w:r w:rsidRPr="00E469DB">
        <w:rPr>
          <w:rFonts w:ascii="Times New Roman" w:hAnsi="Times New Roman" w:cs="Times New Roman"/>
          <w:sz w:val="28"/>
          <w:szCs w:val="28"/>
        </w:rPr>
        <w:softHyphen/>
        <w:t>ложенных в центре города и обеспеченных полным пакетом гарантий без</w:t>
      </w:r>
      <w:r w:rsidRPr="00E469DB">
        <w:rPr>
          <w:rFonts w:ascii="Times New Roman" w:hAnsi="Times New Roman" w:cs="Times New Roman"/>
          <w:sz w:val="28"/>
          <w:szCs w:val="28"/>
        </w:rPr>
        <w:softHyphen/>
        <w:t>опасности, удобств и услуг;</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3) </w:t>
      </w:r>
      <w:r w:rsidRPr="00E469DB">
        <w:rPr>
          <w:rFonts w:ascii="Times New Roman" w:hAnsi="Times New Roman" w:cs="Times New Roman"/>
          <w:iCs/>
          <w:sz w:val="28"/>
          <w:szCs w:val="28"/>
        </w:rPr>
        <w:t xml:space="preserve">компании среднего уровня, </w:t>
      </w:r>
      <w:r w:rsidRPr="00E469DB">
        <w:rPr>
          <w:rFonts w:ascii="Times New Roman" w:hAnsi="Times New Roman" w:cs="Times New Roman"/>
          <w:sz w:val="28"/>
          <w:szCs w:val="28"/>
        </w:rPr>
        <w:t xml:space="preserve">которые проявляют основной интерес к офисным помещениям в зданиях класса </w:t>
      </w:r>
      <w:r w:rsidRPr="00E469DB">
        <w:rPr>
          <w:rFonts w:ascii="Times New Roman" w:hAnsi="Times New Roman" w:cs="Times New Roman"/>
          <w:iCs/>
          <w:sz w:val="28"/>
          <w:szCs w:val="28"/>
        </w:rPr>
        <w:t xml:space="preserve">В, </w:t>
      </w:r>
      <w:r w:rsidRPr="00E469DB">
        <w:rPr>
          <w:rFonts w:ascii="Times New Roman" w:hAnsi="Times New Roman" w:cs="Times New Roman"/>
          <w:sz w:val="28"/>
          <w:szCs w:val="28"/>
        </w:rPr>
        <w:t>находящихся в деловой части города и обладающих хорошей транс</w:t>
      </w:r>
      <w:r w:rsidRPr="00E469DB">
        <w:rPr>
          <w:rFonts w:ascii="Times New Roman" w:hAnsi="Times New Roman" w:cs="Times New Roman"/>
          <w:sz w:val="28"/>
          <w:szCs w:val="28"/>
        </w:rPr>
        <w:softHyphen/>
        <w:t>портной доступностью;</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4) </w:t>
      </w:r>
      <w:r w:rsidRPr="00E469DB">
        <w:rPr>
          <w:rFonts w:ascii="Times New Roman" w:hAnsi="Times New Roman" w:cs="Times New Roman"/>
          <w:iCs/>
          <w:sz w:val="28"/>
          <w:szCs w:val="28"/>
        </w:rPr>
        <w:t xml:space="preserve">малые предприятия, </w:t>
      </w:r>
      <w:r w:rsidRPr="00E469DB">
        <w:rPr>
          <w:rFonts w:ascii="Times New Roman" w:hAnsi="Times New Roman" w:cs="Times New Roman"/>
          <w:sz w:val="28"/>
          <w:szCs w:val="28"/>
        </w:rPr>
        <w:t xml:space="preserve">арендующие объекты категории </w:t>
      </w:r>
      <w:r w:rsidRPr="00E469DB">
        <w:rPr>
          <w:rFonts w:ascii="Times New Roman" w:hAnsi="Times New Roman" w:cs="Times New Roman"/>
          <w:iCs/>
          <w:sz w:val="28"/>
          <w:szCs w:val="28"/>
        </w:rPr>
        <w:t xml:space="preserve">В </w:t>
      </w:r>
      <w:r w:rsidRPr="00E469DB">
        <w:rPr>
          <w:rFonts w:ascii="Times New Roman" w:hAnsi="Times New Roman" w:cs="Times New Roman"/>
          <w:sz w:val="28"/>
          <w:szCs w:val="28"/>
        </w:rPr>
        <w:t>и С в «спаль</w:t>
      </w:r>
      <w:r w:rsidRPr="00E469DB">
        <w:rPr>
          <w:rFonts w:ascii="Times New Roman" w:hAnsi="Times New Roman" w:cs="Times New Roman"/>
          <w:sz w:val="28"/>
          <w:szCs w:val="28"/>
        </w:rPr>
        <w:softHyphen/>
        <w:t>ных» районах и на окраинах города, где арендная плата существенно ниже;</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5) </w:t>
      </w:r>
      <w:r w:rsidRPr="00E469DB">
        <w:rPr>
          <w:rFonts w:ascii="Times New Roman" w:hAnsi="Times New Roman" w:cs="Times New Roman"/>
          <w:iCs/>
          <w:sz w:val="28"/>
          <w:szCs w:val="28"/>
        </w:rPr>
        <w:t xml:space="preserve">промышленные фирмы </w:t>
      </w:r>
      <w:r w:rsidRPr="00E469DB">
        <w:rPr>
          <w:rFonts w:ascii="Times New Roman" w:hAnsi="Times New Roman" w:cs="Times New Roman"/>
          <w:sz w:val="28"/>
          <w:szCs w:val="28"/>
        </w:rPr>
        <w:t>используют офисные помещения для админи</w:t>
      </w:r>
      <w:r w:rsidRPr="00E469DB">
        <w:rPr>
          <w:rFonts w:ascii="Times New Roman" w:hAnsi="Times New Roman" w:cs="Times New Roman"/>
          <w:sz w:val="28"/>
          <w:szCs w:val="28"/>
        </w:rPr>
        <w:softHyphen/>
        <w:t>стративно-представительской деятельности в зданиях, близлежащих к ос</w:t>
      </w:r>
      <w:r w:rsidRPr="00E469DB">
        <w:rPr>
          <w:rFonts w:ascii="Times New Roman" w:hAnsi="Times New Roman" w:cs="Times New Roman"/>
          <w:sz w:val="28"/>
          <w:szCs w:val="28"/>
        </w:rPr>
        <w:softHyphen/>
        <w:t>новному производству.</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Для подробного изучения целевых сегментов составляется профиль, ко</w:t>
      </w:r>
      <w:r w:rsidRPr="00E469DB">
        <w:rPr>
          <w:rFonts w:ascii="Times New Roman" w:hAnsi="Times New Roman" w:cs="Times New Roman"/>
          <w:sz w:val="28"/>
          <w:szCs w:val="28"/>
        </w:rPr>
        <w:softHyphen/>
        <w:t>торый должен включать предпочтения группы клиентов, характер приобре</w:t>
      </w:r>
      <w:r w:rsidRPr="00E469DB">
        <w:rPr>
          <w:rFonts w:ascii="Times New Roman" w:hAnsi="Times New Roman" w:cs="Times New Roman"/>
          <w:sz w:val="28"/>
          <w:szCs w:val="28"/>
        </w:rPr>
        <w:softHyphen/>
        <w:t>таемых ими объектов недвижимости и услуг, принципиальные аспекты про</w:t>
      </w:r>
      <w:r w:rsidRPr="00E469DB">
        <w:rPr>
          <w:rFonts w:ascii="Times New Roman" w:hAnsi="Times New Roman" w:cs="Times New Roman"/>
          <w:sz w:val="28"/>
          <w:szCs w:val="28"/>
        </w:rPr>
        <w:softHyphen/>
        <w:t>даж и т.д. Полученные результаты анализа сегментов и их ключевых призна</w:t>
      </w:r>
      <w:r w:rsidRPr="00E469DB">
        <w:rPr>
          <w:rFonts w:ascii="Times New Roman" w:hAnsi="Times New Roman" w:cs="Times New Roman"/>
          <w:sz w:val="28"/>
          <w:szCs w:val="28"/>
        </w:rPr>
        <w:softHyphen/>
        <w:t>ков являются основой для формирования маркетинговой стратегии рыночного позиционирования на рынках, где компания осуще</w:t>
      </w:r>
      <w:r w:rsidRPr="00E469DB">
        <w:rPr>
          <w:rFonts w:ascii="Times New Roman" w:hAnsi="Times New Roman" w:cs="Times New Roman"/>
          <w:sz w:val="28"/>
          <w:szCs w:val="28"/>
        </w:rPr>
        <w:softHyphen/>
        <w:t>ствляет свою деятельность. На этой стадии производится соотне</w:t>
      </w:r>
      <w:r w:rsidRPr="00E469DB">
        <w:rPr>
          <w:rFonts w:ascii="Times New Roman" w:hAnsi="Times New Roman" w:cs="Times New Roman"/>
          <w:sz w:val="28"/>
          <w:szCs w:val="28"/>
        </w:rPr>
        <w:softHyphen/>
        <w:t>сение запросов клиентов и ключевых факторов успеха компании в разрезе групп текущих и потенциальных клиентов — сильных качеств ее объектов недвижимости, услуг и системы управления. Выделение конкурентных пре</w:t>
      </w:r>
      <w:r w:rsidRPr="00E469DB">
        <w:rPr>
          <w:rFonts w:ascii="Times New Roman" w:hAnsi="Times New Roman" w:cs="Times New Roman"/>
          <w:sz w:val="28"/>
          <w:szCs w:val="28"/>
        </w:rPr>
        <w:softHyphen/>
        <w:t>имуществ позволяет определить значения показателей, характеризующих выполнение поставленных целей в управлении недвижимостью.</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Сегментация спроса на основе потребительских предпоч</w:t>
      </w:r>
      <w:r w:rsidRPr="00E469DB">
        <w:rPr>
          <w:rFonts w:ascii="Times New Roman" w:hAnsi="Times New Roman" w:cs="Times New Roman"/>
          <w:sz w:val="28"/>
          <w:szCs w:val="28"/>
        </w:rPr>
        <w:softHyphen/>
        <w:t>тений в разрезе классов и форматов объектов дает возможность оптимизи</w:t>
      </w:r>
      <w:r w:rsidRPr="00E469DB">
        <w:rPr>
          <w:rFonts w:ascii="Times New Roman" w:hAnsi="Times New Roman" w:cs="Times New Roman"/>
          <w:sz w:val="28"/>
          <w:szCs w:val="28"/>
        </w:rPr>
        <w:softHyphen/>
        <w:t>ровать величину и структуру доходов и расходов с учетом сложившейся на рынке практики заключения договоров.</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 то же время не менее важным для управления коммерческой недвижи</w:t>
      </w:r>
      <w:r w:rsidRPr="00E469DB">
        <w:rPr>
          <w:rFonts w:ascii="Times New Roman" w:hAnsi="Times New Roman" w:cs="Times New Roman"/>
          <w:sz w:val="28"/>
          <w:szCs w:val="28"/>
        </w:rPr>
        <w:softHyphen/>
        <w:t>мостью является учет влияния на целевые показатели в сегментах таких фак</w:t>
      </w:r>
      <w:r w:rsidRPr="00E469DB">
        <w:rPr>
          <w:rFonts w:ascii="Times New Roman" w:hAnsi="Times New Roman" w:cs="Times New Roman"/>
          <w:sz w:val="28"/>
          <w:szCs w:val="28"/>
        </w:rPr>
        <w:softHyphen/>
        <w:t xml:space="preserve">торов, как </w:t>
      </w:r>
      <w:r w:rsidRPr="00E469DB">
        <w:rPr>
          <w:rFonts w:ascii="Times New Roman" w:hAnsi="Times New Roman" w:cs="Times New Roman"/>
          <w:iCs/>
          <w:sz w:val="28"/>
          <w:szCs w:val="28"/>
        </w:rPr>
        <w:t xml:space="preserve">выбор «"якорного" арендатора» </w:t>
      </w:r>
      <w:r w:rsidRPr="00E469DB">
        <w:rPr>
          <w:rFonts w:ascii="Times New Roman" w:hAnsi="Times New Roman" w:cs="Times New Roman"/>
          <w:sz w:val="28"/>
          <w:szCs w:val="28"/>
        </w:rPr>
        <w:t>в соответствии с концепцией объ</w:t>
      </w:r>
      <w:r w:rsidRPr="00E469DB">
        <w:rPr>
          <w:rFonts w:ascii="Times New Roman" w:hAnsi="Times New Roman" w:cs="Times New Roman"/>
          <w:sz w:val="28"/>
          <w:szCs w:val="28"/>
        </w:rPr>
        <w:softHyphen/>
        <w:t xml:space="preserve">екта, </w:t>
      </w:r>
      <w:r w:rsidRPr="00E469DB">
        <w:rPr>
          <w:rFonts w:ascii="Times New Roman" w:hAnsi="Times New Roman" w:cs="Times New Roman"/>
          <w:iCs/>
          <w:sz w:val="28"/>
          <w:szCs w:val="28"/>
        </w:rPr>
        <w:t xml:space="preserve">распределение помещений между клиентами. </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Следует избегать ошибок во </w:t>
      </w:r>
      <w:r w:rsidRPr="00E469DB">
        <w:rPr>
          <w:rFonts w:ascii="Times New Roman" w:hAnsi="Times New Roman" w:cs="Times New Roman"/>
          <w:iCs/>
          <w:sz w:val="28"/>
          <w:szCs w:val="28"/>
        </w:rPr>
        <w:t xml:space="preserve">внутренней расстановке якорных и остальных арендаторов, </w:t>
      </w:r>
      <w:r w:rsidRPr="00E469DB">
        <w:rPr>
          <w:rFonts w:ascii="Times New Roman" w:hAnsi="Times New Roman" w:cs="Times New Roman"/>
          <w:sz w:val="28"/>
          <w:szCs w:val="28"/>
        </w:rPr>
        <w:t>в частности расположения «якорей» на 1-2-м этажах, лишаю</w:t>
      </w:r>
      <w:r w:rsidRPr="00E469DB">
        <w:rPr>
          <w:rFonts w:ascii="Times New Roman" w:hAnsi="Times New Roman" w:cs="Times New Roman"/>
          <w:sz w:val="28"/>
          <w:szCs w:val="28"/>
        </w:rPr>
        <w:softHyphen/>
        <w:t>щих таким образом дохода разместившихся выше продавцов сопутствующих товаров. Если в качестве «якоря» торгового центра предполагается привлечь большой универмаг, то стоит рассчитать, хватит ли площадей остальных арендаторов, предлагающих сопутствующие и дополнительные товары и услуги. Для «якорного» арендатора применяются относительно низкие ставки.</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Для сегментации на рынке жилой недвижимости возможно использование таких признаков, как </w:t>
      </w:r>
      <w:r w:rsidRPr="00E469DB">
        <w:rPr>
          <w:rFonts w:ascii="Times New Roman" w:hAnsi="Times New Roman" w:cs="Times New Roman"/>
          <w:iCs/>
          <w:sz w:val="28"/>
          <w:szCs w:val="28"/>
        </w:rPr>
        <w:t xml:space="preserve">степень удовлетворенности </w:t>
      </w:r>
      <w:r w:rsidRPr="00E469DB">
        <w:rPr>
          <w:rFonts w:ascii="Times New Roman" w:hAnsi="Times New Roman" w:cs="Times New Roman"/>
          <w:sz w:val="28"/>
          <w:szCs w:val="28"/>
        </w:rPr>
        <w:t xml:space="preserve">клиентов своими жилищными условиями и </w:t>
      </w:r>
      <w:r w:rsidRPr="00E469DB">
        <w:rPr>
          <w:rFonts w:ascii="Times New Roman" w:hAnsi="Times New Roman" w:cs="Times New Roman"/>
          <w:iCs/>
          <w:sz w:val="28"/>
          <w:szCs w:val="28"/>
        </w:rPr>
        <w:t>до</w:t>
      </w:r>
      <w:r w:rsidRPr="00E469DB">
        <w:rPr>
          <w:rFonts w:ascii="Times New Roman" w:hAnsi="Times New Roman" w:cs="Times New Roman"/>
          <w:iCs/>
          <w:sz w:val="28"/>
          <w:szCs w:val="28"/>
        </w:rPr>
        <w:softHyphen/>
        <w:t xml:space="preserve">ступность </w:t>
      </w:r>
      <w:r w:rsidRPr="00E469DB">
        <w:rPr>
          <w:rFonts w:ascii="Times New Roman" w:hAnsi="Times New Roman" w:cs="Times New Roman"/>
          <w:sz w:val="28"/>
          <w:szCs w:val="28"/>
        </w:rPr>
        <w:t xml:space="preserve">приобретения (улучшения) жилья. </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На основе полученных и обработанных таким образом результатов груп</w:t>
      </w:r>
      <w:r w:rsidRPr="00E469DB">
        <w:rPr>
          <w:rFonts w:ascii="Times New Roman" w:hAnsi="Times New Roman" w:cs="Times New Roman"/>
          <w:sz w:val="28"/>
          <w:szCs w:val="28"/>
        </w:rPr>
        <w:softHyphen/>
        <w:t xml:space="preserve">пируются районы, в которых спрос на новое жилье будет равен, ниже или выше, чем в среднем по рынку, исходя из предположения, что респонденты стремятся приобрести квартиру в том же месте, где проживают на данный момент. </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При оценке емкости спроса в целевых сегментах, а также его распределе</w:t>
      </w:r>
      <w:r w:rsidRPr="00E469DB">
        <w:rPr>
          <w:rFonts w:ascii="Times New Roman" w:hAnsi="Times New Roman" w:cs="Times New Roman"/>
          <w:sz w:val="28"/>
          <w:szCs w:val="28"/>
        </w:rPr>
        <w:softHyphen/>
        <w:t>ния в разрезе округов компании необходимо учитывать и абсолютные харак</w:t>
      </w:r>
      <w:r w:rsidRPr="00E469DB">
        <w:rPr>
          <w:rFonts w:ascii="Times New Roman" w:hAnsi="Times New Roman" w:cs="Times New Roman"/>
          <w:sz w:val="28"/>
          <w:szCs w:val="28"/>
        </w:rPr>
        <w:softHyphen/>
        <w:t>теристики районов: количество жителей, плотность населения, средняя площадь квартиры и т.д. Это позволит более точно спрогнозировать вели</w:t>
      </w:r>
      <w:r w:rsidRPr="00E469DB">
        <w:rPr>
          <w:rFonts w:ascii="Times New Roman" w:hAnsi="Times New Roman" w:cs="Times New Roman"/>
          <w:sz w:val="28"/>
          <w:szCs w:val="28"/>
        </w:rPr>
        <w:softHyphen/>
        <w:t>чину и структуру потенциального спроса на рынке и определить перспек</w:t>
      </w:r>
      <w:r w:rsidRPr="00E469DB">
        <w:rPr>
          <w:rFonts w:ascii="Times New Roman" w:hAnsi="Times New Roman" w:cs="Times New Roman"/>
          <w:sz w:val="28"/>
          <w:szCs w:val="28"/>
        </w:rPr>
        <w:softHyphen/>
        <w:t>тивы компании.</w:t>
      </w:r>
    </w:p>
    <w:p w:rsidR="003B2368"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Для сегментации рынка на основе признаков платежеспособности кли</w:t>
      </w:r>
      <w:r w:rsidRPr="00E469DB">
        <w:rPr>
          <w:rFonts w:ascii="Times New Roman" w:hAnsi="Times New Roman" w:cs="Times New Roman"/>
          <w:sz w:val="28"/>
          <w:szCs w:val="28"/>
        </w:rPr>
        <w:softHyphen/>
        <w:t xml:space="preserve">ентов и доступности для них жилья возможно применение предпочтений в выборе форм расчетов: </w:t>
      </w:r>
      <w:r w:rsidRPr="00E469DB">
        <w:rPr>
          <w:rFonts w:ascii="Times New Roman" w:hAnsi="Times New Roman" w:cs="Times New Roman"/>
          <w:iCs/>
          <w:sz w:val="28"/>
          <w:szCs w:val="28"/>
        </w:rPr>
        <w:t>за счет собственных средств, посредством участия в долевом строительстве, с помощью накопительных схем в жилищных коопера</w:t>
      </w:r>
      <w:r w:rsidRPr="00E469DB">
        <w:rPr>
          <w:rFonts w:ascii="Times New Roman" w:hAnsi="Times New Roman" w:cs="Times New Roman"/>
          <w:iCs/>
          <w:sz w:val="28"/>
          <w:szCs w:val="28"/>
        </w:rPr>
        <w:softHyphen/>
        <w:t xml:space="preserve">тивах и товариществах, </w:t>
      </w:r>
      <w:r w:rsidRPr="00E469DB">
        <w:rPr>
          <w:rFonts w:ascii="Times New Roman" w:hAnsi="Times New Roman" w:cs="Times New Roman"/>
          <w:sz w:val="28"/>
          <w:szCs w:val="28"/>
        </w:rPr>
        <w:t xml:space="preserve">а также </w:t>
      </w:r>
      <w:r w:rsidRPr="00E469DB">
        <w:rPr>
          <w:rFonts w:ascii="Times New Roman" w:hAnsi="Times New Roman" w:cs="Times New Roman"/>
          <w:iCs/>
          <w:sz w:val="28"/>
          <w:szCs w:val="28"/>
        </w:rPr>
        <w:t xml:space="preserve">за счет ипотечных кредитов </w:t>
      </w:r>
      <w:r w:rsidRPr="00E469DB">
        <w:rPr>
          <w:rFonts w:ascii="Times New Roman" w:hAnsi="Times New Roman" w:cs="Times New Roman"/>
          <w:sz w:val="28"/>
          <w:szCs w:val="28"/>
        </w:rPr>
        <w:t>как на строи</w:t>
      </w:r>
      <w:r w:rsidRPr="00E469DB">
        <w:rPr>
          <w:rFonts w:ascii="Times New Roman" w:hAnsi="Times New Roman" w:cs="Times New Roman"/>
          <w:sz w:val="28"/>
          <w:szCs w:val="28"/>
        </w:rPr>
        <w:softHyphen/>
        <w:t xml:space="preserve">тельство, так и на покупку готового жилья и т.д. </w:t>
      </w: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Default="003B2368" w:rsidP="00EE1AAB">
      <w:pPr>
        <w:spacing w:after="0" w:line="360" w:lineRule="auto"/>
        <w:ind w:firstLine="709"/>
        <w:jc w:val="both"/>
        <w:rPr>
          <w:rFonts w:ascii="Times New Roman" w:hAnsi="Times New Roman" w:cs="Times New Roman"/>
          <w:sz w:val="28"/>
          <w:szCs w:val="28"/>
        </w:rPr>
      </w:pPr>
    </w:p>
    <w:p w:rsidR="003B2368" w:rsidRPr="00340B36" w:rsidRDefault="003B2368" w:rsidP="00EE1AAB">
      <w:pPr>
        <w:spacing w:after="0" w:line="360" w:lineRule="auto"/>
        <w:ind w:firstLine="709"/>
        <w:jc w:val="both"/>
        <w:rPr>
          <w:rFonts w:ascii="Times New Roman" w:hAnsi="Times New Roman" w:cs="Times New Roman"/>
          <w:sz w:val="28"/>
          <w:szCs w:val="28"/>
        </w:rPr>
      </w:pPr>
    </w:p>
    <w:p w:rsidR="003B2368" w:rsidRPr="00EE1AAB" w:rsidRDefault="003B2368" w:rsidP="00EE1AAB">
      <w:pPr>
        <w:spacing w:after="0" w:line="360" w:lineRule="auto"/>
        <w:jc w:val="center"/>
        <w:rPr>
          <w:rFonts w:ascii="Times New Roman" w:hAnsi="Times New Roman" w:cs="Times New Roman"/>
          <w:b/>
          <w:sz w:val="28"/>
          <w:szCs w:val="28"/>
        </w:rPr>
      </w:pPr>
      <w:r w:rsidRPr="00EE1AAB">
        <w:rPr>
          <w:rFonts w:ascii="Times New Roman" w:hAnsi="Times New Roman" w:cs="Times New Roman"/>
          <w:b/>
          <w:sz w:val="28"/>
          <w:szCs w:val="28"/>
        </w:rPr>
        <w:t>2. Управление ценообразованием на рынке недвижимости</w:t>
      </w:r>
    </w:p>
    <w:p w:rsidR="003B2368" w:rsidRPr="00340B36" w:rsidRDefault="003B2368" w:rsidP="00EE1AAB">
      <w:pPr>
        <w:spacing w:after="0" w:line="360" w:lineRule="auto"/>
        <w:jc w:val="center"/>
        <w:rPr>
          <w:rFonts w:ascii="Times New Roman" w:hAnsi="Times New Roman" w:cs="Times New Roman"/>
          <w:sz w:val="28"/>
          <w:szCs w:val="28"/>
        </w:rPr>
      </w:pPr>
      <w:r w:rsidRPr="00EE1AAB">
        <w:rPr>
          <w:rFonts w:ascii="Times New Roman" w:hAnsi="Times New Roman" w:cs="Times New Roman"/>
          <w:b/>
          <w:sz w:val="28"/>
          <w:szCs w:val="28"/>
        </w:rPr>
        <w:t>2.1. Разработка и реализация ценовых стратегий</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Стратегическое ценообразование в управлении недвижимостью. В ценообразовании выделяют следующие основные виды ценовых стратегий в зави</w:t>
      </w:r>
      <w:r w:rsidRPr="00E469DB">
        <w:rPr>
          <w:rFonts w:ascii="Times New Roman" w:hAnsi="Times New Roman" w:cs="Times New Roman"/>
          <w:sz w:val="28"/>
          <w:szCs w:val="28"/>
        </w:rPr>
        <w:softHyphen/>
        <w:t>симости от отношения установленной иены к среднерыночному значению:</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премиальное ценообразование или – «снятие сливок», </w:t>
      </w:r>
      <w:r w:rsidRPr="00E469DB">
        <w:rPr>
          <w:rFonts w:ascii="Times New Roman" w:hAnsi="Times New Roman" w:cs="Times New Roman"/>
          <w:sz w:val="28"/>
          <w:szCs w:val="28"/>
        </w:rPr>
        <w:t>к которым относятся установление высоких цен на инновационные и престижные объекты и услуги на рынке недвижимости, стратегия ступенчатых премий (последова</w:t>
      </w:r>
      <w:r w:rsidRPr="00E469DB">
        <w:rPr>
          <w:rFonts w:ascii="Times New Roman" w:hAnsi="Times New Roman" w:cs="Times New Roman"/>
          <w:sz w:val="28"/>
          <w:szCs w:val="28"/>
        </w:rPr>
        <w:softHyphen/>
        <w:t>тельное снижение цен) и «зонтик цен»;</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нейтральное ценообразование — </w:t>
      </w:r>
      <w:r w:rsidRPr="00E469DB">
        <w:rPr>
          <w:rFonts w:ascii="Times New Roman" w:hAnsi="Times New Roman" w:cs="Times New Roman"/>
          <w:sz w:val="28"/>
          <w:szCs w:val="28"/>
        </w:rPr>
        <w:t>следование за лидером, ориентация на цены рынка и конкурентов, дифференциация продукта (объектов недвижи</w:t>
      </w:r>
      <w:r w:rsidRPr="00E469DB">
        <w:rPr>
          <w:rFonts w:ascii="Times New Roman" w:hAnsi="Times New Roman" w:cs="Times New Roman"/>
          <w:sz w:val="28"/>
          <w:szCs w:val="28"/>
        </w:rPr>
        <w:softHyphen/>
        <w:t>мости и услуг), стратегия сегментирования рынка и минимально достаточ</w:t>
      </w:r>
      <w:r w:rsidRPr="00E469DB">
        <w:rPr>
          <w:rFonts w:ascii="Times New Roman" w:hAnsi="Times New Roman" w:cs="Times New Roman"/>
          <w:sz w:val="28"/>
          <w:szCs w:val="28"/>
        </w:rPr>
        <w:softHyphen/>
        <w:t>ной прибыли;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3) </w:t>
      </w:r>
      <w:r w:rsidRPr="00E469DB">
        <w:rPr>
          <w:rFonts w:ascii="Times New Roman" w:hAnsi="Times New Roman" w:cs="Times New Roman"/>
          <w:iCs/>
          <w:sz w:val="28"/>
          <w:szCs w:val="28"/>
        </w:rPr>
        <w:t xml:space="preserve">ценовой прорыв или стратегии «пониженных цен» — </w:t>
      </w:r>
      <w:r w:rsidRPr="00E469DB">
        <w:rPr>
          <w:rFonts w:ascii="Times New Roman" w:hAnsi="Times New Roman" w:cs="Times New Roman"/>
          <w:sz w:val="28"/>
          <w:szCs w:val="28"/>
        </w:rPr>
        <w:t>лидер по издерж</w:t>
      </w:r>
      <w:r w:rsidRPr="00E469DB">
        <w:rPr>
          <w:rFonts w:ascii="Times New Roman" w:hAnsi="Times New Roman" w:cs="Times New Roman"/>
          <w:sz w:val="28"/>
          <w:szCs w:val="28"/>
        </w:rPr>
        <w:softHyphen/>
        <w:t>кам, убыточное лидерство.</w:t>
      </w:r>
    </w:p>
    <w:p w:rsidR="003B2368" w:rsidRPr="00E469DB" w:rsidRDefault="003B2368" w:rsidP="00EE1AAB">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Стратегии ценового прорыва </w:t>
      </w:r>
      <w:r w:rsidRPr="00E469DB">
        <w:rPr>
          <w:rFonts w:ascii="Times New Roman" w:hAnsi="Times New Roman" w:cs="Times New Roman"/>
          <w:sz w:val="28"/>
          <w:szCs w:val="28"/>
        </w:rPr>
        <w:t>характеризуются установлением цен на уровне, воспринимаемом клиентами как низкий или умеренный в сравне</w:t>
      </w:r>
      <w:r w:rsidRPr="00E469DB">
        <w:rPr>
          <w:rFonts w:ascii="Times New Roman" w:hAnsi="Times New Roman" w:cs="Times New Roman"/>
          <w:sz w:val="28"/>
          <w:szCs w:val="28"/>
        </w:rPr>
        <w:softHyphen/>
        <w:t>нии с экономической ценностью предлагаемого объекта или услуги на рынке недвижимости. Они применяются для увеличения рыночной доли компа</w:t>
      </w:r>
      <w:r w:rsidRPr="00E469DB">
        <w:rPr>
          <w:rFonts w:ascii="Times New Roman" w:hAnsi="Times New Roman" w:cs="Times New Roman"/>
          <w:sz w:val="28"/>
          <w:szCs w:val="28"/>
        </w:rPr>
        <w:softHyphen/>
        <w:t>нии и ее продаж, что приводит к росту общей валовой при</w:t>
      </w:r>
      <w:r w:rsidRPr="00E469DB">
        <w:rPr>
          <w:rFonts w:ascii="Times New Roman" w:hAnsi="Times New Roman" w:cs="Times New Roman"/>
          <w:sz w:val="28"/>
          <w:szCs w:val="28"/>
        </w:rPr>
        <w:softHyphen/>
        <w:t>были даже при небольшой норме в удельной цене.</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Для </w:t>
      </w:r>
      <w:r w:rsidRPr="00E469DB">
        <w:rPr>
          <w:rFonts w:ascii="Times New Roman" w:hAnsi="Times New Roman" w:cs="Times New Roman"/>
          <w:iCs/>
          <w:sz w:val="28"/>
          <w:szCs w:val="28"/>
        </w:rPr>
        <w:t>стратегии премиального ценообразования</w:t>
      </w:r>
      <w:r>
        <w:rPr>
          <w:rFonts w:ascii="Times New Roman" w:hAnsi="Times New Roman" w:cs="Times New Roman"/>
          <w:iCs/>
          <w:sz w:val="28"/>
          <w:szCs w:val="28"/>
        </w:rPr>
        <w:t xml:space="preserve"> </w:t>
      </w:r>
      <w:r w:rsidRPr="00E469DB">
        <w:rPr>
          <w:rFonts w:ascii="Times New Roman" w:hAnsi="Times New Roman" w:cs="Times New Roman"/>
          <w:sz w:val="28"/>
          <w:szCs w:val="28"/>
        </w:rPr>
        <w:t>присуще форми</w:t>
      </w:r>
      <w:r w:rsidRPr="00E469DB">
        <w:rPr>
          <w:rFonts w:ascii="Times New Roman" w:hAnsi="Times New Roman" w:cs="Times New Roman"/>
          <w:sz w:val="28"/>
          <w:szCs w:val="28"/>
        </w:rPr>
        <w:softHyphen/>
        <w:t xml:space="preserve">рование </w:t>
      </w:r>
      <w:r>
        <w:rPr>
          <w:rFonts w:ascii="Times New Roman" w:hAnsi="Times New Roman" w:cs="Times New Roman"/>
          <w:sz w:val="28"/>
          <w:szCs w:val="28"/>
        </w:rPr>
        <w:t>ц</w:t>
      </w:r>
      <w:r w:rsidRPr="00E469DB">
        <w:rPr>
          <w:rFonts w:ascii="Times New Roman" w:hAnsi="Times New Roman" w:cs="Times New Roman"/>
          <w:sz w:val="28"/>
          <w:szCs w:val="28"/>
        </w:rPr>
        <w:t>ен, завышенных по отношению к оцениваемой покупате</w:t>
      </w:r>
      <w:r w:rsidRPr="00E469DB">
        <w:rPr>
          <w:rFonts w:ascii="Times New Roman" w:hAnsi="Times New Roman" w:cs="Times New Roman"/>
          <w:sz w:val="28"/>
          <w:szCs w:val="28"/>
        </w:rPr>
        <w:softHyphen/>
        <w:t>лем стоимости товара. Данная диспропорция обес</w:t>
      </w:r>
      <w:r w:rsidRPr="00E469DB">
        <w:rPr>
          <w:rFonts w:ascii="Times New Roman" w:hAnsi="Times New Roman" w:cs="Times New Roman"/>
          <w:sz w:val="28"/>
          <w:szCs w:val="28"/>
        </w:rPr>
        <w:softHyphen/>
        <w:t>печивает получение прибыли от продаж по ценам, включающим премиаль</w:t>
      </w:r>
      <w:r w:rsidRPr="00E469DB">
        <w:rPr>
          <w:rFonts w:ascii="Times New Roman" w:hAnsi="Times New Roman" w:cs="Times New Roman"/>
          <w:sz w:val="28"/>
          <w:szCs w:val="28"/>
        </w:rPr>
        <w:softHyphen/>
        <w:t xml:space="preserve">ную надбавку за наиболее полное удовлетворение запросов узкой группы покупателей. При </w:t>
      </w:r>
      <w:r w:rsidRPr="00E469DB">
        <w:rPr>
          <w:rFonts w:ascii="Times New Roman" w:hAnsi="Times New Roman" w:cs="Times New Roman"/>
          <w:iCs/>
          <w:sz w:val="28"/>
          <w:szCs w:val="28"/>
        </w:rPr>
        <w:t xml:space="preserve">нейтральном ценообразовании </w:t>
      </w:r>
      <w:r w:rsidRPr="00E469DB">
        <w:rPr>
          <w:rFonts w:ascii="Times New Roman" w:hAnsi="Times New Roman" w:cs="Times New Roman"/>
          <w:sz w:val="28"/>
          <w:szCs w:val="28"/>
        </w:rPr>
        <w:t>предлагаемая продавцом цена адекватна соотношению «цена — ценность», ожидаемому, сложивше</w:t>
      </w:r>
      <w:r w:rsidRPr="00E469DB">
        <w:rPr>
          <w:rFonts w:ascii="Times New Roman" w:hAnsi="Times New Roman" w:cs="Times New Roman"/>
          <w:sz w:val="28"/>
          <w:szCs w:val="28"/>
        </w:rPr>
        <w:softHyphen/>
        <w:t>муся в целевом сегменте рынка недвижимости.</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Различия ценовых стратегий определяются не стоимост</w:t>
      </w:r>
      <w:r w:rsidRPr="00E469DB">
        <w:rPr>
          <w:rFonts w:ascii="Times New Roman" w:hAnsi="Times New Roman" w:cs="Times New Roman"/>
          <w:sz w:val="28"/>
          <w:szCs w:val="28"/>
        </w:rPr>
        <w:softHyphen/>
        <w:t>ным значением цен на объект и услуги на рынке недвижимости, а воспри</w:t>
      </w:r>
      <w:r w:rsidRPr="00E469DB">
        <w:rPr>
          <w:rFonts w:ascii="Times New Roman" w:hAnsi="Times New Roman" w:cs="Times New Roman"/>
          <w:sz w:val="28"/>
          <w:szCs w:val="28"/>
        </w:rPr>
        <w:softHyphen/>
        <w:t>ятием их текущими и потенциальными клиентами в общем сравнении с предложениями других участников рынка. Например, ставки аренды перво</w:t>
      </w:r>
      <w:r w:rsidRPr="00E469DB">
        <w:rPr>
          <w:rFonts w:ascii="Times New Roman" w:hAnsi="Times New Roman" w:cs="Times New Roman"/>
          <w:sz w:val="28"/>
          <w:szCs w:val="28"/>
        </w:rPr>
        <w:softHyphen/>
        <w:t>классных офисных помещений на российском рынке могут быть большими в абсолютном выражении и в то же время являться для иностранных компа</w:t>
      </w:r>
      <w:r w:rsidRPr="00E469DB">
        <w:rPr>
          <w:rFonts w:ascii="Times New Roman" w:hAnsi="Times New Roman" w:cs="Times New Roman"/>
          <w:sz w:val="28"/>
          <w:szCs w:val="28"/>
        </w:rPr>
        <w:softHyphen/>
        <w:t>ний низкими относительно международного уровня за наем аналогичных помещений. Поэтому установление для данных целевых клиентов высоких ставок будет следствием стратегии ценового прорыва, а не «снятия сливок».</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Формирование и реализацию эффективной комплексной политики це</w:t>
      </w:r>
      <w:r w:rsidRPr="00E469DB">
        <w:rPr>
          <w:rFonts w:ascii="Times New Roman" w:hAnsi="Times New Roman" w:cs="Times New Roman"/>
          <w:sz w:val="28"/>
          <w:szCs w:val="28"/>
        </w:rPr>
        <w:softHyphen/>
        <w:t>нообразования на рынке недвижимости целесообразно разделить на следу</w:t>
      </w:r>
      <w:r w:rsidRPr="00E469DB">
        <w:rPr>
          <w:rFonts w:ascii="Times New Roman" w:hAnsi="Times New Roman" w:cs="Times New Roman"/>
          <w:sz w:val="28"/>
          <w:szCs w:val="28"/>
        </w:rPr>
        <w:softHyphen/>
        <w:t>ющие блоки.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Разработка набора ценовых стратегий </w:t>
      </w:r>
      <w:r w:rsidRPr="00E469DB">
        <w:rPr>
          <w:rFonts w:ascii="Times New Roman" w:hAnsi="Times New Roman" w:cs="Times New Roman"/>
          <w:sz w:val="28"/>
          <w:szCs w:val="28"/>
        </w:rPr>
        <w:t>с учетом этапа жизненного цикла объекта на рынке недвижимости, а также:</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результат исследования и анализа предпочтений целевых сегментов, о</w:t>
      </w:r>
      <w:r>
        <w:rPr>
          <w:rFonts w:ascii="Times New Roman" w:hAnsi="Times New Roman" w:cs="Times New Roman"/>
          <w:sz w:val="28"/>
          <w:szCs w:val="28"/>
        </w:rPr>
        <w:t>ц</w:t>
      </w:r>
      <w:r w:rsidRPr="00E469DB">
        <w:rPr>
          <w:rFonts w:ascii="Times New Roman" w:hAnsi="Times New Roman" w:cs="Times New Roman"/>
          <w:sz w:val="28"/>
          <w:szCs w:val="28"/>
        </w:rPr>
        <w:t>енки готовности платить больше (или меньше) за предлагаемый объ</w:t>
      </w:r>
      <w:r w:rsidRPr="00E469DB">
        <w:rPr>
          <w:rFonts w:ascii="Times New Roman" w:hAnsi="Times New Roman" w:cs="Times New Roman"/>
          <w:sz w:val="28"/>
          <w:szCs w:val="28"/>
        </w:rPr>
        <w:softHyphen/>
        <w:t>ект;</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величины и структуры издержек, которые должны покрываться при уста</w:t>
      </w:r>
      <w:r w:rsidRPr="00E469DB">
        <w:rPr>
          <w:rFonts w:ascii="Times New Roman" w:hAnsi="Times New Roman" w:cs="Times New Roman"/>
          <w:sz w:val="28"/>
          <w:szCs w:val="28"/>
        </w:rPr>
        <w:softHyphen/>
        <w:t>навливаемой цене на объект;</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конкурентной среды — возможных действий конкурентов в части цено</w:t>
      </w:r>
      <w:r w:rsidRPr="00E469DB">
        <w:rPr>
          <w:rFonts w:ascii="Times New Roman" w:hAnsi="Times New Roman" w:cs="Times New Roman"/>
          <w:sz w:val="28"/>
          <w:szCs w:val="28"/>
        </w:rPr>
        <w:softHyphen/>
        <w:t>вых предложений на целевых рынках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Управление ценой на услуги и объекты недвижимости </w:t>
      </w:r>
      <w:r w:rsidRPr="00E469DB">
        <w:rPr>
          <w:rFonts w:ascii="Times New Roman" w:hAnsi="Times New Roman" w:cs="Times New Roman"/>
          <w:sz w:val="28"/>
          <w:szCs w:val="28"/>
        </w:rPr>
        <w:t>на основе меха</w:t>
      </w:r>
      <w:r w:rsidRPr="00E469DB">
        <w:rPr>
          <w:rFonts w:ascii="Times New Roman" w:hAnsi="Times New Roman" w:cs="Times New Roman"/>
          <w:sz w:val="28"/>
          <w:szCs w:val="28"/>
        </w:rPr>
        <w:softHyphen/>
        <w:t>низмов ее определения и адаптации.</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Такой подход предполагает достижение и развитие не только кратко</w:t>
      </w:r>
      <w:r w:rsidRPr="00E469DB">
        <w:rPr>
          <w:rFonts w:ascii="Times New Roman" w:hAnsi="Times New Roman" w:cs="Times New Roman"/>
          <w:sz w:val="28"/>
          <w:szCs w:val="28"/>
        </w:rPr>
        <w:softHyphen/>
        <w:t>срочных, но и долгосрочных конкурентных преимуществ. Именно с пози</w:t>
      </w:r>
      <w:r w:rsidRPr="00E469DB">
        <w:rPr>
          <w:rFonts w:ascii="Times New Roman" w:hAnsi="Times New Roman" w:cs="Times New Roman"/>
          <w:sz w:val="28"/>
          <w:szCs w:val="28"/>
        </w:rPr>
        <w:softHyphen/>
        <w:t xml:space="preserve">ций ценовой стратегии анализируется обоснованность применяемых цен на предмет того, какой будет результат и насколько он соответствует целям управляющей компании (продавца недвижимости). Например, снижение застройщиком </w:t>
      </w:r>
      <w:r>
        <w:rPr>
          <w:rFonts w:ascii="Times New Roman" w:hAnsi="Times New Roman" w:cs="Times New Roman"/>
          <w:sz w:val="28"/>
          <w:szCs w:val="28"/>
        </w:rPr>
        <w:t>ц</w:t>
      </w:r>
      <w:r w:rsidRPr="00E469DB">
        <w:rPr>
          <w:rFonts w:ascii="Times New Roman" w:hAnsi="Times New Roman" w:cs="Times New Roman"/>
          <w:sz w:val="28"/>
          <w:szCs w:val="28"/>
        </w:rPr>
        <w:t>ен на свои объекты недвижимости для активного привле</w:t>
      </w:r>
      <w:r w:rsidRPr="00E469DB">
        <w:rPr>
          <w:rFonts w:ascii="Times New Roman" w:hAnsi="Times New Roman" w:cs="Times New Roman"/>
          <w:sz w:val="28"/>
          <w:szCs w:val="28"/>
        </w:rPr>
        <w:softHyphen/>
        <w:t>чения дополнительных клиентов позволяет увеличить выручку в краткос</w:t>
      </w:r>
      <w:r w:rsidRPr="00E469DB">
        <w:rPr>
          <w:rFonts w:ascii="Times New Roman" w:hAnsi="Times New Roman" w:cs="Times New Roman"/>
          <w:sz w:val="28"/>
          <w:szCs w:val="28"/>
        </w:rPr>
        <w:softHyphen/>
        <w:t>рочном периоде. Однако возможная спровоцированная этим снижением ценовая война в среднесрочной и долгосрочной перспективе приведет к убыточности, если издержки девелопера будут выше, чем в среднем по от</w:t>
      </w:r>
      <w:r w:rsidRPr="00E469DB">
        <w:rPr>
          <w:rFonts w:ascii="Times New Roman" w:hAnsi="Times New Roman" w:cs="Times New Roman"/>
          <w:sz w:val="28"/>
          <w:szCs w:val="28"/>
        </w:rPr>
        <w:softHyphen/>
        <w:t>расли.</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Избежать таких негативных последствий позволяет оценка </w:t>
      </w:r>
      <w:r w:rsidRPr="00E469DB">
        <w:rPr>
          <w:rFonts w:ascii="Times New Roman" w:hAnsi="Times New Roman" w:cs="Times New Roman"/>
          <w:iCs/>
          <w:sz w:val="28"/>
          <w:szCs w:val="28"/>
        </w:rPr>
        <w:t xml:space="preserve">конкурентных условий </w:t>
      </w:r>
      <w:r w:rsidRPr="00E469DB">
        <w:rPr>
          <w:rFonts w:ascii="Times New Roman" w:hAnsi="Times New Roman" w:cs="Times New Roman"/>
          <w:sz w:val="28"/>
          <w:szCs w:val="28"/>
        </w:rPr>
        <w:t xml:space="preserve">на целевых рынках, а также </w:t>
      </w:r>
      <w:r w:rsidRPr="00E469DB">
        <w:rPr>
          <w:rFonts w:ascii="Times New Roman" w:hAnsi="Times New Roman" w:cs="Times New Roman"/>
          <w:iCs/>
          <w:sz w:val="28"/>
          <w:szCs w:val="28"/>
        </w:rPr>
        <w:t>потребительской ценности объекта не</w:t>
      </w:r>
      <w:r w:rsidRPr="00E469DB">
        <w:rPr>
          <w:rFonts w:ascii="Times New Roman" w:hAnsi="Times New Roman" w:cs="Times New Roman"/>
          <w:iCs/>
          <w:sz w:val="28"/>
          <w:szCs w:val="28"/>
        </w:rPr>
        <w:softHyphen/>
        <w:t>движимости. В</w:t>
      </w:r>
      <w:r w:rsidRPr="00E469DB">
        <w:rPr>
          <w:rFonts w:ascii="Times New Roman" w:hAnsi="Times New Roman" w:cs="Times New Roman"/>
          <w:sz w:val="28"/>
          <w:szCs w:val="28"/>
        </w:rPr>
        <w:t xml:space="preserve"> условиях </w:t>
      </w:r>
      <w:r w:rsidRPr="00E469DB">
        <w:rPr>
          <w:rFonts w:ascii="Times New Roman" w:hAnsi="Times New Roman" w:cs="Times New Roman"/>
          <w:iCs/>
          <w:sz w:val="28"/>
          <w:szCs w:val="28"/>
        </w:rPr>
        <w:t xml:space="preserve">совершенной конкуренции, </w:t>
      </w:r>
      <w:r w:rsidRPr="00E469DB">
        <w:rPr>
          <w:rFonts w:ascii="Times New Roman" w:hAnsi="Times New Roman" w:cs="Times New Roman"/>
          <w:sz w:val="28"/>
          <w:szCs w:val="28"/>
        </w:rPr>
        <w:t>когда доля каждого из уча</w:t>
      </w:r>
      <w:r w:rsidRPr="00E469DB">
        <w:rPr>
          <w:rFonts w:ascii="Times New Roman" w:hAnsi="Times New Roman" w:cs="Times New Roman"/>
          <w:sz w:val="28"/>
          <w:szCs w:val="28"/>
        </w:rPr>
        <w:softHyphen/>
        <w:t xml:space="preserve">стников не превышает 1-2%, наиболее целесообразно установление ставки исходя из среднерыночного уровня. При </w:t>
      </w:r>
      <w:r w:rsidRPr="00E469DB">
        <w:rPr>
          <w:rFonts w:ascii="Times New Roman" w:hAnsi="Times New Roman" w:cs="Times New Roman"/>
          <w:iCs/>
          <w:sz w:val="28"/>
          <w:szCs w:val="28"/>
        </w:rPr>
        <w:t xml:space="preserve">монополистической конкуренции </w:t>
      </w:r>
      <w:r w:rsidRPr="00E469DB">
        <w:rPr>
          <w:rFonts w:ascii="Times New Roman" w:hAnsi="Times New Roman" w:cs="Times New Roman"/>
          <w:sz w:val="28"/>
          <w:szCs w:val="28"/>
        </w:rPr>
        <w:t>арендная плата может обеспечивать максимизацию прибыли в уже захва</w:t>
      </w:r>
      <w:r w:rsidRPr="00E469DB">
        <w:rPr>
          <w:rFonts w:ascii="Times New Roman" w:hAnsi="Times New Roman" w:cs="Times New Roman"/>
          <w:sz w:val="28"/>
          <w:szCs w:val="28"/>
        </w:rPr>
        <w:softHyphen/>
        <w:t>ченных сегментах либо быть ниже себестоимости в период проникновения на новые рыночные ниши.</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Олигополистический рынок недвижимости </w:t>
      </w:r>
      <w:r w:rsidRPr="00E469DB">
        <w:rPr>
          <w:rFonts w:ascii="Times New Roman" w:hAnsi="Times New Roman" w:cs="Times New Roman"/>
          <w:sz w:val="28"/>
          <w:szCs w:val="28"/>
        </w:rPr>
        <w:t>характеризуется наибольшим диапазоном возможных для использования ценовых стратегий с ориента</w:t>
      </w:r>
      <w:r w:rsidRPr="00E469DB">
        <w:rPr>
          <w:rFonts w:ascii="Times New Roman" w:hAnsi="Times New Roman" w:cs="Times New Roman"/>
          <w:sz w:val="28"/>
          <w:szCs w:val="28"/>
        </w:rPr>
        <w:softHyphen/>
        <w:t>цией на конкурентов. Если управляющая компания входит в число лидеров, то ставка может быть назначена на уровне, обеспечивающем максимальную текущую прибыль с учетом остаточного спроса. Компании-последователю в свою очередь в ценообразовании приходится ориентиро</w:t>
      </w:r>
      <w:r w:rsidRPr="00E469DB">
        <w:rPr>
          <w:rFonts w:ascii="Times New Roman" w:hAnsi="Times New Roman" w:cs="Times New Roman"/>
          <w:sz w:val="28"/>
          <w:szCs w:val="28"/>
        </w:rPr>
        <w:softHyphen/>
        <w:t>ваться на ставки лидеров с их корректировкой на качество услуг, технико-эксплуатационные и потребительские свойства объекта недвижимости и т.д.</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Маркетинговый анализ и исследование предпочтений клиентов позво</w:t>
      </w:r>
      <w:r w:rsidRPr="00E469DB">
        <w:rPr>
          <w:rFonts w:ascii="Times New Roman" w:hAnsi="Times New Roman" w:cs="Times New Roman"/>
          <w:sz w:val="28"/>
          <w:szCs w:val="28"/>
        </w:rPr>
        <w:softHyphen/>
        <w:t xml:space="preserve">ляют назначать цену на рынке недвижимости в зависимости от восприятия ими </w:t>
      </w:r>
      <w:r w:rsidRPr="00E469DB">
        <w:rPr>
          <w:rFonts w:ascii="Times New Roman" w:hAnsi="Times New Roman" w:cs="Times New Roman"/>
          <w:iCs/>
          <w:sz w:val="28"/>
          <w:szCs w:val="28"/>
        </w:rPr>
        <w:t xml:space="preserve">экономической ценности объекта. </w:t>
      </w:r>
      <w:r w:rsidRPr="00E469DB">
        <w:rPr>
          <w:rFonts w:ascii="Times New Roman" w:hAnsi="Times New Roman" w:cs="Times New Roman"/>
          <w:sz w:val="28"/>
          <w:szCs w:val="28"/>
        </w:rPr>
        <w:t>Для определения на их основе наиболее вероятного потребительского поведения используются соответ</w:t>
      </w:r>
      <w:r w:rsidRPr="00E469DB">
        <w:rPr>
          <w:rFonts w:ascii="Times New Roman" w:hAnsi="Times New Roman" w:cs="Times New Roman"/>
          <w:sz w:val="28"/>
          <w:szCs w:val="28"/>
        </w:rPr>
        <w:softHyphen/>
        <w:t xml:space="preserve">ствующие показатели </w:t>
      </w:r>
      <w:r w:rsidRPr="00E469DB">
        <w:rPr>
          <w:rFonts w:ascii="Times New Roman" w:hAnsi="Times New Roman" w:cs="Times New Roman"/>
          <w:iCs/>
          <w:sz w:val="28"/>
          <w:szCs w:val="28"/>
        </w:rPr>
        <w:t xml:space="preserve">эластичности, </w:t>
      </w:r>
      <w:r w:rsidRPr="00E469DB">
        <w:rPr>
          <w:rFonts w:ascii="Times New Roman" w:hAnsi="Times New Roman" w:cs="Times New Roman"/>
          <w:sz w:val="28"/>
          <w:szCs w:val="28"/>
        </w:rPr>
        <w:t>характеризующей рост или снижение объема спроса при изменении рыночной цены или доходов покупателей (арендаторов) недвижимости.</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Эластичность спроса по цене (</w:t>
      </w:r>
      <w:r w:rsidRPr="00E469DB">
        <w:rPr>
          <w:rFonts w:ascii="Times New Roman" w:hAnsi="Times New Roman" w:cs="Times New Roman"/>
          <w:iCs/>
          <w:position w:val="-14"/>
          <w:sz w:val="28"/>
          <w:szCs w:val="28"/>
        </w:rPr>
        <w:object w:dxaOrig="380" w:dyaOrig="380">
          <v:shape id="_x0000_i1089" type="#_x0000_t75" style="width:18.75pt;height:18.75pt" o:ole="">
            <v:imagedata r:id="rId134" o:title=""/>
          </v:shape>
          <o:OLEObject Type="Embed" ProgID="Equation.DSMT4" ShapeID="_x0000_i1089" DrawAspect="Content" ObjectID="_1457598119" r:id="rId135"/>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отражает степень воздействия повыше</w:t>
      </w:r>
      <w:r w:rsidRPr="00E469DB">
        <w:rPr>
          <w:rFonts w:ascii="Times New Roman" w:hAnsi="Times New Roman" w:cs="Times New Roman"/>
          <w:sz w:val="28"/>
          <w:szCs w:val="28"/>
        </w:rPr>
        <w:softHyphen/>
        <w:t>ния или понижения цены (</w:t>
      </w:r>
      <w:r w:rsidRPr="00E469DB">
        <w:rPr>
          <w:rFonts w:ascii="Times New Roman" w:hAnsi="Times New Roman" w:cs="Times New Roman"/>
          <w:position w:val="-4"/>
          <w:sz w:val="28"/>
          <w:szCs w:val="28"/>
        </w:rPr>
        <w:object w:dxaOrig="380" w:dyaOrig="260">
          <v:shape id="_x0000_i1090" type="#_x0000_t75" style="width:18.75pt;height:12.75pt" o:ole="">
            <v:imagedata r:id="rId136" o:title=""/>
          </v:shape>
          <o:OLEObject Type="Embed" ProgID="Equation.DSMT4" ShapeID="_x0000_i1090" DrawAspect="Content" ObjectID="_1457598120" r:id="rId137"/>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на количественные характеристики спроса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480" w:dyaOrig="360">
          <v:shape id="_x0000_i1091" type="#_x0000_t75" style="width:24pt;height:18pt" o:ole="">
            <v:imagedata r:id="rId138" o:title=""/>
          </v:shape>
          <o:OLEObject Type="Embed" ProgID="Equation.DSMT4" ShapeID="_x0000_i1091" DrawAspect="Content" ObjectID="_1457598121" r:id="rId139"/>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рассчитываемого по следующей формуле:</w:t>
      </w:r>
    </w:p>
    <w:p w:rsidR="003B2368" w:rsidRPr="00E469DB" w:rsidRDefault="003B2368" w:rsidP="00210AF4">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30"/>
          <w:sz w:val="28"/>
          <w:szCs w:val="28"/>
        </w:rPr>
        <w:object w:dxaOrig="1600" w:dyaOrig="680">
          <v:shape id="_x0000_i1092" type="#_x0000_t75" style="width:80.25pt;height:33.75pt" o:ole="">
            <v:imagedata r:id="rId140" o:title=""/>
          </v:shape>
          <o:OLEObject Type="Embed" ProgID="Equation.DSMT4" ShapeID="_x0000_i1092" DrawAspect="Content" ObjectID="_1457598122" r:id="rId141"/>
        </w:objec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где </w:t>
      </w:r>
      <w:r w:rsidRPr="00E469DB">
        <w:rPr>
          <w:rFonts w:ascii="Times New Roman" w:hAnsi="Times New Roman" w:cs="Times New Roman"/>
          <w:position w:val="-12"/>
          <w:sz w:val="28"/>
          <w:szCs w:val="28"/>
        </w:rPr>
        <w:object w:dxaOrig="320" w:dyaOrig="360">
          <v:shape id="_x0000_i1093" type="#_x0000_t75" style="width:16.5pt;height:18pt" o:ole="">
            <v:imagedata r:id="rId142" o:title=""/>
          </v:shape>
          <o:OLEObject Type="Embed" ProgID="Equation.DSMT4" ShapeID="_x0000_i1093" DrawAspect="Content" ObjectID="_1457598123" r:id="rId143"/>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 базовое (начальное) значение объема спроса; </w:t>
      </w:r>
      <w:r w:rsidRPr="00E469DB">
        <w:rPr>
          <w:rFonts w:ascii="Times New Roman" w:hAnsi="Times New Roman" w:cs="Times New Roman"/>
          <w:position w:val="-4"/>
          <w:sz w:val="28"/>
          <w:szCs w:val="28"/>
        </w:rPr>
        <w:object w:dxaOrig="240" w:dyaOrig="260">
          <v:shape id="_x0000_i1094" type="#_x0000_t75" style="width:12pt;height:12.75pt" o:ole="">
            <v:imagedata r:id="rId144" o:title=""/>
          </v:shape>
          <o:OLEObject Type="Embed" ProgID="Equation.DSMT4" ShapeID="_x0000_i1094" DrawAspect="Content" ObjectID="_1457598124" r:id="rId145"/>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базовое (началь</w:t>
      </w:r>
      <w:r w:rsidRPr="00E469DB">
        <w:rPr>
          <w:rFonts w:ascii="Times New Roman" w:hAnsi="Times New Roman" w:cs="Times New Roman"/>
          <w:sz w:val="28"/>
          <w:szCs w:val="28"/>
        </w:rPr>
        <w:softHyphen/>
        <w:t>ное) значение цены.</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Для девелопера жилой недвижимости условие эластичности выражается в том. что уменьшение цены продаваемых квартир при </w:t>
      </w:r>
      <w:r w:rsidRPr="00E469DB">
        <w:rPr>
          <w:rFonts w:ascii="Times New Roman" w:hAnsi="Times New Roman" w:cs="Times New Roman"/>
          <w:iCs/>
          <w:sz w:val="28"/>
          <w:szCs w:val="28"/>
        </w:rPr>
        <w:t>эластичном по цене спросе (</w:t>
      </w:r>
      <w:r w:rsidRPr="00E469DB">
        <w:rPr>
          <w:rFonts w:ascii="Times New Roman" w:hAnsi="Times New Roman" w:cs="Times New Roman"/>
          <w:iCs/>
          <w:position w:val="-16"/>
          <w:sz w:val="28"/>
          <w:szCs w:val="28"/>
        </w:rPr>
        <w:object w:dxaOrig="800" w:dyaOrig="440">
          <v:shape id="_x0000_i1095" type="#_x0000_t75" style="width:39.75pt;height:21.75pt" o:ole="">
            <v:imagedata r:id="rId146" o:title=""/>
          </v:shape>
          <o:OLEObject Type="Embed" ProgID="Equation.DSMT4" ShapeID="_x0000_i1095" DrawAspect="Content" ObjectID="_1457598125" r:id="rId147"/>
        </w:object>
      </w:r>
      <w:r w:rsidRPr="00E469DB">
        <w:rPr>
          <w:rFonts w:ascii="Times New Roman" w:hAnsi="Times New Roman" w:cs="Times New Roman"/>
          <w:sz w:val="28"/>
          <w:szCs w:val="28"/>
        </w:rPr>
        <w:t>) позволяет увеличить вы</w:t>
      </w:r>
      <w:r w:rsidRPr="00E469DB">
        <w:rPr>
          <w:rFonts w:ascii="Times New Roman" w:hAnsi="Times New Roman" w:cs="Times New Roman"/>
          <w:sz w:val="28"/>
          <w:szCs w:val="28"/>
        </w:rPr>
        <w:softHyphen/>
        <w:t xml:space="preserve">ручку, а при </w:t>
      </w:r>
      <w:r w:rsidRPr="00E469DB">
        <w:rPr>
          <w:rFonts w:ascii="Times New Roman" w:hAnsi="Times New Roman" w:cs="Times New Roman"/>
          <w:iCs/>
          <w:sz w:val="28"/>
          <w:szCs w:val="28"/>
        </w:rPr>
        <w:t>неэластичном (</w:t>
      </w:r>
      <w:r w:rsidRPr="00E469DB">
        <w:rPr>
          <w:rFonts w:ascii="Times New Roman" w:hAnsi="Times New Roman" w:cs="Times New Roman"/>
          <w:iCs/>
          <w:position w:val="-16"/>
          <w:sz w:val="28"/>
          <w:szCs w:val="28"/>
        </w:rPr>
        <w:object w:dxaOrig="780" w:dyaOrig="440">
          <v:shape id="_x0000_i1096" type="#_x0000_t75" style="width:38.25pt;height:21.75pt" o:ole="">
            <v:imagedata r:id="rId148" o:title=""/>
          </v:shape>
          <o:OLEObject Type="Embed" ProgID="Equation.DSMT4" ShapeID="_x0000_i1096" DrawAspect="Content" ObjectID="_1457598126" r:id="rId149"/>
        </w:object>
      </w:r>
      <w:r w:rsidRPr="00E469DB">
        <w:rPr>
          <w:rFonts w:ascii="Times New Roman" w:hAnsi="Times New Roman" w:cs="Times New Roman"/>
          <w:sz w:val="28"/>
          <w:szCs w:val="28"/>
        </w:rPr>
        <w:t>) — приведет к снижению доходов.</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Эластичность спроса по доходу </w:t>
      </w:r>
      <w:r w:rsidRPr="00E469DB">
        <w:rPr>
          <w:rFonts w:ascii="Times New Roman" w:hAnsi="Times New Roman" w:cs="Times New Roman"/>
          <w:sz w:val="28"/>
          <w:szCs w:val="28"/>
        </w:rPr>
        <w:t>определяется по формуле</w:t>
      </w:r>
    </w:p>
    <w:p w:rsidR="003B2368" w:rsidRPr="00E469DB" w:rsidRDefault="003B2368" w:rsidP="00210AF4">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30"/>
          <w:sz w:val="28"/>
          <w:szCs w:val="28"/>
        </w:rPr>
        <w:object w:dxaOrig="1579" w:dyaOrig="680">
          <v:shape id="_x0000_i1097" type="#_x0000_t75" style="width:78pt;height:33.75pt" o:ole="">
            <v:imagedata r:id="rId150" o:title=""/>
          </v:shape>
          <o:OLEObject Type="Embed" ProgID="Equation.DSMT4" ShapeID="_x0000_i1097" DrawAspect="Content" ObjectID="_1457598127" r:id="rId151"/>
        </w:objec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где </w:t>
      </w:r>
      <w:r w:rsidRPr="00E469DB">
        <w:rPr>
          <w:rFonts w:ascii="Times New Roman" w:hAnsi="Times New Roman" w:cs="Times New Roman"/>
          <w:position w:val="-4"/>
          <w:sz w:val="28"/>
          <w:szCs w:val="28"/>
        </w:rPr>
        <w:object w:dxaOrig="200" w:dyaOrig="260">
          <v:shape id="_x0000_i1098" type="#_x0000_t75" style="width:10.5pt;height:12.75pt" o:ole="">
            <v:imagedata r:id="rId152" o:title=""/>
          </v:shape>
          <o:OLEObject Type="Embed" ProgID="Equation.DSMT4" ShapeID="_x0000_i1098" DrawAspect="Content" ObjectID="_1457598128" r:id="rId153"/>
        </w:object>
      </w:r>
      <w:r w:rsidRPr="00E469DB">
        <w:rPr>
          <w:rFonts w:ascii="Times New Roman" w:hAnsi="Times New Roman" w:cs="Times New Roman"/>
          <w:sz w:val="28"/>
          <w:szCs w:val="28"/>
        </w:rPr>
        <w:t xml:space="preserve">— средняя (на интервале </w:t>
      </w:r>
      <w:r w:rsidRPr="00E469DB">
        <w:rPr>
          <w:rFonts w:ascii="Times New Roman" w:hAnsi="Times New Roman" w:cs="Times New Roman"/>
          <w:position w:val="-4"/>
          <w:sz w:val="28"/>
          <w:szCs w:val="28"/>
        </w:rPr>
        <w:object w:dxaOrig="320" w:dyaOrig="260">
          <v:shape id="_x0000_i1099" type="#_x0000_t75" style="width:16.5pt;height:12.75pt" o:ole="">
            <v:imagedata r:id="rId154" o:title=""/>
          </v:shape>
          <o:OLEObject Type="Embed" ProgID="Equation.DSMT4" ShapeID="_x0000_i1099" DrawAspect="Content" ObjectID="_1457598129" r:id="rId155"/>
        </w:object>
      </w:r>
      <w:r w:rsidRPr="00E469DB">
        <w:rPr>
          <w:rFonts w:ascii="Times New Roman" w:hAnsi="Times New Roman" w:cs="Times New Roman"/>
          <w:sz w:val="28"/>
          <w:szCs w:val="28"/>
        </w:rPr>
        <w:t>) величина доходов текущих и потенциаль</w:t>
      </w:r>
      <w:r w:rsidRPr="00E469DB">
        <w:rPr>
          <w:rFonts w:ascii="Times New Roman" w:hAnsi="Times New Roman" w:cs="Times New Roman"/>
          <w:sz w:val="28"/>
          <w:szCs w:val="28"/>
        </w:rPr>
        <w:softHyphen/>
        <w:t xml:space="preserve">ных клиентов; </w:t>
      </w:r>
      <w:r w:rsidRPr="00E469DB">
        <w:rPr>
          <w:rFonts w:ascii="Times New Roman" w:hAnsi="Times New Roman" w:cs="Times New Roman"/>
          <w:position w:val="-4"/>
          <w:sz w:val="28"/>
          <w:szCs w:val="28"/>
        </w:rPr>
        <w:object w:dxaOrig="320" w:dyaOrig="260">
          <v:shape id="_x0000_i1100" type="#_x0000_t75" style="width:16.5pt;height:12.75pt" o:ole="">
            <v:imagedata r:id="rId156" o:title=""/>
          </v:shape>
          <o:OLEObject Type="Embed" ProgID="Equation.DSMT4" ShapeID="_x0000_i1100" DrawAspect="Content" ObjectID="_1457598130" r:id="rId157"/>
        </w:object>
      </w:r>
      <w:r w:rsidRPr="00E469DB">
        <w:rPr>
          <w:rFonts w:ascii="Times New Roman" w:hAnsi="Times New Roman" w:cs="Times New Roman"/>
          <w:sz w:val="28"/>
          <w:szCs w:val="28"/>
        </w:rPr>
        <w:t xml:space="preserve"> — величина прироста доходов текущих и потенциальных клиентов.</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Учет в ценообразовании </w:t>
      </w:r>
      <w:r w:rsidRPr="00E469DB">
        <w:rPr>
          <w:rFonts w:ascii="Times New Roman" w:hAnsi="Times New Roman" w:cs="Times New Roman"/>
          <w:iCs/>
          <w:sz w:val="28"/>
          <w:szCs w:val="28"/>
        </w:rPr>
        <w:t xml:space="preserve">стадии жизненного цикла недвижимости </w:t>
      </w:r>
      <w:r w:rsidRPr="00E469DB">
        <w:rPr>
          <w:rFonts w:ascii="Times New Roman" w:hAnsi="Times New Roman" w:cs="Times New Roman"/>
          <w:sz w:val="28"/>
          <w:szCs w:val="28"/>
        </w:rPr>
        <w:t>заклю</w:t>
      </w:r>
      <w:r w:rsidRPr="00E469DB">
        <w:rPr>
          <w:rFonts w:ascii="Times New Roman" w:hAnsi="Times New Roman" w:cs="Times New Roman"/>
          <w:sz w:val="28"/>
          <w:szCs w:val="28"/>
        </w:rPr>
        <w:softHyphen/>
        <w:t>чается в назначении цены (ставки), обеспечивающей оптимальное соотно</w:t>
      </w:r>
      <w:r w:rsidRPr="00E469DB">
        <w:rPr>
          <w:rFonts w:ascii="Times New Roman" w:hAnsi="Times New Roman" w:cs="Times New Roman"/>
          <w:sz w:val="28"/>
          <w:szCs w:val="28"/>
        </w:rPr>
        <w:softHyphen/>
        <w:t>шение выручки, прибыли, доли рынка и т.д. при текущих технико-экономи</w:t>
      </w:r>
      <w:r w:rsidRPr="00E469DB">
        <w:rPr>
          <w:rFonts w:ascii="Times New Roman" w:hAnsi="Times New Roman" w:cs="Times New Roman"/>
          <w:sz w:val="28"/>
          <w:szCs w:val="28"/>
        </w:rPr>
        <w:softHyphen/>
        <w:t>ческих параметрах объекта. По мере его эксплуатации ставки доводятся до среднерыноч</w:t>
      </w:r>
      <w:r w:rsidRPr="00E469DB">
        <w:rPr>
          <w:rFonts w:ascii="Times New Roman" w:hAnsi="Times New Roman" w:cs="Times New Roman"/>
          <w:sz w:val="28"/>
          <w:szCs w:val="28"/>
        </w:rPr>
        <w:softHyphen/>
        <w:t>ных значений уровня. В период спада необходимо поддержание такого уровня ставок, который позволяет удержать клиентов-арендаторов, сокра</w:t>
      </w:r>
      <w:r w:rsidRPr="00E469DB">
        <w:rPr>
          <w:rFonts w:ascii="Times New Roman" w:hAnsi="Times New Roman" w:cs="Times New Roman"/>
          <w:sz w:val="28"/>
          <w:szCs w:val="28"/>
        </w:rPr>
        <w:softHyphen/>
        <w:t>тить до минимума долю свободных площадей, достичь безубыточности услуг.</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Основная цель стратегии премиального ценообразования — получение </w:t>
      </w:r>
      <w:r w:rsidRPr="00E469DB">
        <w:rPr>
          <w:rFonts w:ascii="Times New Roman" w:hAnsi="Times New Roman" w:cs="Times New Roman"/>
          <w:iCs/>
          <w:sz w:val="28"/>
          <w:szCs w:val="28"/>
        </w:rPr>
        <w:t xml:space="preserve">наибольшего уровня прибыльности </w:t>
      </w:r>
      <w:r w:rsidRPr="00E469DB">
        <w:rPr>
          <w:rFonts w:ascii="Times New Roman" w:hAnsi="Times New Roman" w:cs="Times New Roman"/>
          <w:sz w:val="28"/>
          <w:szCs w:val="28"/>
        </w:rPr>
        <w:t>за счет снижения продавцом объема услуг (площадей) на рынке недвижимости и назначения цен, предельно высоких, но приемлемых для целевых клиентов.</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Наиболее часто премиальное ценообразование реализуется в форме стра</w:t>
      </w:r>
      <w:r w:rsidRPr="00E469DB">
        <w:rPr>
          <w:rFonts w:ascii="Times New Roman" w:hAnsi="Times New Roman" w:cs="Times New Roman"/>
          <w:sz w:val="28"/>
          <w:szCs w:val="28"/>
        </w:rPr>
        <w:softHyphen/>
        <w:t xml:space="preserve">тегии </w:t>
      </w:r>
      <w:r w:rsidRPr="00E469DB">
        <w:rPr>
          <w:rFonts w:ascii="Times New Roman" w:hAnsi="Times New Roman" w:cs="Times New Roman"/>
          <w:iCs/>
          <w:sz w:val="28"/>
          <w:szCs w:val="28"/>
        </w:rPr>
        <w:t xml:space="preserve">«снятия сливок» </w:t>
      </w:r>
      <w:r w:rsidRPr="00E469DB">
        <w:rPr>
          <w:rFonts w:ascii="Times New Roman" w:hAnsi="Times New Roman" w:cs="Times New Roman"/>
          <w:sz w:val="28"/>
          <w:szCs w:val="28"/>
        </w:rPr>
        <w:t xml:space="preserve">при продаже </w:t>
      </w:r>
      <w:r w:rsidRPr="00E469DB">
        <w:rPr>
          <w:rFonts w:ascii="Times New Roman" w:hAnsi="Times New Roman" w:cs="Times New Roman"/>
          <w:iCs/>
          <w:sz w:val="28"/>
          <w:szCs w:val="28"/>
        </w:rPr>
        <w:t>инновационных и (или) престижных про</w:t>
      </w:r>
      <w:r w:rsidRPr="00E469DB">
        <w:rPr>
          <w:rFonts w:ascii="Times New Roman" w:hAnsi="Times New Roman" w:cs="Times New Roman"/>
          <w:iCs/>
          <w:sz w:val="28"/>
          <w:szCs w:val="28"/>
        </w:rPr>
        <w:softHyphen/>
        <w:t xml:space="preserve">дуктов </w:t>
      </w:r>
      <w:r w:rsidRPr="00E469DB">
        <w:rPr>
          <w:rFonts w:ascii="Times New Roman" w:hAnsi="Times New Roman" w:cs="Times New Roman"/>
          <w:sz w:val="28"/>
          <w:szCs w:val="28"/>
        </w:rPr>
        <w:t>— объектов недвижимости и услуг, например: элитного жилья, «ум</w:t>
      </w:r>
      <w:r w:rsidRPr="00E469DB">
        <w:rPr>
          <w:rFonts w:ascii="Times New Roman" w:hAnsi="Times New Roman" w:cs="Times New Roman"/>
          <w:sz w:val="28"/>
          <w:szCs w:val="28"/>
        </w:rPr>
        <w:softHyphen/>
        <w:t>ных» домов (интеллектуальных зданий), загородного коттеджа и т.д. Целе</w:t>
      </w:r>
      <w:r w:rsidRPr="00E469DB">
        <w:rPr>
          <w:rFonts w:ascii="Times New Roman" w:hAnsi="Times New Roman" w:cs="Times New Roman"/>
          <w:sz w:val="28"/>
          <w:szCs w:val="28"/>
        </w:rPr>
        <w:softHyphen/>
        <w:t>сообразность ее применения оцениваемся на основе значения показателя безубыточности реализации (продаж) при изменении цены (</w:t>
      </w:r>
      <w:r w:rsidRPr="00E469DB">
        <w:rPr>
          <w:rFonts w:ascii="Times New Roman" w:hAnsi="Times New Roman" w:cs="Times New Roman"/>
          <w:position w:val="-14"/>
          <w:sz w:val="28"/>
          <w:szCs w:val="28"/>
        </w:rPr>
        <w:object w:dxaOrig="600" w:dyaOrig="380">
          <v:shape id="_x0000_i1101" type="#_x0000_t75" style="width:30pt;height:18.75pt" o:ole="">
            <v:imagedata r:id="rId158" o:title=""/>
          </v:shape>
          <o:OLEObject Type="Embed" ProgID="Equation.DSMT4" ShapeID="_x0000_i1101" DrawAspect="Content" ObjectID="_1457598131" r:id="rId159"/>
        </w:object>
      </w:r>
      <w:r w:rsidRPr="00E469DB">
        <w:rPr>
          <w:rFonts w:ascii="Times New Roman" w:hAnsi="Times New Roman" w:cs="Times New Roman"/>
          <w:sz w:val="28"/>
          <w:szCs w:val="28"/>
        </w:rPr>
        <w:t>), рассчи</w:t>
      </w:r>
      <w:r w:rsidRPr="00E469DB">
        <w:rPr>
          <w:rFonts w:ascii="Times New Roman" w:hAnsi="Times New Roman" w:cs="Times New Roman"/>
          <w:sz w:val="28"/>
          <w:szCs w:val="28"/>
        </w:rPr>
        <w:softHyphen/>
        <w:t>тываемого по формуле:</w:t>
      </w:r>
    </w:p>
    <w:p w:rsidR="003B2368" w:rsidRPr="00E469DB" w:rsidRDefault="003B2368" w:rsidP="00210AF4">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24"/>
          <w:sz w:val="28"/>
          <w:szCs w:val="28"/>
        </w:rPr>
        <w:object w:dxaOrig="1800" w:dyaOrig="620">
          <v:shape id="_x0000_i1102" type="#_x0000_t75" style="width:90pt;height:30.75pt" o:ole="">
            <v:imagedata r:id="rId160" o:title=""/>
          </v:shape>
          <o:OLEObject Type="Embed" ProgID="Equation.DSMT4" ShapeID="_x0000_i1102" DrawAspect="Content" ObjectID="_1457598132" r:id="rId161"/>
        </w:object>
      </w:r>
    </w:p>
    <w:p w:rsidR="003B2368" w:rsidRPr="00E469DB" w:rsidRDefault="003B2368" w:rsidP="00340B36">
      <w:pPr>
        <w:spacing w:after="0" w:line="360" w:lineRule="auto"/>
        <w:jc w:val="both"/>
        <w:rPr>
          <w:rFonts w:ascii="Times New Roman" w:hAnsi="Times New Roman" w:cs="Times New Roman"/>
          <w:iCs/>
          <w:sz w:val="28"/>
          <w:szCs w:val="28"/>
        </w:rPr>
      </w:pPr>
      <w:r w:rsidRPr="00E469DB">
        <w:rPr>
          <w:rFonts w:ascii="Times New Roman" w:hAnsi="Times New Roman" w:cs="Times New Roman"/>
          <w:sz w:val="28"/>
          <w:szCs w:val="28"/>
        </w:rPr>
        <w:t xml:space="preserve">где </w:t>
      </w:r>
      <w:r w:rsidRPr="00E469DB">
        <w:rPr>
          <w:rFonts w:ascii="Times New Roman" w:hAnsi="Times New Roman" w:cs="Times New Roman"/>
          <w:position w:val="-4"/>
          <w:sz w:val="28"/>
          <w:szCs w:val="28"/>
        </w:rPr>
        <w:object w:dxaOrig="380" w:dyaOrig="260">
          <v:shape id="_x0000_i1103" type="#_x0000_t75" style="width:18.75pt;height:12.75pt" o:ole="">
            <v:imagedata r:id="rId162" o:title=""/>
          </v:shape>
          <o:OLEObject Type="Embed" ProgID="Equation.DSMT4" ShapeID="_x0000_i1103" DrawAspect="Content" ObjectID="_1457598133" r:id="rId163"/>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изменение цены, указываемое с учетом знака: «+»— при повыше</w:t>
      </w:r>
      <w:r w:rsidRPr="00E469DB">
        <w:rPr>
          <w:rFonts w:ascii="Times New Roman" w:hAnsi="Times New Roman" w:cs="Times New Roman"/>
          <w:sz w:val="28"/>
          <w:szCs w:val="28"/>
        </w:rPr>
        <w:softHyphen/>
        <w:t xml:space="preserve">нии цены и «-» — при снижении; </w:t>
      </w:r>
      <w:r w:rsidRPr="00E469DB">
        <w:rPr>
          <w:rFonts w:ascii="Times New Roman" w:hAnsi="Times New Roman" w:cs="Times New Roman"/>
          <w:position w:val="-4"/>
          <w:sz w:val="28"/>
          <w:szCs w:val="28"/>
        </w:rPr>
        <w:object w:dxaOrig="380" w:dyaOrig="260">
          <v:shape id="_x0000_i1104" type="#_x0000_t75" style="width:18.75pt;height:12.75pt" o:ole="">
            <v:imagedata r:id="rId164" o:title=""/>
          </v:shape>
          <o:OLEObject Type="Embed" ProgID="Equation.DSMT4" ShapeID="_x0000_i1104" DrawAspect="Content" ObjectID="_1457598134" r:id="rId165"/>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удельный выигрыш, доля прибыли в цене товара (услуги)</w:t>
      </w:r>
      <w:r w:rsidRPr="00E469DB">
        <w:rPr>
          <w:rFonts w:ascii="Times New Roman" w:hAnsi="Times New Roman" w:cs="Times New Roman"/>
          <w:iCs/>
          <w:sz w:val="28"/>
          <w:szCs w:val="28"/>
        </w:rPr>
        <w:t>.</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Возможность и эффек</w:t>
      </w:r>
      <w:r w:rsidRPr="00E469DB">
        <w:rPr>
          <w:rFonts w:ascii="Times New Roman" w:hAnsi="Times New Roman" w:cs="Times New Roman"/>
          <w:sz w:val="28"/>
          <w:szCs w:val="28"/>
        </w:rPr>
        <w:softHyphen/>
        <w:t>тивность использования стратегий «снятия сливок» также определяются на</w:t>
      </w:r>
      <w:r w:rsidRPr="00E469DB">
        <w:rPr>
          <w:rFonts w:ascii="Times New Roman" w:hAnsi="Times New Roman" w:cs="Times New Roman"/>
          <w:sz w:val="28"/>
          <w:szCs w:val="28"/>
        </w:rPr>
        <w:softHyphen/>
        <w:t>личием следующих основных условий:</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уникальностью и (или) высоким статусом продаваемого объекта </w:t>
      </w:r>
      <w:r w:rsidRPr="00E469DB">
        <w:rPr>
          <w:rFonts w:ascii="Times New Roman" w:hAnsi="Times New Roman" w:cs="Times New Roman"/>
          <w:sz w:val="28"/>
          <w:szCs w:val="28"/>
        </w:rPr>
        <w:t>на рынке недвижимости, которым клиенты придают особое значение и за которые готовы платить повышенную премиальную цену;</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значительной долей приростных — переменных и условно-постоянных </w:t>
      </w: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затрат </w:t>
      </w:r>
      <w:r w:rsidRPr="00E469DB">
        <w:rPr>
          <w:rFonts w:ascii="Times New Roman" w:hAnsi="Times New Roman" w:cs="Times New Roman"/>
          <w:sz w:val="28"/>
          <w:szCs w:val="28"/>
        </w:rPr>
        <w:t>в общей структуре издержек на создание, эксплуатацию и использо</w:t>
      </w:r>
      <w:r w:rsidRPr="00E469DB">
        <w:rPr>
          <w:rFonts w:ascii="Times New Roman" w:hAnsi="Times New Roman" w:cs="Times New Roman"/>
          <w:sz w:val="28"/>
          <w:szCs w:val="28"/>
        </w:rPr>
        <w:softHyphen/>
        <w:t>вание объекта недвижимости, при которых даже небольшая премиальная надбавка приводит к существенному росту прибыли.</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Для успешной реализации стратегии «снятия сливок» компания также должна обеспечить и максимально задействовать </w:t>
      </w:r>
      <w:r w:rsidRPr="00E469DB">
        <w:rPr>
          <w:rFonts w:ascii="Times New Roman" w:hAnsi="Times New Roman" w:cs="Times New Roman"/>
          <w:iCs/>
          <w:sz w:val="28"/>
          <w:szCs w:val="28"/>
        </w:rPr>
        <w:t xml:space="preserve">барьеры </w:t>
      </w:r>
      <w:r w:rsidRPr="00E469DB">
        <w:rPr>
          <w:rFonts w:ascii="Times New Roman" w:hAnsi="Times New Roman" w:cs="Times New Roman"/>
          <w:sz w:val="28"/>
          <w:szCs w:val="28"/>
        </w:rPr>
        <w:t>для защиты захва</w:t>
      </w:r>
      <w:r w:rsidRPr="00E469DB">
        <w:rPr>
          <w:rFonts w:ascii="Times New Roman" w:hAnsi="Times New Roman" w:cs="Times New Roman"/>
          <w:sz w:val="28"/>
          <w:szCs w:val="28"/>
        </w:rPr>
        <w:softHyphen/>
        <w:t>ченного сегмента рынка от конкурентов: патенты, разрешения и лицензии, владение лучшими каналами сбыта, доступ к ограниченным ресурсам, репутация компании, ее объектов и услуг, эффект масштаба.</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Сохранение </w:t>
      </w:r>
      <w:r>
        <w:rPr>
          <w:rFonts w:ascii="Times New Roman" w:hAnsi="Times New Roman" w:cs="Times New Roman"/>
          <w:sz w:val="28"/>
          <w:szCs w:val="28"/>
        </w:rPr>
        <w:t>ц</w:t>
      </w:r>
      <w:r w:rsidRPr="00E469DB">
        <w:rPr>
          <w:rFonts w:ascii="Times New Roman" w:hAnsi="Times New Roman" w:cs="Times New Roman"/>
          <w:sz w:val="28"/>
          <w:szCs w:val="28"/>
        </w:rPr>
        <w:t>ен на заданном максимальном уровне становится более сложным по мере снижения эффективности барьеров и освоения конкурен</w:t>
      </w:r>
      <w:r w:rsidRPr="00E469DB">
        <w:rPr>
          <w:rFonts w:ascii="Times New Roman" w:hAnsi="Times New Roman" w:cs="Times New Roman"/>
          <w:sz w:val="28"/>
          <w:szCs w:val="28"/>
        </w:rPr>
        <w:softHyphen/>
        <w:t>тами технологий производства аналогичных объектов, улучшения структуры затрат. Данная тенденция характерна для товаров длитель</w:t>
      </w:r>
      <w:r w:rsidRPr="00E469DB">
        <w:rPr>
          <w:rFonts w:ascii="Times New Roman" w:hAnsi="Times New Roman" w:cs="Times New Roman"/>
          <w:sz w:val="28"/>
          <w:szCs w:val="28"/>
        </w:rPr>
        <w:softHyphen/>
        <w:t xml:space="preserve">ного пользования, поэтому справедлива и для объектов недвижимости со значительным по продолжительности жизненным циклом. В таких условиях целесообразна </w:t>
      </w:r>
      <w:r w:rsidRPr="00E469DB">
        <w:rPr>
          <w:rFonts w:ascii="Times New Roman" w:hAnsi="Times New Roman" w:cs="Times New Roman"/>
          <w:iCs/>
          <w:sz w:val="28"/>
          <w:szCs w:val="28"/>
        </w:rPr>
        <w:t xml:space="preserve">стратегия ступенчатых премий, </w:t>
      </w:r>
      <w:r w:rsidRPr="00E469DB">
        <w:rPr>
          <w:rFonts w:ascii="Times New Roman" w:hAnsi="Times New Roman" w:cs="Times New Roman"/>
          <w:sz w:val="28"/>
          <w:szCs w:val="28"/>
        </w:rPr>
        <w:t xml:space="preserve">когда цена определяется дискретно снижающейся премиальной надбавкой, что позволяет обеспечить </w:t>
      </w:r>
      <w:r w:rsidRPr="00E469DB">
        <w:rPr>
          <w:rFonts w:ascii="Times New Roman" w:hAnsi="Times New Roman" w:cs="Times New Roman"/>
          <w:iCs/>
          <w:sz w:val="28"/>
          <w:szCs w:val="28"/>
        </w:rPr>
        <w:t xml:space="preserve">наибольший общий выигрыш продавца — </w:t>
      </w:r>
      <w:r w:rsidRPr="00E469DB">
        <w:rPr>
          <w:rFonts w:ascii="Times New Roman" w:hAnsi="Times New Roman" w:cs="Times New Roman"/>
          <w:sz w:val="28"/>
          <w:szCs w:val="28"/>
        </w:rPr>
        <w:t>дополнительный прирост продаж и завоевание новых секторов при каждом последующем пересмотре цен (ста</w:t>
      </w:r>
      <w:r w:rsidRPr="00E469DB">
        <w:rPr>
          <w:rFonts w:ascii="Times New Roman" w:hAnsi="Times New Roman" w:cs="Times New Roman"/>
          <w:sz w:val="28"/>
          <w:szCs w:val="28"/>
        </w:rPr>
        <w:softHyphen/>
        <w:t xml:space="preserve">вок). </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К механизмам премиального ценообразования относят </w:t>
      </w:r>
      <w:r w:rsidRPr="00E469DB">
        <w:rPr>
          <w:rFonts w:ascii="Times New Roman" w:hAnsi="Times New Roman" w:cs="Times New Roman"/>
          <w:iCs/>
          <w:sz w:val="28"/>
          <w:szCs w:val="28"/>
        </w:rPr>
        <w:t>стратегию «зон</w:t>
      </w:r>
      <w:r w:rsidRPr="00E469DB">
        <w:rPr>
          <w:rFonts w:ascii="Times New Roman" w:hAnsi="Times New Roman" w:cs="Times New Roman"/>
          <w:iCs/>
          <w:sz w:val="28"/>
          <w:szCs w:val="28"/>
        </w:rPr>
        <w:softHyphen/>
        <w:t xml:space="preserve">тика цен», </w:t>
      </w:r>
      <w:r w:rsidRPr="00E469DB">
        <w:rPr>
          <w:rFonts w:ascii="Times New Roman" w:hAnsi="Times New Roman" w:cs="Times New Roman"/>
          <w:sz w:val="28"/>
          <w:szCs w:val="28"/>
        </w:rPr>
        <w:t>при которой компания-лидер формирует в определенном сег</w:t>
      </w:r>
      <w:r w:rsidRPr="00E469DB">
        <w:rPr>
          <w:rFonts w:ascii="Times New Roman" w:hAnsi="Times New Roman" w:cs="Times New Roman"/>
          <w:sz w:val="28"/>
          <w:szCs w:val="28"/>
        </w:rPr>
        <w:softHyphen/>
        <w:t>менте рынка недвижимости цены с повышенной рентабельностью — «рас</w:t>
      </w:r>
      <w:r w:rsidRPr="00E469DB">
        <w:rPr>
          <w:rFonts w:ascii="Times New Roman" w:hAnsi="Times New Roman" w:cs="Times New Roman"/>
          <w:sz w:val="28"/>
          <w:szCs w:val="28"/>
        </w:rPr>
        <w:softHyphen/>
        <w:t>крывает зонтик» над ним. Дополнительная ценовая надбавка образуется не столько вследствие характеристик объектов, сколько за счет сильных рыночных, близких к монополистическим позиций компании — многолет</w:t>
      </w:r>
      <w:r w:rsidRPr="00E469DB">
        <w:rPr>
          <w:rFonts w:ascii="Times New Roman" w:hAnsi="Times New Roman" w:cs="Times New Roman"/>
          <w:sz w:val="28"/>
          <w:szCs w:val="28"/>
        </w:rPr>
        <w:softHyphen/>
        <w:t xml:space="preserve">него опыта, сложившегося имиджа, лояльности клиентов. </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Данная стратегия может быть реализована в следу</w:t>
      </w:r>
      <w:r w:rsidRPr="00E469DB">
        <w:rPr>
          <w:rFonts w:ascii="Times New Roman" w:hAnsi="Times New Roman" w:cs="Times New Roman"/>
          <w:sz w:val="28"/>
          <w:szCs w:val="28"/>
        </w:rPr>
        <w:softHyphen/>
        <w:t>ющих случаях.</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Концентрация усилий на захвате наиболее привлекательного сектора </w:t>
      </w:r>
      <w:r w:rsidRPr="00E469DB">
        <w:rPr>
          <w:rFonts w:ascii="Times New Roman" w:hAnsi="Times New Roman" w:cs="Times New Roman"/>
          <w:sz w:val="28"/>
          <w:szCs w:val="28"/>
        </w:rPr>
        <w:t>рынка недвижимости и создании базы для рыночной экспансии, что позво</w:t>
      </w:r>
      <w:r w:rsidRPr="00E469DB">
        <w:rPr>
          <w:rFonts w:ascii="Times New Roman" w:hAnsi="Times New Roman" w:cs="Times New Roman"/>
          <w:sz w:val="28"/>
          <w:szCs w:val="28"/>
        </w:rPr>
        <w:softHyphen/>
        <w:t>ляет нужным образом структурировать объем инвестиций в необходимые маркетинговые программы.</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Постепенное наращивание возможностей </w:t>
      </w:r>
      <w:r w:rsidRPr="00E469DB">
        <w:rPr>
          <w:rFonts w:ascii="Times New Roman" w:hAnsi="Times New Roman" w:cs="Times New Roman"/>
          <w:sz w:val="28"/>
          <w:szCs w:val="28"/>
        </w:rPr>
        <w:t>производства объектов и услуг по мере проникновения на более обширные сегменты рынка недвижи</w:t>
      </w:r>
      <w:r w:rsidRPr="00E469DB">
        <w:rPr>
          <w:rFonts w:ascii="Times New Roman" w:hAnsi="Times New Roman" w:cs="Times New Roman"/>
          <w:sz w:val="28"/>
          <w:szCs w:val="28"/>
        </w:rPr>
        <w:softHyphen/>
        <w:t>мости, позволяющее:</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повысить эффективность производственно-сбытовых операций </w:t>
      </w:r>
      <w:r w:rsidRPr="00E469DB">
        <w:rPr>
          <w:rFonts w:ascii="Times New Roman" w:hAnsi="Times New Roman" w:cs="Times New Roman"/>
          <w:sz w:val="28"/>
          <w:szCs w:val="28"/>
        </w:rPr>
        <w:t>за счет опыта, накопленного при малых масштабах;</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использовать для расширения финансово-хозяйственной деятельности де</w:t>
      </w:r>
      <w:r w:rsidRPr="00E469DB">
        <w:rPr>
          <w:rFonts w:ascii="Times New Roman" w:hAnsi="Times New Roman" w:cs="Times New Roman"/>
          <w:iCs/>
          <w:sz w:val="28"/>
          <w:szCs w:val="28"/>
        </w:rPr>
        <w:softHyphen/>
        <w:t xml:space="preserve">нежные ресурсы </w:t>
      </w:r>
      <w:r w:rsidRPr="00E469DB">
        <w:rPr>
          <w:rFonts w:ascii="Times New Roman" w:hAnsi="Times New Roman" w:cs="Times New Roman"/>
          <w:sz w:val="28"/>
          <w:szCs w:val="28"/>
        </w:rPr>
        <w:t>от реализации недвижимости и услуг в ранее освоенных сегментах;</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минимизировать риск «омертвления» финансовых средств </w:t>
      </w:r>
      <w:r w:rsidRPr="00E469DB">
        <w:rPr>
          <w:rFonts w:ascii="Times New Roman" w:hAnsi="Times New Roman" w:cs="Times New Roman"/>
          <w:sz w:val="28"/>
          <w:szCs w:val="28"/>
        </w:rPr>
        <w:t>в избыточных производственных мощностях при ошибочной оценке емкости и привле</w:t>
      </w:r>
      <w:r w:rsidRPr="00E469DB">
        <w:rPr>
          <w:rFonts w:ascii="Times New Roman" w:hAnsi="Times New Roman" w:cs="Times New Roman"/>
          <w:sz w:val="28"/>
          <w:szCs w:val="28"/>
        </w:rPr>
        <w:softHyphen/>
        <w:t>кательное и сегмента.</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Стратегии прорыва применя</w:t>
      </w:r>
      <w:r w:rsidRPr="00E469DB">
        <w:rPr>
          <w:rFonts w:ascii="Times New Roman" w:hAnsi="Times New Roman" w:cs="Times New Roman"/>
          <w:sz w:val="28"/>
          <w:szCs w:val="28"/>
        </w:rPr>
        <w:softHyphen/>
        <w:t>ются новым участником или игроком, стремящимся дополнительно укре</w:t>
      </w:r>
      <w:r w:rsidRPr="00E469DB">
        <w:rPr>
          <w:rFonts w:ascii="Times New Roman" w:hAnsi="Times New Roman" w:cs="Times New Roman"/>
          <w:sz w:val="28"/>
          <w:szCs w:val="28"/>
        </w:rPr>
        <w:softHyphen/>
        <w:t>пить свои позиции посредством расширения своей клиентской базы на рынке недвижимости за счет продажи объектов не по максимально возможной цене. Наиболее распространенными механизмами ценообразо</w:t>
      </w:r>
      <w:r w:rsidRPr="00E469DB">
        <w:rPr>
          <w:rFonts w:ascii="Times New Roman" w:hAnsi="Times New Roman" w:cs="Times New Roman"/>
          <w:sz w:val="28"/>
          <w:szCs w:val="28"/>
        </w:rPr>
        <w:softHyphen/>
        <w:t>вания данного вида являются: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лидерство по издержкам, </w:t>
      </w:r>
      <w:r w:rsidRPr="00E469DB">
        <w:rPr>
          <w:rFonts w:ascii="Times New Roman" w:hAnsi="Times New Roman" w:cs="Times New Roman"/>
          <w:sz w:val="28"/>
          <w:szCs w:val="28"/>
        </w:rPr>
        <w:t>обусловленное низкими в сравнении с основ</w:t>
      </w:r>
      <w:r w:rsidRPr="00E469DB">
        <w:rPr>
          <w:rFonts w:ascii="Times New Roman" w:hAnsi="Times New Roman" w:cs="Times New Roman"/>
          <w:sz w:val="28"/>
          <w:szCs w:val="28"/>
        </w:rPr>
        <w:softHyphen/>
        <w:t>ными конкурентами затратами на производство, продвижение и реализа</w:t>
      </w:r>
      <w:r w:rsidRPr="00E469DB">
        <w:rPr>
          <w:rFonts w:ascii="Times New Roman" w:hAnsi="Times New Roman" w:cs="Times New Roman"/>
          <w:sz w:val="28"/>
          <w:szCs w:val="28"/>
        </w:rPr>
        <w:softHyphen/>
        <w:t>цию объектов на рынке недвижимости, когда исключена вероятность начала ценовой конкуренции (ценовой во</w:t>
      </w:r>
      <w:r>
        <w:rPr>
          <w:rFonts w:ascii="Times New Roman" w:hAnsi="Times New Roman" w:cs="Times New Roman"/>
          <w:sz w:val="28"/>
          <w:szCs w:val="28"/>
        </w:rPr>
        <w:t>й</w:t>
      </w:r>
      <w:r w:rsidRPr="00E469DB">
        <w:rPr>
          <w:rFonts w:ascii="Times New Roman" w:hAnsi="Times New Roman" w:cs="Times New Roman"/>
          <w:sz w:val="28"/>
          <w:szCs w:val="28"/>
        </w:rPr>
        <w:t>ны), так как ее исход очевиден для всех участников рынка;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убыточное лидерство, </w:t>
      </w:r>
      <w:r w:rsidRPr="00E469DB">
        <w:rPr>
          <w:rFonts w:ascii="Times New Roman" w:hAnsi="Times New Roman" w:cs="Times New Roman"/>
          <w:sz w:val="28"/>
          <w:szCs w:val="28"/>
        </w:rPr>
        <w:t>когда цена на основную услугу, например аренду недвижимости, устанавливается ниже себестоимости, а продажа осталь</w:t>
      </w:r>
      <w:r w:rsidRPr="00E469DB">
        <w:rPr>
          <w:rFonts w:ascii="Times New Roman" w:hAnsi="Times New Roman" w:cs="Times New Roman"/>
          <w:sz w:val="28"/>
          <w:szCs w:val="28"/>
        </w:rPr>
        <w:softHyphen/>
        <w:t>ных сопутствующих услуг клиентам осуществляется по повышенной пене.</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Основное условие целесообразности и э</w:t>
      </w:r>
      <w:r>
        <w:rPr>
          <w:rFonts w:ascii="Times New Roman" w:hAnsi="Times New Roman" w:cs="Times New Roman"/>
          <w:sz w:val="28"/>
          <w:szCs w:val="28"/>
        </w:rPr>
        <w:t>ффективности</w:t>
      </w:r>
      <w:r w:rsidRPr="00E469DB">
        <w:rPr>
          <w:rFonts w:ascii="Times New Roman" w:hAnsi="Times New Roman" w:cs="Times New Roman"/>
          <w:sz w:val="28"/>
          <w:szCs w:val="28"/>
        </w:rPr>
        <w:t xml:space="preserve"> применения вы</w:t>
      </w:r>
      <w:r w:rsidRPr="00E469DB">
        <w:rPr>
          <w:rFonts w:ascii="Times New Roman" w:hAnsi="Times New Roman" w:cs="Times New Roman"/>
          <w:sz w:val="28"/>
          <w:szCs w:val="28"/>
        </w:rPr>
        <w:softHyphen/>
        <w:t xml:space="preserve">шеуказанных стратегий — </w:t>
      </w:r>
      <w:r w:rsidRPr="00E469DB">
        <w:rPr>
          <w:rFonts w:ascii="Times New Roman" w:hAnsi="Times New Roman" w:cs="Times New Roman"/>
          <w:iCs/>
          <w:sz w:val="28"/>
          <w:szCs w:val="28"/>
        </w:rPr>
        <w:t xml:space="preserve">наличие большого круга клиентов, </w:t>
      </w:r>
      <w:r w:rsidRPr="00E469DB">
        <w:rPr>
          <w:rFonts w:ascii="Times New Roman" w:hAnsi="Times New Roman" w:cs="Times New Roman"/>
          <w:sz w:val="28"/>
          <w:szCs w:val="28"/>
        </w:rPr>
        <w:t xml:space="preserve">которые готовы сразу переключиться на компанию, назначившую относительно низкую цену объекта, поскольку реакция на разницу не обязательно будет оперативной и соответствующей ожиданиям продавца. Вследствие этого использование стратегии снижения </w:t>
      </w:r>
      <w:r>
        <w:rPr>
          <w:rFonts w:ascii="Times New Roman" w:hAnsi="Times New Roman" w:cs="Times New Roman"/>
          <w:sz w:val="28"/>
          <w:szCs w:val="28"/>
        </w:rPr>
        <w:t>ц</w:t>
      </w:r>
      <w:r w:rsidRPr="00E469DB">
        <w:rPr>
          <w:rFonts w:ascii="Times New Roman" w:hAnsi="Times New Roman" w:cs="Times New Roman"/>
          <w:sz w:val="28"/>
          <w:szCs w:val="28"/>
        </w:rPr>
        <w:t>ен необоснованно в сегментах с высоким уровнем доходов — арендаторов и покупателей элитного жилья, загородных коттеджей и т.д. В такой ситуации попытка расширить указанные сегменты путем снижения цен с большой вероятностью приведет к потере уже име</w:t>
      </w:r>
      <w:r w:rsidRPr="00E469DB">
        <w:rPr>
          <w:rFonts w:ascii="Times New Roman" w:hAnsi="Times New Roman" w:cs="Times New Roman"/>
          <w:sz w:val="28"/>
          <w:szCs w:val="28"/>
        </w:rPr>
        <w:softHyphen/>
        <w:t>ющихся клиентов, для которых важен тот факт, что их покупка доступна лишь избранным — с высоким уровнем платежеспособности и неординар</w:t>
      </w:r>
      <w:r w:rsidRPr="00E469DB">
        <w:rPr>
          <w:rFonts w:ascii="Times New Roman" w:hAnsi="Times New Roman" w:cs="Times New Roman"/>
          <w:sz w:val="28"/>
          <w:szCs w:val="28"/>
        </w:rPr>
        <w:softHyphen/>
        <w:t>ным вкусом.</w:t>
      </w:r>
    </w:p>
    <w:p w:rsidR="003B2368" w:rsidRPr="00E469DB" w:rsidRDefault="003B2368" w:rsidP="00210AF4">
      <w:pPr>
        <w:spacing w:after="0" w:line="360" w:lineRule="auto"/>
        <w:ind w:firstLine="709"/>
        <w:jc w:val="both"/>
        <w:rPr>
          <w:rFonts w:ascii="Times New Roman" w:hAnsi="Times New Roman" w:cs="Times New Roman"/>
          <w:sz w:val="28"/>
          <w:szCs w:val="28"/>
          <w:lang w:eastAsia="en-US"/>
        </w:rPr>
      </w:pPr>
      <w:r w:rsidRPr="00E469DB">
        <w:rPr>
          <w:rFonts w:ascii="Times New Roman" w:hAnsi="Times New Roman" w:cs="Times New Roman"/>
          <w:sz w:val="28"/>
          <w:szCs w:val="28"/>
        </w:rPr>
        <w:t xml:space="preserve">С точки </w:t>
      </w:r>
      <w:r w:rsidRPr="00E469DB">
        <w:rPr>
          <w:rFonts w:ascii="Times New Roman" w:hAnsi="Times New Roman" w:cs="Times New Roman"/>
          <w:iCs/>
          <w:sz w:val="28"/>
          <w:szCs w:val="28"/>
        </w:rPr>
        <w:t xml:space="preserve">зрения структуры затрат </w:t>
      </w:r>
      <w:r w:rsidRPr="00E469DB">
        <w:rPr>
          <w:rFonts w:ascii="Times New Roman" w:hAnsi="Times New Roman" w:cs="Times New Roman"/>
          <w:sz w:val="28"/>
          <w:szCs w:val="28"/>
        </w:rPr>
        <w:t>успешность стратегий ценового про</w:t>
      </w:r>
      <w:r w:rsidRPr="00E469DB">
        <w:rPr>
          <w:rFonts w:ascii="Times New Roman" w:hAnsi="Times New Roman" w:cs="Times New Roman"/>
          <w:sz w:val="28"/>
          <w:szCs w:val="28"/>
        </w:rPr>
        <w:softHyphen/>
        <w:t>рыва выше, когда приростные затраты составляют меньшую долю, а удель</w:t>
      </w:r>
      <w:r w:rsidRPr="00E469DB">
        <w:rPr>
          <w:rFonts w:ascii="Times New Roman" w:hAnsi="Times New Roman" w:cs="Times New Roman"/>
          <w:sz w:val="28"/>
          <w:szCs w:val="28"/>
        </w:rPr>
        <w:softHyphen/>
        <w:t xml:space="preserve">ный выигрыш — большую. Следовательно, даже незначительный прирост клиентов и объемов продаж приведет к заметному увеличению совокупной выручки. </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Если же объект недвижимости обладает невысокой величиной удельного выигрыша, то снижение цены обосновано при одновременном существенном сокращении переменных затрат, которое сохранит выигрыш продавца. Вследствие изложенного стратегии ценового прорыва часто инициируются участником рынка недвижимости, когда его конкуренты не мо</w:t>
      </w:r>
      <w:r w:rsidRPr="00E469DB">
        <w:rPr>
          <w:rFonts w:ascii="Times New Roman" w:hAnsi="Times New Roman" w:cs="Times New Roman"/>
          <w:sz w:val="28"/>
          <w:szCs w:val="28"/>
        </w:rPr>
        <w:softHyphen/>
        <w:t>гут либо не хотят пойти на ответные симметричные меры по одной из следу</w:t>
      </w:r>
      <w:r w:rsidRPr="00E469DB">
        <w:rPr>
          <w:rFonts w:ascii="Times New Roman" w:hAnsi="Times New Roman" w:cs="Times New Roman"/>
          <w:sz w:val="28"/>
          <w:szCs w:val="28"/>
        </w:rPr>
        <w:softHyphen/>
        <w:t>ющих причин:</w:t>
      </w:r>
    </w:p>
    <w:p w:rsidR="003B2368" w:rsidRPr="00E469DB" w:rsidRDefault="003B2368" w:rsidP="00340B36">
      <w:pPr>
        <w:pStyle w:val="2"/>
        <w:numPr>
          <w:ilvl w:val="0"/>
          <w:numId w:val="12"/>
        </w:numPr>
        <w:spacing w:after="0" w:line="360" w:lineRule="auto"/>
        <w:jc w:val="both"/>
        <w:rPr>
          <w:rFonts w:ascii="Times New Roman" w:hAnsi="Times New Roman" w:cs="Times New Roman"/>
          <w:sz w:val="28"/>
          <w:szCs w:val="28"/>
        </w:rPr>
      </w:pPr>
      <w:r w:rsidRPr="00E469DB">
        <w:rPr>
          <w:rFonts w:ascii="Times New Roman" w:hAnsi="Times New Roman" w:cs="Times New Roman"/>
          <w:iCs/>
          <w:sz w:val="28"/>
          <w:szCs w:val="28"/>
        </w:rPr>
        <w:t xml:space="preserve">значительное превосходство инициатора </w:t>
      </w:r>
      <w:r w:rsidRPr="00E469DB">
        <w:rPr>
          <w:rFonts w:ascii="Times New Roman" w:hAnsi="Times New Roman" w:cs="Times New Roman"/>
          <w:sz w:val="28"/>
          <w:szCs w:val="28"/>
        </w:rPr>
        <w:t>в возможностях сокращения за</w:t>
      </w:r>
      <w:r w:rsidRPr="00E469DB">
        <w:rPr>
          <w:rFonts w:ascii="Times New Roman" w:hAnsi="Times New Roman" w:cs="Times New Roman"/>
          <w:sz w:val="28"/>
          <w:szCs w:val="28"/>
        </w:rPr>
        <w:softHyphen/>
        <w:t>трат или в объеме располагаемых финансовых ресурсов;</w:t>
      </w:r>
    </w:p>
    <w:p w:rsidR="003B2368" w:rsidRPr="00E469DB" w:rsidRDefault="003B2368" w:rsidP="00340B36">
      <w:pPr>
        <w:pStyle w:val="2"/>
        <w:numPr>
          <w:ilvl w:val="0"/>
          <w:numId w:val="12"/>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несущественная доля рынка и масштаб деятельности компании-инициа</w:t>
      </w:r>
      <w:r w:rsidRPr="00E469DB">
        <w:rPr>
          <w:rFonts w:ascii="Times New Roman" w:hAnsi="Times New Roman" w:cs="Times New Roman"/>
          <w:iCs/>
          <w:sz w:val="28"/>
          <w:szCs w:val="28"/>
        </w:rPr>
        <w:softHyphen/>
        <w:t xml:space="preserve">тора, </w:t>
      </w:r>
      <w:r w:rsidRPr="00E469DB">
        <w:rPr>
          <w:rFonts w:ascii="Times New Roman" w:hAnsi="Times New Roman" w:cs="Times New Roman"/>
          <w:sz w:val="28"/>
          <w:szCs w:val="28"/>
        </w:rPr>
        <w:t>результаты изменения затронут малые сегменты, не ощутимые для крупных игроков;</w:t>
      </w:r>
    </w:p>
    <w:p w:rsidR="003B2368" w:rsidRPr="00E469DB" w:rsidRDefault="003B2368" w:rsidP="00340B36">
      <w:pPr>
        <w:pStyle w:val="2"/>
        <w:numPr>
          <w:ilvl w:val="0"/>
          <w:numId w:val="12"/>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высокоэластичный спрос и низкая лояльность клиентов, </w:t>
      </w:r>
      <w:r w:rsidRPr="00E469DB">
        <w:rPr>
          <w:rFonts w:ascii="Times New Roman" w:hAnsi="Times New Roman" w:cs="Times New Roman"/>
          <w:sz w:val="28"/>
          <w:szCs w:val="28"/>
        </w:rPr>
        <w:t>когда политика низких цен обусловливает общее расширение границ целевого рынка, вследствие чего все участники не проиграют и в случае следования за снижением цен.</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Вместе с тем ценовой прорыв как инструмент конкурентной борьбы оп</w:t>
      </w:r>
      <w:r w:rsidRPr="00E469DB">
        <w:rPr>
          <w:rFonts w:ascii="Times New Roman" w:hAnsi="Times New Roman" w:cs="Times New Roman"/>
          <w:sz w:val="28"/>
          <w:szCs w:val="28"/>
        </w:rPr>
        <w:softHyphen/>
        <w:t>равдан и даже предпочтителен, когда компания ожидает усиления конку</w:t>
      </w:r>
      <w:r w:rsidRPr="00E469DB">
        <w:rPr>
          <w:rFonts w:ascii="Times New Roman" w:hAnsi="Times New Roman" w:cs="Times New Roman"/>
          <w:sz w:val="28"/>
          <w:szCs w:val="28"/>
        </w:rPr>
        <w:softHyphen/>
        <w:t>ренции со стороны новых участников. В таком случае снижение цен и рез</w:t>
      </w:r>
      <w:r w:rsidRPr="00E469DB">
        <w:rPr>
          <w:rFonts w:ascii="Times New Roman" w:hAnsi="Times New Roman" w:cs="Times New Roman"/>
          <w:sz w:val="28"/>
          <w:szCs w:val="28"/>
        </w:rPr>
        <w:softHyphen/>
        <w:t>кое увеличение объема продаж обеспечат значительное сокращение удель</w:t>
      </w:r>
      <w:r w:rsidRPr="00E469DB">
        <w:rPr>
          <w:rFonts w:ascii="Times New Roman" w:hAnsi="Times New Roman" w:cs="Times New Roman"/>
          <w:sz w:val="28"/>
          <w:szCs w:val="28"/>
        </w:rPr>
        <w:softHyphen/>
        <w:t xml:space="preserve">ных постоянных затрат. Это приведет к возведению входного барьера за счет </w:t>
      </w:r>
      <w:r w:rsidRPr="00E469DB">
        <w:rPr>
          <w:rFonts w:ascii="Times New Roman" w:hAnsi="Times New Roman" w:cs="Times New Roman"/>
          <w:iCs/>
          <w:sz w:val="28"/>
          <w:szCs w:val="28"/>
        </w:rPr>
        <w:t xml:space="preserve">эффекта масштаба, </w:t>
      </w:r>
      <w:r w:rsidRPr="00E469DB">
        <w:rPr>
          <w:rFonts w:ascii="Times New Roman" w:hAnsi="Times New Roman" w:cs="Times New Roman"/>
          <w:sz w:val="28"/>
          <w:szCs w:val="28"/>
        </w:rPr>
        <w:t>для преодоления которого конкурентам нужно обладать более эффективными производственными и управленческими технологи</w:t>
      </w:r>
      <w:r w:rsidRPr="00E469DB">
        <w:rPr>
          <w:rFonts w:ascii="Times New Roman" w:hAnsi="Times New Roman" w:cs="Times New Roman"/>
          <w:sz w:val="28"/>
          <w:szCs w:val="28"/>
        </w:rPr>
        <w:softHyphen/>
        <w:t>ями или начинать сразу оказание услуг в объемах, больших, чем уже достигнуты другими компаниями на данном рынке.</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Сущность нейтрального ценообразова</w:t>
      </w:r>
      <w:r w:rsidRPr="00E469DB">
        <w:rPr>
          <w:rFonts w:ascii="Times New Roman" w:hAnsi="Times New Roman" w:cs="Times New Roman"/>
          <w:sz w:val="28"/>
          <w:szCs w:val="28"/>
        </w:rPr>
        <w:softHyphen/>
        <w:t>ния заключается в отказе от использования иен как инструмента увеличения захваченного сектора рынка недвижимости или в недопущении того, чтобы пена каким-либо образом влияла на его сокращение. Основными его видами являются: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стратегия следования за лидером, </w:t>
      </w:r>
      <w:r w:rsidRPr="00E469DB">
        <w:rPr>
          <w:rFonts w:ascii="Times New Roman" w:hAnsi="Times New Roman" w:cs="Times New Roman"/>
          <w:sz w:val="28"/>
          <w:szCs w:val="28"/>
        </w:rPr>
        <w:t>наиболее характерная дли монопо</w:t>
      </w:r>
      <w:r w:rsidRPr="00E469DB">
        <w:rPr>
          <w:rFonts w:ascii="Times New Roman" w:hAnsi="Times New Roman" w:cs="Times New Roman"/>
          <w:sz w:val="28"/>
          <w:szCs w:val="28"/>
        </w:rPr>
        <w:softHyphen/>
        <w:t>листического или олигополистического рынка, когда основные его участ</w:t>
      </w:r>
      <w:r w:rsidRPr="00E469DB">
        <w:rPr>
          <w:rFonts w:ascii="Times New Roman" w:hAnsi="Times New Roman" w:cs="Times New Roman"/>
          <w:sz w:val="28"/>
          <w:szCs w:val="28"/>
        </w:rPr>
        <w:softHyphen/>
        <w:t xml:space="preserve">ники устанавливают цены исходя из уровня диктуемых лидером </w:t>
      </w:r>
      <w:r>
        <w:rPr>
          <w:rFonts w:ascii="Times New Roman" w:hAnsi="Times New Roman" w:cs="Times New Roman"/>
          <w:sz w:val="28"/>
          <w:szCs w:val="28"/>
        </w:rPr>
        <w:t>ц</w:t>
      </w:r>
      <w:r w:rsidRPr="00E469DB">
        <w:rPr>
          <w:rFonts w:ascii="Times New Roman" w:hAnsi="Times New Roman" w:cs="Times New Roman"/>
          <w:sz w:val="28"/>
          <w:szCs w:val="28"/>
        </w:rPr>
        <w:t>ен, арендных ставок;</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стратегия ориентации на цены рынка и конкурентов, </w:t>
      </w:r>
      <w:r w:rsidRPr="00E469DB">
        <w:rPr>
          <w:rFonts w:ascii="Times New Roman" w:hAnsi="Times New Roman" w:cs="Times New Roman"/>
          <w:sz w:val="28"/>
          <w:szCs w:val="28"/>
        </w:rPr>
        <w:t>когда ценовые ре</w:t>
      </w:r>
      <w:r w:rsidRPr="00E469DB">
        <w:rPr>
          <w:rFonts w:ascii="Times New Roman" w:hAnsi="Times New Roman" w:cs="Times New Roman"/>
          <w:sz w:val="28"/>
          <w:szCs w:val="28"/>
        </w:rPr>
        <w:softHyphen/>
        <w:t>шения основываются на среднерыночном уровне рынка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3) </w:t>
      </w:r>
      <w:r w:rsidRPr="00E469DB">
        <w:rPr>
          <w:rFonts w:ascii="Times New Roman" w:hAnsi="Times New Roman" w:cs="Times New Roman"/>
          <w:iCs/>
          <w:sz w:val="28"/>
          <w:szCs w:val="28"/>
        </w:rPr>
        <w:t xml:space="preserve">стратегия минимально достаточной прибыли, </w:t>
      </w:r>
      <w:r w:rsidRPr="00E469DB">
        <w:rPr>
          <w:rFonts w:ascii="Times New Roman" w:hAnsi="Times New Roman" w:cs="Times New Roman"/>
          <w:sz w:val="28"/>
          <w:szCs w:val="28"/>
        </w:rPr>
        <w:t>которая близка по своей сути к предыдущей стратегии, однако предполагает корректировку цены с учетом минимально необходимого (целевого) уровня прибыльности;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4) </w:t>
      </w:r>
      <w:r w:rsidRPr="00E469DB">
        <w:rPr>
          <w:rFonts w:ascii="Times New Roman" w:hAnsi="Times New Roman" w:cs="Times New Roman"/>
          <w:iCs/>
          <w:sz w:val="28"/>
          <w:szCs w:val="28"/>
        </w:rPr>
        <w:t xml:space="preserve">дифференциация продукта, </w:t>
      </w:r>
      <w:r w:rsidRPr="00E469DB">
        <w:rPr>
          <w:rFonts w:ascii="Times New Roman" w:hAnsi="Times New Roman" w:cs="Times New Roman"/>
          <w:sz w:val="28"/>
          <w:szCs w:val="28"/>
        </w:rPr>
        <w:t>когда предлагается объект, отлича</w:t>
      </w:r>
      <w:r w:rsidRPr="00E469DB">
        <w:rPr>
          <w:rFonts w:ascii="Times New Roman" w:hAnsi="Times New Roman" w:cs="Times New Roman"/>
          <w:sz w:val="28"/>
          <w:szCs w:val="28"/>
        </w:rPr>
        <w:softHyphen/>
        <w:t>ющийся по своим характеристикам от аналогов конкурентов, и тем самым достигаются дополнительные объемы продаж по иене, сопоставимой с пред</w:t>
      </w:r>
      <w:r w:rsidRPr="00E469DB">
        <w:rPr>
          <w:rFonts w:ascii="Times New Roman" w:hAnsi="Times New Roman" w:cs="Times New Roman"/>
          <w:sz w:val="28"/>
          <w:szCs w:val="28"/>
        </w:rPr>
        <w:softHyphen/>
        <w:t>ложениями конкурентов;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5) </w:t>
      </w:r>
      <w:r w:rsidRPr="00E469DB">
        <w:rPr>
          <w:rFonts w:ascii="Times New Roman" w:hAnsi="Times New Roman" w:cs="Times New Roman"/>
          <w:iCs/>
          <w:sz w:val="28"/>
          <w:szCs w:val="28"/>
        </w:rPr>
        <w:t xml:space="preserve">стратегия сегментирования </w:t>
      </w:r>
      <w:r w:rsidRPr="00E469DB">
        <w:rPr>
          <w:rFonts w:ascii="Times New Roman" w:hAnsi="Times New Roman" w:cs="Times New Roman"/>
          <w:sz w:val="28"/>
          <w:szCs w:val="28"/>
        </w:rPr>
        <w:t>— продвижение в различных сегментах рынка недвижимости линейки объектов за счет их различий в потре</w:t>
      </w:r>
      <w:r w:rsidRPr="00E469DB">
        <w:rPr>
          <w:rFonts w:ascii="Times New Roman" w:hAnsi="Times New Roman" w:cs="Times New Roman"/>
          <w:sz w:val="28"/>
          <w:szCs w:val="28"/>
        </w:rPr>
        <w:softHyphen/>
        <w:t>бительских свойствах.</w:t>
      </w: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Pr="00340B36" w:rsidRDefault="003B2368" w:rsidP="00340B36">
      <w:pPr>
        <w:spacing w:after="0" w:line="360" w:lineRule="auto"/>
        <w:jc w:val="both"/>
        <w:rPr>
          <w:rFonts w:ascii="Times New Roman" w:hAnsi="Times New Roman" w:cs="Times New Roman"/>
          <w:sz w:val="28"/>
          <w:szCs w:val="28"/>
        </w:rPr>
      </w:pPr>
    </w:p>
    <w:p w:rsidR="003B2368" w:rsidRDefault="003B2368" w:rsidP="00210AF4">
      <w:pPr>
        <w:spacing w:after="0" w:line="360" w:lineRule="auto"/>
        <w:jc w:val="center"/>
        <w:rPr>
          <w:rFonts w:ascii="Times New Roman" w:hAnsi="Times New Roman" w:cs="Times New Roman"/>
          <w:b/>
          <w:iCs/>
          <w:sz w:val="28"/>
          <w:szCs w:val="28"/>
        </w:rPr>
      </w:pPr>
      <w:r w:rsidRPr="00210AF4">
        <w:rPr>
          <w:rFonts w:ascii="Times New Roman" w:hAnsi="Times New Roman" w:cs="Times New Roman"/>
          <w:b/>
          <w:iCs/>
          <w:sz w:val="28"/>
          <w:szCs w:val="28"/>
        </w:rPr>
        <w:t>2.2.   Расчет цены на основе ценообразующих факторов</w:t>
      </w:r>
    </w:p>
    <w:p w:rsidR="003B2368" w:rsidRPr="00210AF4" w:rsidRDefault="003B2368" w:rsidP="00210AF4">
      <w:pPr>
        <w:spacing w:after="0" w:line="360" w:lineRule="auto"/>
        <w:jc w:val="center"/>
        <w:rPr>
          <w:rFonts w:ascii="Times New Roman" w:hAnsi="Times New Roman" w:cs="Times New Roman"/>
          <w:b/>
          <w:iCs/>
          <w:sz w:val="28"/>
          <w:szCs w:val="28"/>
        </w:rPr>
      </w:pPr>
      <w:r w:rsidRPr="00210AF4">
        <w:rPr>
          <w:rFonts w:ascii="Times New Roman" w:hAnsi="Times New Roman" w:cs="Times New Roman"/>
          <w:b/>
          <w:iCs/>
          <w:sz w:val="28"/>
          <w:szCs w:val="28"/>
        </w:rPr>
        <w:t>рынка недвижимости</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Расчет цен и ставок на рынке недвижимости с использованием ценообразующих факторов производится на основе результатов исследования и анализа запросов и предпочтении клиентов. В качестве факторов ценообра</w:t>
      </w:r>
      <w:r w:rsidRPr="00E469DB">
        <w:rPr>
          <w:rFonts w:ascii="Times New Roman" w:hAnsi="Times New Roman" w:cs="Times New Roman"/>
          <w:sz w:val="28"/>
          <w:szCs w:val="28"/>
        </w:rPr>
        <w:softHyphen/>
        <w:t>зования отбираются критерии, учитывающие в первую очередь следующие основные особенности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сложность элементной структуры объекта;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неперемещаемость объекта в пространстве, его привязка к определенной географической системе координат;</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длительность процесса создания объекта и последующего его использо</w:t>
      </w:r>
      <w:r w:rsidRPr="00E469DB">
        <w:rPr>
          <w:rFonts w:ascii="Times New Roman" w:hAnsi="Times New Roman" w:cs="Times New Roman"/>
          <w:sz w:val="28"/>
          <w:szCs w:val="28"/>
        </w:rPr>
        <w:softHyphen/>
        <w:t>вания;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сложность оформления передачи прав собственности на объект;</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величина трансакционных издержек при заключении сделок с объектом. </w:t>
      </w:r>
    </w:p>
    <w:p w:rsidR="003B2368"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 табл. 3. приведен пример группировки основных физических, юри</w:t>
      </w:r>
      <w:r w:rsidRPr="00E469DB">
        <w:rPr>
          <w:rFonts w:ascii="Times New Roman" w:hAnsi="Times New Roman" w:cs="Times New Roman"/>
          <w:sz w:val="28"/>
          <w:szCs w:val="28"/>
        </w:rPr>
        <w:softHyphen/>
        <w:t>дических, экономических и социальных ценовых характеристик, влияющих наиболее существенным образом на соответствие ценности рас</w:t>
      </w:r>
      <w:r w:rsidRPr="00E469DB">
        <w:rPr>
          <w:rFonts w:ascii="Times New Roman" w:hAnsi="Times New Roman" w:cs="Times New Roman"/>
          <w:sz w:val="28"/>
          <w:szCs w:val="28"/>
        </w:rPr>
        <w:softHyphen/>
        <w:t>сматриваемого объекта недвижимости требованиям его потенциальных по</w:t>
      </w:r>
      <w:r w:rsidRPr="00E469DB">
        <w:rPr>
          <w:rFonts w:ascii="Times New Roman" w:hAnsi="Times New Roman" w:cs="Times New Roman"/>
          <w:sz w:val="28"/>
          <w:szCs w:val="28"/>
        </w:rPr>
        <w:softHyphen/>
        <w:t xml:space="preserve">купателей и арендаторов. </w:t>
      </w:r>
    </w:p>
    <w:p w:rsidR="003B2368" w:rsidRPr="00E469DB" w:rsidRDefault="003B2368" w:rsidP="008F5746">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Установление цены на рынке недвижимости на основе ценообразующих факторов осуществляется посредством отбора ключевых признаков по степени влияния на потребительские и экономические свойства объекта. Их важность в первую очередь определяется с учетом сегмента рынка, функционального назначения и типа объекта недвижимости. При этом ключевым является предположение, что </w:t>
      </w:r>
      <w:r w:rsidRPr="00E469DB">
        <w:rPr>
          <w:rFonts w:ascii="Times New Roman" w:hAnsi="Times New Roman" w:cs="Times New Roman"/>
          <w:iCs/>
          <w:sz w:val="28"/>
          <w:szCs w:val="28"/>
        </w:rPr>
        <w:t xml:space="preserve">ценность объекта недвижимости </w:t>
      </w:r>
      <w:r w:rsidRPr="00E469DB">
        <w:rPr>
          <w:rFonts w:ascii="Times New Roman" w:hAnsi="Times New Roman" w:cs="Times New Roman"/>
          <w:sz w:val="28"/>
          <w:szCs w:val="28"/>
        </w:rPr>
        <w:t>рассматриваемого вида для клиентов определяется только экономическими интересами и закономерностями, оценка величины которой может быть произведена при выполнении следующих условий:</w:t>
      </w:r>
    </w:p>
    <w:p w:rsidR="003B2368" w:rsidRPr="00E469DB" w:rsidRDefault="003B2368" w:rsidP="008F574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полезность объекта как блата, удовлетворяющего потребности человека, общества, хозяйствующих субъектов и т.д.;</w:t>
      </w:r>
    </w:p>
    <w:p w:rsidR="003B2368" w:rsidRPr="00E469DB" w:rsidRDefault="003B2368" w:rsidP="008F574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ограниченность предложения недвижимости как экономического ре</w:t>
      </w:r>
      <w:r w:rsidRPr="00E469DB">
        <w:rPr>
          <w:rFonts w:ascii="Times New Roman" w:hAnsi="Times New Roman" w:cs="Times New Roman"/>
          <w:sz w:val="28"/>
          <w:szCs w:val="28"/>
        </w:rPr>
        <w:softHyphen/>
        <w:t>сурса для жизнедеятельности человека и общества, а также хозяйству</w:t>
      </w:r>
      <w:r w:rsidRPr="00E469DB">
        <w:rPr>
          <w:rFonts w:ascii="Times New Roman" w:hAnsi="Times New Roman" w:cs="Times New Roman"/>
          <w:sz w:val="28"/>
          <w:szCs w:val="28"/>
        </w:rPr>
        <w:softHyphen/>
        <w:t>ющих субъектов;</w:t>
      </w:r>
    </w:p>
    <w:p w:rsidR="003B2368" w:rsidRPr="00E469DB" w:rsidRDefault="003B2368" w:rsidP="008F574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наличие платежеспособного спроса;</w:t>
      </w:r>
    </w:p>
    <w:p w:rsidR="003B2368" w:rsidRPr="00E469DB" w:rsidRDefault="003B2368" w:rsidP="008F574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возможность передачи права собственности или иного права, определя</w:t>
      </w:r>
      <w:r w:rsidRPr="00E469DB">
        <w:rPr>
          <w:rFonts w:ascii="Times New Roman" w:hAnsi="Times New Roman" w:cs="Times New Roman"/>
          <w:sz w:val="28"/>
          <w:szCs w:val="28"/>
        </w:rPr>
        <w:softHyphen/>
        <w:t xml:space="preserve">ющего юридический статус недвижимости, от владельца этого права иному лицу как потенциальному покупателю объекта. </w:t>
      </w:r>
    </w:p>
    <w:p w:rsidR="003B2368" w:rsidRDefault="003B2368" w:rsidP="00E469DB">
      <w:pPr>
        <w:spacing w:after="0" w:line="360" w:lineRule="auto"/>
        <w:ind w:firstLine="709"/>
        <w:jc w:val="right"/>
        <w:rPr>
          <w:rFonts w:ascii="Times New Roman" w:hAnsi="Times New Roman" w:cs="Times New Roman"/>
          <w:iCs/>
          <w:sz w:val="28"/>
          <w:szCs w:val="28"/>
        </w:rPr>
      </w:pPr>
      <w:r w:rsidRPr="00E469DB">
        <w:rPr>
          <w:rFonts w:ascii="Times New Roman" w:hAnsi="Times New Roman" w:cs="Times New Roman"/>
          <w:iCs/>
          <w:sz w:val="28"/>
          <w:szCs w:val="28"/>
        </w:rPr>
        <w:t>Таблица 3.</w:t>
      </w:r>
    </w:p>
    <w:p w:rsidR="003B2368" w:rsidRDefault="003B2368" w:rsidP="008F5746">
      <w:pPr>
        <w:spacing w:after="0" w:line="360" w:lineRule="auto"/>
        <w:ind w:firstLine="709"/>
        <w:jc w:val="center"/>
        <w:rPr>
          <w:rFonts w:ascii="Times New Roman" w:hAnsi="Times New Roman" w:cs="Times New Roman"/>
          <w:iCs/>
          <w:sz w:val="28"/>
          <w:szCs w:val="28"/>
        </w:rPr>
      </w:pPr>
      <w:r w:rsidRPr="00E469DB">
        <w:rPr>
          <w:rFonts w:ascii="Times New Roman" w:hAnsi="Times New Roman" w:cs="Times New Roman"/>
          <w:sz w:val="28"/>
          <w:szCs w:val="28"/>
        </w:rPr>
        <w:t>Основные ценообразующие факторы на рынке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8"/>
        <w:gridCol w:w="2022"/>
        <w:gridCol w:w="2102"/>
        <w:gridCol w:w="1963"/>
        <w:gridCol w:w="2258"/>
      </w:tblGrid>
      <w:tr w:rsidR="003B2368" w:rsidRPr="008F5746" w:rsidTr="003F69E2">
        <w:trPr>
          <w:trHeight w:val="302"/>
        </w:trPr>
        <w:tc>
          <w:tcPr>
            <w:tcW w:w="1488" w:type="dxa"/>
            <w:vMerge w:val="restart"/>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iCs/>
                <w:sz w:val="24"/>
                <w:szCs w:val="24"/>
              </w:rPr>
              <w:t>Категории факторов</w:t>
            </w:r>
          </w:p>
        </w:tc>
        <w:tc>
          <w:tcPr>
            <w:tcW w:w="8345" w:type="dxa"/>
            <w:gridSpan w:val="4"/>
            <w:tcBorders>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Группы</w:t>
            </w:r>
            <w:r w:rsidRPr="003F69E2">
              <w:rPr>
                <w:rFonts w:ascii="Times New Roman" w:hAnsi="Times New Roman" w:cs="Times New Roman"/>
                <w:iCs/>
                <w:sz w:val="24"/>
                <w:szCs w:val="24"/>
              </w:rPr>
              <w:t xml:space="preserve"> ценообразующих факторов</w:t>
            </w:r>
          </w:p>
        </w:tc>
      </w:tr>
      <w:tr w:rsidR="003B2368" w:rsidRPr="008F5746" w:rsidTr="003F69E2">
        <w:trPr>
          <w:trHeight w:val="265"/>
        </w:trPr>
        <w:tc>
          <w:tcPr>
            <w:tcW w:w="1488" w:type="dxa"/>
            <w:vMerge/>
          </w:tcPr>
          <w:p w:rsidR="003B2368" w:rsidRPr="003F69E2" w:rsidRDefault="003B2368" w:rsidP="003F69E2">
            <w:pPr>
              <w:spacing w:after="0" w:line="240" w:lineRule="auto"/>
              <w:jc w:val="center"/>
              <w:rPr>
                <w:rFonts w:ascii="Times New Roman" w:hAnsi="Times New Roman" w:cs="Times New Roman"/>
                <w:iCs/>
                <w:sz w:val="24"/>
                <w:szCs w:val="24"/>
              </w:rPr>
            </w:pPr>
          </w:p>
        </w:tc>
        <w:tc>
          <w:tcPr>
            <w:tcW w:w="2022"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iCs/>
                <w:sz w:val="24"/>
                <w:szCs w:val="24"/>
              </w:rPr>
              <w:t>физические</w:t>
            </w:r>
          </w:p>
        </w:tc>
        <w:tc>
          <w:tcPr>
            <w:tcW w:w="2102"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iCs/>
                <w:sz w:val="24"/>
                <w:szCs w:val="24"/>
              </w:rPr>
              <w:t>юридические</w:t>
            </w:r>
          </w:p>
        </w:tc>
        <w:tc>
          <w:tcPr>
            <w:tcW w:w="1963"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экономические</w:t>
            </w:r>
          </w:p>
        </w:tc>
        <w:tc>
          <w:tcPr>
            <w:tcW w:w="2258"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социальные</w:t>
            </w:r>
          </w:p>
        </w:tc>
      </w:tr>
      <w:tr w:rsidR="003B2368" w:rsidRPr="008F5746" w:rsidTr="003F69E2">
        <w:trPr>
          <w:trHeight w:val="265"/>
        </w:trPr>
        <w:tc>
          <w:tcPr>
            <w:tcW w:w="1488" w:type="dxa"/>
          </w:tcPr>
          <w:p w:rsidR="003B2368" w:rsidRPr="003F69E2" w:rsidRDefault="003B2368" w:rsidP="003F69E2">
            <w:pPr>
              <w:spacing w:after="0" w:line="240" w:lineRule="auto"/>
              <w:jc w:val="center"/>
              <w:rPr>
                <w:rFonts w:ascii="Times New Roman" w:hAnsi="Times New Roman" w:cs="Times New Roman"/>
                <w:iCs/>
                <w:sz w:val="24"/>
                <w:szCs w:val="24"/>
              </w:rPr>
            </w:pPr>
            <w:r w:rsidRPr="003F69E2">
              <w:rPr>
                <w:rFonts w:ascii="Times New Roman" w:hAnsi="Times New Roman" w:cs="Times New Roman"/>
                <w:sz w:val="24"/>
                <w:szCs w:val="24"/>
              </w:rPr>
              <w:t>Локальные</w:t>
            </w:r>
          </w:p>
        </w:tc>
        <w:tc>
          <w:tcPr>
            <w:tcW w:w="2022"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iCs/>
                <w:sz w:val="24"/>
                <w:szCs w:val="24"/>
              </w:rPr>
            </w:pPr>
            <w:r w:rsidRPr="003F69E2">
              <w:rPr>
                <w:rFonts w:ascii="Times New Roman" w:hAnsi="Times New Roman" w:cs="Times New Roman"/>
                <w:sz w:val="24"/>
                <w:szCs w:val="24"/>
              </w:rPr>
              <w:t>Физические характеристики объекта</w:t>
            </w:r>
          </w:p>
        </w:tc>
        <w:tc>
          <w:tcPr>
            <w:tcW w:w="2102"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iCs/>
                <w:sz w:val="24"/>
                <w:szCs w:val="24"/>
              </w:rPr>
            </w:pPr>
            <w:r w:rsidRPr="003F69E2">
              <w:rPr>
                <w:rFonts w:ascii="Times New Roman" w:hAnsi="Times New Roman" w:cs="Times New Roman"/>
                <w:sz w:val="24"/>
                <w:szCs w:val="24"/>
              </w:rPr>
              <w:t>Полнота прав и обременения на объект</w:t>
            </w:r>
          </w:p>
        </w:tc>
        <w:tc>
          <w:tcPr>
            <w:tcW w:w="1963"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Наличие товаров-заменителей</w:t>
            </w:r>
          </w:p>
        </w:tc>
        <w:tc>
          <w:tcPr>
            <w:tcW w:w="2258"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Престижность района</w:t>
            </w:r>
          </w:p>
        </w:tc>
      </w:tr>
      <w:tr w:rsidR="003B2368" w:rsidRPr="008F5746" w:rsidTr="003F69E2">
        <w:trPr>
          <w:trHeight w:val="265"/>
        </w:trPr>
        <w:tc>
          <w:tcPr>
            <w:tcW w:w="1488" w:type="dxa"/>
          </w:tcPr>
          <w:p w:rsidR="003B2368" w:rsidRPr="003F69E2" w:rsidRDefault="003B2368" w:rsidP="003F69E2">
            <w:pPr>
              <w:spacing w:after="0" w:line="240" w:lineRule="auto"/>
              <w:jc w:val="center"/>
              <w:rPr>
                <w:rFonts w:ascii="Times New Roman" w:hAnsi="Times New Roman" w:cs="Times New Roman"/>
                <w:sz w:val="24"/>
                <w:szCs w:val="24"/>
              </w:rPr>
            </w:pPr>
          </w:p>
        </w:tc>
        <w:tc>
          <w:tcPr>
            <w:tcW w:w="2022"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Коммуникацион-ная обеспечен-ность участка</w:t>
            </w:r>
          </w:p>
        </w:tc>
        <w:tc>
          <w:tcPr>
            <w:tcW w:w="2102"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Надежность гарантий прав собственности</w:t>
            </w:r>
          </w:p>
        </w:tc>
        <w:tc>
          <w:tcPr>
            <w:tcW w:w="1963"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Уровень арендной платы и издержек</w:t>
            </w:r>
          </w:p>
        </w:tc>
        <w:tc>
          <w:tcPr>
            <w:tcW w:w="2258"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Уровень преступности</w:t>
            </w:r>
          </w:p>
        </w:tc>
      </w:tr>
      <w:tr w:rsidR="003B2368" w:rsidRPr="008F5746" w:rsidTr="003F69E2">
        <w:trPr>
          <w:trHeight w:val="265"/>
        </w:trPr>
        <w:tc>
          <w:tcPr>
            <w:tcW w:w="1488" w:type="dxa"/>
          </w:tcPr>
          <w:p w:rsidR="003B2368" w:rsidRPr="003F69E2" w:rsidRDefault="003B2368" w:rsidP="003F69E2">
            <w:pPr>
              <w:spacing w:after="0" w:line="240" w:lineRule="auto"/>
              <w:jc w:val="center"/>
              <w:rPr>
                <w:rFonts w:ascii="Times New Roman" w:hAnsi="Times New Roman" w:cs="Times New Roman"/>
                <w:sz w:val="24"/>
                <w:szCs w:val="24"/>
              </w:rPr>
            </w:pPr>
          </w:p>
        </w:tc>
        <w:tc>
          <w:tcPr>
            <w:tcW w:w="2022"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Удаленность от центров деловой активности</w:t>
            </w:r>
          </w:p>
        </w:tc>
        <w:tc>
          <w:tcPr>
            <w:tcW w:w="2102"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Ограничения на использо-вание объекта</w:t>
            </w:r>
          </w:p>
        </w:tc>
        <w:tc>
          <w:tcPr>
            <w:tcW w:w="1963"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Число покупателей (арендаторов)</w:t>
            </w:r>
          </w:p>
        </w:tc>
        <w:tc>
          <w:tcPr>
            <w:tcW w:w="2258" w:type="dxa"/>
            <w:tcBorders>
              <w:top w:val="single" w:sz="4" w:space="0" w:color="auto"/>
              <w:bottom w:val="single" w:sz="4" w:space="0" w:color="auto"/>
            </w:tcBorders>
          </w:tcPr>
          <w:p w:rsidR="003B2368" w:rsidRPr="003F69E2" w:rsidRDefault="003B2368" w:rsidP="003F69E2">
            <w:pPr>
              <w:spacing w:after="0" w:line="240" w:lineRule="auto"/>
              <w:jc w:val="center"/>
              <w:rPr>
                <w:rFonts w:ascii="Times New Roman" w:hAnsi="Times New Roman" w:cs="Times New Roman"/>
                <w:sz w:val="24"/>
                <w:szCs w:val="24"/>
              </w:rPr>
            </w:pPr>
            <w:r w:rsidRPr="003F69E2">
              <w:rPr>
                <w:rFonts w:ascii="Times New Roman" w:hAnsi="Times New Roman" w:cs="Times New Roman"/>
                <w:sz w:val="24"/>
                <w:szCs w:val="24"/>
              </w:rPr>
              <w:t>Число и структура семей, хозяйству</w:t>
            </w:r>
            <w:r w:rsidRPr="003F69E2">
              <w:rPr>
                <w:rFonts w:ascii="Times New Roman" w:hAnsi="Times New Roman" w:cs="Times New Roman"/>
                <w:sz w:val="24"/>
                <w:szCs w:val="24"/>
              </w:rPr>
              <w:softHyphen/>
              <w:t>ющих субъектов</w:t>
            </w:r>
          </w:p>
        </w:tc>
      </w:tr>
      <w:tr w:rsidR="003B2368" w:rsidRPr="008F5746" w:rsidTr="003F69E2">
        <w:trPr>
          <w:trHeight w:val="265"/>
        </w:trPr>
        <w:tc>
          <w:tcPr>
            <w:tcW w:w="1488" w:type="dxa"/>
          </w:tcPr>
          <w:p w:rsidR="003B2368" w:rsidRPr="003F69E2" w:rsidRDefault="003B2368" w:rsidP="003F69E2">
            <w:pPr>
              <w:spacing w:after="0" w:line="240" w:lineRule="auto"/>
              <w:jc w:val="center"/>
              <w:rPr>
                <w:rFonts w:ascii="Times New Roman" w:hAnsi="Times New Roman" w:cs="Times New Roman"/>
                <w:sz w:val="24"/>
                <w:szCs w:val="24"/>
              </w:rPr>
            </w:pPr>
          </w:p>
        </w:tc>
        <w:tc>
          <w:tcPr>
            <w:tcW w:w="2022"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Удаленность от рекреационных зон</w:t>
            </w:r>
          </w:p>
        </w:tc>
        <w:tc>
          <w:tcPr>
            <w:tcW w:w="2102"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Сложность оформления прав, заключения и регистрации договора</w:t>
            </w:r>
          </w:p>
        </w:tc>
        <w:tc>
          <w:tcPr>
            <w:tcW w:w="1963"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Состояние альтернативных рынков</w:t>
            </w:r>
          </w:p>
        </w:tc>
        <w:tc>
          <w:tcPr>
            <w:tcW w:w="2258"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Социальная структура населения</w:t>
            </w:r>
          </w:p>
        </w:tc>
      </w:tr>
      <w:tr w:rsidR="003B2368" w:rsidRPr="008F5746" w:rsidTr="003F69E2">
        <w:trPr>
          <w:trHeight w:val="265"/>
        </w:trPr>
        <w:tc>
          <w:tcPr>
            <w:tcW w:w="1488" w:type="dxa"/>
          </w:tcPr>
          <w:p w:rsidR="003B2368" w:rsidRPr="003F69E2" w:rsidRDefault="003B2368" w:rsidP="003F69E2">
            <w:pPr>
              <w:spacing w:after="0" w:line="240" w:lineRule="auto"/>
              <w:jc w:val="center"/>
              <w:rPr>
                <w:rFonts w:ascii="Times New Roman" w:hAnsi="Times New Roman" w:cs="Times New Roman"/>
                <w:sz w:val="24"/>
                <w:szCs w:val="24"/>
              </w:rPr>
            </w:pPr>
          </w:p>
        </w:tc>
        <w:tc>
          <w:tcPr>
            <w:tcW w:w="2022"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Удаленность от магистралей</w:t>
            </w:r>
          </w:p>
        </w:tc>
        <w:tc>
          <w:tcPr>
            <w:tcW w:w="2102"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Правила зонирования территории</w:t>
            </w:r>
          </w:p>
        </w:tc>
        <w:tc>
          <w:tcPr>
            <w:tcW w:w="1963"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Уровень и ди-намика доходов домохозяйств</w:t>
            </w:r>
          </w:p>
        </w:tc>
        <w:tc>
          <w:tcPr>
            <w:tcW w:w="2258"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Условия для миграции</w:t>
            </w:r>
          </w:p>
        </w:tc>
      </w:tr>
      <w:tr w:rsidR="003B2368" w:rsidRPr="008F5746" w:rsidTr="003F69E2">
        <w:trPr>
          <w:trHeight w:val="265"/>
        </w:trPr>
        <w:tc>
          <w:tcPr>
            <w:tcW w:w="1488" w:type="dxa"/>
          </w:tcPr>
          <w:p w:rsidR="003B2368" w:rsidRPr="003F69E2" w:rsidRDefault="003B2368" w:rsidP="003F69E2">
            <w:pPr>
              <w:spacing w:after="0" w:line="240" w:lineRule="auto"/>
              <w:jc w:val="center"/>
              <w:rPr>
                <w:rFonts w:ascii="Times New Roman" w:hAnsi="Times New Roman" w:cs="Times New Roman"/>
                <w:sz w:val="24"/>
                <w:szCs w:val="24"/>
              </w:rPr>
            </w:pPr>
          </w:p>
        </w:tc>
        <w:tc>
          <w:tcPr>
            <w:tcW w:w="2022"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Ландшафт и тип застройки</w:t>
            </w:r>
          </w:p>
        </w:tc>
        <w:tc>
          <w:tcPr>
            <w:tcW w:w="2102"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Политические риски</w:t>
            </w:r>
          </w:p>
        </w:tc>
        <w:tc>
          <w:tcPr>
            <w:tcW w:w="1963"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Субсидии, льготы, целевые финансы</w:t>
            </w:r>
          </w:p>
        </w:tc>
        <w:tc>
          <w:tcPr>
            <w:tcW w:w="2258"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Вкусы и традиции населения</w:t>
            </w:r>
          </w:p>
        </w:tc>
      </w:tr>
      <w:tr w:rsidR="003B2368" w:rsidRPr="008F5746" w:rsidTr="003F69E2">
        <w:trPr>
          <w:trHeight w:val="265"/>
        </w:trPr>
        <w:tc>
          <w:tcPr>
            <w:tcW w:w="1488" w:type="dxa"/>
          </w:tcPr>
          <w:p w:rsidR="003B2368" w:rsidRPr="003F69E2" w:rsidRDefault="003B2368" w:rsidP="003F69E2">
            <w:pPr>
              <w:spacing w:after="0" w:line="240" w:lineRule="auto"/>
              <w:jc w:val="center"/>
              <w:rPr>
                <w:rFonts w:ascii="Times New Roman" w:hAnsi="Times New Roman" w:cs="Times New Roman"/>
                <w:sz w:val="24"/>
                <w:szCs w:val="24"/>
              </w:rPr>
            </w:pPr>
          </w:p>
        </w:tc>
        <w:tc>
          <w:tcPr>
            <w:tcW w:w="2022"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Экологическое состояние</w:t>
            </w:r>
          </w:p>
        </w:tc>
        <w:tc>
          <w:tcPr>
            <w:tcW w:w="2102"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Регулирование рынка</w:t>
            </w:r>
          </w:p>
        </w:tc>
        <w:tc>
          <w:tcPr>
            <w:tcW w:w="1963"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Доступность финансовых ресурсов</w:t>
            </w:r>
          </w:p>
        </w:tc>
        <w:tc>
          <w:tcPr>
            <w:tcW w:w="2258"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Плотность населения</w:t>
            </w:r>
          </w:p>
        </w:tc>
      </w:tr>
      <w:tr w:rsidR="003B2368" w:rsidRPr="008F5746" w:rsidTr="003F69E2">
        <w:trPr>
          <w:trHeight w:val="265"/>
        </w:trPr>
        <w:tc>
          <w:tcPr>
            <w:tcW w:w="1488" w:type="dxa"/>
          </w:tcPr>
          <w:p w:rsidR="003B2368" w:rsidRPr="003F69E2" w:rsidRDefault="003B2368" w:rsidP="003F69E2">
            <w:pPr>
              <w:spacing w:after="0" w:line="240" w:lineRule="auto"/>
              <w:jc w:val="center"/>
              <w:rPr>
                <w:rFonts w:ascii="Times New Roman" w:hAnsi="Times New Roman" w:cs="Times New Roman"/>
                <w:sz w:val="24"/>
                <w:szCs w:val="24"/>
              </w:rPr>
            </w:pPr>
          </w:p>
        </w:tc>
        <w:tc>
          <w:tcPr>
            <w:tcW w:w="2022"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Вероятность природных и техногенных катастроф</w:t>
            </w:r>
          </w:p>
        </w:tc>
        <w:tc>
          <w:tcPr>
            <w:tcW w:w="2102"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Ограничения прав для иностранцев</w:t>
            </w:r>
          </w:p>
        </w:tc>
        <w:tc>
          <w:tcPr>
            <w:tcW w:w="1963"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Инфляционные ожидания</w:t>
            </w:r>
          </w:p>
        </w:tc>
        <w:tc>
          <w:tcPr>
            <w:tcW w:w="2258" w:type="dxa"/>
            <w:tcBorders>
              <w:top w:val="single" w:sz="4" w:space="0" w:color="auto"/>
              <w:bottom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Образовательный уровень населения</w:t>
            </w:r>
          </w:p>
        </w:tc>
      </w:tr>
      <w:tr w:rsidR="003B2368" w:rsidRPr="008F5746" w:rsidTr="003F69E2">
        <w:trPr>
          <w:trHeight w:val="265"/>
        </w:trPr>
        <w:tc>
          <w:tcPr>
            <w:tcW w:w="1488" w:type="dxa"/>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Глобальные</w:t>
            </w:r>
          </w:p>
        </w:tc>
        <w:tc>
          <w:tcPr>
            <w:tcW w:w="2022"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Особенности климата</w:t>
            </w:r>
          </w:p>
        </w:tc>
        <w:tc>
          <w:tcPr>
            <w:tcW w:w="2102"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Налоговый режим и льготы</w:t>
            </w:r>
          </w:p>
        </w:tc>
        <w:tc>
          <w:tcPr>
            <w:tcW w:w="1963"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sz w:val="24"/>
                <w:szCs w:val="24"/>
              </w:rPr>
            </w:pPr>
            <w:r w:rsidRPr="003F69E2">
              <w:rPr>
                <w:rFonts w:ascii="Times New Roman" w:hAnsi="Times New Roman" w:cs="Times New Roman"/>
                <w:sz w:val="24"/>
                <w:szCs w:val="24"/>
              </w:rPr>
              <w:t>Уровень и темпы развития бизнеса</w:t>
            </w:r>
          </w:p>
        </w:tc>
        <w:tc>
          <w:tcPr>
            <w:tcW w:w="2258" w:type="dxa"/>
            <w:tcBorders>
              <w:top w:val="single" w:sz="4" w:space="0" w:color="auto"/>
            </w:tcBorders>
          </w:tcPr>
          <w:p w:rsidR="003B2368" w:rsidRPr="003F69E2" w:rsidRDefault="003B2368" w:rsidP="003F69E2">
            <w:pPr>
              <w:spacing w:after="0" w:line="240" w:lineRule="auto"/>
              <w:jc w:val="both"/>
              <w:rPr>
                <w:rFonts w:ascii="Times New Roman" w:hAnsi="Times New Roman" w:cs="Times New Roman"/>
                <w:iCs/>
                <w:sz w:val="24"/>
                <w:szCs w:val="24"/>
              </w:rPr>
            </w:pPr>
            <w:r w:rsidRPr="003F69E2">
              <w:rPr>
                <w:rFonts w:ascii="Times New Roman" w:hAnsi="Times New Roman" w:cs="Times New Roman"/>
                <w:sz w:val="24"/>
                <w:szCs w:val="24"/>
              </w:rPr>
              <w:t>Численность населения</w:t>
            </w:r>
          </w:p>
        </w:tc>
      </w:tr>
    </w:tbl>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Экономической ценностью </w:t>
      </w:r>
      <w:r w:rsidRPr="00E469DB">
        <w:rPr>
          <w:rFonts w:ascii="Times New Roman" w:hAnsi="Times New Roman" w:cs="Times New Roman"/>
          <w:sz w:val="28"/>
          <w:szCs w:val="28"/>
        </w:rPr>
        <w:t>объекта на рынке недвижимости является предельная для клиента цена, которую он готов заплатить за получение соответствующего блага. При ее расчете предполагается рациональное поведение потребителя, объективное восприятие преиму</w:t>
      </w:r>
      <w:r w:rsidRPr="00E469DB">
        <w:rPr>
          <w:rFonts w:ascii="Times New Roman" w:hAnsi="Times New Roman" w:cs="Times New Roman"/>
          <w:sz w:val="28"/>
          <w:szCs w:val="28"/>
        </w:rPr>
        <w:softHyphen/>
        <w:t>ществ и недостатков предполагаемой покупки на основе сравнения альтернатив сделки по аналогичным объектам недвижимости.</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Цена объекта недвижимости рассчитывается, как экономическая цен</w:t>
      </w:r>
      <w:r w:rsidRPr="00E469DB">
        <w:rPr>
          <w:rFonts w:ascii="Times New Roman" w:hAnsi="Times New Roman" w:cs="Times New Roman"/>
          <w:sz w:val="28"/>
          <w:szCs w:val="28"/>
        </w:rPr>
        <w:softHyphen/>
        <w:t>ность лучшего из альтернативных по потребительским свойствам доступных целевому покупателю, с поправкой на его положительные и отрицательные отличия от оптимального варианта, по формуле:</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Цена  =  Экономическая ценность    +    Положительная    –    Отрицательная </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ab/>
        <w:t xml:space="preserve">    лучшего объекта (услуги)</w:t>
      </w:r>
      <w:r w:rsidRPr="00E469DB">
        <w:rPr>
          <w:rFonts w:ascii="Times New Roman" w:hAnsi="Times New Roman" w:cs="Times New Roman"/>
          <w:sz w:val="28"/>
          <w:szCs w:val="28"/>
        </w:rPr>
        <w:tab/>
        <w:t xml:space="preserve">        ценность отличий</w:t>
      </w:r>
      <w:r w:rsidRPr="00E469DB">
        <w:rPr>
          <w:rFonts w:ascii="Times New Roman" w:hAnsi="Times New Roman" w:cs="Times New Roman"/>
          <w:sz w:val="28"/>
          <w:szCs w:val="28"/>
        </w:rPr>
        <w:tab/>
        <w:t xml:space="preserve">  ценность отличий</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 соответствии со значимостью ценообразующих факторов, а также их групп производится расчет общей интегральной экономической ценности</w:t>
      </w:r>
    </w:p>
    <w:p w:rsidR="003B2368" w:rsidRPr="00E469DB" w:rsidRDefault="003B2368" w:rsidP="00210AF4">
      <w:pPr>
        <w:spacing w:after="0" w:line="360" w:lineRule="auto"/>
        <w:jc w:val="both"/>
        <w:rPr>
          <w:rFonts w:ascii="Times New Roman" w:hAnsi="Times New Roman" w:cs="Times New Roman"/>
          <w:sz w:val="28"/>
          <w:szCs w:val="28"/>
        </w:rPr>
      </w:pPr>
      <w:r w:rsidRPr="00E469DB">
        <w:rPr>
          <w:rFonts w:ascii="Times New Roman" w:hAnsi="Times New Roman" w:cs="Times New Roman"/>
          <w:iCs/>
          <w:sz w:val="28"/>
          <w:szCs w:val="28"/>
        </w:rPr>
        <w:t>(</w:t>
      </w:r>
      <w:r w:rsidRPr="00E469DB">
        <w:rPr>
          <w:rFonts w:ascii="Times New Roman" w:hAnsi="Times New Roman" w:cs="Times New Roman"/>
          <w:iCs/>
          <w:position w:val="-6"/>
          <w:sz w:val="28"/>
          <w:szCs w:val="28"/>
        </w:rPr>
        <w:object w:dxaOrig="499" w:dyaOrig="279">
          <v:shape id="_x0000_i1105" type="#_x0000_t75" style="width:24.75pt;height:14.25pt" o:ole="">
            <v:imagedata r:id="rId166" o:title=""/>
          </v:shape>
          <o:OLEObject Type="Embed" ProgID="Equation.DSMT4" ShapeID="_x0000_i1105" DrawAspect="Content" ObjectID="_1457598135" r:id="rId167"/>
        </w:object>
      </w:r>
      <w:r w:rsidRPr="00E469DB">
        <w:rPr>
          <w:rFonts w:ascii="Times New Roman" w:hAnsi="Times New Roman" w:cs="Times New Roman"/>
          <w:iCs/>
          <w:sz w:val="28"/>
          <w:szCs w:val="28"/>
        </w:rPr>
        <w:t>)для</w:t>
      </w:r>
      <w:r w:rsidRPr="00E469DB">
        <w:rPr>
          <w:rFonts w:ascii="Times New Roman" w:hAnsi="Times New Roman" w:cs="Times New Roman"/>
          <w:sz w:val="28"/>
          <w:szCs w:val="28"/>
        </w:rPr>
        <w:t xml:space="preserve"> каждого </w:t>
      </w:r>
      <w:r w:rsidRPr="00E469DB">
        <w:rPr>
          <w:rFonts w:ascii="Times New Roman" w:hAnsi="Times New Roman" w:cs="Times New Roman"/>
          <w:position w:val="-6"/>
          <w:sz w:val="28"/>
          <w:szCs w:val="28"/>
        </w:rPr>
        <w:object w:dxaOrig="139" w:dyaOrig="260">
          <v:shape id="_x0000_i1106" type="#_x0000_t75" style="width:6.75pt;height:12.75pt" o:ole="">
            <v:imagedata r:id="rId168" o:title=""/>
          </v:shape>
          <o:OLEObject Type="Embed" ProgID="Equation.DSMT4" ShapeID="_x0000_i1106" DrawAspect="Content" ObjectID="_1457598136" r:id="rId169"/>
        </w:object>
      </w:r>
      <w:r w:rsidRPr="00E469DB">
        <w:rPr>
          <w:rFonts w:ascii="Times New Roman" w:hAnsi="Times New Roman" w:cs="Times New Roman"/>
          <w:sz w:val="28"/>
          <w:szCs w:val="28"/>
        </w:rPr>
        <w:t>-го объекта по формуле</w:t>
      </w:r>
    </w:p>
    <w:p w:rsidR="003B2368" w:rsidRPr="00E469DB" w:rsidRDefault="003B2368" w:rsidP="00210AF4">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30"/>
          <w:sz w:val="28"/>
          <w:szCs w:val="28"/>
        </w:rPr>
        <w:object w:dxaOrig="2439" w:dyaOrig="700">
          <v:shape id="_x0000_i1107" type="#_x0000_t75" style="width:122.25pt;height:35.25pt" o:ole="">
            <v:imagedata r:id="rId170" o:title=""/>
          </v:shape>
          <o:OLEObject Type="Embed" ProgID="Equation.DSMT4" ShapeID="_x0000_i1107" DrawAspect="Content" ObjectID="_1457598137" r:id="rId171"/>
        </w:objec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где </w:t>
      </w:r>
      <w:r w:rsidRPr="00E469DB">
        <w:rPr>
          <w:rFonts w:ascii="Times New Roman" w:hAnsi="Times New Roman" w:cs="Times New Roman"/>
          <w:position w:val="-14"/>
          <w:sz w:val="28"/>
          <w:szCs w:val="28"/>
        </w:rPr>
        <w:object w:dxaOrig="440" w:dyaOrig="380">
          <v:shape id="_x0000_i1108" type="#_x0000_t75" style="width:21.75pt;height:18.75pt" o:ole="">
            <v:imagedata r:id="rId172" o:title=""/>
          </v:shape>
          <o:OLEObject Type="Embed" ProgID="Equation.DSMT4" ShapeID="_x0000_i1108" DrawAspect="Content" ObjectID="_1457598138" r:id="rId173"/>
        </w:object>
      </w:r>
      <w:r w:rsidRPr="00E469DB">
        <w:rPr>
          <w:rFonts w:ascii="Times New Roman" w:hAnsi="Times New Roman" w:cs="Times New Roman"/>
          <w:iCs/>
          <w:sz w:val="28"/>
          <w:szCs w:val="28"/>
        </w:rPr>
        <w:t xml:space="preserve"> — </w:t>
      </w:r>
      <w:r w:rsidRPr="00E469DB">
        <w:rPr>
          <w:rFonts w:ascii="Times New Roman" w:hAnsi="Times New Roman" w:cs="Times New Roman"/>
          <w:sz w:val="28"/>
          <w:szCs w:val="28"/>
        </w:rPr>
        <w:t xml:space="preserve">значение </w:t>
      </w:r>
      <w:r w:rsidRPr="00E469DB">
        <w:rPr>
          <w:rFonts w:ascii="Times New Roman" w:hAnsi="Times New Roman" w:cs="Times New Roman"/>
          <w:position w:val="-10"/>
          <w:sz w:val="28"/>
          <w:szCs w:val="28"/>
        </w:rPr>
        <w:object w:dxaOrig="200" w:dyaOrig="300">
          <v:shape id="_x0000_i1109" type="#_x0000_t75" style="width:10.5pt;height:15pt" o:ole="">
            <v:imagedata r:id="rId174" o:title=""/>
          </v:shape>
          <o:OLEObject Type="Embed" ProgID="Equation.DSMT4" ShapeID="_x0000_i1109" DrawAspect="Content" ObjectID="_1457598139" r:id="rId175"/>
        </w:object>
      </w:r>
      <w:r w:rsidRPr="00E469DB">
        <w:rPr>
          <w:rFonts w:ascii="Times New Roman" w:hAnsi="Times New Roman" w:cs="Times New Roman"/>
          <w:sz w:val="28"/>
          <w:szCs w:val="28"/>
        </w:rPr>
        <w:t xml:space="preserve">-го ценообразующего фактора; </w:t>
      </w:r>
      <w:r w:rsidRPr="00E469DB">
        <w:rPr>
          <w:rFonts w:ascii="Times New Roman" w:hAnsi="Times New Roman" w:cs="Times New Roman"/>
          <w:position w:val="-14"/>
          <w:sz w:val="28"/>
          <w:szCs w:val="28"/>
        </w:rPr>
        <w:object w:dxaOrig="320" w:dyaOrig="400">
          <v:shape id="_x0000_i1110" type="#_x0000_t75" style="width:16.5pt;height:19.5pt" o:ole="">
            <v:imagedata r:id="rId176" o:title=""/>
          </v:shape>
          <o:OLEObject Type="Embed" ProgID="Equation.DSMT4" ShapeID="_x0000_i1110" DrawAspect="Content" ObjectID="_1457598140" r:id="rId177"/>
        </w:object>
      </w:r>
      <w:r w:rsidRPr="00E469DB">
        <w:rPr>
          <w:rFonts w:ascii="Times New Roman" w:hAnsi="Times New Roman" w:cs="Times New Roman"/>
          <w:sz w:val="28"/>
          <w:szCs w:val="28"/>
        </w:rPr>
        <w:t xml:space="preserve"> – значимость </w:t>
      </w:r>
      <w:r w:rsidRPr="00E469DB">
        <w:rPr>
          <w:rFonts w:ascii="Times New Roman" w:hAnsi="Times New Roman" w:cs="Times New Roman"/>
          <w:position w:val="-10"/>
          <w:sz w:val="28"/>
          <w:szCs w:val="28"/>
        </w:rPr>
        <w:object w:dxaOrig="200" w:dyaOrig="300">
          <v:shape id="_x0000_i1111" type="#_x0000_t75" style="width:10.5pt;height:15pt" o:ole="">
            <v:imagedata r:id="rId178" o:title=""/>
          </v:shape>
          <o:OLEObject Type="Embed" ProgID="Equation.DSMT4" ShapeID="_x0000_i1111" DrawAspect="Content" ObjectID="_1457598141" r:id="rId179"/>
        </w:object>
      </w:r>
      <w:r w:rsidRPr="00E469DB">
        <w:rPr>
          <w:rFonts w:ascii="Times New Roman" w:hAnsi="Times New Roman" w:cs="Times New Roman"/>
          <w:sz w:val="28"/>
          <w:szCs w:val="28"/>
        </w:rPr>
        <w:t xml:space="preserve">-го фактора в общем значении </w:t>
      </w:r>
      <w:r w:rsidRPr="00E469DB">
        <w:rPr>
          <w:rFonts w:ascii="Times New Roman" w:hAnsi="Times New Roman" w:cs="Times New Roman"/>
          <w:position w:val="-6"/>
          <w:sz w:val="28"/>
          <w:szCs w:val="28"/>
        </w:rPr>
        <w:object w:dxaOrig="200" w:dyaOrig="220">
          <v:shape id="_x0000_i1112" type="#_x0000_t75" style="width:10.5pt;height:10.5pt" o:ole="">
            <v:imagedata r:id="rId180" o:title=""/>
          </v:shape>
          <o:OLEObject Type="Embed" ProgID="Equation.DSMT4" ShapeID="_x0000_i1112" DrawAspect="Content" ObjectID="_1457598142" r:id="rId181"/>
        </w:object>
      </w:r>
      <w:r w:rsidRPr="00E469DB">
        <w:rPr>
          <w:rFonts w:ascii="Times New Roman" w:hAnsi="Times New Roman" w:cs="Times New Roman"/>
          <w:sz w:val="28"/>
          <w:szCs w:val="28"/>
        </w:rPr>
        <w:t xml:space="preserve">-й группы ценообразующих факторов; </w:t>
      </w:r>
      <w:r w:rsidRPr="00E469DB">
        <w:rPr>
          <w:rFonts w:ascii="Times New Roman" w:hAnsi="Times New Roman" w:cs="Times New Roman"/>
          <w:position w:val="-12"/>
          <w:sz w:val="28"/>
          <w:szCs w:val="28"/>
        </w:rPr>
        <w:object w:dxaOrig="380" w:dyaOrig="380">
          <v:shape id="_x0000_i1113" type="#_x0000_t75" style="width:18.75pt;height:18.75pt" o:ole="">
            <v:imagedata r:id="rId182" o:title=""/>
          </v:shape>
          <o:OLEObject Type="Embed" ProgID="Equation.DSMT4" ShapeID="_x0000_i1113" DrawAspect="Content" ObjectID="_1457598143" r:id="rId183"/>
        </w:object>
      </w:r>
      <w:r w:rsidRPr="00E469DB">
        <w:rPr>
          <w:rFonts w:ascii="Times New Roman" w:hAnsi="Times New Roman" w:cs="Times New Roman"/>
          <w:sz w:val="28"/>
          <w:szCs w:val="28"/>
        </w:rPr>
        <w:t xml:space="preserve"> – значимость </w:t>
      </w:r>
      <w:r w:rsidRPr="00E469DB">
        <w:rPr>
          <w:rFonts w:ascii="Times New Roman" w:hAnsi="Times New Roman" w:cs="Times New Roman"/>
          <w:position w:val="-6"/>
          <w:sz w:val="28"/>
          <w:szCs w:val="28"/>
        </w:rPr>
        <w:object w:dxaOrig="200" w:dyaOrig="220">
          <v:shape id="_x0000_i1114" type="#_x0000_t75" style="width:10.5pt;height:10.5pt" o:ole="">
            <v:imagedata r:id="rId184" o:title=""/>
          </v:shape>
          <o:OLEObject Type="Embed" ProgID="Equation.DSMT4" ShapeID="_x0000_i1114" DrawAspect="Content" ObjectID="_1457598144" r:id="rId185"/>
        </w:object>
      </w:r>
      <w:r w:rsidRPr="00E469DB">
        <w:rPr>
          <w:rFonts w:ascii="Times New Roman" w:hAnsi="Times New Roman" w:cs="Times New Roman"/>
          <w:sz w:val="28"/>
          <w:szCs w:val="28"/>
        </w:rPr>
        <w:t>-й группы ценообразующих факторов в общем значении экономиче</w:t>
      </w:r>
      <w:r w:rsidRPr="00E469DB">
        <w:rPr>
          <w:rFonts w:ascii="Times New Roman" w:hAnsi="Times New Roman" w:cs="Times New Roman"/>
          <w:sz w:val="28"/>
          <w:szCs w:val="28"/>
        </w:rPr>
        <w:softHyphen/>
        <w:t>ской ценности для арендатора.</w:t>
      </w:r>
    </w:p>
    <w:p w:rsidR="003B2368" w:rsidRPr="00E469DB" w:rsidRDefault="003B2368" w:rsidP="00210AF4">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Приемлемый для целевого клиента уровень арендной ставки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240" w:dyaOrig="360">
          <v:shape id="_x0000_i1115" type="#_x0000_t75" style="width:12pt;height:18pt" o:ole="">
            <v:imagedata r:id="rId186" o:title=""/>
          </v:shape>
          <o:OLEObject Type="Embed" ProgID="Equation.DSMT4" ShapeID="_x0000_i1115" DrawAspect="Content" ObjectID="_1457598145" r:id="rId187"/>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по каж</w:t>
      </w:r>
      <w:r w:rsidRPr="00E469DB">
        <w:rPr>
          <w:rFonts w:ascii="Times New Roman" w:hAnsi="Times New Roman" w:cs="Times New Roman"/>
          <w:sz w:val="28"/>
          <w:szCs w:val="28"/>
        </w:rPr>
        <w:softHyphen/>
        <w:t xml:space="preserve">дому объекту определяется на основе цены безразличия — арендной платы лучшего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420" w:dyaOrig="360">
          <v:shape id="_x0000_i1116" type="#_x0000_t75" style="width:21pt;height:18pt" o:ole="">
            <v:imagedata r:id="rId188" o:title=""/>
          </v:shape>
          <o:OLEObject Type="Embed" ProgID="Equation.DSMT4" ShapeID="_x0000_i1116" DrawAspect="Content" ObjectID="_1457598146" r:id="rId189"/>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и ее поправок с помощью соответствующих отклонений эко</w:t>
      </w:r>
      <w:r w:rsidRPr="00E469DB">
        <w:rPr>
          <w:rFonts w:ascii="Times New Roman" w:hAnsi="Times New Roman" w:cs="Times New Roman"/>
          <w:sz w:val="28"/>
          <w:szCs w:val="28"/>
        </w:rPr>
        <w:softHyphen/>
        <w:t xml:space="preserve">номической ценности объектов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499" w:dyaOrig="360">
          <v:shape id="_x0000_i1117" type="#_x0000_t75" style="width:24.75pt;height:18pt" o:ole="">
            <v:imagedata r:id="rId190" o:title=""/>
          </v:shape>
          <o:OLEObject Type="Embed" ProgID="Equation.DSMT4" ShapeID="_x0000_i1117" DrawAspect="Content" ObjectID="_1457598147" r:id="rId191"/>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 xml:space="preserve">от значения «идеального» </w:t>
      </w:r>
      <w:r w:rsidRPr="00E469DB">
        <w:rPr>
          <w:rFonts w:ascii="Times New Roman" w:hAnsi="Times New Roman" w:cs="Times New Roman"/>
          <w:iCs/>
          <w:sz w:val="28"/>
          <w:szCs w:val="28"/>
        </w:rPr>
        <w:t>(</w:t>
      </w:r>
      <w:r w:rsidRPr="00E469DB">
        <w:rPr>
          <w:rFonts w:ascii="Times New Roman" w:hAnsi="Times New Roman" w:cs="Times New Roman"/>
          <w:iCs/>
          <w:position w:val="-12"/>
          <w:sz w:val="28"/>
          <w:szCs w:val="28"/>
        </w:rPr>
        <w:object w:dxaOrig="680" w:dyaOrig="360">
          <v:shape id="_x0000_i1118" type="#_x0000_t75" style="width:33.75pt;height:18pt" o:ole="">
            <v:imagedata r:id="rId192" o:title=""/>
          </v:shape>
          <o:OLEObject Type="Embed" ProgID="Equation.DSMT4" ShapeID="_x0000_i1118" DrawAspect="Content" ObjectID="_1457598148" r:id="rId193"/>
        </w:object>
      </w:r>
      <w:r w:rsidRPr="00E469DB">
        <w:rPr>
          <w:rFonts w:ascii="Times New Roman" w:hAnsi="Times New Roman" w:cs="Times New Roman"/>
          <w:iCs/>
          <w:sz w:val="28"/>
          <w:szCs w:val="28"/>
        </w:rPr>
        <w:t xml:space="preserve">) </w:t>
      </w:r>
      <w:r w:rsidRPr="00E469DB">
        <w:rPr>
          <w:rFonts w:ascii="Times New Roman" w:hAnsi="Times New Roman" w:cs="Times New Roman"/>
          <w:sz w:val="28"/>
          <w:szCs w:val="28"/>
        </w:rPr>
        <w:t>по формуле:</w:t>
      </w:r>
    </w:p>
    <w:p w:rsidR="003B2368" w:rsidRPr="00E469DB" w:rsidRDefault="003B2368" w:rsidP="00210AF4">
      <w:pPr>
        <w:spacing w:after="0" w:line="360" w:lineRule="auto"/>
        <w:jc w:val="center"/>
        <w:rPr>
          <w:rFonts w:ascii="Times New Roman" w:hAnsi="Times New Roman" w:cs="Times New Roman"/>
          <w:sz w:val="28"/>
          <w:szCs w:val="28"/>
        </w:rPr>
      </w:pPr>
      <w:r w:rsidRPr="00E469DB">
        <w:rPr>
          <w:rFonts w:ascii="Times New Roman" w:hAnsi="Times New Roman" w:cs="Times New Roman"/>
          <w:position w:val="-30"/>
          <w:sz w:val="28"/>
          <w:szCs w:val="28"/>
        </w:rPr>
        <w:object w:dxaOrig="3300" w:dyaOrig="680">
          <v:shape id="_x0000_i1119" type="#_x0000_t75" style="width:165pt;height:33.75pt" o:ole="">
            <v:imagedata r:id="rId194" o:title=""/>
          </v:shape>
          <o:OLEObject Type="Embed" ProgID="Equation.DSMT4" ShapeID="_x0000_i1119" DrawAspect="Content" ObjectID="_1457598149" r:id="rId195"/>
        </w:object>
      </w:r>
    </w:p>
    <w:p w:rsidR="003B2368" w:rsidRPr="00E469DB" w:rsidRDefault="003B2368" w:rsidP="00D20609">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Вероятность аренды помещения конкретным арендато</w:t>
      </w:r>
      <w:r w:rsidRPr="00E469DB">
        <w:rPr>
          <w:rFonts w:ascii="Times New Roman" w:hAnsi="Times New Roman" w:cs="Times New Roman"/>
          <w:sz w:val="28"/>
          <w:szCs w:val="28"/>
        </w:rPr>
        <w:softHyphen/>
        <w:t>ром тем выше, чем ниже будет ставка относительно приемлемого для кли</w:t>
      </w:r>
      <w:r w:rsidRPr="00E469DB">
        <w:rPr>
          <w:rFonts w:ascii="Times New Roman" w:hAnsi="Times New Roman" w:cs="Times New Roman"/>
          <w:sz w:val="28"/>
          <w:szCs w:val="28"/>
        </w:rPr>
        <w:softHyphen/>
        <w:t>ента уровня. Однако арендодатель может применить полученные результаты не только для назначения платы, но и для анализа возможности ее измене</w:t>
      </w:r>
      <w:r w:rsidRPr="00E469DB">
        <w:rPr>
          <w:rFonts w:ascii="Times New Roman" w:hAnsi="Times New Roman" w:cs="Times New Roman"/>
          <w:sz w:val="28"/>
          <w:szCs w:val="28"/>
        </w:rPr>
        <w:softHyphen/>
        <w:t>ния путем сравнения соотношений «цена — ценность — ценообразующие факторы».</w:t>
      </w: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Default="003B2368" w:rsidP="00D20609">
      <w:pPr>
        <w:spacing w:after="0" w:line="360" w:lineRule="auto"/>
        <w:jc w:val="center"/>
        <w:rPr>
          <w:rFonts w:ascii="Times New Roman" w:hAnsi="Times New Roman" w:cs="Times New Roman"/>
          <w:b/>
          <w:iCs/>
          <w:sz w:val="28"/>
          <w:szCs w:val="28"/>
        </w:rPr>
      </w:pPr>
    </w:p>
    <w:p w:rsidR="003B2368" w:rsidRPr="00E469DB" w:rsidRDefault="003B2368" w:rsidP="00D20609">
      <w:pPr>
        <w:spacing w:after="0" w:line="360" w:lineRule="auto"/>
        <w:jc w:val="center"/>
        <w:rPr>
          <w:rFonts w:ascii="Times New Roman" w:hAnsi="Times New Roman" w:cs="Times New Roman"/>
          <w:b/>
          <w:iCs/>
          <w:sz w:val="28"/>
          <w:szCs w:val="28"/>
        </w:rPr>
      </w:pPr>
      <w:r w:rsidRPr="00E469DB">
        <w:rPr>
          <w:rFonts w:ascii="Times New Roman" w:hAnsi="Times New Roman" w:cs="Times New Roman"/>
          <w:b/>
          <w:iCs/>
          <w:sz w:val="28"/>
          <w:szCs w:val="28"/>
        </w:rPr>
        <w:t>2.3.   Затратное ценообразование на рынке недвижимости</w:t>
      </w:r>
    </w:p>
    <w:p w:rsidR="003B2368" w:rsidRPr="00E469DB" w:rsidRDefault="003B2368" w:rsidP="00D20609">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Затратное ценообразование основано на применении величин производ</w:t>
      </w:r>
      <w:r w:rsidRPr="00E469DB">
        <w:rPr>
          <w:rFonts w:ascii="Times New Roman" w:hAnsi="Times New Roman" w:cs="Times New Roman"/>
          <w:sz w:val="28"/>
          <w:szCs w:val="28"/>
        </w:rPr>
        <w:softHyphen/>
        <w:t>ственных издержек и желаемой прибыли от продаж объектов на рынке недвижимости. Цена представляет собой сумму следующих элемен</w:t>
      </w:r>
      <w:r w:rsidRPr="00E469DB">
        <w:rPr>
          <w:rFonts w:ascii="Times New Roman" w:hAnsi="Times New Roman" w:cs="Times New Roman"/>
          <w:sz w:val="28"/>
          <w:szCs w:val="28"/>
        </w:rPr>
        <w:softHyphen/>
        <w:t>тов: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прямых производственных затрат, непосредственно связанных с созда</w:t>
      </w:r>
      <w:r w:rsidRPr="00E469DB">
        <w:rPr>
          <w:rFonts w:ascii="Times New Roman" w:hAnsi="Times New Roman" w:cs="Times New Roman"/>
          <w:sz w:val="28"/>
          <w:szCs w:val="28"/>
        </w:rPr>
        <w:softHyphen/>
        <w:t>нием, эксплуатацией и продажей объекта недвижимости, на единицу площади;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средней удельной величины косвенных (накладных) затрат, связанных с организацией процессов управления компанией в целом;</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удельной прибыли    величины паненки на себестоимость.</w:t>
      </w:r>
    </w:p>
    <w:p w:rsidR="003B2368" w:rsidRPr="00E469DB" w:rsidRDefault="003B2368" w:rsidP="00D20609">
      <w:pPr>
        <w:spacing w:after="0" w:line="360" w:lineRule="auto"/>
        <w:ind w:firstLine="709"/>
        <w:jc w:val="both"/>
        <w:rPr>
          <w:rFonts w:ascii="Times New Roman" w:hAnsi="Times New Roman" w:cs="Times New Roman"/>
          <w:sz w:val="28"/>
          <w:szCs w:val="28"/>
          <w:lang w:eastAsia="en-US"/>
        </w:rPr>
      </w:pPr>
      <w:r w:rsidRPr="00E469DB">
        <w:rPr>
          <w:rFonts w:ascii="Times New Roman" w:hAnsi="Times New Roman" w:cs="Times New Roman"/>
          <w:sz w:val="28"/>
          <w:szCs w:val="28"/>
          <w:lang w:eastAsia="en-US"/>
        </w:rPr>
        <w:t xml:space="preserve">Затратное ценообразование предполагает использование результатов анализа величины, видов и структуры издержек по </w:t>
      </w:r>
      <w:r w:rsidRPr="00E469DB">
        <w:rPr>
          <w:rFonts w:ascii="Times New Roman" w:hAnsi="Times New Roman" w:cs="Times New Roman"/>
          <w:iCs/>
          <w:sz w:val="28"/>
          <w:szCs w:val="28"/>
          <w:lang w:eastAsia="en-US"/>
        </w:rPr>
        <w:t>данным бухгалтерского и фи</w:t>
      </w:r>
      <w:r w:rsidRPr="00E469DB">
        <w:rPr>
          <w:rFonts w:ascii="Times New Roman" w:hAnsi="Times New Roman" w:cs="Times New Roman"/>
          <w:iCs/>
          <w:sz w:val="28"/>
          <w:szCs w:val="28"/>
          <w:lang w:eastAsia="en-US"/>
        </w:rPr>
        <w:softHyphen/>
        <w:t xml:space="preserve">нансового учета, </w:t>
      </w:r>
      <w:r w:rsidRPr="00E469DB">
        <w:rPr>
          <w:rFonts w:ascii="Times New Roman" w:hAnsi="Times New Roman" w:cs="Times New Roman"/>
          <w:sz w:val="28"/>
          <w:szCs w:val="28"/>
          <w:lang w:eastAsia="en-US"/>
        </w:rPr>
        <w:t xml:space="preserve">а также </w:t>
      </w:r>
      <w:r w:rsidRPr="00E469DB">
        <w:rPr>
          <w:rFonts w:ascii="Times New Roman" w:hAnsi="Times New Roman" w:cs="Times New Roman"/>
          <w:iCs/>
          <w:sz w:val="28"/>
          <w:szCs w:val="28"/>
          <w:lang w:eastAsia="en-US"/>
        </w:rPr>
        <w:t>регулирующих нормативных и внутренних распоряди</w:t>
      </w:r>
      <w:r w:rsidRPr="00E469DB">
        <w:rPr>
          <w:rFonts w:ascii="Times New Roman" w:hAnsi="Times New Roman" w:cs="Times New Roman"/>
          <w:iCs/>
          <w:sz w:val="28"/>
          <w:szCs w:val="28"/>
          <w:lang w:eastAsia="en-US"/>
        </w:rPr>
        <w:softHyphen/>
        <w:t xml:space="preserve">тельных документов, </w:t>
      </w:r>
      <w:r w:rsidRPr="00E469DB">
        <w:rPr>
          <w:rFonts w:ascii="Times New Roman" w:hAnsi="Times New Roman" w:cs="Times New Roman"/>
          <w:sz w:val="28"/>
          <w:szCs w:val="28"/>
          <w:lang w:eastAsia="en-US"/>
        </w:rPr>
        <w:t>регламентирующих алгоритм калькуляции расходов и величину наценок.</w:t>
      </w:r>
    </w:p>
    <w:p w:rsidR="003B2368" w:rsidRPr="00E469DB" w:rsidRDefault="003B2368" w:rsidP="00D20609">
      <w:pPr>
        <w:spacing w:after="0" w:line="360" w:lineRule="auto"/>
        <w:ind w:firstLine="709"/>
        <w:jc w:val="both"/>
        <w:rPr>
          <w:rFonts w:ascii="Times New Roman" w:hAnsi="Times New Roman" w:cs="Times New Roman"/>
          <w:iCs/>
          <w:sz w:val="28"/>
          <w:szCs w:val="28"/>
          <w:vertAlign w:val="superscript"/>
        </w:rPr>
      </w:pPr>
      <w:r w:rsidRPr="00E469DB">
        <w:rPr>
          <w:rFonts w:ascii="Times New Roman" w:hAnsi="Times New Roman" w:cs="Times New Roman"/>
          <w:sz w:val="28"/>
          <w:szCs w:val="28"/>
        </w:rPr>
        <w:t xml:space="preserve">Выделяют следующие </w:t>
      </w:r>
      <w:r w:rsidRPr="00E469DB">
        <w:rPr>
          <w:rFonts w:ascii="Times New Roman" w:hAnsi="Times New Roman" w:cs="Times New Roman"/>
          <w:iCs/>
          <w:sz w:val="28"/>
          <w:szCs w:val="28"/>
        </w:rPr>
        <w:t xml:space="preserve">технологии затратного ценообразования. </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1. Средние издержки компании плюс прибыль — установление наценки в абсолютном или процентном выражении к себестоимости производства на единицу площади.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2. Назначение цены, обеспечивающей целевые значения окупаемости затрат и расходов на создание и эксплуатацию объекта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3. Расчет цены на основе безубыточности — цены (ставки аренды) объ</w:t>
      </w:r>
      <w:r w:rsidRPr="00E469DB">
        <w:rPr>
          <w:rFonts w:ascii="Times New Roman" w:hAnsi="Times New Roman" w:cs="Times New Roman"/>
          <w:sz w:val="28"/>
          <w:szCs w:val="28"/>
        </w:rPr>
        <w:softHyphen/>
        <w:t>екта недвижимости, при которой формируется необходимый объем валовой прибыли.</w:t>
      </w: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D20609">
      <w:pPr>
        <w:spacing w:after="0" w:line="360" w:lineRule="auto"/>
        <w:jc w:val="center"/>
        <w:rPr>
          <w:rFonts w:ascii="Times New Roman" w:hAnsi="Times New Roman" w:cs="Times New Roman"/>
          <w:b/>
          <w:sz w:val="28"/>
          <w:szCs w:val="28"/>
        </w:rPr>
      </w:pPr>
      <w:r w:rsidRPr="00E469DB">
        <w:rPr>
          <w:rFonts w:ascii="Times New Roman" w:hAnsi="Times New Roman" w:cs="Times New Roman"/>
          <w:b/>
          <w:sz w:val="28"/>
          <w:szCs w:val="28"/>
        </w:rPr>
        <w:t>2.4. Системы скидок на рынке недвижимости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Скидки, которые по своей коммерческой сути и зависимости от источника формирования можно разделить на два основных типа: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1) плановые скидки, которые формируются за счет общей суммы управ</w:t>
      </w:r>
      <w:r w:rsidRPr="00E469DB">
        <w:rPr>
          <w:rFonts w:ascii="Times New Roman" w:hAnsi="Times New Roman" w:cs="Times New Roman"/>
          <w:sz w:val="28"/>
          <w:szCs w:val="28"/>
        </w:rPr>
        <w:softHyphen/>
        <w:t>ленческих (накладных, косвенных, непрямых) расходов;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тактические скидки, источником которых является прибыль, а целью – создание дополнительных ценовых стимулов для клиентов за счет прямого снижения </w:t>
      </w:r>
      <w:r>
        <w:rPr>
          <w:rFonts w:ascii="Times New Roman" w:hAnsi="Times New Roman" w:cs="Times New Roman"/>
          <w:sz w:val="28"/>
          <w:szCs w:val="28"/>
        </w:rPr>
        <w:t>ц</w:t>
      </w:r>
      <w:r w:rsidRPr="00E469DB">
        <w:rPr>
          <w:rFonts w:ascii="Times New Roman" w:hAnsi="Times New Roman" w:cs="Times New Roman"/>
          <w:sz w:val="28"/>
          <w:szCs w:val="28"/>
        </w:rPr>
        <w:t>ены объекта.</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К </w:t>
      </w:r>
      <w:r w:rsidRPr="00E469DB">
        <w:rPr>
          <w:rFonts w:ascii="Times New Roman" w:hAnsi="Times New Roman" w:cs="Times New Roman"/>
          <w:iCs/>
          <w:sz w:val="28"/>
          <w:szCs w:val="28"/>
        </w:rPr>
        <w:t xml:space="preserve">плановым скидкам </w:t>
      </w:r>
      <w:r w:rsidRPr="00E469DB">
        <w:rPr>
          <w:rFonts w:ascii="Times New Roman" w:hAnsi="Times New Roman" w:cs="Times New Roman"/>
          <w:sz w:val="28"/>
          <w:szCs w:val="28"/>
        </w:rPr>
        <w:t>можно отнести организацию девелопером рекламы строящегося жилого комплекса с указанием риэлтерских агентств, где можно приобрести квартиры. Тем самым застройщик экономит средства своих посредников в сбыте на маркетинг и продвижение объекта, что по экономи</w:t>
      </w:r>
      <w:r w:rsidRPr="00E469DB">
        <w:rPr>
          <w:rFonts w:ascii="Times New Roman" w:hAnsi="Times New Roman" w:cs="Times New Roman"/>
          <w:sz w:val="28"/>
          <w:szCs w:val="28"/>
        </w:rPr>
        <w:softHyphen/>
        <w:t>ческой природе равнозначно предоставлению дополнительной скидки, ко</w:t>
      </w:r>
      <w:r w:rsidRPr="00E469DB">
        <w:rPr>
          <w:rFonts w:ascii="Times New Roman" w:hAnsi="Times New Roman" w:cs="Times New Roman"/>
          <w:sz w:val="28"/>
          <w:szCs w:val="28"/>
        </w:rPr>
        <w:softHyphen/>
        <w:t>торая в последующем может выражаться в снижении размера агентского вознаграждения.</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Тактические скидки </w:t>
      </w:r>
      <w:r w:rsidRPr="00E469DB">
        <w:rPr>
          <w:rFonts w:ascii="Times New Roman" w:hAnsi="Times New Roman" w:cs="Times New Roman"/>
          <w:sz w:val="28"/>
          <w:szCs w:val="28"/>
        </w:rPr>
        <w:t>обеспечивают снижение реальной цены приобре</w:t>
      </w:r>
      <w:r w:rsidRPr="00E469DB">
        <w:rPr>
          <w:rFonts w:ascii="Times New Roman" w:hAnsi="Times New Roman" w:cs="Times New Roman"/>
          <w:sz w:val="28"/>
          <w:szCs w:val="28"/>
        </w:rPr>
        <w:softHyphen/>
        <w:t>тения объектов на рынке недвижимости, которое приводит к увели</w:t>
      </w:r>
      <w:r w:rsidRPr="00E469DB">
        <w:rPr>
          <w:rFonts w:ascii="Times New Roman" w:hAnsi="Times New Roman" w:cs="Times New Roman"/>
          <w:sz w:val="28"/>
          <w:szCs w:val="28"/>
        </w:rPr>
        <w:softHyphen/>
        <w:t>чению выигрыша ценности покупки для клиента. Рассмотрим подробно скидки как наиболее интересный инструмент ценовой адаптации, их воз</w:t>
      </w:r>
      <w:r w:rsidRPr="00E469DB">
        <w:rPr>
          <w:rFonts w:ascii="Times New Roman" w:hAnsi="Times New Roman" w:cs="Times New Roman"/>
          <w:sz w:val="28"/>
          <w:szCs w:val="28"/>
        </w:rPr>
        <w:softHyphen/>
        <w:t>можности и ограничения в маркетинге недвижимости, а также методы ана</w:t>
      </w:r>
      <w:r w:rsidRPr="00E469DB">
        <w:rPr>
          <w:rFonts w:ascii="Times New Roman" w:hAnsi="Times New Roman" w:cs="Times New Roman"/>
          <w:sz w:val="28"/>
          <w:szCs w:val="28"/>
        </w:rPr>
        <w:softHyphen/>
        <w:t>лиза и оценки целесообразности и эффективности использования.</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Скидки за большой объем закупок представляют собой меру снижения продажной </w:t>
      </w:r>
      <w:r>
        <w:rPr>
          <w:rFonts w:ascii="Times New Roman" w:hAnsi="Times New Roman" w:cs="Times New Roman"/>
          <w:sz w:val="28"/>
          <w:szCs w:val="28"/>
        </w:rPr>
        <w:t>ц</w:t>
      </w:r>
      <w:r w:rsidRPr="00E469DB">
        <w:rPr>
          <w:rFonts w:ascii="Times New Roman" w:hAnsi="Times New Roman" w:cs="Times New Roman"/>
          <w:sz w:val="28"/>
          <w:szCs w:val="28"/>
        </w:rPr>
        <w:t xml:space="preserve">ены, которая гарантируется покупателю в случае разового приобретении им объектов в объеме, равном пли превышающем определенную величину. </w:t>
      </w:r>
    </w:p>
    <w:p w:rsidR="003B2368" w:rsidRPr="00E469DB" w:rsidRDefault="003B2368" w:rsidP="00BE4D4E">
      <w:pPr>
        <w:spacing w:after="0" w:line="360" w:lineRule="auto"/>
        <w:ind w:firstLine="709"/>
        <w:jc w:val="both"/>
        <w:rPr>
          <w:rFonts w:ascii="Times New Roman" w:hAnsi="Times New Roman" w:cs="Times New Roman"/>
          <w:sz w:val="28"/>
          <w:szCs w:val="28"/>
          <w:lang w:eastAsia="en-US"/>
        </w:rPr>
      </w:pPr>
      <w:r w:rsidRPr="00E469DB">
        <w:rPr>
          <w:rFonts w:ascii="Times New Roman" w:hAnsi="Times New Roman" w:cs="Times New Roman"/>
          <w:sz w:val="28"/>
          <w:szCs w:val="28"/>
          <w:lang w:eastAsia="en-US"/>
        </w:rPr>
        <w:t>Скидка может выражаться в следу</w:t>
      </w:r>
      <w:r w:rsidRPr="00E469DB">
        <w:rPr>
          <w:rFonts w:ascii="Times New Roman" w:hAnsi="Times New Roman" w:cs="Times New Roman"/>
          <w:sz w:val="28"/>
          <w:szCs w:val="28"/>
          <w:lang w:eastAsia="en-US"/>
        </w:rPr>
        <w:softHyphen/>
        <w:t>ющих формах:</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процентная величина снижения от номинальной (прейскурантной) цены;</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количество единиц (площадей, количества помещений, услуг и т.д.), которое может быть получено покупателем бесплатно или по пониженной цене;</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сумма, бесплатно возвращаемая клиенту или зачитываемая в счет следу</w:t>
      </w:r>
      <w:r w:rsidRPr="00E469DB">
        <w:rPr>
          <w:rFonts w:ascii="Times New Roman" w:hAnsi="Times New Roman" w:cs="Times New Roman"/>
          <w:sz w:val="28"/>
          <w:szCs w:val="28"/>
        </w:rPr>
        <w:softHyphen/>
        <w:t>ющих покупок.</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Внедрение простых скидок направлено на стимулирование приобретения как можно большего объема услуг. Верхняя их граница — сумма экономии продавца при увеличении единичного заказа. Наиболее обосновано приме</w:t>
      </w:r>
      <w:r w:rsidRPr="00E469DB">
        <w:rPr>
          <w:rFonts w:ascii="Times New Roman" w:hAnsi="Times New Roman" w:cs="Times New Roman"/>
          <w:sz w:val="28"/>
          <w:szCs w:val="28"/>
        </w:rPr>
        <w:softHyphen/>
        <w:t>нение данного вида скидок в тех секторах рынка недвижимости, где главной целью продавца будет максимизация валовой выручки или прибыли в конкретной сделке, а покупателя — минимизация удельной цены.</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Когда система простых скидок не приносит ожидаемого результата, тре</w:t>
      </w:r>
      <w:r w:rsidRPr="00E469DB">
        <w:rPr>
          <w:rFonts w:ascii="Times New Roman" w:hAnsi="Times New Roman" w:cs="Times New Roman"/>
          <w:sz w:val="28"/>
          <w:szCs w:val="28"/>
        </w:rPr>
        <w:softHyphen/>
        <w:t>буется изучить возможность внедрения накопительных (кумулятивных) скидок — снижение продажной цены, гарантируемое в случае приобретения клиентом за определенный период времени объектов свыше опреде</w:t>
      </w:r>
      <w:r w:rsidRPr="00E469DB">
        <w:rPr>
          <w:rFonts w:ascii="Times New Roman" w:hAnsi="Times New Roman" w:cs="Times New Roman"/>
          <w:sz w:val="28"/>
          <w:szCs w:val="28"/>
        </w:rPr>
        <w:softHyphen/>
        <w:t>ленного предела и распространяемое на объем сверх него. Основой для диф</w:t>
      </w:r>
      <w:r w:rsidRPr="00E469DB">
        <w:rPr>
          <w:rFonts w:ascii="Times New Roman" w:hAnsi="Times New Roman" w:cs="Times New Roman"/>
          <w:sz w:val="28"/>
          <w:szCs w:val="28"/>
        </w:rPr>
        <w:softHyphen/>
        <w:t xml:space="preserve">ференциации скидок могут быть параметры покупок клиента нарастающим итогом — </w:t>
      </w:r>
      <w:r w:rsidRPr="00E469DB">
        <w:rPr>
          <w:rFonts w:ascii="Times New Roman" w:hAnsi="Times New Roman" w:cs="Times New Roman"/>
          <w:iCs/>
          <w:sz w:val="28"/>
          <w:szCs w:val="28"/>
        </w:rPr>
        <w:t xml:space="preserve">накопленное количество </w:t>
      </w:r>
      <w:r w:rsidRPr="00E469DB">
        <w:rPr>
          <w:rFonts w:ascii="Times New Roman" w:hAnsi="Times New Roman" w:cs="Times New Roman"/>
          <w:sz w:val="28"/>
          <w:szCs w:val="28"/>
        </w:rPr>
        <w:t xml:space="preserve">или </w:t>
      </w:r>
      <w:r w:rsidRPr="00E469DB">
        <w:rPr>
          <w:rFonts w:ascii="Times New Roman" w:hAnsi="Times New Roman" w:cs="Times New Roman"/>
          <w:iCs/>
          <w:sz w:val="28"/>
          <w:szCs w:val="28"/>
        </w:rPr>
        <w:t xml:space="preserve">общая стоимость </w:t>
      </w:r>
      <w:r w:rsidRPr="00E469DB">
        <w:rPr>
          <w:rFonts w:ascii="Times New Roman" w:hAnsi="Times New Roman" w:cs="Times New Roman"/>
          <w:sz w:val="28"/>
          <w:szCs w:val="28"/>
        </w:rPr>
        <w:t>проданных ему пло</w:t>
      </w:r>
      <w:r w:rsidRPr="00E469DB">
        <w:rPr>
          <w:rFonts w:ascii="Times New Roman" w:hAnsi="Times New Roman" w:cs="Times New Roman"/>
          <w:sz w:val="28"/>
          <w:szCs w:val="28"/>
        </w:rPr>
        <w:softHyphen/>
        <w:t>щадей объекта недвижимости и (или) единиц услуг.</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Возможными преимуществами </w:t>
      </w:r>
      <w:r w:rsidRPr="00E469DB">
        <w:rPr>
          <w:rFonts w:ascii="Times New Roman" w:hAnsi="Times New Roman" w:cs="Times New Roman"/>
          <w:sz w:val="28"/>
          <w:szCs w:val="28"/>
        </w:rPr>
        <w:t>такой сис</w:t>
      </w:r>
      <w:r w:rsidRPr="00E469DB">
        <w:rPr>
          <w:rFonts w:ascii="Times New Roman" w:hAnsi="Times New Roman" w:cs="Times New Roman"/>
          <w:sz w:val="28"/>
          <w:szCs w:val="28"/>
        </w:rPr>
        <w:softHyphen/>
        <w:t>темы скидок для управляющей недвижимостью компании будут:</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перераспределение структуры занимаемых площадей вследствие поощ</w:t>
      </w:r>
      <w:r w:rsidRPr="00E469DB">
        <w:rPr>
          <w:rFonts w:ascii="Times New Roman" w:hAnsi="Times New Roman" w:cs="Times New Roman"/>
          <w:sz w:val="28"/>
          <w:szCs w:val="28"/>
        </w:rPr>
        <w:softHyphen/>
        <w:t>рения перехода арендаторов в группу, позволяющую получить скидки или увеличить ее величину;</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увеличение или сохранение объема продаж за счет дополнительного сти</w:t>
      </w:r>
      <w:r w:rsidRPr="00E469DB">
        <w:rPr>
          <w:rFonts w:ascii="Times New Roman" w:hAnsi="Times New Roman" w:cs="Times New Roman"/>
          <w:sz w:val="28"/>
          <w:szCs w:val="28"/>
        </w:rPr>
        <w:softHyphen/>
        <w:t>мулирования перехода текущих арендаторов в следующую категорию — найма дополнительных площадей из-за снижения стоимости каждого последующего квадратного метра.</w:t>
      </w:r>
    </w:p>
    <w:p w:rsidR="003B2368" w:rsidRPr="00E469DB" w:rsidRDefault="003B2368" w:rsidP="00BE4D4E">
      <w:pPr>
        <w:spacing w:after="0" w:line="360" w:lineRule="auto"/>
        <w:ind w:firstLine="709"/>
        <w:jc w:val="both"/>
        <w:rPr>
          <w:rFonts w:ascii="Times New Roman" w:hAnsi="Times New Roman" w:cs="Times New Roman"/>
          <w:iCs/>
          <w:sz w:val="28"/>
          <w:szCs w:val="28"/>
        </w:rPr>
      </w:pPr>
      <w:r w:rsidRPr="00E469DB">
        <w:rPr>
          <w:rFonts w:ascii="Times New Roman" w:hAnsi="Times New Roman" w:cs="Times New Roman"/>
          <w:sz w:val="28"/>
          <w:szCs w:val="28"/>
        </w:rPr>
        <w:t>Для удержания клиентов установление накопительных скидок необхо</w:t>
      </w:r>
      <w:r w:rsidRPr="00E469DB">
        <w:rPr>
          <w:rFonts w:ascii="Times New Roman" w:hAnsi="Times New Roman" w:cs="Times New Roman"/>
          <w:sz w:val="28"/>
          <w:szCs w:val="28"/>
        </w:rPr>
        <w:softHyphen/>
        <w:t>димо производить в привязке к величине арендных платежей с момента за</w:t>
      </w:r>
      <w:r w:rsidRPr="00E469DB">
        <w:rPr>
          <w:rFonts w:ascii="Times New Roman" w:hAnsi="Times New Roman" w:cs="Times New Roman"/>
          <w:sz w:val="28"/>
          <w:szCs w:val="28"/>
        </w:rPr>
        <w:softHyphen/>
        <w:t xml:space="preserve">ключения договора. </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Дополнительными условиями целесообразности применения накопи</w:t>
      </w:r>
      <w:r w:rsidRPr="00E469DB">
        <w:rPr>
          <w:rFonts w:ascii="Times New Roman" w:hAnsi="Times New Roman" w:cs="Times New Roman"/>
          <w:sz w:val="28"/>
          <w:szCs w:val="28"/>
        </w:rPr>
        <w:softHyphen/>
        <w:t>тельных скидок с их дифференциацией по общему объему платежей клиента являются: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1) значительная доля свободных площадей, которые не представ</w:t>
      </w:r>
      <w:r w:rsidRPr="00E469DB">
        <w:rPr>
          <w:rFonts w:ascii="Times New Roman" w:hAnsi="Times New Roman" w:cs="Times New Roman"/>
          <w:sz w:val="28"/>
          <w:szCs w:val="28"/>
        </w:rPr>
        <w:softHyphen/>
        <w:t>ляют интереса для текущих клиентов, вследствие чего маркетинг должен быть сосредоточен и сконцентрирован на привлечении новых, предполага</w:t>
      </w:r>
      <w:r w:rsidRPr="00E469DB">
        <w:rPr>
          <w:rFonts w:ascii="Times New Roman" w:hAnsi="Times New Roman" w:cs="Times New Roman"/>
          <w:sz w:val="28"/>
          <w:szCs w:val="28"/>
        </w:rPr>
        <w:softHyphen/>
        <w:t>ющих среднесрочное и долгосрочное сотрудничество;</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2) необходимость сохранения доли на рынке при снижении конкурен</w:t>
      </w:r>
      <w:r w:rsidRPr="00E469DB">
        <w:rPr>
          <w:rFonts w:ascii="Times New Roman" w:hAnsi="Times New Roman" w:cs="Times New Roman"/>
          <w:sz w:val="28"/>
          <w:szCs w:val="28"/>
        </w:rPr>
        <w:softHyphen/>
        <w:t>тоспособности объектов недвижимости и услуг, а также агрессивных дей</w:t>
      </w:r>
      <w:r w:rsidRPr="00E469DB">
        <w:rPr>
          <w:rFonts w:ascii="Times New Roman" w:hAnsi="Times New Roman" w:cs="Times New Roman"/>
          <w:sz w:val="28"/>
          <w:szCs w:val="28"/>
        </w:rPr>
        <w:softHyphen/>
        <w:t>ствий со стороны конкурентов;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3) реализация стратегии расширения доли рынка при наличии достаточ</w:t>
      </w:r>
      <w:r w:rsidRPr="00E469DB">
        <w:rPr>
          <w:rFonts w:ascii="Times New Roman" w:hAnsi="Times New Roman" w:cs="Times New Roman"/>
          <w:sz w:val="28"/>
          <w:szCs w:val="28"/>
        </w:rPr>
        <w:softHyphen/>
        <w:t>ной ресурсной, производственной базы и резервов снижения прибыли от продажи недвижимости и услуг.</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Скидка за внесезонную закупку используется при ор</w:t>
      </w:r>
      <w:r w:rsidRPr="00E469DB">
        <w:rPr>
          <w:rFonts w:ascii="Times New Roman" w:hAnsi="Times New Roman" w:cs="Times New Roman"/>
          <w:sz w:val="28"/>
          <w:szCs w:val="28"/>
        </w:rPr>
        <w:softHyphen/>
        <w:t>ганизации продаж объектов и услуг на рынке недвижимости с явно выра</w:t>
      </w:r>
      <w:r w:rsidRPr="00E469DB">
        <w:rPr>
          <w:rFonts w:ascii="Times New Roman" w:hAnsi="Times New Roman" w:cs="Times New Roman"/>
          <w:sz w:val="28"/>
          <w:szCs w:val="28"/>
        </w:rPr>
        <w:softHyphen/>
        <w:t>женными сезонными различиями в спросе и (или) предложении. Скидки за внесезонную закупку предоставляются в случае покупки объекта недвижимости до начала периода года, для которого они предназначены либо в котором интенсивно приобретаются. Выделим следующие основные сезонные колебания рынка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1. Снижение объемов сделок на рынке купли-продажи жилья эконом- и бизнес-класса в летний период и значительное оживление покупателей в осенний период.</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2. Изменение спроса на рынке краткосрочной аренды гостиниц, номе</w:t>
      </w:r>
      <w:r w:rsidRPr="00E469DB">
        <w:rPr>
          <w:rFonts w:ascii="Times New Roman" w:hAnsi="Times New Roman" w:cs="Times New Roman"/>
          <w:sz w:val="28"/>
          <w:szCs w:val="28"/>
        </w:rPr>
        <w:softHyphen/>
        <w:t>ров, курортов, развлекательных центров, доходных квартир и т.д. в соответ</w:t>
      </w:r>
      <w:r w:rsidRPr="00E469DB">
        <w:rPr>
          <w:rFonts w:ascii="Times New Roman" w:hAnsi="Times New Roman" w:cs="Times New Roman"/>
          <w:sz w:val="28"/>
          <w:szCs w:val="28"/>
        </w:rPr>
        <w:softHyphen/>
        <w:t>ствии со спадами и подъемами туристической активности.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3. Повышение спроса на услуги аренды загородной недвижимости: до</w:t>
      </w:r>
      <w:r w:rsidRPr="00E469DB">
        <w:rPr>
          <w:rFonts w:ascii="Times New Roman" w:hAnsi="Times New Roman" w:cs="Times New Roman"/>
          <w:sz w:val="28"/>
          <w:szCs w:val="28"/>
        </w:rPr>
        <w:softHyphen/>
        <w:t>мов отдыха, коттеджей, дач и т.д. в выходные и праздничные дни, весенне-летний период, а также его снижение в будни и холодное время года.</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Соответственно смысл сезонных скидок на рынке недвижимости заклю</w:t>
      </w:r>
      <w:r w:rsidRPr="00E469DB">
        <w:rPr>
          <w:rFonts w:ascii="Times New Roman" w:hAnsi="Times New Roman" w:cs="Times New Roman"/>
          <w:sz w:val="28"/>
          <w:szCs w:val="28"/>
        </w:rPr>
        <w:softHyphen/>
        <w:t>чается в поощрении клиентов заключить сделку и оплатить ее до начала ак</w:t>
      </w:r>
      <w:r w:rsidRPr="00E469DB">
        <w:rPr>
          <w:rFonts w:ascii="Times New Roman" w:hAnsi="Times New Roman" w:cs="Times New Roman"/>
          <w:sz w:val="28"/>
          <w:szCs w:val="28"/>
        </w:rPr>
        <w:softHyphen/>
        <w:t>тивного периода продаж, в самом его начале или вообще вне сезона. Такое стимулирование позволяет продавцу обеспечить необходимую обора</w:t>
      </w:r>
      <w:r w:rsidRPr="00E469DB">
        <w:rPr>
          <w:rFonts w:ascii="Times New Roman" w:hAnsi="Times New Roman" w:cs="Times New Roman"/>
          <w:sz w:val="28"/>
          <w:szCs w:val="28"/>
        </w:rPr>
        <w:softHyphen/>
        <w:t>чиваемость активов, заполняемость объектов, сглаживать сезонные колеба</w:t>
      </w:r>
      <w:r w:rsidRPr="00E469DB">
        <w:rPr>
          <w:rFonts w:ascii="Times New Roman" w:hAnsi="Times New Roman" w:cs="Times New Roman"/>
          <w:sz w:val="28"/>
          <w:szCs w:val="28"/>
        </w:rPr>
        <w:softHyphen/>
        <w:t>ния загрузки производственных площадей.</w:t>
      </w:r>
    </w:p>
    <w:p w:rsidR="003B2368" w:rsidRPr="00E469DB" w:rsidRDefault="003B2368" w:rsidP="00BE4D4E">
      <w:pPr>
        <w:spacing w:after="0" w:line="360" w:lineRule="auto"/>
        <w:ind w:firstLine="709"/>
        <w:jc w:val="both"/>
        <w:rPr>
          <w:rFonts w:ascii="Times New Roman" w:hAnsi="Times New Roman" w:cs="Times New Roman"/>
          <w:iCs/>
          <w:sz w:val="28"/>
          <w:szCs w:val="28"/>
        </w:rPr>
      </w:pPr>
      <w:r w:rsidRPr="00E469DB">
        <w:rPr>
          <w:rFonts w:ascii="Times New Roman" w:hAnsi="Times New Roman" w:cs="Times New Roman"/>
          <w:sz w:val="28"/>
          <w:szCs w:val="28"/>
        </w:rPr>
        <w:t>Основная цель использования скидок за ус</w:t>
      </w:r>
      <w:r w:rsidRPr="00E469DB">
        <w:rPr>
          <w:rFonts w:ascii="Times New Roman" w:hAnsi="Times New Roman" w:cs="Times New Roman"/>
          <w:sz w:val="28"/>
          <w:szCs w:val="28"/>
        </w:rPr>
        <w:softHyphen/>
        <w:t xml:space="preserve">корение оплаты — </w:t>
      </w:r>
      <w:r w:rsidRPr="00E469DB">
        <w:rPr>
          <w:rFonts w:ascii="Times New Roman" w:hAnsi="Times New Roman" w:cs="Times New Roman"/>
          <w:iCs/>
          <w:sz w:val="28"/>
          <w:szCs w:val="28"/>
        </w:rPr>
        <w:t xml:space="preserve">минимизация сроков погашения </w:t>
      </w:r>
      <w:r w:rsidRPr="00E469DB">
        <w:rPr>
          <w:rFonts w:ascii="Times New Roman" w:hAnsi="Times New Roman" w:cs="Times New Roman"/>
          <w:sz w:val="28"/>
          <w:szCs w:val="28"/>
        </w:rPr>
        <w:t xml:space="preserve">и </w:t>
      </w:r>
      <w:r w:rsidRPr="00E469DB">
        <w:rPr>
          <w:rFonts w:ascii="Times New Roman" w:hAnsi="Times New Roman" w:cs="Times New Roman"/>
          <w:iCs/>
          <w:sz w:val="28"/>
          <w:szCs w:val="28"/>
        </w:rPr>
        <w:t>объемов дебиторской за</w:t>
      </w:r>
      <w:r w:rsidRPr="00E469DB">
        <w:rPr>
          <w:rFonts w:ascii="Times New Roman" w:hAnsi="Times New Roman" w:cs="Times New Roman"/>
          <w:iCs/>
          <w:sz w:val="28"/>
          <w:szCs w:val="28"/>
        </w:rPr>
        <w:softHyphen/>
        <w:t xml:space="preserve">долженности </w:t>
      </w:r>
      <w:r w:rsidRPr="00E469DB">
        <w:rPr>
          <w:rFonts w:ascii="Times New Roman" w:hAnsi="Times New Roman" w:cs="Times New Roman"/>
          <w:sz w:val="28"/>
          <w:szCs w:val="28"/>
        </w:rPr>
        <w:t xml:space="preserve">и, как следствие, </w:t>
      </w:r>
      <w:r w:rsidRPr="00E469DB">
        <w:rPr>
          <w:rFonts w:ascii="Times New Roman" w:hAnsi="Times New Roman" w:cs="Times New Roman"/>
          <w:iCs/>
          <w:sz w:val="28"/>
          <w:szCs w:val="28"/>
        </w:rPr>
        <w:t xml:space="preserve">ускорение оборачиваемости денежных средств. </w:t>
      </w:r>
      <w:r w:rsidRPr="00E469DB">
        <w:rPr>
          <w:rFonts w:ascii="Times New Roman" w:hAnsi="Times New Roman" w:cs="Times New Roman"/>
          <w:sz w:val="28"/>
          <w:szCs w:val="28"/>
        </w:rPr>
        <w:t>Механизм их применения заключается в снижении продажной цены, если покупатель недвижимости осуществляет оплату приобретенного объекта ранее установленного договорными отно</w:t>
      </w:r>
      <w:r w:rsidRPr="00E469DB">
        <w:rPr>
          <w:rFonts w:ascii="Times New Roman" w:hAnsi="Times New Roman" w:cs="Times New Roman"/>
          <w:sz w:val="28"/>
          <w:szCs w:val="28"/>
        </w:rPr>
        <w:softHyphen/>
        <w:t>шениями срока. Отчасти данный инструмент может быть более отнесен не только к ценообразованию, но и к сфере финансового менеджмента. Вслед</w:t>
      </w:r>
      <w:r w:rsidRPr="00E469DB">
        <w:rPr>
          <w:rFonts w:ascii="Times New Roman" w:hAnsi="Times New Roman" w:cs="Times New Roman"/>
          <w:sz w:val="28"/>
          <w:szCs w:val="28"/>
        </w:rPr>
        <w:softHyphen/>
        <w:t>ствие этого представляется необходимым совместная разработка представи</w:t>
      </w:r>
      <w:r w:rsidRPr="00E469DB">
        <w:rPr>
          <w:rFonts w:ascii="Times New Roman" w:hAnsi="Times New Roman" w:cs="Times New Roman"/>
          <w:sz w:val="28"/>
          <w:szCs w:val="28"/>
        </w:rPr>
        <w:softHyphen/>
        <w:t xml:space="preserve">телями маркетинговых, финансовых и экономических служб основных </w:t>
      </w:r>
      <w:r w:rsidRPr="00E469DB">
        <w:rPr>
          <w:rFonts w:ascii="Times New Roman" w:hAnsi="Times New Roman" w:cs="Times New Roman"/>
          <w:iCs/>
          <w:sz w:val="28"/>
          <w:szCs w:val="28"/>
        </w:rPr>
        <w:t>па</w:t>
      </w:r>
      <w:r w:rsidRPr="00E469DB">
        <w:rPr>
          <w:rFonts w:ascii="Times New Roman" w:hAnsi="Times New Roman" w:cs="Times New Roman"/>
          <w:iCs/>
          <w:sz w:val="28"/>
          <w:szCs w:val="28"/>
        </w:rPr>
        <w:softHyphen/>
        <w:t>раметров и условий скидки: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количественной величины скидки, которая, как правило, выражается в проценте снижения от начального уровня цены;</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период предоставления скидки, в котором покупатель объ</w:t>
      </w:r>
      <w:r w:rsidRPr="00E469DB">
        <w:rPr>
          <w:rFonts w:ascii="Times New Roman" w:hAnsi="Times New Roman" w:cs="Times New Roman"/>
          <w:sz w:val="28"/>
          <w:szCs w:val="28"/>
        </w:rPr>
        <w:softHyphen/>
        <w:t>екта недвижимости имеет возможность воспользоваться полученной скидкой;</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срок оплаты по договору, в который должна оплачиваться вся сумма за</w:t>
      </w:r>
      <w:r w:rsidRPr="00E469DB">
        <w:rPr>
          <w:rFonts w:ascii="Times New Roman" w:hAnsi="Times New Roman" w:cs="Times New Roman"/>
          <w:sz w:val="28"/>
          <w:szCs w:val="28"/>
        </w:rPr>
        <w:softHyphen/>
        <w:t>долженности за приобретенный объект недвижимости, если клиент не воспользуется правом на получение скидки.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При определении вышеперечисленных элементов скидки важно учиты</w:t>
      </w:r>
      <w:r w:rsidRPr="00E469DB">
        <w:rPr>
          <w:rFonts w:ascii="Times New Roman" w:hAnsi="Times New Roman" w:cs="Times New Roman"/>
          <w:sz w:val="28"/>
          <w:szCs w:val="28"/>
        </w:rPr>
        <w:softHyphen/>
        <w:t>вать влияние следующих параметров не только рынка недвижимости, но и финансового рынка: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уровень скидок, </w:t>
      </w:r>
      <w:r w:rsidRPr="00E469DB">
        <w:rPr>
          <w:rFonts w:ascii="Times New Roman" w:hAnsi="Times New Roman" w:cs="Times New Roman"/>
          <w:sz w:val="28"/>
          <w:szCs w:val="28"/>
        </w:rPr>
        <w:t>сложившийся в целевом сегменте рынка недвижи</w:t>
      </w:r>
      <w:r w:rsidRPr="00E469DB">
        <w:rPr>
          <w:rFonts w:ascii="Times New Roman" w:hAnsi="Times New Roman" w:cs="Times New Roman"/>
          <w:sz w:val="28"/>
          <w:szCs w:val="28"/>
        </w:rPr>
        <w:softHyphen/>
        <w:t>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банковские проценты по кредитам </w:t>
      </w:r>
      <w:r w:rsidRPr="00E469DB">
        <w:rPr>
          <w:rFonts w:ascii="Times New Roman" w:hAnsi="Times New Roman" w:cs="Times New Roman"/>
          <w:sz w:val="28"/>
          <w:szCs w:val="28"/>
        </w:rPr>
        <w:t>на пополнение оборотных средств;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3) </w:t>
      </w:r>
      <w:r w:rsidRPr="00E469DB">
        <w:rPr>
          <w:rFonts w:ascii="Times New Roman" w:hAnsi="Times New Roman" w:cs="Times New Roman"/>
          <w:iCs/>
          <w:sz w:val="28"/>
          <w:szCs w:val="28"/>
        </w:rPr>
        <w:t xml:space="preserve">возможная альтернативная доходность </w:t>
      </w:r>
      <w:r w:rsidRPr="00E469DB">
        <w:rPr>
          <w:rFonts w:ascii="Times New Roman" w:hAnsi="Times New Roman" w:cs="Times New Roman"/>
          <w:sz w:val="28"/>
          <w:szCs w:val="28"/>
        </w:rPr>
        <w:t>размещения свободных денежных средств.</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Основные конкурентные преимущества, обеспечиваемые продавцу объ</w:t>
      </w:r>
      <w:r w:rsidRPr="00E469DB">
        <w:rPr>
          <w:rFonts w:ascii="Times New Roman" w:hAnsi="Times New Roman" w:cs="Times New Roman"/>
          <w:sz w:val="28"/>
          <w:szCs w:val="28"/>
        </w:rPr>
        <w:softHyphen/>
        <w:t>ектов на рынке недвижимости скидками за ускорение платежа: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снижение сроков поступления денежных средств на расчетные счета и в кассу предприятия, улучшение структуры баланса, показателей ликвид</w:t>
      </w:r>
      <w:r w:rsidRPr="00E469DB">
        <w:rPr>
          <w:rFonts w:ascii="Times New Roman" w:hAnsi="Times New Roman" w:cs="Times New Roman"/>
          <w:sz w:val="28"/>
          <w:szCs w:val="28"/>
        </w:rPr>
        <w:softHyphen/>
        <w:t>ности платежеспособности, кредитоспособности и, соответственно, стои</w:t>
      </w:r>
      <w:r w:rsidRPr="00E469DB">
        <w:rPr>
          <w:rFonts w:ascii="Times New Roman" w:hAnsi="Times New Roman" w:cs="Times New Roman"/>
          <w:sz w:val="28"/>
          <w:szCs w:val="28"/>
        </w:rPr>
        <w:softHyphen/>
        <w:t>мости компании;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минимизация кредитных рисков, связанных с дебиторской задолженнос</w:t>
      </w:r>
      <w:r w:rsidRPr="00E469DB">
        <w:rPr>
          <w:rFonts w:ascii="Times New Roman" w:hAnsi="Times New Roman" w:cs="Times New Roman"/>
          <w:sz w:val="28"/>
          <w:szCs w:val="28"/>
        </w:rPr>
        <w:softHyphen/>
        <w:t>тью, повышение качества и надежности финансового планирования;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сокращение издержек на организацию и проведение мероприятий по учету, мониторингу, сбору и погашению дебиторской задолженности по</w:t>
      </w:r>
      <w:r w:rsidRPr="00E469DB">
        <w:rPr>
          <w:rFonts w:ascii="Times New Roman" w:hAnsi="Times New Roman" w:cs="Times New Roman"/>
          <w:sz w:val="28"/>
          <w:szCs w:val="28"/>
        </w:rPr>
        <w:softHyphen/>
        <w:t>купателей.</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Скидка за отказ от товаров и услуг конкурентов предо</w:t>
      </w:r>
      <w:r w:rsidRPr="00E469DB">
        <w:rPr>
          <w:rFonts w:ascii="Times New Roman" w:hAnsi="Times New Roman" w:cs="Times New Roman"/>
          <w:sz w:val="28"/>
          <w:szCs w:val="28"/>
        </w:rPr>
        <w:softHyphen/>
        <w:t>ставляется клиенту в случае подписания им эксклюзивного договора о за</w:t>
      </w:r>
      <w:r w:rsidRPr="00E469DB">
        <w:rPr>
          <w:rFonts w:ascii="Times New Roman" w:hAnsi="Times New Roman" w:cs="Times New Roman"/>
          <w:sz w:val="28"/>
          <w:szCs w:val="28"/>
        </w:rPr>
        <w:softHyphen/>
        <w:t>купках только у одного продавца объектов на рынке недвижимости. В качестве примера можно привести следующие предусмотренные девелопером для агентов по продаже недвижимости формы стимулирования за от</w:t>
      </w:r>
      <w:r w:rsidRPr="00E469DB">
        <w:rPr>
          <w:rFonts w:ascii="Times New Roman" w:hAnsi="Times New Roman" w:cs="Times New Roman"/>
          <w:sz w:val="28"/>
          <w:szCs w:val="28"/>
        </w:rPr>
        <w:softHyphen/>
        <w:t>каз от продвижения, реализации объектов конкурентов: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гарантия пониженной цены квартир и (или) увеличение агентского воз</w:t>
      </w:r>
      <w:r w:rsidRPr="00E469DB">
        <w:rPr>
          <w:rFonts w:ascii="Times New Roman" w:hAnsi="Times New Roman" w:cs="Times New Roman"/>
          <w:sz w:val="28"/>
          <w:szCs w:val="28"/>
        </w:rPr>
        <w:softHyphen/>
        <w:t>награждения;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введение дополнительного бонуса за каждую проданную единицу пло</w:t>
      </w:r>
      <w:r w:rsidRPr="00E469DB">
        <w:rPr>
          <w:rFonts w:ascii="Times New Roman" w:hAnsi="Times New Roman" w:cs="Times New Roman"/>
          <w:sz w:val="28"/>
          <w:szCs w:val="28"/>
        </w:rPr>
        <w:softHyphen/>
        <w:t>щади;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установление гибкого графика продаж жилья;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предоставление дополнительных льгот по товарному кредитованию — рассрочка платежа за проданные объекты недвижимости.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Скидка для постоянных и </w:t>
      </w:r>
      <w:r w:rsidRPr="00E469DB">
        <w:rPr>
          <w:rFonts w:ascii="Times New Roman" w:hAnsi="Times New Roman" w:cs="Times New Roman"/>
          <w:sz w:val="28"/>
          <w:szCs w:val="28"/>
          <w:lang w:val="en-US"/>
        </w:rPr>
        <w:t>VIP</w:t>
      </w:r>
      <w:r w:rsidRPr="00E469DB">
        <w:rPr>
          <w:rFonts w:ascii="Times New Roman" w:hAnsi="Times New Roman" w:cs="Times New Roman"/>
          <w:sz w:val="28"/>
          <w:szCs w:val="28"/>
        </w:rPr>
        <w:t>-клиентов представляет собой назначение специальной цены клиентам на рынке недвижимости при их соответствии одному или нескольким из следующих условий:</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регулярные закупки у одного продавца услуг на протяжении длительного срока;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причисление к категории престижных покупателей, что позволяет ис</w:t>
      </w:r>
      <w:r w:rsidRPr="00E469DB">
        <w:rPr>
          <w:rFonts w:ascii="Times New Roman" w:hAnsi="Times New Roman" w:cs="Times New Roman"/>
          <w:sz w:val="28"/>
          <w:szCs w:val="28"/>
        </w:rPr>
        <w:softHyphen/>
        <w:t>пользовать факт покупки ими данного объекта недвижимости (услуги) для его рекламы.</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Регулярность потребления и лояльности клиента может быть оценена с помощью общего объема всех его покупок нарастающим итогом. На рынке аренды недвижимости критерием может являться величина арендных пла</w:t>
      </w:r>
      <w:r w:rsidRPr="00E469DB">
        <w:rPr>
          <w:rFonts w:ascii="Times New Roman" w:hAnsi="Times New Roman" w:cs="Times New Roman"/>
          <w:sz w:val="28"/>
          <w:szCs w:val="28"/>
        </w:rPr>
        <w:softHyphen/>
        <w:t>тежей с даты подписания договора, при достижении которой клиент полу</w:t>
      </w:r>
      <w:r w:rsidRPr="00E469DB">
        <w:rPr>
          <w:rFonts w:ascii="Times New Roman" w:hAnsi="Times New Roman" w:cs="Times New Roman"/>
          <w:sz w:val="28"/>
          <w:szCs w:val="28"/>
        </w:rPr>
        <w:softHyphen/>
        <w:t>чает возможность скидки на сопутствующие услуги. Особенность данного механизма стимулирования заключается в том. что скидки могут устанавливаться на сугубо индивидуальной основе и оформляться, например, в виде членских или клиентских карточек.</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Скидки на комплексное обслужи</w:t>
      </w:r>
      <w:r w:rsidRPr="00E469DB">
        <w:rPr>
          <w:rFonts w:ascii="Times New Roman" w:hAnsi="Times New Roman" w:cs="Times New Roman"/>
          <w:sz w:val="28"/>
          <w:szCs w:val="28"/>
        </w:rPr>
        <w:softHyphen/>
        <w:t>вание предполагают снижение начальной цены на объект недвижимости в случае его приобретения вместе с другими услугами этого про</w:t>
      </w:r>
      <w:r w:rsidRPr="00E469DB">
        <w:rPr>
          <w:rFonts w:ascii="Times New Roman" w:hAnsi="Times New Roman" w:cs="Times New Roman"/>
          <w:sz w:val="28"/>
          <w:szCs w:val="28"/>
        </w:rPr>
        <w:softHyphen/>
        <w:t>давца. Данный вид скидок наиболее целесообразен при наличии широкого ассортимента взаимодополняемых объектов недвижимости и услуг, позволяющего стимулировать покупку сразу нескольких из них. При этом основной признак включения услуги в линейку продвигаемых на рынке недвижимости — ее востребованность со стороны текущих и потенциальных клиентов.</w:t>
      </w: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Default="003B2368" w:rsidP="00BE4D4E">
      <w:pPr>
        <w:spacing w:after="0" w:line="360" w:lineRule="auto"/>
        <w:ind w:firstLine="709"/>
        <w:jc w:val="both"/>
        <w:rPr>
          <w:rFonts w:ascii="Times New Roman" w:hAnsi="Times New Roman" w:cs="Times New Roman"/>
          <w:sz w:val="28"/>
          <w:szCs w:val="28"/>
        </w:rPr>
      </w:pPr>
    </w:p>
    <w:p w:rsidR="003B2368"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jc w:val="center"/>
        <w:rPr>
          <w:rFonts w:ascii="Times New Roman" w:hAnsi="Times New Roman" w:cs="Times New Roman"/>
          <w:b/>
          <w:sz w:val="28"/>
          <w:szCs w:val="28"/>
        </w:rPr>
      </w:pPr>
      <w:r w:rsidRPr="00E469DB">
        <w:rPr>
          <w:rFonts w:ascii="Times New Roman" w:hAnsi="Times New Roman" w:cs="Times New Roman"/>
          <w:b/>
          <w:sz w:val="28"/>
          <w:szCs w:val="28"/>
        </w:rPr>
        <w:t>3. Управление продажами на рынке недвижимости</w:t>
      </w:r>
    </w:p>
    <w:p w:rsidR="003B2368" w:rsidRPr="00E469DB" w:rsidRDefault="003B2368" w:rsidP="00BE4D4E">
      <w:pPr>
        <w:spacing w:after="0" w:line="360" w:lineRule="auto"/>
        <w:jc w:val="center"/>
        <w:rPr>
          <w:rFonts w:ascii="Times New Roman" w:hAnsi="Times New Roman" w:cs="Times New Roman"/>
          <w:b/>
          <w:iCs/>
          <w:sz w:val="28"/>
          <w:szCs w:val="28"/>
        </w:rPr>
      </w:pPr>
      <w:r w:rsidRPr="00E469DB">
        <w:rPr>
          <w:rFonts w:ascii="Times New Roman" w:hAnsi="Times New Roman" w:cs="Times New Roman"/>
          <w:b/>
          <w:iCs/>
          <w:sz w:val="28"/>
          <w:szCs w:val="28"/>
        </w:rPr>
        <w:t>3.1.   Разработка клиентоориентированной сбытовой политики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Основой эффективных продаж на рынке недвижимости является приме</w:t>
      </w:r>
      <w:r w:rsidRPr="00E469DB">
        <w:rPr>
          <w:rFonts w:ascii="Times New Roman" w:hAnsi="Times New Roman" w:cs="Times New Roman"/>
          <w:sz w:val="28"/>
          <w:szCs w:val="28"/>
        </w:rPr>
        <w:softHyphen/>
        <w:t>нение стратегии сбыта, определяющей механизмы реализации объектов и услуг. Алгоритм ее разработки и реализации предполагает после</w:t>
      </w:r>
      <w:r w:rsidRPr="00E469DB">
        <w:rPr>
          <w:rFonts w:ascii="Times New Roman" w:hAnsi="Times New Roman" w:cs="Times New Roman"/>
          <w:sz w:val="28"/>
          <w:szCs w:val="28"/>
        </w:rPr>
        <w:softHyphen/>
        <w:t>довательное выполнение следующих мероприятий:</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разработка целей и задач продвижения объектов и услуг, </w:t>
      </w:r>
      <w:r w:rsidRPr="00E469DB">
        <w:rPr>
          <w:rFonts w:ascii="Times New Roman" w:hAnsi="Times New Roman" w:cs="Times New Roman"/>
          <w:sz w:val="28"/>
          <w:szCs w:val="28"/>
        </w:rPr>
        <w:t>которые должны быть достигнуты в целевых сегментах и секторах рынка не</w:t>
      </w:r>
      <w:r w:rsidRPr="00E469DB">
        <w:rPr>
          <w:rFonts w:ascii="Times New Roman" w:hAnsi="Times New Roman" w:cs="Times New Roman"/>
          <w:sz w:val="28"/>
          <w:szCs w:val="28"/>
        </w:rPr>
        <w:softHyphen/>
        <w:t>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отбор каналов распределения и сбытовых структур, </w:t>
      </w:r>
      <w:r w:rsidRPr="00E469DB">
        <w:rPr>
          <w:rFonts w:ascii="Times New Roman" w:hAnsi="Times New Roman" w:cs="Times New Roman"/>
          <w:sz w:val="28"/>
          <w:szCs w:val="28"/>
        </w:rPr>
        <w:t>использование ко</w:t>
      </w:r>
      <w:r w:rsidRPr="00E469DB">
        <w:rPr>
          <w:rFonts w:ascii="Times New Roman" w:hAnsi="Times New Roman" w:cs="Times New Roman"/>
          <w:sz w:val="28"/>
          <w:szCs w:val="28"/>
        </w:rPr>
        <w:softHyphen/>
        <w:t>торых обеспечит достижение поставленных целей сбыта;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3) </w:t>
      </w:r>
      <w:r w:rsidRPr="00E469DB">
        <w:rPr>
          <w:rFonts w:ascii="Times New Roman" w:hAnsi="Times New Roman" w:cs="Times New Roman"/>
          <w:iCs/>
          <w:sz w:val="28"/>
          <w:szCs w:val="28"/>
        </w:rPr>
        <w:t xml:space="preserve">организация и управление взаимодействием </w:t>
      </w:r>
      <w:r w:rsidRPr="00E469DB">
        <w:rPr>
          <w:rFonts w:ascii="Times New Roman" w:hAnsi="Times New Roman" w:cs="Times New Roman"/>
          <w:sz w:val="28"/>
          <w:szCs w:val="28"/>
        </w:rPr>
        <w:t xml:space="preserve">участников системы сбыта. </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Формирование целей сбытовой политики производится в соответствии с генеральными, маркетинговыми и ценовыми целями компании. </w:t>
      </w: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jc w:val="center"/>
        <w:rPr>
          <w:rFonts w:ascii="Times New Roman" w:hAnsi="Times New Roman" w:cs="Times New Roman"/>
          <w:b/>
          <w:iCs/>
          <w:sz w:val="28"/>
          <w:szCs w:val="28"/>
        </w:rPr>
      </w:pPr>
      <w:r w:rsidRPr="00E469DB">
        <w:rPr>
          <w:rFonts w:ascii="Times New Roman" w:hAnsi="Times New Roman" w:cs="Times New Roman"/>
          <w:b/>
          <w:iCs/>
          <w:sz w:val="28"/>
          <w:szCs w:val="28"/>
        </w:rPr>
        <w:t>3.2.   Управление каналами распределения</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Основой сбыта объектов и услуг на рынке недвижимости являются ка</w:t>
      </w:r>
      <w:r w:rsidRPr="00E469DB">
        <w:rPr>
          <w:rFonts w:ascii="Times New Roman" w:hAnsi="Times New Roman" w:cs="Times New Roman"/>
          <w:sz w:val="28"/>
          <w:szCs w:val="28"/>
        </w:rPr>
        <w:softHyphen/>
        <w:t>налы распределения, выбор и управление которыми осуществляются путем последовательного определения следующих организационных составляю</w:t>
      </w:r>
      <w:r w:rsidRPr="00E469DB">
        <w:rPr>
          <w:rFonts w:ascii="Times New Roman" w:hAnsi="Times New Roman" w:cs="Times New Roman"/>
          <w:sz w:val="28"/>
          <w:szCs w:val="28"/>
        </w:rPr>
        <w:softHyphen/>
        <w:t>щих:</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1) способ продаж — прямой (одноуровневый) или косвенный (много</w:t>
      </w:r>
      <w:r w:rsidRPr="00E469DB">
        <w:rPr>
          <w:rFonts w:ascii="Times New Roman" w:hAnsi="Times New Roman" w:cs="Times New Roman"/>
          <w:sz w:val="28"/>
          <w:szCs w:val="28"/>
        </w:rPr>
        <w:softHyphen/>
        <w:t>уровневый) с привлечением партнеров и профессиональных посредников;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2) интенсивность (охват) распределения — эксклюзивная, селективная, интенсивная: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3) способ продвижения объектов и услуг на рынке — «проталкивание» или «втягивание»;</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4) принципы и механизмы управления сбытовыми структурами — на конкурентной или координированной основе.</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Выбор наиболее целесообразного </w:t>
      </w:r>
      <w:r w:rsidRPr="00E469DB">
        <w:rPr>
          <w:rFonts w:ascii="Times New Roman" w:hAnsi="Times New Roman" w:cs="Times New Roman"/>
          <w:iCs/>
          <w:sz w:val="28"/>
          <w:szCs w:val="28"/>
        </w:rPr>
        <w:t xml:space="preserve">способа продаж </w:t>
      </w:r>
      <w:r w:rsidRPr="00E469DB">
        <w:rPr>
          <w:rFonts w:ascii="Times New Roman" w:hAnsi="Times New Roman" w:cs="Times New Roman"/>
          <w:sz w:val="28"/>
          <w:szCs w:val="28"/>
        </w:rPr>
        <w:t>на рынке недвижи</w:t>
      </w:r>
      <w:r w:rsidRPr="00E469DB">
        <w:rPr>
          <w:rFonts w:ascii="Times New Roman" w:hAnsi="Times New Roman" w:cs="Times New Roman"/>
          <w:sz w:val="28"/>
          <w:szCs w:val="28"/>
        </w:rPr>
        <w:softHyphen/>
        <w:t>мости необходимо проводить с учетом их основных характеристик — пре</w:t>
      </w:r>
      <w:r w:rsidRPr="00E469DB">
        <w:rPr>
          <w:rFonts w:ascii="Times New Roman" w:hAnsi="Times New Roman" w:cs="Times New Roman"/>
          <w:sz w:val="28"/>
          <w:szCs w:val="28"/>
        </w:rPr>
        <w:softHyphen/>
        <w:t>имуществ, недостатков, используемых инструментов и технологий — на предмет их соответствия и возможности применения на целевых сегментах рынках.</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Метод прямых продаж </w:t>
      </w:r>
      <w:r w:rsidRPr="00E469DB">
        <w:rPr>
          <w:rFonts w:ascii="Times New Roman" w:hAnsi="Times New Roman" w:cs="Times New Roman"/>
          <w:sz w:val="28"/>
          <w:szCs w:val="28"/>
        </w:rPr>
        <w:t xml:space="preserve">целесообразно применять при продвижении </w:t>
      </w:r>
      <w:r w:rsidRPr="00E469DB">
        <w:rPr>
          <w:rFonts w:ascii="Times New Roman" w:hAnsi="Times New Roman" w:cs="Times New Roman"/>
          <w:iCs/>
          <w:sz w:val="28"/>
          <w:szCs w:val="28"/>
        </w:rPr>
        <w:t>це</w:t>
      </w:r>
      <w:r w:rsidRPr="00E469DB">
        <w:rPr>
          <w:rFonts w:ascii="Times New Roman" w:hAnsi="Times New Roman" w:cs="Times New Roman"/>
          <w:iCs/>
          <w:sz w:val="28"/>
          <w:szCs w:val="28"/>
        </w:rPr>
        <w:softHyphen/>
        <w:t xml:space="preserve">лого комплекса </w:t>
      </w:r>
      <w:r w:rsidRPr="00E469DB">
        <w:rPr>
          <w:rFonts w:ascii="Times New Roman" w:hAnsi="Times New Roman" w:cs="Times New Roman"/>
          <w:sz w:val="28"/>
          <w:szCs w:val="28"/>
        </w:rPr>
        <w:t xml:space="preserve">основных и дополнительных услуг на рынке недвижимости, предложении </w:t>
      </w:r>
      <w:r w:rsidRPr="00E469DB">
        <w:rPr>
          <w:rFonts w:ascii="Times New Roman" w:hAnsi="Times New Roman" w:cs="Times New Roman"/>
          <w:iCs/>
          <w:sz w:val="28"/>
          <w:szCs w:val="28"/>
        </w:rPr>
        <w:t xml:space="preserve">уникальных объектов, </w:t>
      </w:r>
      <w:r w:rsidRPr="00E469DB">
        <w:rPr>
          <w:rFonts w:ascii="Times New Roman" w:hAnsi="Times New Roman" w:cs="Times New Roman"/>
          <w:sz w:val="28"/>
          <w:szCs w:val="28"/>
        </w:rPr>
        <w:t xml:space="preserve">спрос на которые </w:t>
      </w:r>
      <w:r w:rsidRPr="00E469DB">
        <w:rPr>
          <w:rFonts w:ascii="Times New Roman" w:hAnsi="Times New Roman" w:cs="Times New Roman"/>
          <w:iCs/>
          <w:sz w:val="28"/>
          <w:szCs w:val="28"/>
        </w:rPr>
        <w:t>индивидуален, специфи</w:t>
      </w:r>
      <w:r w:rsidRPr="00E469DB">
        <w:rPr>
          <w:rFonts w:ascii="Times New Roman" w:hAnsi="Times New Roman" w:cs="Times New Roman"/>
          <w:iCs/>
          <w:sz w:val="28"/>
          <w:szCs w:val="28"/>
        </w:rPr>
        <w:softHyphen/>
        <w:t xml:space="preserve">чен, </w:t>
      </w:r>
      <w:r w:rsidRPr="00E469DB">
        <w:rPr>
          <w:rFonts w:ascii="Times New Roman" w:hAnsi="Times New Roman" w:cs="Times New Roman"/>
          <w:sz w:val="28"/>
          <w:szCs w:val="28"/>
        </w:rPr>
        <w:t xml:space="preserve">либо когда они востребованы единичным количеством клиентов. </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Вместе с тем метод прямых продаж единственно возможен на рынке купли-продажи и аренды особняков — памятников культуры и архитек</w:t>
      </w:r>
      <w:r w:rsidRPr="00E469DB">
        <w:rPr>
          <w:rFonts w:ascii="Times New Roman" w:hAnsi="Times New Roman" w:cs="Times New Roman"/>
          <w:sz w:val="28"/>
          <w:szCs w:val="28"/>
        </w:rPr>
        <w:softHyphen/>
        <w:t xml:space="preserve">туры, пентхаусов. </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Характеристика канала распределения – интенсивности или плотность (ширина) зависит от числа посредников на каждом его уровне и может варьироваться следующим образом:</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1) эксклюзивное распределение — намеренное ограничение числа уча</w:t>
      </w:r>
      <w:r w:rsidRPr="00E469DB">
        <w:rPr>
          <w:rFonts w:ascii="Times New Roman" w:hAnsi="Times New Roman" w:cs="Times New Roman"/>
          <w:sz w:val="28"/>
          <w:szCs w:val="28"/>
        </w:rPr>
        <w:softHyphen/>
        <w:t>стников, реализующих объекты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2) селективное распределение, при котором право продажи объектов и услуг на рынке недвижимости предоставляется на выборочной основе;</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3) интенсивное распределение — вовлечение продавцом объектов не</w:t>
      </w:r>
      <w:r w:rsidRPr="00E469DB">
        <w:rPr>
          <w:rFonts w:ascii="Times New Roman" w:hAnsi="Times New Roman" w:cs="Times New Roman"/>
          <w:sz w:val="28"/>
          <w:szCs w:val="28"/>
        </w:rPr>
        <w:softHyphen/>
        <w:t>движимости в систему сбыта максимального количества участников, не делая между ними каких-либо принципиальных различий.</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Следующим важным аспектом внедрения и использования косвенного канала распределения является отбор </w:t>
      </w:r>
      <w:r w:rsidRPr="00E469DB">
        <w:rPr>
          <w:rFonts w:ascii="Times New Roman" w:hAnsi="Times New Roman" w:cs="Times New Roman"/>
          <w:iCs/>
          <w:sz w:val="28"/>
          <w:szCs w:val="28"/>
        </w:rPr>
        <w:t>способа продвижения объекта недви</w:t>
      </w:r>
      <w:r w:rsidRPr="00E469DB">
        <w:rPr>
          <w:rFonts w:ascii="Times New Roman" w:hAnsi="Times New Roman" w:cs="Times New Roman"/>
          <w:iCs/>
          <w:sz w:val="28"/>
          <w:szCs w:val="28"/>
        </w:rPr>
        <w:softHyphen/>
        <w:t xml:space="preserve">жимости </w:t>
      </w:r>
      <w:r w:rsidRPr="00E469DB">
        <w:rPr>
          <w:rFonts w:ascii="Times New Roman" w:hAnsi="Times New Roman" w:cs="Times New Roman"/>
          <w:sz w:val="28"/>
          <w:szCs w:val="28"/>
        </w:rPr>
        <w:t>от продавца к посредникам и далее к конечным покупате</w:t>
      </w:r>
      <w:r w:rsidRPr="00E469DB">
        <w:rPr>
          <w:rFonts w:ascii="Times New Roman" w:hAnsi="Times New Roman" w:cs="Times New Roman"/>
          <w:sz w:val="28"/>
          <w:szCs w:val="28"/>
        </w:rPr>
        <w:softHyphen/>
        <w:t>лям. Здесь возможны три варианта: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«проталкивание» объекта недвижимости и услуг </w:t>
      </w:r>
      <w:r w:rsidRPr="00E469DB">
        <w:rPr>
          <w:rFonts w:ascii="Times New Roman" w:hAnsi="Times New Roman" w:cs="Times New Roman"/>
          <w:sz w:val="28"/>
          <w:szCs w:val="28"/>
        </w:rPr>
        <w:t>означает, что продавец будет концентрировать усилия на самих посредниках через построение и координацию деятельности сбытовых структур, мотивацию его участников;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«втягивание» объекта недвижимости и услуг </w:t>
      </w:r>
      <w:r w:rsidRPr="00E469DB">
        <w:rPr>
          <w:rFonts w:ascii="Times New Roman" w:hAnsi="Times New Roman" w:cs="Times New Roman"/>
          <w:sz w:val="28"/>
          <w:szCs w:val="28"/>
        </w:rPr>
        <w:t>предполагает приоритетность воздействий на конечных клиентов, формирование благоприятного вос</w:t>
      </w:r>
      <w:r w:rsidRPr="00E469DB">
        <w:rPr>
          <w:rFonts w:ascii="Times New Roman" w:hAnsi="Times New Roman" w:cs="Times New Roman"/>
          <w:sz w:val="28"/>
          <w:szCs w:val="28"/>
        </w:rPr>
        <w:softHyphen/>
        <w:t>приятия имиджа, марки, например, через прямые рекламные обращения «спрашивать в агентствах недвижимости города», которые заинтересуют покупателей и риэлторов, «втягивая» недвижимость девелопера в сбыто</w:t>
      </w:r>
      <w:r w:rsidRPr="00E469DB">
        <w:rPr>
          <w:rFonts w:ascii="Times New Roman" w:hAnsi="Times New Roman" w:cs="Times New Roman"/>
          <w:sz w:val="28"/>
          <w:szCs w:val="28"/>
        </w:rPr>
        <w:softHyphen/>
        <w:t>вой канал;</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 </w:t>
      </w:r>
      <w:r w:rsidRPr="00E469DB">
        <w:rPr>
          <w:rFonts w:ascii="Times New Roman" w:hAnsi="Times New Roman" w:cs="Times New Roman"/>
          <w:iCs/>
          <w:sz w:val="28"/>
          <w:szCs w:val="28"/>
        </w:rPr>
        <w:t xml:space="preserve">смешанное решение </w:t>
      </w:r>
      <w:r w:rsidRPr="00E469DB">
        <w:rPr>
          <w:rFonts w:ascii="Times New Roman" w:hAnsi="Times New Roman" w:cs="Times New Roman"/>
          <w:sz w:val="28"/>
          <w:szCs w:val="28"/>
        </w:rPr>
        <w:t>сочетает оба подхода при оптимальном соотношении сбытовых затрат — финансовых, временных, трудовых, материаль</w:t>
      </w:r>
      <w:r w:rsidRPr="00E469DB">
        <w:rPr>
          <w:rFonts w:ascii="Times New Roman" w:hAnsi="Times New Roman" w:cs="Times New Roman"/>
          <w:sz w:val="28"/>
          <w:szCs w:val="28"/>
        </w:rPr>
        <w:softHyphen/>
        <w:t>ных и т.д.</w:t>
      </w:r>
    </w:p>
    <w:p w:rsidR="003B2368" w:rsidRPr="00E469DB" w:rsidRDefault="003B2368" w:rsidP="00340B36">
      <w:pPr>
        <w:spacing w:after="0" w:line="360" w:lineRule="auto"/>
        <w:jc w:val="both"/>
        <w:rPr>
          <w:rFonts w:ascii="Times New Roman" w:hAnsi="Times New Roman" w:cs="Times New Roman"/>
          <w:iCs/>
          <w:sz w:val="28"/>
          <w:szCs w:val="28"/>
        </w:rPr>
      </w:pPr>
    </w:p>
    <w:p w:rsidR="003B2368" w:rsidRPr="00E469DB" w:rsidRDefault="003B2368" w:rsidP="00340B36">
      <w:pPr>
        <w:spacing w:after="0" w:line="360" w:lineRule="auto"/>
        <w:jc w:val="both"/>
        <w:rPr>
          <w:rFonts w:ascii="Times New Roman" w:hAnsi="Times New Roman" w:cs="Times New Roman"/>
          <w:iCs/>
          <w:sz w:val="28"/>
          <w:szCs w:val="28"/>
        </w:rPr>
      </w:pPr>
    </w:p>
    <w:p w:rsidR="003B2368" w:rsidRPr="00E469DB" w:rsidRDefault="003B2368" w:rsidP="00340B36">
      <w:pPr>
        <w:spacing w:after="0" w:line="360" w:lineRule="auto"/>
        <w:jc w:val="both"/>
        <w:rPr>
          <w:rFonts w:ascii="Times New Roman" w:hAnsi="Times New Roman" w:cs="Times New Roman"/>
          <w:iCs/>
          <w:sz w:val="28"/>
          <w:szCs w:val="28"/>
        </w:rPr>
      </w:pPr>
    </w:p>
    <w:p w:rsidR="003B2368" w:rsidRPr="00E469DB" w:rsidRDefault="003B2368" w:rsidP="00340B36">
      <w:pPr>
        <w:spacing w:after="0" w:line="360" w:lineRule="auto"/>
        <w:jc w:val="both"/>
        <w:rPr>
          <w:rFonts w:ascii="Times New Roman" w:hAnsi="Times New Roman" w:cs="Times New Roman"/>
          <w:iCs/>
          <w:sz w:val="28"/>
          <w:szCs w:val="28"/>
        </w:rPr>
      </w:pPr>
    </w:p>
    <w:p w:rsidR="003B2368" w:rsidRPr="00E469DB" w:rsidRDefault="003B2368" w:rsidP="00340B36">
      <w:pPr>
        <w:spacing w:after="0" w:line="360" w:lineRule="auto"/>
        <w:jc w:val="both"/>
        <w:rPr>
          <w:rFonts w:ascii="Times New Roman" w:hAnsi="Times New Roman" w:cs="Times New Roman"/>
          <w:iCs/>
          <w:sz w:val="28"/>
          <w:szCs w:val="28"/>
        </w:rPr>
      </w:pPr>
    </w:p>
    <w:p w:rsidR="003B2368" w:rsidRPr="00E469DB" w:rsidRDefault="003B2368" w:rsidP="00340B36">
      <w:pPr>
        <w:spacing w:after="0" w:line="360" w:lineRule="auto"/>
        <w:jc w:val="both"/>
        <w:rPr>
          <w:rFonts w:ascii="Times New Roman" w:hAnsi="Times New Roman" w:cs="Times New Roman"/>
          <w:iCs/>
          <w:sz w:val="28"/>
          <w:szCs w:val="28"/>
        </w:rPr>
      </w:pPr>
    </w:p>
    <w:p w:rsidR="003B2368" w:rsidRPr="00E469DB" w:rsidRDefault="003B2368" w:rsidP="00340B36">
      <w:pPr>
        <w:spacing w:after="0" w:line="360" w:lineRule="auto"/>
        <w:jc w:val="both"/>
        <w:rPr>
          <w:rFonts w:ascii="Times New Roman" w:hAnsi="Times New Roman" w:cs="Times New Roman"/>
          <w:iCs/>
          <w:sz w:val="28"/>
          <w:szCs w:val="28"/>
        </w:rPr>
      </w:pPr>
    </w:p>
    <w:p w:rsidR="003B2368" w:rsidRDefault="003B2368" w:rsidP="00340B36">
      <w:pPr>
        <w:spacing w:after="0" w:line="360" w:lineRule="auto"/>
        <w:jc w:val="both"/>
        <w:rPr>
          <w:rFonts w:ascii="Times New Roman" w:hAnsi="Times New Roman" w:cs="Times New Roman"/>
          <w:iCs/>
          <w:sz w:val="28"/>
          <w:szCs w:val="28"/>
        </w:rPr>
      </w:pPr>
    </w:p>
    <w:p w:rsidR="003B2368" w:rsidRPr="00E469DB" w:rsidRDefault="003B2368" w:rsidP="00340B36">
      <w:pPr>
        <w:spacing w:after="0" w:line="360" w:lineRule="auto"/>
        <w:jc w:val="both"/>
        <w:rPr>
          <w:rFonts w:ascii="Times New Roman" w:hAnsi="Times New Roman" w:cs="Times New Roman"/>
          <w:iCs/>
          <w:sz w:val="28"/>
          <w:szCs w:val="28"/>
        </w:rPr>
      </w:pPr>
    </w:p>
    <w:p w:rsidR="003B2368" w:rsidRPr="00E469DB" w:rsidRDefault="003B2368" w:rsidP="00340B36">
      <w:pPr>
        <w:spacing w:after="0" w:line="360" w:lineRule="auto"/>
        <w:jc w:val="both"/>
        <w:rPr>
          <w:rFonts w:ascii="Times New Roman" w:hAnsi="Times New Roman" w:cs="Times New Roman"/>
          <w:iCs/>
          <w:sz w:val="28"/>
          <w:szCs w:val="28"/>
        </w:rPr>
      </w:pPr>
    </w:p>
    <w:p w:rsidR="003B2368" w:rsidRPr="00E469DB" w:rsidRDefault="003B2368" w:rsidP="00BE4D4E">
      <w:pPr>
        <w:spacing w:after="0" w:line="360" w:lineRule="auto"/>
        <w:jc w:val="center"/>
        <w:rPr>
          <w:rFonts w:ascii="Times New Roman" w:hAnsi="Times New Roman" w:cs="Times New Roman"/>
          <w:b/>
          <w:iCs/>
          <w:sz w:val="28"/>
          <w:szCs w:val="28"/>
        </w:rPr>
      </w:pPr>
      <w:r w:rsidRPr="00E469DB">
        <w:rPr>
          <w:rFonts w:ascii="Times New Roman" w:hAnsi="Times New Roman" w:cs="Times New Roman"/>
          <w:b/>
          <w:iCs/>
          <w:sz w:val="28"/>
          <w:szCs w:val="28"/>
        </w:rPr>
        <w:t>3.3.  Организация и упрощение сбытовыми структурами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Эффективное управление сбытовыми структурами на рынке недвижи</w:t>
      </w:r>
      <w:r w:rsidRPr="00E469DB">
        <w:rPr>
          <w:rFonts w:ascii="Times New Roman" w:hAnsi="Times New Roman" w:cs="Times New Roman"/>
          <w:sz w:val="28"/>
          <w:szCs w:val="28"/>
        </w:rPr>
        <w:softHyphen/>
        <w:t xml:space="preserve">мости предполагает первоочередной анализ </w:t>
      </w:r>
      <w:r w:rsidRPr="00E469DB">
        <w:rPr>
          <w:rFonts w:ascii="Times New Roman" w:hAnsi="Times New Roman" w:cs="Times New Roman"/>
          <w:iCs/>
          <w:sz w:val="28"/>
          <w:szCs w:val="28"/>
        </w:rPr>
        <w:t xml:space="preserve">преимуществ </w:t>
      </w:r>
      <w:r w:rsidRPr="00E469DB">
        <w:rPr>
          <w:rFonts w:ascii="Times New Roman" w:hAnsi="Times New Roman" w:cs="Times New Roman"/>
          <w:sz w:val="28"/>
          <w:szCs w:val="28"/>
        </w:rPr>
        <w:t xml:space="preserve">и </w:t>
      </w:r>
      <w:r w:rsidRPr="00E469DB">
        <w:rPr>
          <w:rFonts w:ascii="Times New Roman" w:hAnsi="Times New Roman" w:cs="Times New Roman"/>
          <w:iCs/>
          <w:sz w:val="28"/>
          <w:szCs w:val="28"/>
        </w:rPr>
        <w:t xml:space="preserve">недостатков </w:t>
      </w:r>
      <w:r w:rsidRPr="00E469DB">
        <w:rPr>
          <w:rFonts w:ascii="Times New Roman" w:hAnsi="Times New Roman" w:cs="Times New Roman"/>
          <w:sz w:val="28"/>
          <w:szCs w:val="28"/>
        </w:rPr>
        <w:t xml:space="preserve">возможных вариантов организации структур каналов распределения, </w:t>
      </w:r>
      <w:r w:rsidRPr="00E469DB">
        <w:rPr>
          <w:rFonts w:ascii="Times New Roman" w:hAnsi="Times New Roman" w:cs="Times New Roman"/>
          <w:iCs/>
          <w:sz w:val="28"/>
          <w:szCs w:val="28"/>
        </w:rPr>
        <w:t>харак</w:t>
      </w:r>
      <w:r w:rsidRPr="00E469DB">
        <w:rPr>
          <w:rFonts w:ascii="Times New Roman" w:hAnsi="Times New Roman" w:cs="Times New Roman"/>
          <w:iCs/>
          <w:sz w:val="28"/>
          <w:szCs w:val="28"/>
        </w:rPr>
        <w:softHyphen/>
        <w:t xml:space="preserve">тера их взаимоотношении </w:t>
      </w:r>
      <w:r w:rsidRPr="00E469DB">
        <w:rPr>
          <w:rFonts w:ascii="Times New Roman" w:hAnsi="Times New Roman" w:cs="Times New Roman"/>
          <w:sz w:val="28"/>
          <w:szCs w:val="28"/>
        </w:rPr>
        <w:t>с конечными клиентами, продавцом и друг с дру</w:t>
      </w:r>
      <w:r w:rsidRPr="00E469DB">
        <w:rPr>
          <w:rFonts w:ascii="Times New Roman" w:hAnsi="Times New Roman" w:cs="Times New Roman"/>
          <w:sz w:val="28"/>
          <w:szCs w:val="28"/>
        </w:rPr>
        <w:softHyphen/>
        <w:t>гом. Лая оценки данных параметров сбытовые структуры разделяют на две основные группы:</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1) конвенционные (традиционные, конкурирующие) структуры, состоя</w:t>
      </w:r>
      <w:r w:rsidRPr="00E469DB">
        <w:rPr>
          <w:rFonts w:ascii="Times New Roman" w:hAnsi="Times New Roman" w:cs="Times New Roman"/>
          <w:sz w:val="28"/>
          <w:szCs w:val="28"/>
        </w:rPr>
        <w:softHyphen/>
        <w:t>щие из конкурирующих между собой участников сбытовой сети или каналов распределения;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2) координированные (вертикальные маркетинговые) структуры — в их основе лежит сотрудничество между несколькими уровнями канала, дей</w:t>
      </w:r>
      <w:r w:rsidRPr="00E469DB">
        <w:rPr>
          <w:rFonts w:ascii="Times New Roman" w:hAnsi="Times New Roman" w:cs="Times New Roman"/>
          <w:sz w:val="28"/>
          <w:szCs w:val="28"/>
        </w:rPr>
        <w:softHyphen/>
        <w:t>ствующими как единая система.</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Применение </w:t>
      </w:r>
      <w:r w:rsidRPr="00E469DB">
        <w:rPr>
          <w:rFonts w:ascii="Times New Roman" w:hAnsi="Times New Roman" w:cs="Times New Roman"/>
          <w:iCs/>
          <w:sz w:val="28"/>
          <w:szCs w:val="28"/>
        </w:rPr>
        <w:t xml:space="preserve">конвенционных </w:t>
      </w:r>
      <w:r w:rsidRPr="00E469DB">
        <w:rPr>
          <w:rFonts w:ascii="Times New Roman" w:hAnsi="Times New Roman" w:cs="Times New Roman"/>
          <w:sz w:val="28"/>
          <w:szCs w:val="28"/>
        </w:rPr>
        <w:t>структур целесообразно для ускоренного вы</w:t>
      </w:r>
      <w:r w:rsidRPr="00E469DB">
        <w:rPr>
          <w:rFonts w:ascii="Times New Roman" w:hAnsi="Times New Roman" w:cs="Times New Roman"/>
          <w:sz w:val="28"/>
          <w:szCs w:val="28"/>
        </w:rPr>
        <w:softHyphen/>
        <w:t>хода и продвижения компании, ее объектов и услуге одновременным широ</w:t>
      </w:r>
      <w:r w:rsidRPr="00E469DB">
        <w:rPr>
          <w:rFonts w:ascii="Times New Roman" w:hAnsi="Times New Roman" w:cs="Times New Roman"/>
          <w:sz w:val="28"/>
          <w:szCs w:val="28"/>
        </w:rPr>
        <w:softHyphen/>
        <w:t>ким охватом всех целевых сегментов и секторов рынка недвижимости. Та</w:t>
      </w:r>
      <w:r w:rsidRPr="00E469DB">
        <w:rPr>
          <w:rFonts w:ascii="Times New Roman" w:hAnsi="Times New Roman" w:cs="Times New Roman"/>
          <w:sz w:val="28"/>
          <w:szCs w:val="28"/>
        </w:rPr>
        <w:softHyphen/>
        <w:t>ким структурам свойственны следующие возможные типы конкурентных отношений между участниками сбыта — горизонтальная, вертикальная, а также конкуренция между сбытовыми каналами.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Горизонтальная конкуренция </w:t>
      </w:r>
      <w:r w:rsidRPr="00E469DB">
        <w:rPr>
          <w:rFonts w:ascii="Times New Roman" w:hAnsi="Times New Roman" w:cs="Times New Roman"/>
          <w:sz w:val="28"/>
          <w:szCs w:val="28"/>
        </w:rPr>
        <w:t>отражает отношения между компаниями од</w:t>
      </w:r>
      <w:r w:rsidRPr="00E469DB">
        <w:rPr>
          <w:rFonts w:ascii="Times New Roman" w:hAnsi="Times New Roman" w:cs="Times New Roman"/>
          <w:sz w:val="28"/>
          <w:szCs w:val="28"/>
        </w:rPr>
        <w:softHyphen/>
        <w:t>ного типа, находящимися на одном уровне системы сбыта, которые борются между собой как за продавцов объектов недвижимости на рынке, так и за клиентов — покупателей, арендаторов. Применение такого типа сопер</w:t>
      </w:r>
      <w:r w:rsidRPr="00E469DB">
        <w:rPr>
          <w:rFonts w:ascii="Times New Roman" w:hAnsi="Times New Roman" w:cs="Times New Roman"/>
          <w:sz w:val="28"/>
          <w:szCs w:val="28"/>
        </w:rPr>
        <w:softHyphen/>
        <w:t>ничества позволяет продавцу с наименьшими издержками и в кратчайшие сроки довести объект до конечного клиента, особенно при узкой специализации посредников на продвижении недвижимости одного функ</w:t>
      </w:r>
      <w:r w:rsidRPr="00E469DB">
        <w:rPr>
          <w:rFonts w:ascii="Times New Roman" w:hAnsi="Times New Roman" w:cs="Times New Roman"/>
          <w:sz w:val="28"/>
          <w:szCs w:val="28"/>
        </w:rPr>
        <w:softHyphen/>
        <w:t>ционального назначения, в одном территориальном рынке, целевом сег</w:t>
      </w:r>
      <w:r w:rsidRPr="00E469DB">
        <w:rPr>
          <w:rFonts w:ascii="Times New Roman" w:hAnsi="Times New Roman" w:cs="Times New Roman"/>
          <w:sz w:val="28"/>
          <w:szCs w:val="28"/>
        </w:rPr>
        <w:softHyphen/>
        <w:t>менте или секторе.</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Вертикальная конкуренция </w:t>
      </w:r>
      <w:r w:rsidRPr="00E469DB">
        <w:rPr>
          <w:rFonts w:ascii="Times New Roman" w:hAnsi="Times New Roman" w:cs="Times New Roman"/>
          <w:sz w:val="28"/>
          <w:szCs w:val="28"/>
        </w:rPr>
        <w:t>предполагает соперничество между посредни</w:t>
      </w:r>
      <w:r w:rsidRPr="00E469DB">
        <w:rPr>
          <w:rFonts w:ascii="Times New Roman" w:hAnsi="Times New Roman" w:cs="Times New Roman"/>
          <w:sz w:val="28"/>
          <w:szCs w:val="28"/>
        </w:rPr>
        <w:softHyphen/>
        <w:t>ками, расположенными на разных уровнях одного канала распределения. Такая ситуация создается из-за пересечения сбытовых функций, когда учас</w:t>
      </w:r>
      <w:r w:rsidRPr="00E469DB">
        <w:rPr>
          <w:rFonts w:ascii="Times New Roman" w:hAnsi="Times New Roman" w:cs="Times New Roman"/>
          <w:sz w:val="28"/>
          <w:szCs w:val="28"/>
        </w:rPr>
        <w:softHyphen/>
        <w:t>тники более низких уровней осуществляют услуги, свойственные для по</w:t>
      </w:r>
      <w:r w:rsidRPr="00E469DB">
        <w:rPr>
          <w:rFonts w:ascii="Times New Roman" w:hAnsi="Times New Roman" w:cs="Times New Roman"/>
          <w:sz w:val="28"/>
          <w:szCs w:val="28"/>
        </w:rPr>
        <w:softHyphen/>
        <w:t>средников, находящихся ближе к продавцу объекта недвижимости, и наоборот. В качестве примера можно привести взаимоотношения между риэлтором и брокером, который, кроме исполнения и оформления сделок по поручению риэлтора, самостоятельно находит клиентов и в рамках до</w:t>
      </w:r>
      <w:r w:rsidRPr="00E469DB">
        <w:rPr>
          <w:rFonts w:ascii="Times New Roman" w:hAnsi="Times New Roman" w:cs="Times New Roman"/>
          <w:sz w:val="28"/>
          <w:szCs w:val="28"/>
        </w:rPr>
        <w:softHyphen/>
        <w:t>полнительного сервиса заключает с ними договоры купли-продажи. Целе</w:t>
      </w:r>
      <w:r w:rsidRPr="00E469DB">
        <w:rPr>
          <w:rFonts w:ascii="Times New Roman" w:hAnsi="Times New Roman" w:cs="Times New Roman"/>
          <w:sz w:val="28"/>
          <w:szCs w:val="28"/>
        </w:rPr>
        <w:softHyphen/>
        <w:t>сообразность применения данного вида конкуренции может быть обуслов</w:t>
      </w:r>
      <w:r w:rsidRPr="00E469DB">
        <w:rPr>
          <w:rFonts w:ascii="Times New Roman" w:hAnsi="Times New Roman" w:cs="Times New Roman"/>
          <w:sz w:val="28"/>
          <w:szCs w:val="28"/>
        </w:rPr>
        <w:softHyphen/>
        <w:t>лена необходимостью увеличения количества и расширения ассортимента услуг для конечных клиентов на рынке недвижимости и стимулирования последующего повышения качества их обслуживания.</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Конкуренция между сбытовыми кантами </w:t>
      </w:r>
      <w:r w:rsidRPr="00E469DB">
        <w:rPr>
          <w:rFonts w:ascii="Times New Roman" w:hAnsi="Times New Roman" w:cs="Times New Roman"/>
          <w:sz w:val="28"/>
          <w:szCs w:val="28"/>
        </w:rPr>
        <w:t xml:space="preserve">проявляется между отдельными каналами продаж в целом. </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Координированные </w:t>
      </w:r>
      <w:r w:rsidRPr="00E469DB">
        <w:rPr>
          <w:rFonts w:ascii="Times New Roman" w:hAnsi="Times New Roman" w:cs="Times New Roman"/>
          <w:sz w:val="28"/>
          <w:szCs w:val="28"/>
        </w:rPr>
        <w:t>вертикальные сбытовые структуры в большей степени ориентированы на обеспечение широкого ассортимента услуг на рынке не</w:t>
      </w:r>
      <w:r w:rsidRPr="00E469DB">
        <w:rPr>
          <w:rFonts w:ascii="Times New Roman" w:hAnsi="Times New Roman" w:cs="Times New Roman"/>
          <w:sz w:val="28"/>
          <w:szCs w:val="28"/>
        </w:rPr>
        <w:softHyphen/>
        <w:t>движимости и повышение удовлетворенности конечных покупателей. Вы</w:t>
      </w:r>
      <w:r w:rsidRPr="00E469DB">
        <w:rPr>
          <w:rFonts w:ascii="Times New Roman" w:hAnsi="Times New Roman" w:cs="Times New Roman"/>
          <w:sz w:val="28"/>
          <w:szCs w:val="28"/>
        </w:rPr>
        <w:softHyphen/>
        <w:t>деляют следующие три формы их организации в зависимости от характера интеграции:</w:t>
      </w:r>
    </w:p>
    <w:p w:rsidR="003B2368" w:rsidRPr="00E469DB" w:rsidRDefault="003B2368" w:rsidP="00340B36">
      <w:pPr>
        <w:pStyle w:val="2"/>
        <w:numPr>
          <w:ilvl w:val="0"/>
          <w:numId w:val="13"/>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корпоративные (интегрированные) структуры, где процессы создания и реализации объектов и услуг на рынке недвижимости управляются еди</w:t>
      </w:r>
      <w:r w:rsidRPr="00E469DB">
        <w:rPr>
          <w:rFonts w:ascii="Times New Roman" w:hAnsi="Times New Roman" w:cs="Times New Roman"/>
          <w:sz w:val="28"/>
          <w:szCs w:val="28"/>
        </w:rPr>
        <w:softHyphen/>
        <w:t>ным центром, например, инвестиционно-строительный холдинг — спло</w:t>
      </w:r>
      <w:r w:rsidRPr="00E469DB">
        <w:rPr>
          <w:rFonts w:ascii="Times New Roman" w:hAnsi="Times New Roman" w:cs="Times New Roman"/>
          <w:sz w:val="28"/>
          <w:szCs w:val="28"/>
        </w:rPr>
        <w:softHyphen/>
        <w:t>чение под руководством управляющей компании компаний-застройщи</w:t>
      </w:r>
      <w:r w:rsidRPr="00E469DB">
        <w:rPr>
          <w:rFonts w:ascii="Times New Roman" w:hAnsi="Times New Roman" w:cs="Times New Roman"/>
          <w:sz w:val="28"/>
          <w:szCs w:val="28"/>
        </w:rPr>
        <w:softHyphen/>
        <w:t>ков, риэлторов, банков, финансовых и страховых организаций и т.д.;</w:t>
      </w:r>
    </w:p>
    <w:p w:rsidR="003B2368" w:rsidRPr="00E469DB" w:rsidRDefault="003B2368" w:rsidP="00BE4D4E">
      <w:pPr>
        <w:pStyle w:val="2"/>
        <w:numPr>
          <w:ilvl w:val="0"/>
          <w:numId w:val="13"/>
        </w:numPr>
        <w:spacing w:after="0" w:line="312" w:lineRule="auto"/>
        <w:jc w:val="both"/>
        <w:rPr>
          <w:rFonts w:ascii="Times New Roman" w:hAnsi="Times New Roman" w:cs="Times New Roman"/>
          <w:sz w:val="28"/>
          <w:szCs w:val="28"/>
        </w:rPr>
      </w:pPr>
      <w:r w:rsidRPr="00E469DB">
        <w:rPr>
          <w:rFonts w:ascii="Times New Roman" w:hAnsi="Times New Roman" w:cs="Times New Roman"/>
          <w:sz w:val="28"/>
          <w:szCs w:val="28"/>
        </w:rPr>
        <w:t>управляемые (контролируемые) структуры, когда производство объектов недвижимости, их продажа координируются не за счет прина</w:t>
      </w:r>
      <w:r w:rsidRPr="00E469DB">
        <w:rPr>
          <w:rFonts w:ascii="Times New Roman" w:hAnsi="Times New Roman" w:cs="Times New Roman"/>
          <w:sz w:val="28"/>
          <w:szCs w:val="28"/>
        </w:rPr>
        <w:softHyphen/>
        <w:t>длежности одному владельцу, а вследствие размеров или деловой репута</w:t>
      </w:r>
      <w:r w:rsidRPr="00E469DB">
        <w:rPr>
          <w:rFonts w:ascii="Times New Roman" w:hAnsi="Times New Roman" w:cs="Times New Roman"/>
          <w:sz w:val="28"/>
          <w:szCs w:val="28"/>
        </w:rPr>
        <w:softHyphen/>
        <w:t>ции, известности торговой марки и т.д. одного из членов объединения, что характерно для монополистических и олигополистических типов рынков;</w:t>
      </w:r>
    </w:p>
    <w:p w:rsidR="003B2368" w:rsidRPr="00E469DB" w:rsidRDefault="003B2368" w:rsidP="00BE4D4E">
      <w:pPr>
        <w:pStyle w:val="2"/>
        <w:numPr>
          <w:ilvl w:val="0"/>
          <w:numId w:val="13"/>
        </w:numPr>
        <w:spacing w:after="0" w:line="312" w:lineRule="auto"/>
        <w:jc w:val="both"/>
        <w:rPr>
          <w:rFonts w:ascii="Times New Roman" w:hAnsi="Times New Roman" w:cs="Times New Roman"/>
          <w:sz w:val="28"/>
          <w:szCs w:val="28"/>
        </w:rPr>
      </w:pPr>
      <w:r w:rsidRPr="00E469DB">
        <w:rPr>
          <w:rFonts w:ascii="Times New Roman" w:hAnsi="Times New Roman" w:cs="Times New Roman"/>
          <w:sz w:val="28"/>
          <w:szCs w:val="28"/>
        </w:rPr>
        <w:t>договорные структуры — совокупность независимых участников канала распределения, связанных контрактными отношениями, в которых де</w:t>
      </w:r>
      <w:r w:rsidRPr="00E469DB">
        <w:rPr>
          <w:rFonts w:ascii="Times New Roman" w:hAnsi="Times New Roman" w:cs="Times New Roman"/>
          <w:sz w:val="28"/>
          <w:szCs w:val="28"/>
        </w:rPr>
        <w:softHyphen/>
        <w:t>тально определяются права и обязанности сторон, что позволяет им со</w:t>
      </w:r>
      <w:r w:rsidRPr="00E469DB">
        <w:rPr>
          <w:rFonts w:ascii="Times New Roman" w:hAnsi="Times New Roman" w:cs="Times New Roman"/>
          <w:sz w:val="28"/>
          <w:szCs w:val="28"/>
        </w:rPr>
        <w:softHyphen/>
        <w:t>гласовывать свои действия для получения больших коммерческих ре</w:t>
      </w:r>
      <w:r w:rsidRPr="00E469DB">
        <w:rPr>
          <w:rFonts w:ascii="Times New Roman" w:hAnsi="Times New Roman" w:cs="Times New Roman"/>
          <w:sz w:val="28"/>
          <w:szCs w:val="28"/>
        </w:rPr>
        <w:softHyphen/>
        <w:t>зультатов, чем это могло быть достигнуто поодиночке. В свою очередь договорные структуры дополнительно разделяются на добровольные, кооперативные, франшизные сети.</w:t>
      </w:r>
    </w:p>
    <w:p w:rsidR="003B2368" w:rsidRPr="00E469DB" w:rsidRDefault="003B2368" w:rsidP="00BE4D4E">
      <w:pPr>
        <w:spacing w:after="0" w:line="312"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Добровольные сети </w:t>
      </w:r>
      <w:r w:rsidRPr="00E469DB">
        <w:rPr>
          <w:rFonts w:ascii="Times New Roman" w:hAnsi="Times New Roman" w:cs="Times New Roman"/>
          <w:sz w:val="28"/>
          <w:szCs w:val="28"/>
        </w:rPr>
        <w:t>организовываются на основе объединения одним крупным посредником под одной эгидой более мелких: в форме союзов, ас</w:t>
      </w:r>
      <w:r w:rsidRPr="00E469DB">
        <w:rPr>
          <w:rFonts w:ascii="Times New Roman" w:hAnsi="Times New Roman" w:cs="Times New Roman"/>
          <w:sz w:val="28"/>
          <w:szCs w:val="28"/>
        </w:rPr>
        <w:softHyphen/>
        <w:t>социаций или гильдий. Инициатором разрабатывается специальная про</w:t>
      </w:r>
      <w:r w:rsidRPr="00E469DB">
        <w:rPr>
          <w:rFonts w:ascii="Times New Roman" w:hAnsi="Times New Roman" w:cs="Times New Roman"/>
          <w:sz w:val="28"/>
          <w:szCs w:val="28"/>
        </w:rPr>
        <w:softHyphen/>
        <w:t>грамма для потенциальных участников по стандартизации коммерческой практики, созданию и совершенствованию инфраструктуры для общего снижения затрат по оказанию услуг на рынке недвижимости.</w:t>
      </w:r>
    </w:p>
    <w:p w:rsidR="003B2368" w:rsidRPr="00E469DB" w:rsidRDefault="003B2368" w:rsidP="00BE4D4E">
      <w:pPr>
        <w:spacing w:after="0" w:line="312"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Кооперативные сети </w:t>
      </w:r>
      <w:r w:rsidRPr="00E469DB">
        <w:rPr>
          <w:rFonts w:ascii="Times New Roman" w:hAnsi="Times New Roman" w:cs="Times New Roman"/>
          <w:sz w:val="28"/>
          <w:szCs w:val="28"/>
        </w:rPr>
        <w:t>представляют собой образование профессиональ</w:t>
      </w:r>
      <w:r w:rsidRPr="00E469DB">
        <w:rPr>
          <w:rFonts w:ascii="Times New Roman" w:hAnsi="Times New Roman" w:cs="Times New Roman"/>
          <w:sz w:val="28"/>
          <w:szCs w:val="28"/>
        </w:rPr>
        <w:softHyphen/>
        <w:t>ными посредниками нового хозяйствующего субъекта с передачей ему опто</w:t>
      </w:r>
      <w:r w:rsidRPr="00E469DB">
        <w:rPr>
          <w:rFonts w:ascii="Times New Roman" w:hAnsi="Times New Roman" w:cs="Times New Roman"/>
          <w:sz w:val="28"/>
          <w:szCs w:val="28"/>
        </w:rPr>
        <w:softHyphen/>
        <w:t>вых, а иногда и производственных операций. Через такой субъект могут осуществляться совместные оптовые закупки площадей, проводиться общие рекламные кампании и т.д. Получаемая общая прибыль от перепро</w:t>
      </w:r>
      <w:r w:rsidRPr="00E469DB">
        <w:rPr>
          <w:rFonts w:ascii="Times New Roman" w:hAnsi="Times New Roman" w:cs="Times New Roman"/>
          <w:sz w:val="28"/>
          <w:szCs w:val="28"/>
        </w:rPr>
        <w:softHyphen/>
        <w:t>дажи объектов и услуг на рынке недвижимости делится между участниками пропорционально их доле в совместной деятельности.</w:t>
      </w:r>
    </w:p>
    <w:p w:rsidR="003B2368" w:rsidRDefault="003B2368" w:rsidP="00BE4D4E">
      <w:pPr>
        <w:spacing w:after="0" w:line="312"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Франшизные сети — </w:t>
      </w:r>
      <w:r w:rsidRPr="00E469DB">
        <w:rPr>
          <w:rFonts w:ascii="Times New Roman" w:hAnsi="Times New Roman" w:cs="Times New Roman"/>
          <w:sz w:val="28"/>
          <w:szCs w:val="28"/>
        </w:rPr>
        <w:t>форма сотрудничества, в которых одна фирма предоставляет другой право на реализацию объектов на определенном территориальном рынке недвижимости при соблюдении оговоренных правил и под торговой маркой франшизера. Обязательством франчайзи является уплата единовременно начальной суммы, а затем регулярное отчисление процента или фиксированной суммы от своих продаж. Основа создания такого вида вертикальных структур — получение от франшизера прав на использование раскрученного бренда и постоянная поддержка франчайзи, менее извест</w:t>
      </w:r>
      <w:r w:rsidRPr="00E469DB">
        <w:rPr>
          <w:rFonts w:ascii="Times New Roman" w:hAnsi="Times New Roman" w:cs="Times New Roman"/>
          <w:sz w:val="28"/>
          <w:szCs w:val="28"/>
        </w:rPr>
        <w:softHyphen/>
        <w:t>ных на рынке недвижимости и (или) имеющих сравнительно небольшие масштабы посреднической деятельности.</w:t>
      </w:r>
    </w:p>
    <w:p w:rsidR="003B2368" w:rsidRDefault="003B2368" w:rsidP="00BE4D4E">
      <w:pPr>
        <w:spacing w:after="0" w:line="312" w:lineRule="auto"/>
        <w:ind w:firstLine="709"/>
        <w:jc w:val="both"/>
        <w:rPr>
          <w:rFonts w:ascii="Times New Roman" w:hAnsi="Times New Roman" w:cs="Times New Roman"/>
          <w:sz w:val="28"/>
          <w:szCs w:val="28"/>
        </w:rPr>
      </w:pPr>
    </w:p>
    <w:p w:rsidR="003B2368" w:rsidRDefault="003B2368" w:rsidP="00BE4D4E">
      <w:pPr>
        <w:spacing w:after="0" w:line="312" w:lineRule="auto"/>
        <w:ind w:firstLine="709"/>
        <w:jc w:val="both"/>
        <w:rPr>
          <w:rFonts w:ascii="Times New Roman" w:hAnsi="Times New Roman" w:cs="Times New Roman"/>
          <w:sz w:val="28"/>
          <w:szCs w:val="28"/>
        </w:rPr>
      </w:pPr>
    </w:p>
    <w:p w:rsidR="003B2368" w:rsidRPr="00E469DB" w:rsidRDefault="003B2368" w:rsidP="00BE4D4E">
      <w:pPr>
        <w:spacing w:after="0" w:line="312" w:lineRule="auto"/>
        <w:ind w:firstLine="709"/>
        <w:jc w:val="both"/>
        <w:rPr>
          <w:rFonts w:ascii="Times New Roman" w:hAnsi="Times New Roman" w:cs="Times New Roman"/>
          <w:sz w:val="28"/>
          <w:szCs w:val="28"/>
        </w:rPr>
      </w:pPr>
    </w:p>
    <w:p w:rsidR="003B2368" w:rsidRPr="00E469DB" w:rsidRDefault="003B2368" w:rsidP="00BE4D4E">
      <w:pPr>
        <w:spacing w:after="0" w:line="360" w:lineRule="auto"/>
        <w:jc w:val="center"/>
        <w:rPr>
          <w:rFonts w:ascii="Times New Roman" w:hAnsi="Times New Roman" w:cs="Times New Roman"/>
          <w:b/>
          <w:iCs/>
          <w:sz w:val="28"/>
          <w:szCs w:val="28"/>
        </w:rPr>
      </w:pPr>
      <w:r w:rsidRPr="00E469DB">
        <w:rPr>
          <w:rFonts w:ascii="Times New Roman" w:hAnsi="Times New Roman" w:cs="Times New Roman"/>
          <w:b/>
          <w:iCs/>
          <w:sz w:val="28"/>
          <w:szCs w:val="28"/>
        </w:rPr>
        <w:t>3.4.   Упрощение взаимодействием и мотивацией участников сбыта</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Отбор претендентов и участников системы сбыта. Организация привлече</w:t>
      </w:r>
      <w:r w:rsidRPr="00E469DB">
        <w:rPr>
          <w:rFonts w:ascii="Times New Roman" w:hAnsi="Times New Roman" w:cs="Times New Roman"/>
          <w:sz w:val="28"/>
          <w:szCs w:val="28"/>
        </w:rPr>
        <w:softHyphen/>
        <w:t>ния посредников в сбытовую структуру включает следующие основные этапы: разработка и внедрение критериев в подборе и оценке кандидатов, вовлечение в сотрудничество.</w:t>
      </w:r>
    </w:p>
    <w:p w:rsidR="003B2368" w:rsidRPr="00E469DB" w:rsidRDefault="003B2368" w:rsidP="00BE4D4E">
      <w:pPr>
        <w:spacing w:after="0" w:line="360" w:lineRule="auto"/>
        <w:ind w:firstLine="709"/>
        <w:jc w:val="both"/>
        <w:rPr>
          <w:rFonts w:ascii="Times New Roman" w:hAnsi="Times New Roman" w:cs="Times New Roman"/>
          <w:iCs/>
          <w:sz w:val="28"/>
          <w:szCs w:val="28"/>
        </w:rPr>
      </w:pPr>
      <w:r w:rsidRPr="00E469DB">
        <w:rPr>
          <w:rFonts w:ascii="Times New Roman" w:hAnsi="Times New Roman" w:cs="Times New Roman"/>
          <w:iCs/>
          <w:sz w:val="28"/>
          <w:szCs w:val="28"/>
        </w:rPr>
        <w:t xml:space="preserve">Набор критериев </w:t>
      </w:r>
      <w:r w:rsidRPr="00E469DB">
        <w:rPr>
          <w:rFonts w:ascii="Times New Roman" w:hAnsi="Times New Roman" w:cs="Times New Roman"/>
          <w:sz w:val="28"/>
          <w:szCs w:val="28"/>
        </w:rPr>
        <w:t>зависит от предполагаемого характера и интенсивности распределения, а также планируемых инструментов продаж. Чем выше из</w:t>
      </w:r>
      <w:r w:rsidRPr="00E469DB">
        <w:rPr>
          <w:rFonts w:ascii="Times New Roman" w:hAnsi="Times New Roman" w:cs="Times New Roman"/>
          <w:sz w:val="28"/>
          <w:szCs w:val="28"/>
        </w:rPr>
        <w:softHyphen/>
        <w:t xml:space="preserve">бирательность сбытовой политики продавца услуг на рынке недвижимости, тем больше оценочных признаков целесообразно выделить и тем жестче должны быть их нормируемые значения. В качестве основы для определения критериев целесообразно применять </w:t>
      </w:r>
      <w:r w:rsidRPr="00E469DB">
        <w:rPr>
          <w:rFonts w:ascii="Times New Roman" w:hAnsi="Times New Roman" w:cs="Times New Roman"/>
          <w:iCs/>
          <w:sz w:val="28"/>
          <w:szCs w:val="28"/>
        </w:rPr>
        <w:t>характеристики клиентов объекта, участника рынка недвижимости.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Перечислим основные требования, на основе которых рекомендуется производить отбор критериев и которым должен удовлетворять посредник в сбыте на рынке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1) обеспечивать выход на целевые для продавца секторы и сегменты рынка;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2) способствовать достижению необходимого объема продаж объектов;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3) оказывать услуги в сроки и с качеством, требуемыми продавцом и ко</w:t>
      </w:r>
      <w:r w:rsidRPr="00E469DB">
        <w:rPr>
          <w:rFonts w:ascii="Times New Roman" w:hAnsi="Times New Roman" w:cs="Times New Roman"/>
          <w:sz w:val="28"/>
          <w:szCs w:val="28"/>
        </w:rPr>
        <w:softHyphen/>
        <w:t>нечными клиентами: покупателями, арендаторами и т.д.;</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4) обладать достаточной квалификацией своего персонала в продвиже</w:t>
      </w:r>
      <w:r w:rsidRPr="00E469DB">
        <w:rPr>
          <w:rFonts w:ascii="Times New Roman" w:hAnsi="Times New Roman" w:cs="Times New Roman"/>
          <w:sz w:val="28"/>
          <w:szCs w:val="28"/>
        </w:rPr>
        <w:softHyphen/>
        <w:t>нии и продаже;</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5) иметь устойчивое финансовое положение и положительную деловую репутацию, а также не иметь негативных оценок своей деятельности, напри</w:t>
      </w:r>
      <w:r w:rsidRPr="00E469DB">
        <w:rPr>
          <w:rFonts w:ascii="Times New Roman" w:hAnsi="Times New Roman" w:cs="Times New Roman"/>
          <w:sz w:val="28"/>
          <w:szCs w:val="28"/>
        </w:rPr>
        <w:softHyphen/>
        <w:t>мер нарушений договорных отношений;</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6) стремиться к длительному сотрудничеству, не зависеть от конкурен</w:t>
      </w:r>
      <w:r w:rsidRPr="00E469DB">
        <w:rPr>
          <w:rFonts w:ascii="Times New Roman" w:hAnsi="Times New Roman" w:cs="Times New Roman"/>
          <w:sz w:val="28"/>
          <w:szCs w:val="28"/>
        </w:rPr>
        <w:softHyphen/>
        <w:t>тов продавца, а также намереваться выступить в будущем в качестве парт</w:t>
      </w:r>
      <w:r w:rsidRPr="00E469DB">
        <w:rPr>
          <w:rFonts w:ascii="Times New Roman" w:hAnsi="Times New Roman" w:cs="Times New Roman"/>
          <w:sz w:val="28"/>
          <w:szCs w:val="28"/>
        </w:rPr>
        <w:softHyphen/>
        <w:t>нера, но не конкурента.</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iCs/>
          <w:sz w:val="28"/>
          <w:szCs w:val="28"/>
        </w:rPr>
        <w:t xml:space="preserve">Применение посредников к сотрудничеству — </w:t>
      </w:r>
      <w:r w:rsidRPr="00E469DB">
        <w:rPr>
          <w:rFonts w:ascii="Times New Roman" w:hAnsi="Times New Roman" w:cs="Times New Roman"/>
          <w:sz w:val="28"/>
          <w:szCs w:val="28"/>
        </w:rPr>
        <w:t>двусторонний процесс, когда необходимо учитывать, что потенциальные участники сбытового ка</w:t>
      </w:r>
      <w:r w:rsidRPr="00E469DB">
        <w:rPr>
          <w:rFonts w:ascii="Times New Roman" w:hAnsi="Times New Roman" w:cs="Times New Roman"/>
          <w:sz w:val="28"/>
          <w:szCs w:val="28"/>
        </w:rPr>
        <w:softHyphen/>
        <w:t>нала также предъявляют свои требования к продавцу, вследствие чего ему предстоит убедить их в своей привлекательности как партнера, представить себя и свои объекты недвижимости в максимально выгодном свете.</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Технологии мотивации и контроля участников сбыта. Вовлечение профес</w:t>
      </w:r>
      <w:r w:rsidRPr="00E469DB">
        <w:rPr>
          <w:rFonts w:ascii="Times New Roman" w:hAnsi="Times New Roman" w:cs="Times New Roman"/>
          <w:sz w:val="28"/>
          <w:szCs w:val="28"/>
        </w:rPr>
        <w:softHyphen/>
        <w:t>сиональных посредников системы сбыта, их мотивация, а также контроль результатов совместной с продавцом деятельности на рынке недвижимости предполагают непрерывное выполнение следующего комплекса меропри</w:t>
      </w:r>
      <w:r w:rsidRPr="00E469DB">
        <w:rPr>
          <w:rFonts w:ascii="Times New Roman" w:hAnsi="Times New Roman" w:cs="Times New Roman"/>
          <w:sz w:val="28"/>
          <w:szCs w:val="28"/>
        </w:rPr>
        <w:softHyphen/>
        <w:t>ятий:</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мониторинг, получение и обработка данных о потребностях и запросах </w:t>
      </w:r>
      <w:r w:rsidRPr="00E469DB">
        <w:rPr>
          <w:rFonts w:ascii="Times New Roman" w:hAnsi="Times New Roman" w:cs="Times New Roman"/>
          <w:sz w:val="28"/>
          <w:szCs w:val="28"/>
        </w:rPr>
        <w:t>уже имеющихся и потенциальных участников сбыта;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оценка, анализ и отбор преимуществ сотрудничества </w:t>
      </w:r>
      <w:r w:rsidRPr="00E469DB">
        <w:rPr>
          <w:rFonts w:ascii="Times New Roman" w:hAnsi="Times New Roman" w:cs="Times New Roman"/>
          <w:sz w:val="28"/>
          <w:szCs w:val="28"/>
        </w:rPr>
        <w:t>с продавцом, ко</w:t>
      </w:r>
      <w:r w:rsidRPr="00E469DB">
        <w:rPr>
          <w:rFonts w:ascii="Times New Roman" w:hAnsi="Times New Roman" w:cs="Times New Roman"/>
          <w:sz w:val="28"/>
          <w:szCs w:val="28"/>
        </w:rPr>
        <w:softHyphen/>
        <w:t>торые наиболее интересны и привлекательны как для текущих участников, так и для рассматриваемых кандидатов;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3) </w:t>
      </w:r>
      <w:r w:rsidRPr="00E469DB">
        <w:rPr>
          <w:rFonts w:ascii="Times New Roman" w:hAnsi="Times New Roman" w:cs="Times New Roman"/>
          <w:iCs/>
          <w:sz w:val="28"/>
          <w:szCs w:val="28"/>
        </w:rPr>
        <w:t xml:space="preserve">разработка и применение целевых инструментов мотивации участников сбыта </w:t>
      </w:r>
      <w:r w:rsidRPr="00E469DB">
        <w:rPr>
          <w:rFonts w:ascii="Times New Roman" w:hAnsi="Times New Roman" w:cs="Times New Roman"/>
          <w:sz w:val="28"/>
          <w:szCs w:val="28"/>
        </w:rPr>
        <w:t>с учетом их потребностей и возможностей компании-продавца;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4) </w:t>
      </w:r>
      <w:r w:rsidRPr="00E469DB">
        <w:rPr>
          <w:rFonts w:ascii="Times New Roman" w:hAnsi="Times New Roman" w:cs="Times New Roman"/>
          <w:iCs/>
          <w:sz w:val="28"/>
          <w:szCs w:val="28"/>
        </w:rPr>
        <w:t xml:space="preserve">сбор отчетных данных сбытовой деятельности посредников и анализ их эффективности </w:t>
      </w:r>
      <w:r w:rsidRPr="00E469DB">
        <w:rPr>
          <w:rFonts w:ascii="Times New Roman" w:hAnsi="Times New Roman" w:cs="Times New Roman"/>
          <w:sz w:val="28"/>
          <w:szCs w:val="28"/>
        </w:rPr>
        <w:t>для последующей оценки целесообразности продолжения сотрудничества.</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Данные о деятельности посредников должны в достаточной степени отражать качество выполнения поставленных в отчетном периоде задач сбыта: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достижение поставленных ориентиров — количество проданных объек</w:t>
      </w:r>
      <w:r w:rsidRPr="00E469DB">
        <w:rPr>
          <w:rFonts w:ascii="Times New Roman" w:hAnsi="Times New Roman" w:cs="Times New Roman"/>
          <w:sz w:val="28"/>
          <w:szCs w:val="28"/>
        </w:rPr>
        <w:softHyphen/>
        <w:t>тов, оказанных услуг, обслуженных клиентов, сданной в аренду пло</w:t>
      </w:r>
      <w:r w:rsidRPr="00E469DB">
        <w:rPr>
          <w:rFonts w:ascii="Times New Roman" w:hAnsi="Times New Roman" w:cs="Times New Roman"/>
          <w:sz w:val="28"/>
          <w:szCs w:val="28"/>
        </w:rPr>
        <w:softHyphen/>
        <w:t>щади и т.д.;</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допустимость текущих сбытовых издержек, например среднегодовой ве</w:t>
      </w:r>
      <w:r w:rsidRPr="00E469DB">
        <w:rPr>
          <w:rFonts w:ascii="Times New Roman" w:hAnsi="Times New Roman" w:cs="Times New Roman"/>
          <w:sz w:val="28"/>
          <w:szCs w:val="28"/>
        </w:rPr>
        <w:softHyphen/>
        <w:t>личины агентских вознаграждений, бонусов;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действенность инструментов стимулирования посредника — доля обслу</w:t>
      </w:r>
      <w:r w:rsidRPr="00E469DB">
        <w:rPr>
          <w:rFonts w:ascii="Times New Roman" w:hAnsi="Times New Roman" w:cs="Times New Roman"/>
          <w:sz w:val="28"/>
          <w:szCs w:val="28"/>
        </w:rPr>
        <w:softHyphen/>
        <w:t>женных им постоянных клиентов продавца, процент договоров на усло</w:t>
      </w:r>
      <w:r w:rsidRPr="00E469DB">
        <w:rPr>
          <w:rFonts w:ascii="Times New Roman" w:hAnsi="Times New Roman" w:cs="Times New Roman"/>
          <w:sz w:val="28"/>
          <w:szCs w:val="28"/>
        </w:rPr>
        <w:softHyphen/>
        <w:t>виях отсрочки платежа девелопером.</w:t>
      </w: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BE4D4E">
      <w:pPr>
        <w:spacing w:after="0" w:line="360" w:lineRule="auto"/>
        <w:jc w:val="center"/>
        <w:rPr>
          <w:rFonts w:ascii="Times New Roman" w:hAnsi="Times New Roman" w:cs="Times New Roman"/>
          <w:b/>
          <w:sz w:val="28"/>
          <w:szCs w:val="28"/>
        </w:rPr>
      </w:pPr>
      <w:r w:rsidRPr="00E469DB">
        <w:rPr>
          <w:rFonts w:ascii="Times New Roman" w:hAnsi="Times New Roman" w:cs="Times New Roman"/>
          <w:b/>
          <w:sz w:val="28"/>
          <w:szCs w:val="28"/>
        </w:rPr>
        <w:t>4. Управление коммуникациями в маркетинге недвижимости</w:t>
      </w:r>
    </w:p>
    <w:p w:rsidR="003B2368" w:rsidRPr="00E469DB" w:rsidRDefault="003B2368" w:rsidP="00BE4D4E">
      <w:pPr>
        <w:spacing w:after="0" w:line="360" w:lineRule="auto"/>
        <w:jc w:val="center"/>
        <w:rPr>
          <w:rFonts w:ascii="Times New Roman" w:hAnsi="Times New Roman" w:cs="Times New Roman"/>
          <w:iCs/>
          <w:sz w:val="28"/>
          <w:szCs w:val="28"/>
        </w:rPr>
      </w:pPr>
      <w:r w:rsidRPr="00E469DB">
        <w:rPr>
          <w:rFonts w:ascii="Times New Roman" w:hAnsi="Times New Roman" w:cs="Times New Roman"/>
          <w:b/>
          <w:iCs/>
          <w:sz w:val="28"/>
          <w:szCs w:val="28"/>
        </w:rPr>
        <w:t>4.1.  Маркетинговые коммуникации и инструменты</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 рамках единой коммуникационной политики маркетинговые комму</w:t>
      </w:r>
      <w:r w:rsidRPr="00E469DB">
        <w:rPr>
          <w:rFonts w:ascii="Times New Roman" w:hAnsi="Times New Roman" w:cs="Times New Roman"/>
          <w:sz w:val="28"/>
          <w:szCs w:val="28"/>
        </w:rPr>
        <w:softHyphen/>
        <w:t>никации должны быть направлены на обращение к целевой аудитории по</w:t>
      </w:r>
      <w:r w:rsidRPr="00E469DB">
        <w:rPr>
          <w:rFonts w:ascii="Times New Roman" w:hAnsi="Times New Roman" w:cs="Times New Roman"/>
          <w:sz w:val="28"/>
          <w:szCs w:val="28"/>
        </w:rPr>
        <w:softHyphen/>
        <w:t>средством сообщений, создающих лояльность клиентов и общества к участ</w:t>
      </w:r>
      <w:r w:rsidRPr="00E469DB">
        <w:rPr>
          <w:rFonts w:ascii="Times New Roman" w:hAnsi="Times New Roman" w:cs="Times New Roman"/>
          <w:sz w:val="28"/>
          <w:szCs w:val="28"/>
        </w:rPr>
        <w:softHyphen/>
        <w:t xml:space="preserve">нику рынка недвижимости, т.е. </w:t>
      </w:r>
      <w:r w:rsidRPr="00E469DB">
        <w:rPr>
          <w:rFonts w:ascii="Times New Roman" w:hAnsi="Times New Roman" w:cs="Times New Roman"/>
          <w:iCs/>
          <w:sz w:val="28"/>
          <w:szCs w:val="28"/>
        </w:rPr>
        <w:t xml:space="preserve">информирующих, убеждающих или напоминающих о его </w:t>
      </w:r>
      <w:r w:rsidRPr="00E469DB">
        <w:rPr>
          <w:rFonts w:ascii="Times New Roman" w:hAnsi="Times New Roman" w:cs="Times New Roman"/>
          <w:sz w:val="28"/>
          <w:szCs w:val="28"/>
        </w:rPr>
        <w:t>деятельности, объектах и услугах. Это предполагает использование таких маркетинговых инструментов, форм и приемов, которые позволят создать и продвигать в целевых аудиториях — клиентах и референтных груп</w:t>
      </w:r>
      <w:r w:rsidRPr="00E469DB">
        <w:rPr>
          <w:rFonts w:ascii="Times New Roman" w:hAnsi="Times New Roman" w:cs="Times New Roman"/>
          <w:sz w:val="28"/>
          <w:szCs w:val="28"/>
        </w:rPr>
        <w:softHyphen/>
        <w:t>пах, посредниках, партнерах и других — необходимый, желаемый образ компании, ее объектов недвижимости и оказываемых услуг.</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Рассмотрим характеристики основных маркетинговых коммуникаций и условия их применения на рынке недвижимости в информационном обес</w:t>
      </w:r>
      <w:r w:rsidRPr="00E469DB">
        <w:rPr>
          <w:rFonts w:ascii="Times New Roman" w:hAnsi="Times New Roman" w:cs="Times New Roman"/>
          <w:sz w:val="28"/>
          <w:szCs w:val="28"/>
        </w:rPr>
        <w:softHyphen/>
        <w:t>печении стратегий позиционирования, сегментирования, ценообразования и распределения:</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1) </w:t>
      </w:r>
      <w:r w:rsidRPr="00E469DB">
        <w:rPr>
          <w:rFonts w:ascii="Times New Roman" w:hAnsi="Times New Roman" w:cs="Times New Roman"/>
          <w:iCs/>
          <w:sz w:val="28"/>
          <w:szCs w:val="28"/>
        </w:rPr>
        <w:t xml:space="preserve">реклама </w:t>
      </w:r>
      <w:r w:rsidRPr="00E469DB">
        <w:rPr>
          <w:rFonts w:ascii="Times New Roman" w:hAnsi="Times New Roman" w:cs="Times New Roman"/>
          <w:sz w:val="28"/>
          <w:szCs w:val="28"/>
        </w:rPr>
        <w:t>— неличные коммуникации, предназначенные для неопреде</w:t>
      </w:r>
      <w:r w:rsidRPr="00E469DB">
        <w:rPr>
          <w:rFonts w:ascii="Times New Roman" w:hAnsi="Times New Roman" w:cs="Times New Roman"/>
          <w:sz w:val="28"/>
          <w:szCs w:val="28"/>
        </w:rPr>
        <w:softHyphen/>
        <w:t>ленного круга лип, осуществляемые через платные средства распростране</w:t>
      </w:r>
      <w:r w:rsidRPr="00E469DB">
        <w:rPr>
          <w:rFonts w:ascii="Times New Roman" w:hAnsi="Times New Roman" w:cs="Times New Roman"/>
          <w:sz w:val="28"/>
          <w:szCs w:val="28"/>
        </w:rPr>
        <w:softHyphen/>
        <w:t>ния информации с четко указанным источником финансирования — рекла</w:t>
      </w:r>
      <w:r w:rsidRPr="00E469DB">
        <w:rPr>
          <w:rFonts w:ascii="Times New Roman" w:hAnsi="Times New Roman" w:cs="Times New Roman"/>
          <w:sz w:val="28"/>
          <w:szCs w:val="28"/>
        </w:rPr>
        <w:softHyphen/>
        <w:t>модателем — для формирования и поддержания интереса к нему, его объек</w:t>
      </w:r>
      <w:r w:rsidRPr="00E469DB">
        <w:rPr>
          <w:rFonts w:ascii="Times New Roman" w:hAnsi="Times New Roman" w:cs="Times New Roman"/>
          <w:sz w:val="28"/>
          <w:szCs w:val="28"/>
        </w:rPr>
        <w:softHyphen/>
        <w:t>там недвижимости, услугам, их приобретению;</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2) </w:t>
      </w:r>
      <w:r w:rsidRPr="00E469DB">
        <w:rPr>
          <w:rFonts w:ascii="Times New Roman" w:hAnsi="Times New Roman" w:cs="Times New Roman"/>
          <w:iCs/>
          <w:sz w:val="28"/>
          <w:szCs w:val="28"/>
        </w:rPr>
        <w:t xml:space="preserve">стимулирование сбыта — </w:t>
      </w:r>
      <w:r w:rsidRPr="00E469DB">
        <w:rPr>
          <w:rFonts w:ascii="Times New Roman" w:hAnsi="Times New Roman" w:cs="Times New Roman"/>
          <w:sz w:val="28"/>
          <w:szCs w:val="28"/>
        </w:rPr>
        <w:t>комплекс побудительных мер и приемов, как правило, кратковременного характера, направленных на поощрение по</w:t>
      </w:r>
      <w:r w:rsidRPr="00E469DB">
        <w:rPr>
          <w:rFonts w:ascii="Times New Roman" w:hAnsi="Times New Roman" w:cs="Times New Roman"/>
          <w:sz w:val="28"/>
          <w:szCs w:val="28"/>
        </w:rPr>
        <w:softHyphen/>
        <w:t>купки (продажи) предлагаемых объектов и услуг на рынке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3) </w:t>
      </w:r>
      <w:r w:rsidRPr="00E469DB">
        <w:rPr>
          <w:rFonts w:ascii="Times New Roman" w:hAnsi="Times New Roman" w:cs="Times New Roman"/>
          <w:iCs/>
          <w:sz w:val="28"/>
          <w:szCs w:val="28"/>
        </w:rPr>
        <w:t xml:space="preserve">персональные продажи </w:t>
      </w:r>
      <w:r w:rsidRPr="00E469DB">
        <w:rPr>
          <w:rFonts w:ascii="Times New Roman" w:hAnsi="Times New Roman" w:cs="Times New Roman"/>
          <w:sz w:val="28"/>
          <w:szCs w:val="28"/>
        </w:rPr>
        <w:t>— контакты, основанные на устном представле</w:t>
      </w:r>
      <w:r w:rsidRPr="00E469DB">
        <w:rPr>
          <w:rFonts w:ascii="Times New Roman" w:hAnsi="Times New Roman" w:cs="Times New Roman"/>
          <w:sz w:val="28"/>
          <w:szCs w:val="28"/>
        </w:rPr>
        <w:softHyphen/>
        <w:t>нии объекта недвижимости, услуги в процессе общения с потенциальным клиентом для заключения сделки купли-продажи, аренды и т.д.;</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4) </w:t>
      </w:r>
      <w:r w:rsidRPr="00E469DB">
        <w:rPr>
          <w:rFonts w:ascii="Times New Roman" w:hAnsi="Times New Roman" w:cs="Times New Roman"/>
          <w:iCs/>
          <w:sz w:val="28"/>
          <w:szCs w:val="28"/>
        </w:rPr>
        <w:t xml:space="preserve">управление связями с общественностью — </w:t>
      </w:r>
      <w:r w:rsidRPr="00E469DB">
        <w:rPr>
          <w:rFonts w:ascii="Times New Roman" w:hAnsi="Times New Roman" w:cs="Times New Roman"/>
          <w:sz w:val="28"/>
          <w:szCs w:val="28"/>
        </w:rPr>
        <w:t>инструмент, использующий различные формы коммуникаций по выявлению общих представлений или интересов, поддержанию доброжелательных отношений между участником рынка недвижимости и общественностью, достижению взаимопонимания, основанного на доверии, знании и полной информированности.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Отбор наиболее соответствующих целям управления недвижимости ком</w:t>
      </w:r>
      <w:r w:rsidRPr="00E469DB">
        <w:rPr>
          <w:rFonts w:ascii="Times New Roman" w:hAnsi="Times New Roman" w:cs="Times New Roman"/>
          <w:sz w:val="28"/>
          <w:szCs w:val="28"/>
        </w:rPr>
        <w:softHyphen/>
        <w:t xml:space="preserve">муникаций в первую очередь определяется </w:t>
      </w:r>
      <w:r w:rsidRPr="00E469DB">
        <w:rPr>
          <w:rFonts w:ascii="Times New Roman" w:hAnsi="Times New Roman" w:cs="Times New Roman"/>
          <w:iCs/>
          <w:sz w:val="28"/>
          <w:szCs w:val="28"/>
        </w:rPr>
        <w:t xml:space="preserve">целевой аудиторией и субъектами маркетингового воздействия, </w:t>
      </w:r>
      <w:r w:rsidRPr="00E469DB">
        <w:rPr>
          <w:rFonts w:ascii="Times New Roman" w:hAnsi="Times New Roman" w:cs="Times New Roman"/>
          <w:sz w:val="28"/>
          <w:szCs w:val="28"/>
        </w:rPr>
        <w:t>к которым будет обращена информация. Для се структуризации, определения и описания могут быть применены инстру</w:t>
      </w:r>
      <w:r w:rsidRPr="00E469DB">
        <w:rPr>
          <w:rFonts w:ascii="Times New Roman" w:hAnsi="Times New Roman" w:cs="Times New Roman"/>
          <w:sz w:val="28"/>
          <w:szCs w:val="28"/>
        </w:rPr>
        <w:softHyphen/>
        <w:t xml:space="preserve">менты сегментирования клиентов. </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Для про</w:t>
      </w:r>
      <w:r w:rsidRPr="00E469DB">
        <w:rPr>
          <w:rFonts w:ascii="Times New Roman" w:hAnsi="Times New Roman" w:cs="Times New Roman"/>
          <w:sz w:val="28"/>
          <w:szCs w:val="28"/>
        </w:rPr>
        <w:softHyphen/>
        <w:t>движения перечисленных информационных сообщений могут быть исполь</w:t>
      </w:r>
      <w:r w:rsidRPr="00E469DB">
        <w:rPr>
          <w:rFonts w:ascii="Times New Roman" w:hAnsi="Times New Roman" w:cs="Times New Roman"/>
          <w:sz w:val="28"/>
          <w:szCs w:val="28"/>
        </w:rPr>
        <w:softHyphen/>
        <w:t>зованы следующие инструменты рекламы:</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рекламные материалы — каталоги, буклеты, листовки, записные книжки, открытки;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реклама в прессе — объявления и статьи «на правах рекламы»;</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теле- и радиореклама — ролики на радио и телевидении;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почтовая реклама — рассылка материалов по обычной иди электронной почте;</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наружная реклама — наружные щиты, вывески, витрины, указатели.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Особенностью </w:t>
      </w:r>
      <w:r w:rsidRPr="00E469DB">
        <w:rPr>
          <w:rFonts w:ascii="Times New Roman" w:hAnsi="Times New Roman" w:cs="Times New Roman"/>
          <w:sz w:val="28"/>
          <w:szCs w:val="28"/>
          <w:lang w:val="en-US"/>
        </w:rPr>
        <w:t>PR</w:t>
      </w:r>
      <w:r w:rsidRPr="00E469DB">
        <w:rPr>
          <w:rFonts w:ascii="Times New Roman" w:hAnsi="Times New Roman" w:cs="Times New Roman"/>
          <w:sz w:val="28"/>
          <w:szCs w:val="28"/>
        </w:rPr>
        <w:t>-технологий является целенаправленное создание и поддержание участником рынка недвижимости своего положительного имиджа, а также его объектов, услуг и торговой марки. Выбор информационного обращения и ее носителей осу</w:t>
      </w:r>
      <w:r w:rsidRPr="00E469DB">
        <w:rPr>
          <w:rFonts w:ascii="Times New Roman" w:hAnsi="Times New Roman" w:cs="Times New Roman"/>
          <w:sz w:val="28"/>
          <w:szCs w:val="28"/>
        </w:rPr>
        <w:softHyphen/>
        <w:t>ществляется с учетом поставленных задач, основной целевой аудитории и объектов, в отношении которых планируется формировать общественное отношение.</w:t>
      </w: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ind w:firstLine="709"/>
        <w:jc w:val="both"/>
        <w:rPr>
          <w:rFonts w:ascii="Times New Roman" w:hAnsi="Times New Roman" w:cs="Times New Roman"/>
          <w:sz w:val="28"/>
          <w:szCs w:val="28"/>
        </w:rPr>
      </w:pPr>
    </w:p>
    <w:p w:rsidR="003B2368" w:rsidRPr="00E469DB" w:rsidRDefault="003B2368" w:rsidP="00BE4D4E">
      <w:pPr>
        <w:spacing w:after="0" w:line="360" w:lineRule="auto"/>
        <w:jc w:val="center"/>
        <w:rPr>
          <w:rFonts w:ascii="Times New Roman" w:hAnsi="Times New Roman" w:cs="Times New Roman"/>
          <w:b/>
          <w:iCs/>
          <w:sz w:val="28"/>
          <w:szCs w:val="28"/>
        </w:rPr>
      </w:pPr>
      <w:r w:rsidRPr="00E469DB">
        <w:rPr>
          <w:rFonts w:ascii="Times New Roman" w:hAnsi="Times New Roman" w:cs="Times New Roman"/>
          <w:b/>
          <w:iCs/>
          <w:sz w:val="28"/>
          <w:szCs w:val="28"/>
        </w:rPr>
        <w:t>4.</w:t>
      </w:r>
      <w:r w:rsidRPr="00E469DB">
        <w:rPr>
          <w:rFonts w:ascii="Times New Roman" w:hAnsi="Times New Roman" w:cs="Times New Roman"/>
          <w:b/>
          <w:sz w:val="28"/>
          <w:szCs w:val="28"/>
        </w:rPr>
        <w:t xml:space="preserve">2.   </w:t>
      </w:r>
      <w:r w:rsidRPr="00E469DB">
        <w:rPr>
          <w:rFonts w:ascii="Times New Roman" w:hAnsi="Times New Roman" w:cs="Times New Roman"/>
          <w:b/>
          <w:iCs/>
          <w:sz w:val="28"/>
          <w:szCs w:val="28"/>
        </w:rPr>
        <w:t>Разработка и реализация коммуникационных программ</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Основа успешного продвижения бренда компании, ее объектов и услуг на рынке недвижимости на основе коммуникационных программ — это </w:t>
      </w:r>
      <w:r w:rsidRPr="00E469DB">
        <w:rPr>
          <w:rFonts w:ascii="Times New Roman" w:hAnsi="Times New Roman" w:cs="Times New Roman"/>
          <w:iCs/>
          <w:sz w:val="28"/>
          <w:szCs w:val="28"/>
        </w:rPr>
        <w:t xml:space="preserve">творческая концепция </w:t>
      </w:r>
      <w:r w:rsidRPr="00E469DB">
        <w:rPr>
          <w:rFonts w:ascii="Times New Roman" w:hAnsi="Times New Roman" w:cs="Times New Roman"/>
          <w:iCs/>
          <w:sz w:val="28"/>
          <w:szCs w:val="28"/>
          <w:lang w:val="en-US"/>
        </w:rPr>
        <w:t>PR</w:t>
      </w:r>
      <w:r w:rsidRPr="00E469DB">
        <w:rPr>
          <w:rFonts w:ascii="Times New Roman" w:hAnsi="Times New Roman" w:cs="Times New Roman"/>
          <w:iCs/>
          <w:sz w:val="28"/>
          <w:szCs w:val="28"/>
        </w:rPr>
        <w:t xml:space="preserve">-кампании. </w:t>
      </w:r>
      <w:r w:rsidRPr="00E469DB">
        <w:rPr>
          <w:rFonts w:ascii="Times New Roman" w:hAnsi="Times New Roman" w:cs="Times New Roman"/>
          <w:sz w:val="28"/>
          <w:szCs w:val="28"/>
        </w:rPr>
        <w:t>Она предполагает созда</w:t>
      </w:r>
      <w:r w:rsidRPr="00E469DB">
        <w:rPr>
          <w:rFonts w:ascii="Times New Roman" w:hAnsi="Times New Roman" w:cs="Times New Roman"/>
          <w:sz w:val="28"/>
          <w:szCs w:val="28"/>
        </w:rPr>
        <w:softHyphen/>
        <w:t>ние участником рынка недвижимости или определение оптимального вари</w:t>
      </w:r>
      <w:r w:rsidRPr="00E469DB">
        <w:rPr>
          <w:rFonts w:ascii="Times New Roman" w:hAnsi="Times New Roman" w:cs="Times New Roman"/>
          <w:sz w:val="28"/>
          <w:szCs w:val="28"/>
        </w:rPr>
        <w:softHyphen/>
        <w:t>анта использования следующих ее элементов:</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индивидуального   названия   продвигаемого   объекта   недвижимости, услуг;</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фирменного логотипа компании и объекта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слогана — девиза продвижения компании.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 xml:space="preserve">Эти составляющие концепции должны гармонично соответствовать </w:t>
      </w:r>
      <w:r w:rsidRPr="00E469DB">
        <w:rPr>
          <w:rFonts w:ascii="Times New Roman" w:hAnsi="Times New Roman" w:cs="Times New Roman"/>
          <w:iCs/>
          <w:sz w:val="28"/>
          <w:szCs w:val="28"/>
        </w:rPr>
        <w:t>мис</w:t>
      </w:r>
      <w:r w:rsidRPr="00E469DB">
        <w:rPr>
          <w:rFonts w:ascii="Times New Roman" w:hAnsi="Times New Roman" w:cs="Times New Roman"/>
          <w:iCs/>
          <w:sz w:val="28"/>
          <w:szCs w:val="28"/>
        </w:rPr>
        <w:softHyphen/>
        <w:t xml:space="preserve">сии компании, </w:t>
      </w:r>
      <w:r w:rsidRPr="00E469DB">
        <w:rPr>
          <w:rFonts w:ascii="Times New Roman" w:hAnsi="Times New Roman" w:cs="Times New Roman"/>
          <w:sz w:val="28"/>
          <w:szCs w:val="28"/>
        </w:rPr>
        <w:t xml:space="preserve">ее </w:t>
      </w:r>
      <w:r w:rsidRPr="00E469DB">
        <w:rPr>
          <w:rFonts w:ascii="Times New Roman" w:hAnsi="Times New Roman" w:cs="Times New Roman"/>
          <w:iCs/>
          <w:sz w:val="28"/>
          <w:szCs w:val="28"/>
        </w:rPr>
        <w:t xml:space="preserve">позиционированию </w:t>
      </w:r>
      <w:r w:rsidRPr="00E469DB">
        <w:rPr>
          <w:rFonts w:ascii="Times New Roman" w:hAnsi="Times New Roman" w:cs="Times New Roman"/>
          <w:sz w:val="28"/>
          <w:szCs w:val="28"/>
        </w:rPr>
        <w:t xml:space="preserve">на рынке недвижимости, </w:t>
      </w:r>
      <w:r w:rsidRPr="00E469DB">
        <w:rPr>
          <w:rFonts w:ascii="Times New Roman" w:hAnsi="Times New Roman" w:cs="Times New Roman"/>
          <w:iCs/>
          <w:sz w:val="28"/>
          <w:szCs w:val="28"/>
        </w:rPr>
        <w:t>специфике дея</w:t>
      </w:r>
      <w:r w:rsidRPr="00E469DB">
        <w:rPr>
          <w:rFonts w:ascii="Times New Roman" w:hAnsi="Times New Roman" w:cs="Times New Roman"/>
          <w:iCs/>
          <w:sz w:val="28"/>
          <w:szCs w:val="28"/>
        </w:rPr>
        <w:softHyphen/>
        <w:t xml:space="preserve">тельности к маркетинговой политике. </w:t>
      </w:r>
      <w:r w:rsidRPr="00E469DB">
        <w:rPr>
          <w:rFonts w:ascii="Times New Roman" w:hAnsi="Times New Roman" w:cs="Times New Roman"/>
          <w:sz w:val="28"/>
          <w:szCs w:val="28"/>
        </w:rPr>
        <w:t>Вместе с тем при составлении комму</w:t>
      </w:r>
      <w:r w:rsidRPr="00E469DB">
        <w:rPr>
          <w:rFonts w:ascii="Times New Roman" w:hAnsi="Times New Roman" w:cs="Times New Roman"/>
          <w:sz w:val="28"/>
          <w:szCs w:val="28"/>
        </w:rPr>
        <w:softHyphen/>
        <w:t>никационных программ важно осуществлять смену их целевых ориентиров по мере перехода объекта с одной стадии жизненного цикла на дру</w:t>
      </w:r>
      <w:r w:rsidRPr="00E469DB">
        <w:rPr>
          <w:rFonts w:ascii="Times New Roman" w:hAnsi="Times New Roman" w:cs="Times New Roman"/>
          <w:sz w:val="28"/>
          <w:szCs w:val="28"/>
        </w:rPr>
        <w:softHyphen/>
        <w:t>гую.</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 достижении поставленных целей важно определить размер аудитории, который должен охватываться при реализации коммуникационных про</w:t>
      </w:r>
      <w:r w:rsidRPr="00E469DB">
        <w:rPr>
          <w:rFonts w:ascii="Times New Roman" w:hAnsi="Times New Roman" w:cs="Times New Roman"/>
          <w:sz w:val="28"/>
          <w:szCs w:val="28"/>
        </w:rPr>
        <w:softHyphen/>
        <w:t xml:space="preserve">грамм. </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Завершающий шаг разработки коммуникационных программ — форми</w:t>
      </w:r>
      <w:r w:rsidRPr="00E469DB">
        <w:rPr>
          <w:rFonts w:ascii="Times New Roman" w:hAnsi="Times New Roman" w:cs="Times New Roman"/>
          <w:sz w:val="28"/>
          <w:szCs w:val="28"/>
        </w:rPr>
        <w:softHyphen/>
        <w:t xml:space="preserve">рование </w:t>
      </w:r>
      <w:r w:rsidRPr="00E469DB">
        <w:rPr>
          <w:rFonts w:ascii="Times New Roman" w:hAnsi="Times New Roman" w:cs="Times New Roman"/>
          <w:iCs/>
          <w:sz w:val="28"/>
          <w:szCs w:val="28"/>
        </w:rPr>
        <w:t xml:space="preserve">бюджета продвижения, </w:t>
      </w:r>
      <w:r w:rsidRPr="00E469DB">
        <w:rPr>
          <w:rFonts w:ascii="Times New Roman" w:hAnsi="Times New Roman" w:cs="Times New Roman"/>
          <w:sz w:val="28"/>
          <w:szCs w:val="28"/>
        </w:rPr>
        <w:t>который может быть составлен различными способами. Наилучшим является метол, при котором под набор целей и за</w:t>
      </w:r>
      <w:r w:rsidRPr="00E469DB">
        <w:rPr>
          <w:rFonts w:ascii="Times New Roman" w:hAnsi="Times New Roman" w:cs="Times New Roman"/>
          <w:sz w:val="28"/>
          <w:szCs w:val="28"/>
        </w:rPr>
        <w:softHyphen/>
        <w:t>дач коммуникационной политики определяются конкретные инструменты, объемы и сроки мероприятий, после чего производится расчет плановой стоимости программы. Однако это трудоемкий метод, к тому же он рацио</w:t>
      </w:r>
      <w:r w:rsidRPr="00E469DB">
        <w:rPr>
          <w:rFonts w:ascii="Times New Roman" w:hAnsi="Times New Roman" w:cs="Times New Roman"/>
          <w:sz w:val="28"/>
          <w:szCs w:val="28"/>
        </w:rPr>
        <w:softHyphen/>
        <w:t>нален лишь при отсутствии ограничений в выделении бюджетных средств на коммуникационные программы.</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Вследствие этого комплекс маркетинговых коммуникаций зачастую раз</w:t>
      </w:r>
      <w:r w:rsidRPr="00E469DB">
        <w:rPr>
          <w:rFonts w:ascii="Times New Roman" w:hAnsi="Times New Roman" w:cs="Times New Roman"/>
          <w:sz w:val="28"/>
          <w:szCs w:val="28"/>
        </w:rPr>
        <w:softHyphen/>
        <w:t xml:space="preserve">рабатывается в пределах </w:t>
      </w:r>
      <w:r w:rsidRPr="00E469DB">
        <w:rPr>
          <w:rFonts w:ascii="Times New Roman" w:hAnsi="Times New Roman" w:cs="Times New Roman"/>
          <w:iCs/>
          <w:sz w:val="28"/>
          <w:szCs w:val="28"/>
        </w:rPr>
        <w:t xml:space="preserve">утвержденной величины бюджета продвижения. </w:t>
      </w:r>
      <w:r w:rsidRPr="00E469DB">
        <w:rPr>
          <w:rFonts w:ascii="Times New Roman" w:hAnsi="Times New Roman" w:cs="Times New Roman"/>
          <w:sz w:val="28"/>
          <w:szCs w:val="28"/>
        </w:rPr>
        <w:t>Наиболее простой способ ее установления — согласование руководством компании процента от запланированных доходов от услуг или стоимости их производства на рынке недвижимости. Вместе с тем два указанных метода могут использоваться и одновременно. Сначала исходя из целей продвиже</w:t>
      </w:r>
      <w:r w:rsidRPr="00E469DB">
        <w:rPr>
          <w:rFonts w:ascii="Times New Roman" w:hAnsi="Times New Roman" w:cs="Times New Roman"/>
          <w:sz w:val="28"/>
          <w:szCs w:val="28"/>
        </w:rPr>
        <w:softHyphen/>
        <w:t>ния в различных секторах рынка определяется перечень необходимых меро</w:t>
      </w:r>
      <w:r w:rsidRPr="00E469DB">
        <w:rPr>
          <w:rFonts w:ascii="Times New Roman" w:hAnsi="Times New Roman" w:cs="Times New Roman"/>
          <w:sz w:val="28"/>
          <w:szCs w:val="28"/>
        </w:rPr>
        <w:softHyphen/>
        <w:t xml:space="preserve">приятий и затрат на их проведение. </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В процессе реализации коммуникационных программ и по их заверше</w:t>
      </w:r>
      <w:r w:rsidRPr="00E469DB">
        <w:rPr>
          <w:rFonts w:ascii="Times New Roman" w:hAnsi="Times New Roman" w:cs="Times New Roman"/>
          <w:sz w:val="28"/>
          <w:szCs w:val="28"/>
        </w:rPr>
        <w:softHyphen/>
        <w:t>нии необходимо проанализировать степень и качество достигнутых с по</w:t>
      </w:r>
      <w:r w:rsidRPr="00E469DB">
        <w:rPr>
          <w:rFonts w:ascii="Times New Roman" w:hAnsi="Times New Roman" w:cs="Times New Roman"/>
          <w:sz w:val="28"/>
          <w:szCs w:val="28"/>
        </w:rPr>
        <w:softHyphen/>
        <w:t xml:space="preserve">мощью маркетинговых коммуникаций результатов. </w:t>
      </w: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jc w:val="both"/>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jc w:val="both"/>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rPr>
          <w:sz w:val="20"/>
          <w:szCs w:val="20"/>
        </w:rPr>
      </w:pPr>
    </w:p>
    <w:p w:rsidR="003B2368" w:rsidRPr="00E469DB" w:rsidRDefault="003B2368" w:rsidP="00340B36">
      <w:pPr>
        <w:spacing w:after="0" w:line="360" w:lineRule="auto"/>
        <w:ind w:firstLine="709"/>
        <w:jc w:val="both"/>
        <w:rPr>
          <w:rFonts w:ascii="Times New Roman" w:hAnsi="Times New Roman" w:cs="Times New Roman"/>
          <w:sz w:val="28"/>
          <w:szCs w:val="28"/>
        </w:rPr>
      </w:pPr>
    </w:p>
    <w:p w:rsidR="003B2368" w:rsidRPr="00E469DB" w:rsidRDefault="003B2368" w:rsidP="00340B36">
      <w:pPr>
        <w:spacing w:after="0" w:line="360" w:lineRule="auto"/>
        <w:ind w:firstLine="709"/>
        <w:jc w:val="both"/>
        <w:rPr>
          <w:rFonts w:ascii="Times New Roman" w:hAnsi="Times New Roman" w:cs="Times New Roman"/>
          <w:sz w:val="20"/>
          <w:szCs w:val="20"/>
        </w:rPr>
      </w:pPr>
    </w:p>
    <w:p w:rsidR="003B2368" w:rsidRPr="00E469DB" w:rsidRDefault="003B2368" w:rsidP="00340B36">
      <w:pPr>
        <w:spacing w:after="0" w:line="360" w:lineRule="auto"/>
        <w:ind w:firstLine="709"/>
        <w:jc w:val="both"/>
        <w:rPr>
          <w:rFonts w:ascii="Times New Roman" w:hAnsi="Times New Roman" w:cs="Times New Roman"/>
          <w:sz w:val="20"/>
          <w:szCs w:val="20"/>
        </w:rPr>
      </w:pPr>
    </w:p>
    <w:p w:rsidR="003B2368" w:rsidRPr="00E469DB" w:rsidRDefault="003B2368" w:rsidP="00340B36">
      <w:pPr>
        <w:spacing w:after="0" w:line="360" w:lineRule="auto"/>
        <w:ind w:firstLine="709"/>
        <w:jc w:val="both"/>
        <w:rPr>
          <w:rFonts w:ascii="Times New Roman" w:hAnsi="Times New Roman" w:cs="Times New Roman"/>
          <w:sz w:val="20"/>
          <w:szCs w:val="20"/>
        </w:rPr>
      </w:pPr>
    </w:p>
    <w:p w:rsidR="003B2368" w:rsidRPr="00E469DB" w:rsidRDefault="003B2368" w:rsidP="00340B36">
      <w:pPr>
        <w:spacing w:after="0" w:line="360" w:lineRule="auto"/>
        <w:ind w:firstLine="709"/>
        <w:jc w:val="both"/>
        <w:rPr>
          <w:rFonts w:ascii="Times New Roman" w:hAnsi="Times New Roman" w:cs="Times New Roman"/>
          <w:sz w:val="20"/>
          <w:szCs w:val="20"/>
        </w:rPr>
      </w:pPr>
    </w:p>
    <w:p w:rsidR="003B2368" w:rsidRPr="00E469DB" w:rsidRDefault="003B2368" w:rsidP="00340B36">
      <w:pPr>
        <w:spacing w:after="0" w:line="360" w:lineRule="auto"/>
        <w:ind w:firstLine="709"/>
        <w:jc w:val="both"/>
        <w:rPr>
          <w:rFonts w:ascii="Times New Roman" w:hAnsi="Times New Roman" w:cs="Times New Roman"/>
          <w:sz w:val="20"/>
          <w:szCs w:val="20"/>
        </w:rPr>
      </w:pPr>
    </w:p>
    <w:p w:rsidR="003B2368" w:rsidRPr="00E469DB" w:rsidRDefault="003B2368" w:rsidP="00340B36">
      <w:pPr>
        <w:spacing w:after="0" w:line="360" w:lineRule="auto"/>
        <w:ind w:firstLine="709"/>
        <w:jc w:val="both"/>
        <w:rPr>
          <w:rFonts w:ascii="Times New Roman" w:hAnsi="Times New Roman" w:cs="Times New Roman"/>
          <w:sz w:val="20"/>
          <w:szCs w:val="20"/>
        </w:rPr>
      </w:pPr>
    </w:p>
    <w:p w:rsidR="003B2368" w:rsidRPr="00E469DB" w:rsidRDefault="003B2368" w:rsidP="00340B36">
      <w:pPr>
        <w:spacing w:after="0" w:line="360" w:lineRule="auto"/>
        <w:ind w:firstLine="709"/>
        <w:jc w:val="both"/>
        <w:rPr>
          <w:rFonts w:ascii="Times New Roman" w:hAnsi="Times New Roman" w:cs="Times New Roman"/>
          <w:sz w:val="20"/>
          <w:szCs w:val="20"/>
        </w:rPr>
      </w:pPr>
    </w:p>
    <w:p w:rsidR="003B2368" w:rsidRPr="00E469DB" w:rsidRDefault="003B2368" w:rsidP="00340B36">
      <w:pPr>
        <w:spacing w:after="0" w:line="360" w:lineRule="auto"/>
        <w:jc w:val="both"/>
        <w:rPr>
          <w:rFonts w:ascii="Times New Roman" w:hAnsi="Times New Roman" w:cs="Times New Roman"/>
          <w:sz w:val="28"/>
          <w:szCs w:val="28"/>
        </w:rPr>
      </w:pPr>
    </w:p>
    <w:p w:rsidR="003B2368" w:rsidRPr="00E469DB" w:rsidRDefault="003B2368" w:rsidP="00340B36">
      <w:pPr>
        <w:spacing w:after="0" w:line="360" w:lineRule="auto"/>
        <w:jc w:val="center"/>
        <w:rPr>
          <w:rFonts w:ascii="Times New Roman" w:hAnsi="Times New Roman" w:cs="Times New Roman"/>
          <w:b/>
          <w:sz w:val="28"/>
          <w:szCs w:val="28"/>
        </w:rPr>
      </w:pPr>
      <w:r w:rsidRPr="00E469DB">
        <w:rPr>
          <w:rFonts w:ascii="Times New Roman" w:hAnsi="Times New Roman" w:cs="Times New Roman"/>
          <w:b/>
          <w:sz w:val="28"/>
          <w:szCs w:val="28"/>
        </w:rPr>
        <w:t>Заключение</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Рынок недвижимости, как относительно новая социально-экономическая реальность, с его особенностями и закономерностями, стал предметом изучения и научных дискуссий ведущих представителей национальной научной школы.</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Рынок недвижимости представляет собой совокупность региональных, локальных рынков, существенно отличающихся друг от друга по уровню цен, уровню риска, эффективности инвестиций в недвижимость и т.д.</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Рынок недвижимости является существенной составляющей в любой национальной экономике, ибо недвижимость - важнейшая составная часть национального богатства, на долю которой приходится более 50 % мирового богатства. Без рынка недвижимости не может быть рынка вообще, т.к. рынок труда, рынок капитала, рынок товаров и услуг и т.д. для своего существования должны иметь или арендовать для своей деятельности необходимые им помещения.</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Российский рынок недвижимости отражает все проблемы переходной экономики и характеризуется неравномерным развитием своих сегментов, несовершенной законодательной базой и низкой инвестиционной активностью граждан и юридических лиц. Вместе с тем этот рынок представляет собой перспективную сферу вложения капитала.</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К особенностям рынка недвижимости можно отнести сложный симбиоз преимуществ и недостатков с точки зрения целесообразности предпринимательской и коммерческой деятельности.</w:t>
      </w:r>
    </w:p>
    <w:p w:rsidR="003B2368" w:rsidRPr="00E469DB" w:rsidRDefault="003B2368" w:rsidP="00BE4D4E">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Преимущества:</w:t>
      </w:r>
    </w:p>
    <w:p w:rsidR="003B2368" w:rsidRPr="00E469DB" w:rsidRDefault="003B2368" w:rsidP="00340B36">
      <w:pPr>
        <w:pStyle w:val="2"/>
        <w:numPr>
          <w:ilvl w:val="0"/>
          <w:numId w:val="14"/>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возможность получения большей прибыли (чем на других рынках) за весь период эксплуатации объектов недвижимости;</w:t>
      </w:r>
    </w:p>
    <w:p w:rsidR="003B2368" w:rsidRPr="00E469DB" w:rsidRDefault="003B2368" w:rsidP="00340B36">
      <w:pPr>
        <w:pStyle w:val="2"/>
        <w:numPr>
          <w:ilvl w:val="0"/>
          <w:numId w:val="14"/>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достаточная устойчивость потребительского спроса;</w:t>
      </w:r>
    </w:p>
    <w:p w:rsidR="003B2368" w:rsidRPr="00E469DB" w:rsidRDefault="003B2368" w:rsidP="00340B36">
      <w:pPr>
        <w:pStyle w:val="2"/>
        <w:numPr>
          <w:ilvl w:val="0"/>
          <w:numId w:val="14"/>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меньшая подверженность колебаниям экономических циклов;</w:t>
      </w:r>
    </w:p>
    <w:p w:rsidR="003B2368" w:rsidRPr="00E469DB" w:rsidRDefault="003B2368" w:rsidP="00340B36">
      <w:pPr>
        <w:pStyle w:val="2"/>
        <w:numPr>
          <w:ilvl w:val="0"/>
          <w:numId w:val="14"/>
        </w:num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xml:space="preserve">наличие определенной защиты от внезапных изменений рыночной конъюнктуры ввиду долгосрочного характера аренды и длительного срока строительства конкурирующих объектов. </w:t>
      </w:r>
    </w:p>
    <w:p w:rsidR="003B2368" w:rsidRPr="00E469DB" w:rsidRDefault="003B2368" w:rsidP="00C94577">
      <w:pPr>
        <w:spacing w:after="0" w:line="360" w:lineRule="auto"/>
        <w:ind w:firstLine="709"/>
        <w:jc w:val="both"/>
        <w:rPr>
          <w:rFonts w:ascii="Times New Roman" w:hAnsi="Times New Roman" w:cs="Times New Roman"/>
          <w:sz w:val="28"/>
          <w:szCs w:val="28"/>
        </w:rPr>
      </w:pPr>
      <w:r w:rsidRPr="00E469DB">
        <w:rPr>
          <w:rFonts w:ascii="Times New Roman" w:hAnsi="Times New Roman" w:cs="Times New Roman"/>
          <w:sz w:val="28"/>
          <w:szCs w:val="28"/>
        </w:rPr>
        <w:t>К недостаткам можно отнести: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информация на рынке не столь открыта, как, например, на рынке товаров, что затрудняет процесс обоснования для объема и характера инвестиций;</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отсутствие законодательной базы в отношении обязательной публикации информации о сделках на рынке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необходимость использования информации о сделках, совершаемых на рынке недвижимости;</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«жесткая» зависимость от внешних условий градостроительного регулирования, возможностей строительного комплекса и специфики потребительского спроса;</w:t>
      </w:r>
    </w:p>
    <w:p w:rsidR="003B2368" w:rsidRPr="00E469DB" w:rsidRDefault="003B2368" w:rsidP="00340B36">
      <w:pPr>
        <w:spacing w:after="0" w:line="360" w:lineRule="auto"/>
        <w:jc w:val="both"/>
        <w:rPr>
          <w:rFonts w:ascii="Times New Roman" w:hAnsi="Times New Roman" w:cs="Times New Roman"/>
          <w:sz w:val="28"/>
          <w:szCs w:val="28"/>
        </w:rPr>
      </w:pPr>
      <w:r w:rsidRPr="00E469DB">
        <w:rPr>
          <w:rFonts w:ascii="Times New Roman" w:hAnsi="Times New Roman" w:cs="Times New Roman"/>
          <w:sz w:val="28"/>
          <w:szCs w:val="28"/>
        </w:rPr>
        <w:t>• издержки сделок (необходимость проверки юридической чистоты объекта недвижимости, а также затраты на техническую документацию и регистрацию) значительны, если не сказать высокие.</w:t>
      </w: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3B2368" w:rsidRDefault="003B2368" w:rsidP="00C94577">
      <w:pPr>
        <w:pStyle w:val="13"/>
        <w:numPr>
          <w:ilvl w:val="0"/>
          <w:numId w:val="5"/>
        </w:numPr>
        <w:spacing w:after="0" w:line="360" w:lineRule="auto"/>
        <w:ind w:left="426"/>
        <w:jc w:val="both"/>
        <w:rPr>
          <w:rFonts w:ascii="Times New Roman" w:hAnsi="Times New Roman" w:cs="Times New Roman"/>
          <w:sz w:val="28"/>
          <w:szCs w:val="28"/>
        </w:rPr>
      </w:pPr>
      <w:r w:rsidRPr="00C94577">
        <w:rPr>
          <w:rFonts w:ascii="Times New Roman" w:hAnsi="Times New Roman" w:cs="Times New Roman"/>
          <w:sz w:val="28"/>
          <w:szCs w:val="28"/>
        </w:rPr>
        <w:t xml:space="preserve">Гриненко С. В. Экономика недвижимости. Конспект лекций.: </w:t>
      </w:r>
      <w:r>
        <w:rPr>
          <w:rFonts w:ascii="Times New Roman" w:hAnsi="Times New Roman" w:cs="Times New Roman"/>
          <w:sz w:val="28"/>
          <w:szCs w:val="28"/>
        </w:rPr>
        <w:t>– Таганрог: Изд-во ТРТУ, 2004. – 107 с.</w:t>
      </w:r>
    </w:p>
    <w:p w:rsidR="003B2368" w:rsidRDefault="003B2368" w:rsidP="00C94577">
      <w:pPr>
        <w:pStyle w:val="13"/>
        <w:numPr>
          <w:ilvl w:val="0"/>
          <w:numId w:val="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Иванов В.В., Хан О.К. Управление недвижимостью. – М.: ИНФРА-М, 2007. – 446 с. – (Национальные проекты).</w:t>
      </w:r>
    </w:p>
    <w:p w:rsidR="003B2368" w:rsidRPr="00C94577" w:rsidRDefault="003B2368" w:rsidP="00C94577">
      <w:pPr>
        <w:pStyle w:val="13"/>
        <w:numPr>
          <w:ilvl w:val="0"/>
          <w:numId w:val="5"/>
        </w:numPr>
        <w:spacing w:after="0" w:line="360" w:lineRule="auto"/>
        <w:ind w:left="426"/>
        <w:jc w:val="both"/>
        <w:rPr>
          <w:rFonts w:ascii="Times New Roman" w:hAnsi="Times New Roman" w:cs="Times New Roman"/>
          <w:sz w:val="28"/>
          <w:szCs w:val="28"/>
        </w:rPr>
      </w:pPr>
      <w:r>
        <w:rPr>
          <w:rFonts w:ascii="Times New Roman" w:hAnsi="Times New Roman" w:cs="Times New Roman"/>
          <w:bCs/>
          <w:sz w:val="28"/>
          <w:szCs w:val="28"/>
        </w:rPr>
        <w:t>Щербакова Н.А.</w:t>
      </w:r>
      <w:r>
        <w:rPr>
          <w:rFonts w:ascii="Times New Roman" w:hAnsi="Times New Roman" w:cs="Times New Roman"/>
          <w:b/>
          <w:bCs/>
          <w:sz w:val="28"/>
          <w:szCs w:val="28"/>
        </w:rPr>
        <w:t xml:space="preserve"> </w:t>
      </w:r>
      <w:r>
        <w:rPr>
          <w:rFonts w:ascii="Times New Roman" w:hAnsi="Times New Roman" w:cs="Times New Roman"/>
          <w:sz w:val="28"/>
          <w:szCs w:val="28"/>
        </w:rPr>
        <w:t>Экономика недвижимости: Учеб. пособие. – Новосибирск: НГТУ, 2002. – 90 с.</w:t>
      </w:r>
    </w:p>
    <w:p w:rsidR="003B2368" w:rsidRDefault="003B2368" w:rsidP="00C94577">
      <w:pPr>
        <w:pStyle w:val="13"/>
        <w:numPr>
          <w:ilvl w:val="0"/>
          <w:numId w:val="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Экономика недвижимости : учеб. пособие (Рекомендовано Учебно-методическим объединением по образованию в области производственного менеджмента в качестве учебного пособия для студентов высших учебных заведений, обучающихся по специальности «Экономика и управление на предприятии (по отраслям)» и направлению «Производственный менеджмент») / А.Н. Асаул, А. В. Карасев. – М.: МИКХиС, 2001.- 430с.</w:t>
      </w:r>
    </w:p>
    <w:p w:rsidR="003B2368" w:rsidRDefault="003B2368" w:rsidP="00C94577">
      <w:pPr>
        <w:pStyle w:val="13"/>
        <w:spacing w:after="0" w:line="360" w:lineRule="auto"/>
        <w:ind w:left="1080"/>
        <w:jc w:val="both"/>
        <w:rPr>
          <w:rFonts w:ascii="Times New Roman" w:hAnsi="Times New Roman" w:cs="Times New Roman"/>
          <w:sz w:val="28"/>
          <w:szCs w:val="28"/>
        </w:rPr>
      </w:pPr>
    </w:p>
    <w:p w:rsidR="003B2368" w:rsidRDefault="003B2368" w:rsidP="00340B36">
      <w:pPr>
        <w:spacing w:after="0" w:line="360" w:lineRule="auto"/>
        <w:jc w:val="both"/>
        <w:rPr>
          <w:rFonts w:ascii="Times New Roman" w:hAnsi="Times New Roman" w:cs="Times New Roman"/>
          <w:sz w:val="28"/>
          <w:szCs w:val="28"/>
        </w:rPr>
      </w:pPr>
    </w:p>
    <w:p w:rsidR="003B2368" w:rsidRDefault="003B2368" w:rsidP="00340B36">
      <w:pPr>
        <w:spacing w:after="0" w:line="360" w:lineRule="auto"/>
      </w:pPr>
      <w:bookmarkStart w:id="0" w:name="_GoBack"/>
      <w:bookmarkEnd w:id="0"/>
    </w:p>
    <w:sectPr w:rsidR="003B2368" w:rsidSect="003949D8">
      <w:footerReference w:type="default" r:id="rId196"/>
      <w:footnotePr>
        <w:pos w:val="beneathText"/>
      </w:footnotePr>
      <w:pgSz w:w="11905" w:h="16837" w:orient="landscape"/>
      <w:pgMar w:top="1440" w:right="848" w:bottom="1440" w:left="1440" w:header="720" w:footer="720" w:gutter="0"/>
      <w:pgNumType w:start="2"/>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68" w:rsidRDefault="003B2368" w:rsidP="009F716C">
      <w:pPr>
        <w:spacing w:after="0" w:line="240" w:lineRule="auto"/>
      </w:pPr>
      <w:r>
        <w:separator/>
      </w:r>
    </w:p>
  </w:endnote>
  <w:endnote w:type="continuationSeparator" w:id="0">
    <w:p w:rsidR="003B2368" w:rsidRDefault="003B2368" w:rsidP="009F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201" w:usb1="08070000" w:usb2="00000010" w:usb3="00000000" w:csb0="0002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68" w:rsidRDefault="003B2368">
    <w:pPr>
      <w:pStyle w:val="af0"/>
      <w:jc w:val="right"/>
    </w:pPr>
    <w:r w:rsidRPr="009F716C">
      <w:rPr>
        <w:rFonts w:ascii="Times New Roman" w:hAnsi="Times New Roman" w:cs="Times New Roman"/>
      </w:rPr>
      <w:fldChar w:fldCharType="begin"/>
    </w:r>
    <w:r w:rsidRPr="009F716C">
      <w:rPr>
        <w:rFonts w:ascii="Times New Roman" w:hAnsi="Times New Roman" w:cs="Times New Roman"/>
      </w:rPr>
      <w:instrText xml:space="preserve"> PAGE   \* MERGEFORMAT </w:instrText>
    </w:r>
    <w:r w:rsidRPr="009F716C">
      <w:rPr>
        <w:rFonts w:ascii="Times New Roman" w:hAnsi="Times New Roman" w:cs="Times New Roman"/>
      </w:rPr>
      <w:fldChar w:fldCharType="separate"/>
    </w:r>
    <w:r w:rsidR="00AC01ED">
      <w:rPr>
        <w:rFonts w:ascii="Times New Roman" w:hAnsi="Times New Roman" w:cs="Times New Roman"/>
        <w:noProof/>
      </w:rPr>
      <w:t>2</w:t>
    </w:r>
    <w:r w:rsidRPr="009F716C">
      <w:rPr>
        <w:rFonts w:ascii="Times New Roman" w:hAnsi="Times New Roman" w:cs="Times New Roman"/>
      </w:rPr>
      <w:fldChar w:fldCharType="end"/>
    </w:r>
  </w:p>
  <w:p w:rsidR="003B2368" w:rsidRDefault="003B23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68" w:rsidRDefault="003B2368" w:rsidP="009F716C">
      <w:pPr>
        <w:spacing w:after="0" w:line="240" w:lineRule="auto"/>
      </w:pPr>
      <w:r>
        <w:separator/>
      </w:r>
    </w:p>
  </w:footnote>
  <w:footnote w:type="continuationSeparator" w:id="0">
    <w:p w:rsidR="003B2368" w:rsidRDefault="003B2368" w:rsidP="009F7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75"/>
        </w:tabs>
        <w:ind w:left="1375" w:hanging="360"/>
      </w:pPr>
      <w:rPr>
        <w:rFonts w:cs="Times New Roman"/>
      </w:rPr>
    </w:lvl>
    <w:lvl w:ilvl="2">
      <w:start w:val="1"/>
      <w:numFmt w:val="decimal"/>
      <w:lvlText w:val="%1.%2.%3."/>
      <w:lvlJc w:val="left"/>
      <w:pPr>
        <w:tabs>
          <w:tab w:val="num" w:pos="1735"/>
        </w:tabs>
        <w:ind w:left="1735" w:hanging="360"/>
      </w:pPr>
      <w:rPr>
        <w:rFonts w:cs="Times New Roman"/>
      </w:rPr>
    </w:lvl>
    <w:lvl w:ilvl="3">
      <w:start w:val="1"/>
      <w:numFmt w:val="decimal"/>
      <w:lvlText w:val="%1.%2.%3.%4."/>
      <w:lvlJc w:val="left"/>
      <w:pPr>
        <w:tabs>
          <w:tab w:val="num" w:pos="2095"/>
        </w:tabs>
        <w:ind w:left="2095" w:hanging="360"/>
      </w:pPr>
      <w:rPr>
        <w:rFonts w:cs="Times New Roman"/>
      </w:rPr>
    </w:lvl>
    <w:lvl w:ilvl="4">
      <w:start w:val="1"/>
      <w:numFmt w:val="decimal"/>
      <w:lvlText w:val="%1.%2.%3.%4.%5."/>
      <w:lvlJc w:val="left"/>
      <w:pPr>
        <w:tabs>
          <w:tab w:val="num" w:pos="2455"/>
        </w:tabs>
        <w:ind w:left="2455" w:hanging="360"/>
      </w:pPr>
      <w:rPr>
        <w:rFonts w:cs="Times New Roman"/>
      </w:rPr>
    </w:lvl>
    <w:lvl w:ilvl="5">
      <w:start w:val="1"/>
      <w:numFmt w:val="decimal"/>
      <w:lvlText w:val="%1.%2.%3.%4.%5.%6."/>
      <w:lvlJc w:val="left"/>
      <w:pPr>
        <w:tabs>
          <w:tab w:val="num" w:pos="2815"/>
        </w:tabs>
        <w:ind w:left="2815" w:hanging="360"/>
      </w:pPr>
      <w:rPr>
        <w:rFonts w:cs="Times New Roman"/>
      </w:rPr>
    </w:lvl>
    <w:lvl w:ilvl="6">
      <w:start w:val="1"/>
      <w:numFmt w:val="decimal"/>
      <w:lvlText w:val="%1.%2.%3.%4.%5.%6.%7."/>
      <w:lvlJc w:val="left"/>
      <w:pPr>
        <w:tabs>
          <w:tab w:val="num" w:pos="3175"/>
        </w:tabs>
        <w:ind w:left="3175" w:hanging="360"/>
      </w:pPr>
      <w:rPr>
        <w:rFonts w:cs="Times New Roman"/>
      </w:rPr>
    </w:lvl>
    <w:lvl w:ilvl="7">
      <w:start w:val="1"/>
      <w:numFmt w:val="decimal"/>
      <w:lvlText w:val="%1.%2.%3.%4.%5.%6.%7.%8."/>
      <w:lvlJc w:val="left"/>
      <w:pPr>
        <w:tabs>
          <w:tab w:val="num" w:pos="3535"/>
        </w:tabs>
        <w:ind w:left="3535" w:hanging="360"/>
      </w:pPr>
      <w:rPr>
        <w:rFonts w:cs="Times New Roman"/>
      </w:rPr>
    </w:lvl>
    <w:lvl w:ilvl="8">
      <w:start w:val="1"/>
      <w:numFmt w:val="decimal"/>
      <w:lvlText w:val="%1.%2.%3.%4.%5.%6.%7.%8.%9."/>
      <w:lvlJc w:val="left"/>
      <w:pPr>
        <w:tabs>
          <w:tab w:val="num" w:pos="3895"/>
        </w:tabs>
        <w:ind w:left="3895"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Tahoma" w:hAnsi="Tahoma"/>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Tahoma" w:hAnsi="Tahoma"/>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Tahoma" w:hAnsi="Tahoma"/>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nsid w:val="1707119E"/>
    <w:multiLevelType w:val="hybridMultilevel"/>
    <w:tmpl w:val="0D409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B4288"/>
    <w:multiLevelType w:val="hybridMultilevel"/>
    <w:tmpl w:val="536CEEF8"/>
    <w:lvl w:ilvl="0" w:tplc="E1B69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44E5A"/>
    <w:multiLevelType w:val="hybridMultilevel"/>
    <w:tmpl w:val="0B726118"/>
    <w:lvl w:ilvl="0" w:tplc="E1B6999E">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9">
    <w:nsid w:val="218D4388"/>
    <w:multiLevelType w:val="hybridMultilevel"/>
    <w:tmpl w:val="E938C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754B35"/>
    <w:multiLevelType w:val="hybridMultilevel"/>
    <w:tmpl w:val="F7B458DA"/>
    <w:lvl w:ilvl="0" w:tplc="E1B69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A3779D"/>
    <w:multiLevelType w:val="hybridMultilevel"/>
    <w:tmpl w:val="1FFECB7A"/>
    <w:lvl w:ilvl="0" w:tplc="E1B69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EA1B14"/>
    <w:multiLevelType w:val="hybridMultilevel"/>
    <w:tmpl w:val="0A0244C4"/>
    <w:lvl w:ilvl="0" w:tplc="E1B6999E">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13">
    <w:nsid w:val="732349E9"/>
    <w:multiLevelType w:val="multilevel"/>
    <w:tmpl w:val="4CACB12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4">
    <w:nsid w:val="7F483FFB"/>
    <w:multiLevelType w:val="hybridMultilevel"/>
    <w:tmpl w:val="A5A42254"/>
    <w:lvl w:ilvl="0" w:tplc="E1B69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1"/>
  </w:num>
  <w:num w:numId="10">
    <w:abstractNumId w:val="8"/>
  </w:num>
  <w:num w:numId="11">
    <w:abstractNumId w:val="10"/>
  </w:num>
  <w:num w:numId="12">
    <w:abstractNumId w:val="12"/>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461"/>
    <w:rsid w:val="00010C5D"/>
    <w:rsid w:val="00032BEC"/>
    <w:rsid w:val="0003445C"/>
    <w:rsid w:val="00065599"/>
    <w:rsid w:val="00074C04"/>
    <w:rsid w:val="00096FDA"/>
    <w:rsid w:val="001B08BA"/>
    <w:rsid w:val="001C58D5"/>
    <w:rsid w:val="001F5939"/>
    <w:rsid w:val="00200804"/>
    <w:rsid w:val="00210AF4"/>
    <w:rsid w:val="0023618B"/>
    <w:rsid w:val="00253102"/>
    <w:rsid w:val="00307A3E"/>
    <w:rsid w:val="0032084D"/>
    <w:rsid w:val="00340B36"/>
    <w:rsid w:val="00343D33"/>
    <w:rsid w:val="0035656B"/>
    <w:rsid w:val="003949D8"/>
    <w:rsid w:val="003B2368"/>
    <w:rsid w:val="003B3236"/>
    <w:rsid w:val="003F69E2"/>
    <w:rsid w:val="003F6B6D"/>
    <w:rsid w:val="0047395D"/>
    <w:rsid w:val="004853F1"/>
    <w:rsid w:val="004D41D1"/>
    <w:rsid w:val="005C183F"/>
    <w:rsid w:val="005E49A6"/>
    <w:rsid w:val="006554CC"/>
    <w:rsid w:val="006A3EE0"/>
    <w:rsid w:val="006D7260"/>
    <w:rsid w:val="00703153"/>
    <w:rsid w:val="00721423"/>
    <w:rsid w:val="00744A88"/>
    <w:rsid w:val="007875C2"/>
    <w:rsid w:val="007D58DE"/>
    <w:rsid w:val="00810C0C"/>
    <w:rsid w:val="00840AAE"/>
    <w:rsid w:val="00855C09"/>
    <w:rsid w:val="008761E6"/>
    <w:rsid w:val="00886D78"/>
    <w:rsid w:val="00896B9A"/>
    <w:rsid w:val="008C1814"/>
    <w:rsid w:val="008E1B7E"/>
    <w:rsid w:val="008F5746"/>
    <w:rsid w:val="00934AFE"/>
    <w:rsid w:val="009942E6"/>
    <w:rsid w:val="009A59B2"/>
    <w:rsid w:val="009D6317"/>
    <w:rsid w:val="009F716C"/>
    <w:rsid w:val="00A14E79"/>
    <w:rsid w:val="00A4115F"/>
    <w:rsid w:val="00A422D2"/>
    <w:rsid w:val="00A72673"/>
    <w:rsid w:val="00A95A4C"/>
    <w:rsid w:val="00A97040"/>
    <w:rsid w:val="00AC01ED"/>
    <w:rsid w:val="00AD5461"/>
    <w:rsid w:val="00AE5D5B"/>
    <w:rsid w:val="00B55CCD"/>
    <w:rsid w:val="00BE4D4E"/>
    <w:rsid w:val="00C80C7D"/>
    <w:rsid w:val="00C83998"/>
    <w:rsid w:val="00C94577"/>
    <w:rsid w:val="00CB5B18"/>
    <w:rsid w:val="00CC5904"/>
    <w:rsid w:val="00CD299F"/>
    <w:rsid w:val="00D20609"/>
    <w:rsid w:val="00D81F14"/>
    <w:rsid w:val="00DA754A"/>
    <w:rsid w:val="00E469DB"/>
    <w:rsid w:val="00EE1AAB"/>
    <w:rsid w:val="00EF4245"/>
    <w:rsid w:val="00F00860"/>
    <w:rsid w:val="00F21ADA"/>
    <w:rsid w:val="00F74AF1"/>
    <w:rsid w:val="00FB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5:chartTrackingRefBased/>
  <w15:docId w15:val="{1F01C2CE-97B9-48F5-8A45-57CE6C03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8B"/>
    <w:pPr>
      <w:suppressAutoHyphens/>
      <w:spacing w:after="200" w:line="276" w:lineRule="auto"/>
    </w:pPr>
    <w:rPr>
      <w:rFonts w:ascii="Calibri" w:hAnsi="Calibri" w:cs="DejaVu Sans"/>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3618B"/>
  </w:style>
  <w:style w:type="character" w:customStyle="1" w:styleId="DocumentMap">
    <w:name w:val="DocumentMap"/>
    <w:rsid w:val="0023618B"/>
  </w:style>
  <w:style w:type="character" w:customStyle="1" w:styleId="10">
    <w:name w:val="Нет списка1"/>
    <w:rsid w:val="0023618B"/>
  </w:style>
  <w:style w:type="character" w:customStyle="1" w:styleId="a3">
    <w:name w:val="Основной текст с отступом Знак"/>
    <w:rsid w:val="0023618B"/>
    <w:rPr>
      <w:rFonts w:ascii="Times New Roman" w:hAnsi="Times New Roman"/>
      <w:sz w:val="20"/>
    </w:rPr>
  </w:style>
  <w:style w:type="character" w:customStyle="1" w:styleId="a4">
    <w:name w:val="Основной текст Знак"/>
    <w:rsid w:val="0023618B"/>
    <w:rPr>
      <w:rFonts w:ascii="Times New Roman" w:hAnsi="Times New Roman"/>
      <w:sz w:val="20"/>
    </w:rPr>
  </w:style>
  <w:style w:type="character" w:customStyle="1" w:styleId="ListLabel1">
    <w:name w:val="ListLabel 1"/>
    <w:rsid w:val="0023618B"/>
    <w:rPr>
      <w:b/>
    </w:rPr>
  </w:style>
  <w:style w:type="character" w:customStyle="1" w:styleId="a5">
    <w:name w:val="Символ нумерации"/>
    <w:rsid w:val="0023618B"/>
  </w:style>
  <w:style w:type="character" w:customStyle="1" w:styleId="a6">
    <w:name w:val="Маркеры"/>
    <w:rsid w:val="0023618B"/>
    <w:rPr>
      <w:rFonts w:ascii="StarSymbol" w:eastAsia="StarSymbol" w:hAnsi="StarSymbol"/>
      <w:sz w:val="18"/>
    </w:rPr>
  </w:style>
  <w:style w:type="paragraph" w:customStyle="1" w:styleId="11">
    <w:name w:val="Название1"/>
    <w:basedOn w:val="a"/>
    <w:rsid w:val="0023618B"/>
    <w:pPr>
      <w:suppressLineNumbers/>
      <w:spacing w:before="120" w:after="120"/>
    </w:pPr>
    <w:rPr>
      <w:i/>
      <w:iCs/>
      <w:sz w:val="24"/>
      <w:szCs w:val="24"/>
    </w:rPr>
  </w:style>
  <w:style w:type="paragraph" w:customStyle="1" w:styleId="a7">
    <w:name w:val="Заголовок"/>
    <w:basedOn w:val="a"/>
    <w:next w:val="a8"/>
    <w:rsid w:val="0023618B"/>
    <w:pPr>
      <w:keepNext/>
      <w:spacing w:before="240" w:after="120"/>
    </w:pPr>
    <w:rPr>
      <w:rFonts w:ascii="Arial" w:eastAsia="MS Mincho" w:hAnsi="Arial" w:cs="Tahoma"/>
      <w:sz w:val="28"/>
      <w:szCs w:val="28"/>
    </w:rPr>
  </w:style>
  <w:style w:type="paragraph" w:styleId="a8">
    <w:name w:val="Body Text"/>
    <w:basedOn w:val="a"/>
    <w:semiHidden/>
    <w:rsid w:val="0023618B"/>
    <w:pPr>
      <w:widowControl w:val="0"/>
      <w:spacing w:after="0" w:line="360" w:lineRule="auto"/>
      <w:jc w:val="both"/>
    </w:pPr>
    <w:rPr>
      <w:rFonts w:ascii="Times New Roman" w:hAnsi="Times New Roman" w:cs="Times New Roman"/>
      <w:sz w:val="28"/>
      <w:szCs w:val="20"/>
    </w:rPr>
  </w:style>
  <w:style w:type="paragraph" w:styleId="a9">
    <w:name w:val="Subtitle"/>
    <w:basedOn w:val="11"/>
    <w:next w:val="a8"/>
    <w:qFormat/>
    <w:rsid w:val="0023618B"/>
    <w:pPr>
      <w:jc w:val="center"/>
    </w:pPr>
    <w:rPr>
      <w:sz w:val="28"/>
      <w:szCs w:val="28"/>
    </w:rPr>
  </w:style>
  <w:style w:type="paragraph" w:styleId="aa">
    <w:name w:val="List"/>
    <w:basedOn w:val="a8"/>
    <w:semiHidden/>
    <w:rsid w:val="0023618B"/>
  </w:style>
  <w:style w:type="paragraph" w:customStyle="1" w:styleId="12">
    <w:name w:val="Указатель1"/>
    <w:basedOn w:val="a"/>
    <w:rsid w:val="0023618B"/>
    <w:pPr>
      <w:suppressLineNumbers/>
    </w:pPr>
  </w:style>
  <w:style w:type="paragraph" w:customStyle="1" w:styleId="ab">
    <w:name w:val="Отступ основного текста"/>
    <w:rsid w:val="0023618B"/>
    <w:pPr>
      <w:widowControl w:val="0"/>
      <w:suppressAutoHyphens/>
      <w:spacing w:line="360" w:lineRule="auto"/>
      <w:ind w:left="283" w:firstLine="708"/>
      <w:jc w:val="both"/>
    </w:pPr>
    <w:rPr>
      <w:kern w:val="1"/>
      <w:sz w:val="28"/>
      <w:lang w:eastAsia="ar-SA"/>
    </w:rPr>
  </w:style>
  <w:style w:type="paragraph" w:customStyle="1" w:styleId="13">
    <w:name w:val="Абзац списка1"/>
    <w:rsid w:val="0023618B"/>
    <w:pPr>
      <w:widowControl w:val="0"/>
      <w:suppressAutoHyphens/>
      <w:spacing w:after="200" w:line="276" w:lineRule="auto"/>
      <w:ind w:left="720"/>
    </w:pPr>
    <w:rPr>
      <w:rFonts w:ascii="Calibri" w:hAnsi="Calibri" w:cs="DejaVu Sans"/>
      <w:kern w:val="1"/>
      <w:sz w:val="22"/>
      <w:szCs w:val="22"/>
      <w:lang w:eastAsia="ar-SA"/>
    </w:rPr>
  </w:style>
  <w:style w:type="paragraph" w:styleId="ac">
    <w:name w:val="Balloon Text"/>
    <w:basedOn w:val="a"/>
    <w:link w:val="ad"/>
    <w:semiHidden/>
    <w:rsid w:val="006D7260"/>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6D7260"/>
    <w:rPr>
      <w:rFonts w:ascii="Tahoma" w:eastAsia="Times New Roman" w:hAnsi="Tahoma" w:cs="Tahoma"/>
      <w:kern w:val="1"/>
      <w:sz w:val="16"/>
      <w:szCs w:val="16"/>
      <w:lang w:val="x-none" w:eastAsia="ar-SA" w:bidi="ar-SA"/>
    </w:rPr>
  </w:style>
  <w:style w:type="paragraph" w:customStyle="1" w:styleId="2">
    <w:name w:val="Абзац списка2"/>
    <w:basedOn w:val="a"/>
    <w:rsid w:val="006D7260"/>
    <w:pPr>
      <w:ind w:left="720"/>
      <w:contextualSpacing/>
    </w:pPr>
  </w:style>
  <w:style w:type="paragraph" w:styleId="ae">
    <w:name w:val="header"/>
    <w:basedOn w:val="a"/>
    <w:link w:val="af"/>
    <w:semiHidden/>
    <w:rsid w:val="009F716C"/>
    <w:pPr>
      <w:tabs>
        <w:tab w:val="center" w:pos="4677"/>
        <w:tab w:val="right" w:pos="9355"/>
      </w:tabs>
      <w:spacing w:after="0" w:line="240" w:lineRule="auto"/>
    </w:pPr>
  </w:style>
  <w:style w:type="character" w:customStyle="1" w:styleId="af">
    <w:name w:val="Верхний колонтитул Знак"/>
    <w:basedOn w:val="a0"/>
    <w:link w:val="ae"/>
    <w:semiHidden/>
    <w:locked/>
    <w:rsid w:val="009F716C"/>
    <w:rPr>
      <w:rFonts w:ascii="Calibri" w:eastAsia="Times New Roman" w:hAnsi="Calibri" w:cs="DejaVu Sans"/>
      <w:kern w:val="1"/>
      <w:sz w:val="22"/>
      <w:szCs w:val="22"/>
      <w:lang w:val="x-none" w:eastAsia="ar-SA" w:bidi="ar-SA"/>
    </w:rPr>
  </w:style>
  <w:style w:type="paragraph" w:styleId="af0">
    <w:name w:val="footer"/>
    <w:basedOn w:val="a"/>
    <w:link w:val="af1"/>
    <w:rsid w:val="009F716C"/>
    <w:pPr>
      <w:tabs>
        <w:tab w:val="center" w:pos="4677"/>
        <w:tab w:val="right" w:pos="9355"/>
      </w:tabs>
      <w:spacing w:after="0" w:line="240" w:lineRule="auto"/>
    </w:pPr>
  </w:style>
  <w:style w:type="character" w:customStyle="1" w:styleId="af1">
    <w:name w:val="Нижний колонтитул Знак"/>
    <w:basedOn w:val="a0"/>
    <w:link w:val="af0"/>
    <w:locked/>
    <w:rsid w:val="009F716C"/>
    <w:rPr>
      <w:rFonts w:ascii="Calibri" w:eastAsia="Times New Roman" w:hAnsi="Calibri" w:cs="DejaVu Sans"/>
      <w:kern w:val="1"/>
      <w:sz w:val="22"/>
      <w:szCs w:val="22"/>
      <w:lang w:val="x-none" w:eastAsia="ar-SA" w:bidi="ar-SA"/>
    </w:rPr>
  </w:style>
  <w:style w:type="table" w:styleId="af2">
    <w:name w:val="Table Grid"/>
    <w:basedOn w:val="a1"/>
    <w:rsid w:val="009F71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2.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5.bin"/><Relationship Id="rId175" Type="http://schemas.openxmlformats.org/officeDocument/2006/relationships/oleObject" Target="embeddings/oleObject83.bin"/><Relationship Id="rId170" Type="http://schemas.openxmlformats.org/officeDocument/2006/relationships/image" Target="media/image83.wmf"/><Relationship Id="rId191" Type="http://schemas.openxmlformats.org/officeDocument/2006/relationships/oleObject" Target="embeddings/oleObject91.bin"/><Relationship Id="rId196"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jpeg"/><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8.bin"/><Relationship Id="rId181" Type="http://schemas.openxmlformats.org/officeDocument/2006/relationships/oleObject" Target="embeddings/oleObject86.bin"/><Relationship Id="rId186" Type="http://schemas.openxmlformats.org/officeDocument/2006/relationships/image" Target="media/image91.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theme" Target="theme/theme1.xml"/><Relationship Id="rId172" Type="http://schemas.openxmlformats.org/officeDocument/2006/relationships/image" Target="media/image84.wmf"/><Relationship Id="rId193" Type="http://schemas.openxmlformats.org/officeDocument/2006/relationships/oleObject" Target="embeddings/oleObject92.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image" Target="media/image1.jpeg"/><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9.wmf"/><Relationship Id="rId18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hyperlink" Target="file:///C:\ycnyr" TargetMode="External"/><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190"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12095</Words>
  <Characters>68948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80882</CharactersWithSpaces>
  <SharedDoc>false</SharedDoc>
  <HLinks>
    <vt:vector size="6" baseType="variant">
      <vt:variant>
        <vt:i4>6619206</vt:i4>
      </vt:variant>
      <vt:variant>
        <vt:i4>0</vt:i4>
      </vt:variant>
      <vt:variant>
        <vt:i4>0</vt:i4>
      </vt:variant>
      <vt:variant>
        <vt:i4>5</vt:i4>
      </vt:variant>
      <vt:variant>
        <vt:lpwstr>\ycnyr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2014-03-29T09:31:00Z</dcterms:created>
  <dcterms:modified xsi:type="dcterms:W3CDTF">2014-03-29T09:31:00Z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