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99" w:rsidRDefault="00F41099">
      <w:pPr>
        <w:jc w:val="center"/>
      </w:pPr>
      <w:r>
        <w:t>Министерство общего и профессионального образования</w:t>
      </w:r>
    </w:p>
    <w:p w:rsidR="00F41099" w:rsidRDefault="00F41099">
      <w:pPr>
        <w:jc w:val="center"/>
      </w:pPr>
      <w:r>
        <w:t>Российской Федерации</w:t>
      </w:r>
    </w:p>
    <w:p w:rsidR="00F41099" w:rsidRDefault="00F41099">
      <w:pPr>
        <w:jc w:val="center"/>
      </w:pPr>
      <w:r>
        <w:t xml:space="preserve">Санкт-Петербургская инженерно-экономическая </w:t>
      </w:r>
    </w:p>
    <w:p w:rsidR="00F41099" w:rsidRDefault="00F41099">
      <w:pPr>
        <w:jc w:val="center"/>
      </w:pPr>
      <w:r>
        <w:t>Академия</w:t>
      </w:r>
    </w:p>
    <w:p w:rsidR="00F41099" w:rsidRDefault="00F41099">
      <w:pPr>
        <w:jc w:val="center"/>
      </w:pPr>
      <w:r>
        <w:t>Институт экономики и менеджмента в промышленности</w:t>
      </w:r>
    </w:p>
    <w:p w:rsidR="00F41099" w:rsidRDefault="00F41099">
      <w:pPr>
        <w:jc w:val="center"/>
      </w:pPr>
      <w:r>
        <w:t>Кафедра экономики и менеджмента в машиностроении</w:t>
      </w: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pStyle w:val="1"/>
      </w:pPr>
      <w:r>
        <w:t>Реферат</w:t>
      </w:r>
    </w:p>
    <w:p w:rsidR="00F41099" w:rsidRDefault="00F41099">
      <w:pPr>
        <w:jc w:val="center"/>
        <w:rPr>
          <w:b/>
          <w:i/>
          <w:sz w:val="36"/>
        </w:rPr>
      </w:pPr>
    </w:p>
    <w:p w:rsidR="00F41099" w:rsidRDefault="00F41099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«Маркетинговая политика корпорации </w:t>
      </w:r>
      <w:r>
        <w:rPr>
          <w:b/>
          <w:i/>
          <w:sz w:val="36"/>
          <w:lang w:val="en-US"/>
        </w:rPr>
        <w:t>Intel</w:t>
      </w:r>
      <w:r>
        <w:rPr>
          <w:b/>
          <w:i/>
          <w:sz w:val="36"/>
        </w:rPr>
        <w:t>»</w:t>
      </w:r>
    </w:p>
    <w:p w:rsidR="00F41099" w:rsidRDefault="00F41099">
      <w:pPr>
        <w:jc w:val="center"/>
        <w:rPr>
          <w:b/>
          <w:i/>
          <w:sz w:val="36"/>
        </w:rPr>
      </w:pPr>
    </w:p>
    <w:p w:rsidR="00F41099" w:rsidRDefault="00F41099">
      <w:pPr>
        <w:jc w:val="center"/>
        <w:rPr>
          <w:i/>
          <w:sz w:val="24"/>
        </w:rPr>
      </w:pPr>
      <w:r>
        <w:rPr>
          <w:i/>
          <w:sz w:val="24"/>
        </w:rPr>
        <w:t>по дисциплине</w:t>
      </w:r>
    </w:p>
    <w:p w:rsidR="00F41099" w:rsidRDefault="00F41099">
      <w:pPr>
        <w:jc w:val="center"/>
        <w:rPr>
          <w:i/>
          <w:sz w:val="28"/>
        </w:rPr>
      </w:pPr>
      <w:r>
        <w:rPr>
          <w:i/>
          <w:sz w:val="28"/>
        </w:rPr>
        <w:t>«Информатика»</w:t>
      </w:r>
    </w:p>
    <w:p w:rsidR="00F41099" w:rsidRDefault="00F41099">
      <w:pPr>
        <w:jc w:val="center"/>
        <w:rPr>
          <w:i/>
          <w:sz w:val="28"/>
        </w:rPr>
      </w:pPr>
    </w:p>
    <w:p w:rsidR="00F41099" w:rsidRDefault="00F41099">
      <w:pPr>
        <w:jc w:val="center"/>
        <w:rPr>
          <w:i/>
          <w:sz w:val="28"/>
        </w:rPr>
      </w:pPr>
    </w:p>
    <w:p w:rsidR="00F41099" w:rsidRDefault="00F41099">
      <w:pPr>
        <w:jc w:val="center"/>
        <w:rPr>
          <w:i/>
          <w:sz w:val="28"/>
        </w:rPr>
      </w:pPr>
    </w:p>
    <w:p w:rsidR="00F41099" w:rsidRDefault="00F41099">
      <w:pPr>
        <w:jc w:val="center"/>
        <w:rPr>
          <w:i/>
          <w:sz w:val="28"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  <w:rPr>
          <w:i/>
        </w:rPr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r>
        <w:t xml:space="preserve">Студент 7071 группы      </w:t>
      </w:r>
      <w:r>
        <w:tab/>
      </w:r>
      <w:r>
        <w:tab/>
      </w:r>
      <w:r>
        <w:tab/>
      </w:r>
      <w:r>
        <w:tab/>
      </w:r>
      <w:r>
        <w:tab/>
        <w:t>Оберемко Павел Александрович</w:t>
      </w:r>
    </w:p>
    <w:p w:rsidR="00F41099" w:rsidRDefault="00F41099"/>
    <w:p w:rsidR="00F41099" w:rsidRDefault="00F41099"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Петрова Антонина Михайловна</w:t>
      </w:r>
    </w:p>
    <w:p w:rsidR="00F41099" w:rsidRDefault="00F41099"/>
    <w:p w:rsidR="00F41099" w:rsidRDefault="00F41099"/>
    <w:p w:rsidR="00F41099" w:rsidRDefault="00F41099"/>
    <w:p w:rsidR="00F41099" w:rsidRDefault="00F41099"/>
    <w:p w:rsidR="00F41099" w:rsidRDefault="00F41099"/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</w:p>
    <w:p w:rsidR="00F41099" w:rsidRDefault="00F41099">
      <w:pPr>
        <w:jc w:val="center"/>
      </w:pPr>
      <w:r>
        <w:t>Санкт-Петербург</w:t>
      </w:r>
    </w:p>
    <w:p w:rsidR="00F41099" w:rsidRDefault="00F41099">
      <w:pPr>
        <w:jc w:val="center"/>
      </w:pPr>
    </w:p>
    <w:p w:rsidR="00F41099" w:rsidRDefault="00F41099">
      <w:pPr>
        <w:jc w:val="center"/>
      </w:pPr>
      <w:r>
        <w:t>1997</w:t>
      </w:r>
    </w:p>
    <w:p w:rsidR="00F41099" w:rsidRDefault="00F41099">
      <w:pPr>
        <w:jc w:val="center"/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Содержание: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Вступление…………………………………………..3 стр.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 xml:space="preserve">Intel Inside…3 </w:t>
      </w:r>
      <w:r>
        <w:rPr>
          <w:b/>
          <w:i/>
          <w:sz w:val="32"/>
        </w:rPr>
        <w:t>стр</w:t>
      </w:r>
      <w:r>
        <w:rPr>
          <w:b/>
          <w:i/>
          <w:sz w:val="32"/>
          <w:lang w:val="en-US"/>
        </w:rPr>
        <w:t>.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Логотипы кампании </w:t>
      </w:r>
      <w:r>
        <w:rPr>
          <w:b/>
          <w:i/>
          <w:sz w:val="32"/>
          <w:lang w:val="en-US"/>
        </w:rPr>
        <w:t>Intel Inside…………………...3 стр.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Что даёт эта кампания</w:t>
      </w:r>
    </w:p>
    <w:p w:rsidR="00F41099" w:rsidRDefault="00F41099">
      <w:pPr>
        <w:ind w:firstLine="720"/>
        <w:jc w:val="both"/>
        <w:rPr>
          <w:b/>
          <w:i/>
          <w:sz w:val="32"/>
        </w:rPr>
      </w:pPr>
      <w:r>
        <w:rPr>
          <w:b/>
          <w:i/>
          <w:sz w:val="32"/>
        </w:rPr>
        <w:t>пользователю и производителю………………..4 стр.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Заключение………………………………………...…5 стр.</w:t>
      </w:r>
    </w:p>
    <w:p w:rsidR="00F41099" w:rsidRDefault="00F41099">
      <w:pPr>
        <w:numPr>
          <w:ilvl w:val="0"/>
          <w:numId w:val="4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Список использованной литературы……………..5 стр.</w:t>
      </w: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Вступление.</w:t>
      </w:r>
    </w:p>
    <w:p w:rsidR="00F41099" w:rsidRDefault="00F41099">
      <w:pPr>
        <w:ind w:firstLine="720"/>
        <w:jc w:val="both"/>
      </w:pPr>
    </w:p>
    <w:p w:rsidR="00F41099" w:rsidRDefault="00F41099">
      <w:pPr>
        <w:ind w:firstLine="720"/>
        <w:jc w:val="both"/>
        <w:rPr>
          <w:sz w:val="24"/>
        </w:rPr>
      </w:pPr>
      <w:r>
        <w:rPr>
          <w:sz w:val="24"/>
        </w:rPr>
        <w:t xml:space="preserve">Безусловным лидером маркетинга процессоров является фирма </w:t>
      </w:r>
      <w:r>
        <w:rPr>
          <w:sz w:val="24"/>
          <w:lang w:val="en-US"/>
        </w:rPr>
        <w:t>Intel.</w:t>
      </w:r>
      <w:r>
        <w:rPr>
          <w:sz w:val="24"/>
        </w:rPr>
        <w:t xml:space="preserve"> Первая применившая воздействие на рынок микросхем через активную рекламную кампанию, нацеленную на широкие слои населения, </w:t>
      </w:r>
      <w:r>
        <w:rPr>
          <w:sz w:val="24"/>
          <w:lang w:val="en-US"/>
        </w:rPr>
        <w:t xml:space="preserve">Intel </w:t>
      </w:r>
      <w:r>
        <w:rPr>
          <w:sz w:val="24"/>
        </w:rPr>
        <w:t>не остановилась на достигнутом и продолжает развивать свой успех. Ниже я рассмотрю основные элементы маркетинговой политики мирового лидера на рынке процессоров. Итак, по порядку:</w:t>
      </w:r>
    </w:p>
    <w:p w:rsidR="00F41099" w:rsidRDefault="00F41099">
      <w:pPr>
        <w:ind w:firstLine="720"/>
        <w:jc w:val="both"/>
        <w:rPr>
          <w:sz w:val="24"/>
          <w:lang w:val="en-US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Intel Inside.</w:t>
      </w:r>
    </w:p>
    <w:p w:rsidR="00F41099" w:rsidRDefault="00F41099">
      <w:pPr>
        <w:ind w:firstLine="720"/>
        <w:jc w:val="both"/>
        <w:rPr>
          <w:sz w:val="24"/>
        </w:rPr>
      </w:pPr>
    </w:p>
    <w:p w:rsidR="00F41099" w:rsidRDefault="00F41099">
      <w:pPr>
        <w:ind w:firstLine="720"/>
        <w:jc w:val="both"/>
        <w:rPr>
          <w:sz w:val="24"/>
        </w:rPr>
      </w:pPr>
      <w:r>
        <w:rPr>
          <w:sz w:val="24"/>
          <w:lang w:val="en-US"/>
        </w:rPr>
        <w:t xml:space="preserve">Intel Inside – </w:t>
      </w:r>
      <w:r>
        <w:rPr>
          <w:sz w:val="24"/>
        </w:rPr>
        <w:t xml:space="preserve">это широкомасштабная маркетинговая кампания корпорации </w:t>
      </w:r>
      <w:r>
        <w:rPr>
          <w:sz w:val="24"/>
          <w:lang w:val="en-US"/>
        </w:rPr>
        <w:t>Intel</w:t>
      </w:r>
      <w:r>
        <w:rPr>
          <w:sz w:val="24"/>
        </w:rPr>
        <w:t xml:space="preserve">, рассчитанная на конечного пользователя и ставящая целью объяснить ему преимущества процессора </w:t>
      </w:r>
      <w:r>
        <w:rPr>
          <w:sz w:val="24"/>
          <w:lang w:val="en-US"/>
        </w:rPr>
        <w:t>Intel</w:t>
      </w:r>
      <w:r>
        <w:rPr>
          <w:sz w:val="24"/>
        </w:rPr>
        <w:t xml:space="preserve"> и покупки компьютера, его использующего. Она появилась 5 лет назад в Японии, когда представительство </w:t>
      </w:r>
      <w:r>
        <w:rPr>
          <w:sz w:val="24"/>
          <w:lang w:val="en-US"/>
        </w:rPr>
        <w:t>Intel</w:t>
      </w:r>
      <w:r>
        <w:rPr>
          <w:sz w:val="24"/>
        </w:rPr>
        <w:t xml:space="preserve"> в этой стране решило оказать помощь местным производителям ПК, разъясняя потенциальным покупателям значимость типа процессора, находящегося внутри компьютера. Тогда пользователям предлагался 32-разрядный 386 процессор. С тех пор эта программа получила большое развитие, и в настоящее время в ней участвуют по всему свету более 3000 фирм-партнёров </w:t>
      </w:r>
      <w:r>
        <w:rPr>
          <w:sz w:val="24"/>
          <w:lang w:val="en-US"/>
        </w:rPr>
        <w:t>Intel</w:t>
      </w:r>
      <w:r>
        <w:rPr>
          <w:sz w:val="24"/>
        </w:rPr>
        <w:t xml:space="preserve">. В странах СНГ и Балтии участниками кампании </w:t>
      </w:r>
      <w:r>
        <w:rPr>
          <w:sz w:val="24"/>
          <w:lang w:val="en-US"/>
        </w:rPr>
        <w:t xml:space="preserve">Intel Inside </w:t>
      </w:r>
      <w:r>
        <w:rPr>
          <w:sz w:val="24"/>
        </w:rPr>
        <w:t xml:space="preserve">являются 25 фирм-производителей ПК, и, по всей видимости, их число будет расти. Компания </w:t>
      </w:r>
      <w:r>
        <w:rPr>
          <w:sz w:val="24"/>
          <w:lang w:val="en-US"/>
        </w:rPr>
        <w:t>Intel</w:t>
      </w:r>
      <w:r>
        <w:rPr>
          <w:sz w:val="24"/>
        </w:rPr>
        <w:t xml:space="preserve"> использует три основных пути подачи сведений о процессоре конечному пользователю. </w:t>
      </w:r>
    </w:p>
    <w:p w:rsidR="00F41099" w:rsidRDefault="00F41099">
      <w:pPr>
        <w:ind w:firstLine="720"/>
        <w:jc w:val="both"/>
        <w:rPr>
          <w:sz w:val="24"/>
        </w:rPr>
      </w:pPr>
      <w:r>
        <w:rPr>
          <w:sz w:val="24"/>
        </w:rPr>
        <w:t xml:space="preserve">Во-первых, - это размещение наклейки с логотипом </w:t>
      </w:r>
      <w:r>
        <w:rPr>
          <w:sz w:val="24"/>
          <w:lang w:val="en-US"/>
        </w:rPr>
        <w:t xml:space="preserve">Intel Inside </w:t>
      </w:r>
      <w:r>
        <w:rPr>
          <w:sz w:val="24"/>
        </w:rPr>
        <w:t>на корпусе компьютера.</w:t>
      </w:r>
    </w:p>
    <w:p w:rsidR="00F41099" w:rsidRDefault="00F41099">
      <w:pPr>
        <w:ind w:firstLine="720"/>
        <w:jc w:val="both"/>
        <w:rPr>
          <w:sz w:val="24"/>
        </w:rPr>
      </w:pPr>
      <w:r>
        <w:rPr>
          <w:sz w:val="24"/>
        </w:rPr>
        <w:t>Во-вторых, - использование рекламы в печатных изданиях. В ней по определённым правилам размещается символика программы, рекламные и информационные материалы.</w:t>
      </w:r>
    </w:p>
    <w:p w:rsidR="00F41099" w:rsidRDefault="00F41099">
      <w:pPr>
        <w:ind w:firstLine="720"/>
        <w:jc w:val="both"/>
        <w:rPr>
          <w:sz w:val="24"/>
        </w:rPr>
      </w:pPr>
      <w:r>
        <w:rPr>
          <w:sz w:val="24"/>
        </w:rPr>
        <w:t xml:space="preserve">В-третьих, - «прокрутка» рекламных клипов на радио и телевидении. </w:t>
      </w:r>
      <w:r>
        <w:rPr>
          <w:sz w:val="24"/>
          <w:lang w:val="en-US"/>
        </w:rPr>
        <w:t>Intel</w:t>
      </w:r>
      <w:r>
        <w:rPr>
          <w:sz w:val="24"/>
        </w:rPr>
        <w:t xml:space="preserve"> одна из первых компаний среди производителей микросхем применила эти средства массовой информации и, несмотря на рекцию скептиков, оказалась права. Сегодня это никому не кажется диким и бесполезным делом, а тогда рекламирование процессора массовому покупателю воспринималась как пустая трата денег. Но время расставила всё пол своим местам.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Логотипы кампании </w:t>
      </w:r>
      <w:r>
        <w:rPr>
          <w:b/>
          <w:i/>
          <w:sz w:val="32"/>
          <w:lang w:val="en-US"/>
        </w:rPr>
        <w:t>Intel Inside.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  <w:t xml:space="preserve">Символы (или логотипы) </w:t>
      </w:r>
      <w:r>
        <w:rPr>
          <w:sz w:val="24"/>
          <w:lang w:val="en-US"/>
        </w:rPr>
        <w:t>Intel Inside</w:t>
      </w:r>
      <w:r>
        <w:rPr>
          <w:sz w:val="24"/>
        </w:rPr>
        <w:t xml:space="preserve"> были созданы в недрах </w:t>
      </w:r>
      <w:r>
        <w:rPr>
          <w:sz w:val="24"/>
          <w:lang w:val="en-US"/>
        </w:rPr>
        <w:t>Intel</w:t>
      </w:r>
      <w:r>
        <w:rPr>
          <w:sz w:val="24"/>
        </w:rPr>
        <w:t>, а точнее, в отделении корпорации, руководящем этой программой. Они предназначены для простого и наглядного обозначения процессоров фирмы и являются её торговой маркой. К настоящему времени разработаны пять логотипов, обозначающих процессоры корпорации: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Intel Inside –</w:t>
      </w:r>
      <w:r>
        <w:rPr>
          <w:sz w:val="24"/>
        </w:rPr>
        <w:t xml:space="preserve"> указывает, что внутри компьютера  находится 32-разрядный процессор </w:t>
      </w:r>
      <w:r>
        <w:rPr>
          <w:sz w:val="24"/>
          <w:lang w:val="en-US"/>
        </w:rPr>
        <w:t>Intel</w:t>
      </w:r>
      <w:r>
        <w:rPr>
          <w:sz w:val="24"/>
        </w:rPr>
        <w:t xml:space="preserve"> (в настоящее время этот символ практически не используется).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Intel Inside Pentium Processor –</w:t>
      </w:r>
      <w:r>
        <w:rPr>
          <w:sz w:val="24"/>
        </w:rPr>
        <w:t xml:space="preserve"> логическое продолжение символа </w:t>
      </w:r>
      <w:r>
        <w:rPr>
          <w:sz w:val="24"/>
          <w:lang w:val="en-US"/>
        </w:rPr>
        <w:t>Intel Inside, ставшего привычным символом микросхем Intel</w:t>
      </w:r>
      <w:r>
        <w:rPr>
          <w:sz w:val="24"/>
        </w:rPr>
        <w:t xml:space="preserve">. Появился после выхода процессора </w:t>
      </w:r>
      <w:r>
        <w:rPr>
          <w:sz w:val="24"/>
          <w:lang w:val="en-US"/>
        </w:rPr>
        <w:t>Pentium.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 xml:space="preserve">Intel Inside Pentium Pro Processor – </w:t>
      </w:r>
      <w:r>
        <w:rPr>
          <w:sz w:val="24"/>
        </w:rPr>
        <w:t>логотип процессора разработанного для серверов, выполненный в соответствии с предыдущими логотипами.</w:t>
      </w:r>
    </w:p>
    <w:p w:rsidR="00F41099" w:rsidRDefault="00F41099">
      <w:pPr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  <w:lang w:val="en-US"/>
        </w:rPr>
        <w:t>Intel Inside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Pentium MMX Processor – </w:t>
      </w:r>
      <w:r>
        <w:rPr>
          <w:sz w:val="24"/>
        </w:rPr>
        <w:t>логотип домашнего мультимедиа-процессора (</w:t>
      </w:r>
      <w:r>
        <w:rPr>
          <w:sz w:val="24"/>
          <w:lang w:val="en-US"/>
        </w:rPr>
        <w:t xml:space="preserve">MMX (Multi Media eXtention) – </w:t>
      </w:r>
      <w:r>
        <w:rPr>
          <w:sz w:val="24"/>
        </w:rPr>
        <w:t xml:space="preserve">мультимедийное расширение) выполненного в традициях логотипов </w:t>
      </w:r>
      <w:r>
        <w:rPr>
          <w:sz w:val="24"/>
          <w:lang w:val="en-US"/>
        </w:rPr>
        <w:t>Intel Inside.</w:t>
      </w:r>
    </w:p>
    <w:p w:rsidR="00F41099" w:rsidRDefault="00F41099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 xml:space="preserve">Intel Inside Pentium II Processor – </w:t>
      </w:r>
      <w:r>
        <w:rPr>
          <w:sz w:val="24"/>
        </w:rPr>
        <w:t xml:space="preserve">логотип последнего процессора корпорации </w:t>
      </w:r>
      <w:r>
        <w:rPr>
          <w:sz w:val="24"/>
          <w:lang w:val="en-US"/>
        </w:rPr>
        <w:t>Intel.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Можно с уверенностью сказать, что, по мере появления новых кристаллов, мы увидим новые символы, их обозначающие, которые будут выполнены в общем стилевом направлении этой торговой марки. Кстати, по сумме средств, затраченных на развитие </w:t>
      </w:r>
      <w:r>
        <w:rPr>
          <w:sz w:val="24"/>
          <w:lang w:val="en-US"/>
        </w:rPr>
        <w:t>Intel Inside</w:t>
      </w:r>
      <w:r>
        <w:rPr>
          <w:sz w:val="24"/>
        </w:rPr>
        <w:t xml:space="preserve">, это самая дорогостоящая марка в мировой компьютерной индустрии и вторая по стоимости (после торговой марки </w:t>
      </w:r>
      <w:r>
        <w:rPr>
          <w:sz w:val="24"/>
          <w:lang w:val="en-US"/>
        </w:rPr>
        <w:t xml:space="preserve">Coca-Cola) </w:t>
      </w:r>
      <w:r>
        <w:rPr>
          <w:sz w:val="24"/>
        </w:rPr>
        <w:t>вообще. На её поддержание и развитие было затрачено без малого 10 млрд. долларов США (данные на 1996 год).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Что даёт эта кампания пользователю и производителю.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  <w:t>Она разъясняет пользователю важные факты:</w:t>
      </w:r>
    </w:p>
    <w:p w:rsidR="00F41099" w:rsidRDefault="00F41099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</w:rPr>
        <w:t xml:space="preserve">Сделав выбор в пользу микросхем этой компании, пользователь сразу же приобщается к передовым технологиям и гарантировано будет находиться на этом уровне длительное время, что обеспечивается за счёт дальнейшей модернизации процессорами серии </w:t>
      </w:r>
      <w:r>
        <w:rPr>
          <w:sz w:val="24"/>
          <w:lang w:val="en-US"/>
        </w:rPr>
        <w:t>OverDrive.</w:t>
      </w:r>
    </w:p>
    <w:p w:rsidR="00F41099" w:rsidRDefault="00F4109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  <w:lang w:val="en-US"/>
        </w:rPr>
        <w:t xml:space="preserve">Приобретение процессоров от Intel </w:t>
      </w:r>
      <w:r>
        <w:rPr>
          <w:sz w:val="24"/>
        </w:rPr>
        <w:t>является гарантией обеспечения совместимости с более чем 50000 программных продуктов, разработанных во всём мире.</w:t>
      </w:r>
    </w:p>
    <w:p w:rsidR="00F41099" w:rsidRDefault="00F4109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Интегрирует два предыдущих фактора вместе с фактом пожизненной гарантии на кристалл, т.е. фактор безопасности покупки (с точки зрения рискованности вложения средств).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О степени достижения программой поставленных целей лучше всего говорят данные статистического исследования проведённого ВЦИОМ по заказу корпорации </w:t>
      </w:r>
      <w:r>
        <w:rPr>
          <w:sz w:val="24"/>
          <w:lang w:val="en-US"/>
        </w:rPr>
        <w:t>Intel</w:t>
      </w:r>
      <w:r>
        <w:rPr>
          <w:sz w:val="24"/>
        </w:rPr>
        <w:t>. Опрос респондентов, проживающих Москве и регионах (соответственно 40% и 60% опрошенных), показал, что:</w:t>
      </w:r>
    </w:p>
    <w:p w:rsidR="00F41099" w:rsidRDefault="00F4109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80% из них видели логотип </w:t>
      </w:r>
      <w:r>
        <w:rPr>
          <w:sz w:val="24"/>
          <w:lang w:val="en-US"/>
        </w:rPr>
        <w:t xml:space="preserve">Intel Inside, </w:t>
      </w:r>
      <w:r>
        <w:rPr>
          <w:sz w:val="24"/>
        </w:rPr>
        <w:t>и представляют, что это такое;</w:t>
      </w:r>
    </w:p>
    <w:p w:rsidR="00F41099" w:rsidRDefault="00F4109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63% сказали, что наличие логотипа </w:t>
      </w:r>
      <w:r>
        <w:rPr>
          <w:sz w:val="24"/>
          <w:lang w:val="en-US"/>
        </w:rPr>
        <w:t xml:space="preserve">Intel Inside </w:t>
      </w:r>
      <w:r>
        <w:rPr>
          <w:sz w:val="24"/>
        </w:rPr>
        <w:t>у них ассоциируется, прежде всего, с высокими технологиями и с безопасностью вложения средств.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Другими словами. Это именно те факты, на которые хотела обратить внимание пользователя (потенциального покупателя) компания </w:t>
      </w:r>
      <w:r>
        <w:rPr>
          <w:sz w:val="24"/>
          <w:lang w:val="en-US"/>
        </w:rPr>
        <w:t>Intel</w:t>
      </w:r>
      <w:r>
        <w:rPr>
          <w:sz w:val="24"/>
        </w:rPr>
        <w:t>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>А теперь рассмотрим это с другой стороны, – что даёт эта кампания производителю ПК: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При соблюдении основных правил программы (размещения логотипов на компьютере и в рекламных материалах) производитель ПК получает от </w:t>
      </w:r>
      <w:r>
        <w:rPr>
          <w:sz w:val="24"/>
          <w:lang w:val="en-US"/>
        </w:rPr>
        <w:t xml:space="preserve">Intel </w:t>
      </w:r>
      <w:r>
        <w:rPr>
          <w:sz w:val="24"/>
        </w:rPr>
        <w:t>значительную компенсацию денежных средств, затраченных на рекламу. Максимальные цифры выглядят следующим образом:</w:t>
      </w:r>
    </w:p>
    <w:p w:rsidR="00F41099" w:rsidRDefault="00F4109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до 66% от расходов на печатную рекламу;</w:t>
      </w:r>
    </w:p>
    <w:p w:rsidR="00F41099" w:rsidRDefault="00F4109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до 60% от расходов на теле- и радиорекламу.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Сумма компенсаций этих расходов по всему миру составляет порядка миллионов долларов. Так же существенен тот факт, что участие в программе </w:t>
      </w:r>
      <w:r>
        <w:rPr>
          <w:sz w:val="24"/>
          <w:lang w:val="en-US"/>
        </w:rPr>
        <w:t xml:space="preserve">Intel Inside </w:t>
      </w:r>
      <w:r>
        <w:rPr>
          <w:sz w:val="24"/>
        </w:rPr>
        <w:t xml:space="preserve">не требует сертификации производства. Программа </w:t>
      </w:r>
      <w:r>
        <w:rPr>
          <w:sz w:val="24"/>
          <w:lang w:val="en-US"/>
        </w:rPr>
        <w:t xml:space="preserve">Intel Inside – </w:t>
      </w:r>
      <w:r>
        <w:rPr>
          <w:sz w:val="24"/>
        </w:rPr>
        <w:t>это стратегическая маркетинговая программа, и в своей работе она преследует маркетинговые цели, в отличие от программ продаж. Примером программы продаж можно считать программу «</w:t>
      </w:r>
      <w:r>
        <w:rPr>
          <w:sz w:val="24"/>
          <w:lang w:val="en-US"/>
        </w:rPr>
        <w:t>Pentium</w:t>
      </w:r>
      <w:r>
        <w:rPr>
          <w:sz w:val="24"/>
        </w:rPr>
        <w:t xml:space="preserve"> в коробке», в которой уже выдвигаются требования к техническому персоналу и т.д., но, не менее, и в неё вкраплён элемент </w:t>
      </w:r>
      <w:r>
        <w:rPr>
          <w:sz w:val="24"/>
          <w:lang w:val="en-US"/>
        </w:rPr>
        <w:t xml:space="preserve">Intel Inside </w:t>
      </w:r>
      <w:r>
        <w:rPr>
          <w:sz w:val="24"/>
        </w:rPr>
        <w:t>в виде наклейки-логотипа, которая обязательно должна наноситься на корпус компьютера.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Заключение.</w:t>
      </w:r>
    </w:p>
    <w:p w:rsidR="00F41099" w:rsidRDefault="00F41099">
      <w:pPr>
        <w:jc w:val="center"/>
        <w:rPr>
          <w:b/>
          <w:i/>
          <w:sz w:val="32"/>
        </w:rPr>
      </w:pP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  <w:t xml:space="preserve">В заключение я хотел бы отметить тот факт, что на данный момент политику фирмы </w:t>
      </w:r>
      <w:r>
        <w:rPr>
          <w:sz w:val="24"/>
          <w:lang w:val="en-US"/>
        </w:rPr>
        <w:t>Intel</w:t>
      </w:r>
      <w:r>
        <w:rPr>
          <w:sz w:val="24"/>
        </w:rPr>
        <w:t xml:space="preserve"> можно назвать очень даже успешной. Расстановка сил на рынке процессоров на сегодняшний день такова:</w:t>
      </w:r>
    </w:p>
    <w:p w:rsidR="00F41099" w:rsidRDefault="00F41099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Intel – 80%</w:t>
      </w:r>
    </w:p>
    <w:p w:rsidR="00F41099" w:rsidRDefault="00F41099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AMD – 9%</w:t>
      </w:r>
    </w:p>
    <w:p w:rsidR="00F41099" w:rsidRDefault="00F41099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Cyrix – 7%</w:t>
      </w:r>
    </w:p>
    <w:p w:rsidR="00F41099" w:rsidRDefault="00F41099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</w:rPr>
        <w:t>Прочие (</w:t>
      </w:r>
      <w:r>
        <w:rPr>
          <w:sz w:val="24"/>
          <w:lang w:val="en-US"/>
        </w:rPr>
        <w:t>Motorola</w:t>
      </w:r>
      <w:r>
        <w:rPr>
          <w:sz w:val="24"/>
        </w:rPr>
        <w:t xml:space="preserve"> и другие производители </w:t>
      </w:r>
      <w:r>
        <w:rPr>
          <w:sz w:val="24"/>
          <w:lang w:val="en-US"/>
        </w:rPr>
        <w:t>RISK-</w:t>
      </w:r>
      <w:r>
        <w:rPr>
          <w:sz w:val="24"/>
        </w:rPr>
        <w:t>процессоров) – 4%</w:t>
      </w:r>
    </w:p>
    <w:p w:rsidR="00F41099" w:rsidRDefault="00F41099">
      <w:pPr>
        <w:jc w:val="both"/>
        <w:rPr>
          <w:sz w:val="24"/>
        </w:rPr>
      </w:pPr>
      <w:r>
        <w:rPr>
          <w:sz w:val="24"/>
        </w:rPr>
        <w:t xml:space="preserve">Последние события (я имею в виду переход на новый стандарт соединения процессора и материнской платы </w:t>
      </w:r>
      <w:r>
        <w:rPr>
          <w:sz w:val="24"/>
          <w:lang w:val="en-US"/>
        </w:rPr>
        <w:t xml:space="preserve">Slot One) </w:t>
      </w:r>
      <w:r>
        <w:rPr>
          <w:sz w:val="24"/>
        </w:rPr>
        <w:t xml:space="preserve">лишний раз доказал, что, несмотря на попытки </w:t>
      </w:r>
      <w:r>
        <w:rPr>
          <w:sz w:val="24"/>
          <w:lang w:val="en-US"/>
        </w:rPr>
        <w:t xml:space="preserve">AMD </w:t>
      </w:r>
      <w:r>
        <w:rPr>
          <w:sz w:val="24"/>
        </w:rPr>
        <w:t xml:space="preserve">и </w:t>
      </w:r>
      <w:r>
        <w:rPr>
          <w:sz w:val="24"/>
          <w:lang w:val="en-US"/>
        </w:rPr>
        <w:t>Cyrix</w:t>
      </w:r>
      <w:r>
        <w:rPr>
          <w:sz w:val="24"/>
        </w:rPr>
        <w:t xml:space="preserve"> разбить монополию </w:t>
      </w:r>
      <w:r>
        <w:rPr>
          <w:sz w:val="24"/>
          <w:lang w:val="en-US"/>
        </w:rPr>
        <w:t>Intel</w:t>
      </w:r>
      <w:r>
        <w:rPr>
          <w:sz w:val="24"/>
        </w:rPr>
        <w:t xml:space="preserve">, </w:t>
      </w:r>
      <w:r>
        <w:rPr>
          <w:sz w:val="24"/>
          <w:lang w:val="en-US"/>
        </w:rPr>
        <w:t xml:space="preserve">Intel </w:t>
      </w:r>
      <w:r>
        <w:rPr>
          <w:sz w:val="24"/>
        </w:rPr>
        <w:t xml:space="preserve"> на сегодняшний день является законодателем моды и стандартов на рынке процессоров для ПК. По сути дела сегодня эта фирма является монополистом в данном секторе рынка, охватывая своей продукцией все разделы этого сектора, чем ни </w:t>
      </w:r>
      <w:r>
        <w:rPr>
          <w:sz w:val="24"/>
          <w:lang w:val="en-US"/>
        </w:rPr>
        <w:t xml:space="preserve">AMD, </w:t>
      </w:r>
      <w:r>
        <w:rPr>
          <w:sz w:val="24"/>
        </w:rPr>
        <w:t xml:space="preserve">ни </w:t>
      </w:r>
      <w:r>
        <w:rPr>
          <w:sz w:val="24"/>
          <w:lang w:val="en-US"/>
        </w:rPr>
        <w:t>Cyrix</w:t>
      </w:r>
      <w:r>
        <w:rPr>
          <w:sz w:val="24"/>
        </w:rPr>
        <w:t xml:space="preserve">, похвастаться не могут. Во многом, естественно, это заслуга удачной маркетинговой политики, выбранной корпорацией </w:t>
      </w:r>
      <w:r>
        <w:rPr>
          <w:sz w:val="24"/>
          <w:lang w:val="en-US"/>
        </w:rPr>
        <w:t>Intel.</w:t>
      </w:r>
      <w:r>
        <w:rPr>
          <w:sz w:val="24"/>
        </w:rPr>
        <w:t xml:space="preserve"> На самом деле </w:t>
      </w:r>
      <w:r>
        <w:rPr>
          <w:sz w:val="24"/>
          <w:lang w:val="en-US"/>
        </w:rPr>
        <w:t xml:space="preserve">AMD </w:t>
      </w:r>
      <w:r>
        <w:rPr>
          <w:sz w:val="24"/>
        </w:rPr>
        <w:t xml:space="preserve">и </w:t>
      </w:r>
      <w:r>
        <w:rPr>
          <w:sz w:val="24"/>
          <w:lang w:val="en-US"/>
        </w:rPr>
        <w:t>Cyrix</w:t>
      </w:r>
      <w:r>
        <w:rPr>
          <w:sz w:val="24"/>
        </w:rPr>
        <w:t xml:space="preserve"> пытаются что-то предпринять, но из инструментов маркетинговой политики у них осталось лишь воздействие на цену. Сегодня процессоры </w:t>
      </w:r>
      <w:r>
        <w:rPr>
          <w:sz w:val="24"/>
          <w:lang w:val="en-US"/>
        </w:rPr>
        <w:t xml:space="preserve">AMD </w:t>
      </w:r>
      <w:r>
        <w:rPr>
          <w:sz w:val="24"/>
        </w:rPr>
        <w:t>и</w:t>
      </w:r>
      <w:r>
        <w:rPr>
          <w:sz w:val="24"/>
          <w:lang w:val="en-US"/>
        </w:rPr>
        <w:t xml:space="preserve"> Cyrix</w:t>
      </w:r>
      <w:r>
        <w:rPr>
          <w:sz w:val="24"/>
        </w:rPr>
        <w:t xml:space="preserve"> конкурируют (в пределах своих возможностей) лишь благодаря низким ценам своей продукции. С переходом </w:t>
      </w:r>
      <w:r>
        <w:rPr>
          <w:sz w:val="24"/>
          <w:lang w:val="en-US"/>
        </w:rPr>
        <w:t xml:space="preserve">Intel </w:t>
      </w:r>
      <w:r>
        <w:rPr>
          <w:sz w:val="24"/>
        </w:rPr>
        <w:t xml:space="preserve">на новый стандарт </w:t>
      </w:r>
      <w:r>
        <w:rPr>
          <w:sz w:val="24"/>
          <w:lang w:val="en-US"/>
        </w:rPr>
        <w:t>Slot One</w:t>
      </w:r>
      <w:r>
        <w:rPr>
          <w:sz w:val="24"/>
        </w:rPr>
        <w:t xml:space="preserve">, на котором основан процессор </w:t>
      </w:r>
      <w:r>
        <w:rPr>
          <w:sz w:val="24"/>
          <w:lang w:val="en-US"/>
        </w:rPr>
        <w:t>Pentium II</w:t>
      </w:r>
      <w:r>
        <w:rPr>
          <w:sz w:val="24"/>
        </w:rPr>
        <w:t>, фактически наметилось жёсткое противостояние этих трёх фирм (</w:t>
      </w:r>
      <w:r>
        <w:rPr>
          <w:sz w:val="24"/>
          <w:lang w:val="en-US"/>
        </w:rPr>
        <w:t xml:space="preserve">AMD </w:t>
      </w:r>
      <w:r>
        <w:rPr>
          <w:sz w:val="24"/>
        </w:rPr>
        <w:t xml:space="preserve">и </w:t>
      </w:r>
      <w:r>
        <w:rPr>
          <w:sz w:val="24"/>
          <w:lang w:val="en-US"/>
        </w:rPr>
        <w:t>Cyrix</w:t>
      </w:r>
      <w:r>
        <w:rPr>
          <w:sz w:val="24"/>
        </w:rPr>
        <w:t xml:space="preserve"> продолжают выпускать процессоры на основе соединения </w:t>
      </w:r>
      <w:r>
        <w:rPr>
          <w:sz w:val="24"/>
          <w:lang w:val="en-US"/>
        </w:rPr>
        <w:t>Socket 7)</w:t>
      </w:r>
      <w:r>
        <w:rPr>
          <w:sz w:val="24"/>
        </w:rPr>
        <w:t xml:space="preserve">. И судя по реакции крупнейших производителей материнских плат (поддержавших новый стандарт) </w:t>
      </w:r>
      <w:r>
        <w:rPr>
          <w:sz w:val="24"/>
          <w:lang w:val="en-US"/>
        </w:rPr>
        <w:t>AMD и Cyrix</w:t>
      </w:r>
      <w:r>
        <w:rPr>
          <w:sz w:val="24"/>
        </w:rPr>
        <w:t xml:space="preserve"> придётся перейти на новый стандарт или потерять и без того шаткое положение на рынке. Данный пример наглядно показывает, как может влиять маркетинговая политика на развитие техники и науки.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Список использованной литературы:</w:t>
      </w:r>
    </w:p>
    <w:p w:rsidR="00F41099" w:rsidRDefault="00F41099">
      <w:pPr>
        <w:jc w:val="both"/>
        <w:rPr>
          <w:sz w:val="24"/>
        </w:rPr>
      </w:pPr>
    </w:p>
    <w:p w:rsidR="00F41099" w:rsidRDefault="00F41099">
      <w:pPr>
        <w:jc w:val="both"/>
        <w:rPr>
          <w:sz w:val="24"/>
        </w:rPr>
      </w:pPr>
      <w:r>
        <w:rPr>
          <w:sz w:val="24"/>
        </w:rPr>
        <w:tab/>
        <w:t xml:space="preserve">Реферат подготовлен на основе материалов со странички </w:t>
      </w:r>
      <w:r>
        <w:rPr>
          <w:sz w:val="24"/>
          <w:lang w:val="en-US"/>
        </w:rPr>
        <w:t>Intel (</w:t>
      </w:r>
      <w:bookmarkStart w:id="0" w:name="_Hlt407557205"/>
      <w:r>
        <w:t>ww</w:t>
      </w:r>
      <w:bookmarkStart w:id="1" w:name="_Hlt407557239"/>
      <w:r>
        <w:t>w</w:t>
      </w:r>
      <w:bookmarkEnd w:id="1"/>
      <w:r>
        <w:t>.intel.ru</w:t>
      </w:r>
      <w:bookmarkEnd w:id="0"/>
      <w:r>
        <w:rPr>
          <w:sz w:val="24"/>
          <w:lang w:val="en-US"/>
        </w:rPr>
        <w:t xml:space="preserve">) </w:t>
      </w:r>
      <w:r>
        <w:rPr>
          <w:sz w:val="24"/>
        </w:rPr>
        <w:t xml:space="preserve">и журналов </w:t>
      </w:r>
      <w:r>
        <w:rPr>
          <w:sz w:val="24"/>
          <w:lang w:val="en-US"/>
        </w:rPr>
        <w:t xml:space="preserve">Hard’n’Soft </w:t>
      </w:r>
      <w:r>
        <w:rPr>
          <w:sz w:val="24"/>
        </w:rPr>
        <w:t xml:space="preserve">за 1996-1997 годы. </w:t>
      </w:r>
      <w:bookmarkStart w:id="2" w:name="_GoBack"/>
      <w:bookmarkEnd w:id="2"/>
    </w:p>
    <w:sectPr w:rsidR="00F41099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99" w:rsidRDefault="00F41099">
      <w:r>
        <w:separator/>
      </w:r>
    </w:p>
  </w:endnote>
  <w:endnote w:type="continuationSeparator" w:id="0">
    <w:p w:rsidR="00F41099" w:rsidRDefault="00F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99" w:rsidRDefault="00F4109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41099" w:rsidRDefault="00F410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99" w:rsidRDefault="00F4109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5</w:t>
    </w:r>
  </w:p>
  <w:p w:rsidR="00F41099" w:rsidRDefault="00F41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99" w:rsidRDefault="00F41099">
      <w:r>
        <w:separator/>
      </w:r>
    </w:p>
  </w:footnote>
  <w:footnote w:type="continuationSeparator" w:id="0">
    <w:p w:rsidR="00F41099" w:rsidRDefault="00F4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126"/>
    <w:multiLevelType w:val="singleLevel"/>
    <w:tmpl w:val="6C72ED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F6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E32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326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55D98"/>
    <w:multiLevelType w:val="singleLevel"/>
    <w:tmpl w:val="A1861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77"/>
    <w:rsid w:val="00297233"/>
    <w:rsid w:val="00B8751E"/>
    <w:rsid w:val="00DB0C77"/>
    <w:rsid w:val="00F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B14B-133A-4A01-9471-F10A7F39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 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Оберемко Павел Александрович</dc:creator>
  <cp:keywords/>
  <cp:lastModifiedBy>admin</cp:lastModifiedBy>
  <cp:revision>2</cp:revision>
  <cp:lastPrinted>1997-12-23T22:56:00Z</cp:lastPrinted>
  <dcterms:created xsi:type="dcterms:W3CDTF">2014-02-07T01:57:00Z</dcterms:created>
  <dcterms:modified xsi:type="dcterms:W3CDTF">2014-02-07T01:57:00Z</dcterms:modified>
</cp:coreProperties>
</file>