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2E" w:rsidRDefault="00E24C2E">
      <w:pPr>
        <w:pStyle w:val="2"/>
      </w:pPr>
      <w:r>
        <w:t>Міжрегіональна Академія управління персоналом</w:t>
      </w:r>
    </w:p>
    <w:p w:rsidR="00E24C2E" w:rsidRDefault="00E24C2E">
      <w:pPr>
        <w:ind w:firstLine="360"/>
        <w:jc w:val="center"/>
        <w:rPr>
          <w:sz w:val="28"/>
          <w:lang w:val="uk-UA"/>
        </w:rPr>
      </w:pPr>
      <w:r>
        <w:rPr>
          <w:sz w:val="28"/>
          <w:lang w:val="uk-UA"/>
        </w:rPr>
        <w:t>Закарпатський інститут ім.Августина Волошина</w:t>
      </w:r>
    </w:p>
    <w:p w:rsidR="00E24C2E" w:rsidRDefault="00E24C2E">
      <w:pPr>
        <w:ind w:firstLine="360"/>
        <w:jc w:val="center"/>
        <w:rPr>
          <w:sz w:val="28"/>
          <w:lang w:val="uk-UA"/>
        </w:rPr>
      </w:pPr>
      <w:r>
        <w:rPr>
          <w:sz w:val="28"/>
          <w:lang w:val="uk-UA"/>
        </w:rPr>
        <w:t>Факультет економіки та зовнішньо-економічної діяльності</w:t>
      </w:r>
    </w:p>
    <w:p w:rsidR="00E24C2E" w:rsidRDefault="00E24C2E">
      <w:pPr>
        <w:ind w:firstLine="360"/>
        <w:jc w:val="center"/>
        <w:rPr>
          <w:sz w:val="28"/>
          <w:lang w:val="uk-UA"/>
        </w:rPr>
      </w:pPr>
      <w:r>
        <w:rPr>
          <w:sz w:val="28"/>
          <w:lang w:val="uk-UA"/>
        </w:rPr>
        <w:t>Кафедра економіки та управління бізнесом</w:t>
      </w: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r>
        <w:rPr>
          <w:sz w:val="28"/>
          <w:lang w:val="uk-UA"/>
        </w:rPr>
        <w:t>Габор Кристина Іванівна</w:t>
      </w: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pStyle w:val="2"/>
      </w:pPr>
      <w:r>
        <w:t xml:space="preserve">Контрольна робота </w:t>
      </w:r>
    </w:p>
    <w:p w:rsidR="00E24C2E" w:rsidRDefault="00E24C2E"/>
    <w:p w:rsidR="00E24C2E" w:rsidRDefault="00E24C2E"/>
    <w:p w:rsidR="00E24C2E" w:rsidRDefault="00E24C2E">
      <w:pPr>
        <w:ind w:firstLine="360"/>
        <w:jc w:val="center"/>
        <w:rPr>
          <w:i/>
          <w:sz w:val="28"/>
          <w:lang w:val="uk-UA"/>
        </w:rPr>
      </w:pPr>
      <w:r>
        <w:rPr>
          <w:i/>
          <w:sz w:val="28"/>
          <w:lang w:val="uk-UA"/>
        </w:rPr>
        <w:t>Тема:</w:t>
      </w:r>
    </w:p>
    <w:p w:rsidR="00E24C2E" w:rsidRDefault="00E24C2E">
      <w:pPr>
        <w:ind w:firstLine="360"/>
        <w:jc w:val="center"/>
        <w:rPr>
          <w:b/>
          <w:sz w:val="32"/>
          <w:lang w:val="uk-UA"/>
        </w:rPr>
      </w:pPr>
      <w:r>
        <w:rPr>
          <w:b/>
          <w:sz w:val="32"/>
          <w:lang w:val="uk-UA"/>
        </w:rPr>
        <w:t>Стратегічні підходи при встановленні ціни на новий товар.</w:t>
      </w:r>
    </w:p>
    <w:p w:rsidR="00E24C2E" w:rsidRDefault="00E24C2E">
      <w:pPr>
        <w:ind w:firstLine="360"/>
        <w:jc w:val="center"/>
        <w:rPr>
          <w:b/>
          <w:sz w:val="32"/>
          <w:lang w:val="uk-UA"/>
        </w:rPr>
      </w:pPr>
      <w:r>
        <w:rPr>
          <w:b/>
          <w:sz w:val="32"/>
          <w:lang w:val="uk-UA"/>
        </w:rPr>
        <w:t>Поняття життєвого циклу товару та його графічне зображення.</w:t>
      </w:r>
    </w:p>
    <w:p w:rsidR="00E24C2E" w:rsidRDefault="00E24C2E">
      <w:pPr>
        <w:ind w:firstLine="360"/>
        <w:jc w:val="center"/>
        <w:rPr>
          <w:b/>
          <w:sz w:val="32"/>
          <w:lang w:val="uk-UA"/>
        </w:rPr>
      </w:pPr>
      <w:r>
        <w:rPr>
          <w:b/>
          <w:sz w:val="32"/>
          <w:lang w:val="uk-UA"/>
        </w:rPr>
        <w:t xml:space="preserve">Залежність стратегії маркетингу від стану </w:t>
      </w:r>
    </w:p>
    <w:p w:rsidR="00E24C2E" w:rsidRDefault="00E24C2E">
      <w:pPr>
        <w:ind w:firstLine="360"/>
        <w:jc w:val="center"/>
        <w:rPr>
          <w:b/>
          <w:sz w:val="32"/>
          <w:lang w:val="uk-UA"/>
        </w:rPr>
      </w:pPr>
      <w:r>
        <w:rPr>
          <w:b/>
          <w:sz w:val="32"/>
          <w:lang w:val="uk-UA"/>
        </w:rPr>
        <w:t>життєвого циклу товару.</w:t>
      </w:r>
    </w:p>
    <w:p w:rsidR="00E24C2E" w:rsidRDefault="00E24C2E">
      <w:pPr>
        <w:ind w:firstLine="360"/>
        <w:jc w:val="center"/>
        <w:rPr>
          <w:b/>
          <w:sz w:val="32"/>
          <w:lang w:val="uk-UA"/>
        </w:rPr>
      </w:pPr>
    </w:p>
    <w:p w:rsidR="00E24C2E" w:rsidRDefault="00E24C2E">
      <w:pPr>
        <w:ind w:firstLine="360"/>
        <w:jc w:val="center"/>
        <w:rPr>
          <w:b/>
          <w:sz w:val="32"/>
          <w:lang w:val="uk-UA"/>
        </w:rPr>
      </w:pPr>
    </w:p>
    <w:p w:rsidR="00E24C2E" w:rsidRDefault="00E24C2E">
      <w:pPr>
        <w:ind w:firstLine="360"/>
        <w:jc w:val="center"/>
        <w:rPr>
          <w:b/>
          <w:sz w:val="32"/>
          <w:lang w:val="uk-UA"/>
        </w:rPr>
      </w:pPr>
    </w:p>
    <w:p w:rsidR="00E24C2E" w:rsidRDefault="00E24C2E">
      <w:pPr>
        <w:ind w:firstLine="360"/>
        <w:jc w:val="center"/>
        <w:rPr>
          <w:b/>
          <w:sz w:val="32"/>
          <w:lang w:val="uk-UA"/>
        </w:rPr>
      </w:pPr>
    </w:p>
    <w:p w:rsidR="00E24C2E" w:rsidRDefault="00E24C2E">
      <w:pPr>
        <w:pStyle w:val="4"/>
      </w:pPr>
      <w:r>
        <w:t>З дисципліни: Сучасна політика ціноутворення</w:t>
      </w:r>
    </w:p>
    <w:p w:rsidR="00E24C2E" w:rsidRDefault="00E24C2E">
      <w:pPr>
        <w:ind w:firstLine="360"/>
        <w:rPr>
          <w:sz w:val="28"/>
          <w:lang w:val="uk-UA"/>
        </w:rPr>
      </w:pPr>
      <w:r>
        <w:rPr>
          <w:sz w:val="28"/>
          <w:lang w:val="uk-UA"/>
        </w:rPr>
        <w:t>Шифр групи: 11-2000 (СОА) (2.0з)</w:t>
      </w:r>
    </w:p>
    <w:p w:rsidR="00E24C2E" w:rsidRDefault="00E24C2E">
      <w:pPr>
        <w:ind w:firstLine="360"/>
        <w:rPr>
          <w:sz w:val="28"/>
          <w:lang w:val="uk-UA"/>
        </w:rPr>
      </w:pPr>
      <w:r>
        <w:rPr>
          <w:sz w:val="28"/>
          <w:lang w:val="uk-UA"/>
        </w:rPr>
        <w:t>Спецальність: облік і аудит</w:t>
      </w: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p>
    <w:p w:rsidR="00E24C2E" w:rsidRDefault="00E24C2E">
      <w:pPr>
        <w:ind w:firstLine="360"/>
        <w:jc w:val="center"/>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E24C2E" w:rsidRDefault="00E24C2E">
      <w:pPr>
        <w:ind w:left="2160" w:firstLine="720"/>
        <w:jc w:val="center"/>
        <w:rPr>
          <w:sz w:val="28"/>
          <w:lang w:val="uk-UA"/>
        </w:rPr>
      </w:pPr>
      <w:r>
        <w:rPr>
          <w:sz w:val="28"/>
          <w:lang w:val="uk-UA"/>
        </w:rPr>
        <w:t xml:space="preserve">           </w:t>
      </w:r>
    </w:p>
    <w:p w:rsidR="00E24C2E" w:rsidRDefault="00E24C2E">
      <w:pPr>
        <w:ind w:left="2880" w:firstLine="720"/>
        <w:rPr>
          <w:sz w:val="28"/>
          <w:lang w:val="uk-UA"/>
        </w:rPr>
      </w:pPr>
      <w:r>
        <w:rPr>
          <w:sz w:val="28"/>
          <w:lang w:val="uk-UA"/>
        </w:rPr>
        <w:t xml:space="preserve">                    Викладач</w:t>
      </w:r>
    </w:p>
    <w:p w:rsidR="00E24C2E" w:rsidRDefault="00E24C2E">
      <w:pPr>
        <w:ind w:left="2880" w:firstLine="720"/>
        <w:rPr>
          <w:sz w:val="28"/>
          <w:lang w:val="uk-UA"/>
        </w:rPr>
      </w:pPr>
      <w:r>
        <w:rPr>
          <w:sz w:val="28"/>
          <w:lang w:val="uk-UA"/>
        </w:rPr>
        <w:tab/>
      </w:r>
      <w:r>
        <w:rPr>
          <w:sz w:val="28"/>
          <w:lang w:val="uk-UA"/>
        </w:rPr>
        <w:tab/>
        <w:t>Кушнірчук Анатолій Васильович</w:t>
      </w:r>
    </w:p>
    <w:p w:rsidR="00E24C2E" w:rsidRDefault="00E24C2E">
      <w:pPr>
        <w:ind w:left="2880" w:firstLine="720"/>
        <w:rPr>
          <w:sz w:val="28"/>
          <w:lang w:val="uk-UA"/>
        </w:rPr>
      </w:pPr>
      <w:r>
        <w:rPr>
          <w:sz w:val="28"/>
          <w:lang w:val="uk-UA"/>
        </w:rPr>
        <w:t xml:space="preserve"> </w:t>
      </w:r>
      <w:r>
        <w:rPr>
          <w:sz w:val="28"/>
          <w:lang w:val="uk-UA"/>
        </w:rPr>
        <w:tab/>
      </w:r>
      <w:r>
        <w:rPr>
          <w:sz w:val="28"/>
          <w:lang w:val="uk-UA"/>
        </w:rPr>
        <w:tab/>
        <w:t>_____________________________</w:t>
      </w:r>
    </w:p>
    <w:p w:rsidR="00E24C2E" w:rsidRDefault="00E24C2E">
      <w:pPr>
        <w:ind w:left="2880" w:firstLine="720"/>
        <w:rPr>
          <w:sz w:val="28"/>
          <w:lang w:val="uk-UA"/>
        </w:rPr>
      </w:pPr>
    </w:p>
    <w:p w:rsidR="00E24C2E" w:rsidRDefault="00E24C2E">
      <w:pPr>
        <w:ind w:left="2880" w:firstLine="720"/>
        <w:rPr>
          <w:sz w:val="28"/>
          <w:lang w:val="uk-UA"/>
        </w:rPr>
      </w:pPr>
    </w:p>
    <w:p w:rsidR="00E24C2E" w:rsidRDefault="00E24C2E">
      <w:pPr>
        <w:ind w:left="2880" w:firstLine="720"/>
        <w:rPr>
          <w:sz w:val="28"/>
          <w:lang w:val="uk-UA"/>
        </w:rPr>
      </w:pPr>
    </w:p>
    <w:p w:rsidR="00E24C2E" w:rsidRDefault="00E24C2E">
      <w:pPr>
        <w:ind w:left="2880" w:firstLine="720"/>
        <w:rPr>
          <w:sz w:val="28"/>
          <w:lang w:val="uk-UA"/>
        </w:rPr>
      </w:pPr>
    </w:p>
    <w:p w:rsidR="00E24C2E" w:rsidRDefault="00E24C2E">
      <w:pPr>
        <w:ind w:left="2880" w:firstLine="720"/>
        <w:rPr>
          <w:sz w:val="28"/>
          <w:lang w:val="uk-UA"/>
        </w:rPr>
      </w:pPr>
    </w:p>
    <w:p w:rsidR="00E24C2E" w:rsidRDefault="00E24C2E">
      <w:pPr>
        <w:ind w:left="2880" w:firstLine="720"/>
        <w:rPr>
          <w:sz w:val="28"/>
          <w:lang w:val="uk-UA"/>
        </w:rPr>
      </w:pPr>
    </w:p>
    <w:p w:rsidR="00E24C2E" w:rsidRDefault="00E24C2E">
      <w:pPr>
        <w:ind w:left="2880" w:firstLine="720"/>
        <w:rPr>
          <w:sz w:val="28"/>
          <w:lang w:val="uk-UA"/>
        </w:rPr>
      </w:pPr>
      <w:r>
        <w:rPr>
          <w:sz w:val="28"/>
          <w:lang w:val="uk-UA"/>
        </w:rPr>
        <w:t>Ужгород-2001</w:t>
      </w:r>
    </w:p>
    <w:p w:rsidR="00E24C2E" w:rsidRDefault="00E24C2E">
      <w:pPr>
        <w:jc w:val="center"/>
        <w:rPr>
          <w:b/>
          <w:i/>
          <w:sz w:val="32"/>
        </w:rPr>
      </w:pPr>
    </w:p>
    <w:p w:rsidR="00E24C2E" w:rsidRDefault="00E24C2E">
      <w:pPr>
        <w:pStyle w:val="1"/>
      </w:pPr>
    </w:p>
    <w:p w:rsidR="00E24C2E" w:rsidRDefault="00E24C2E">
      <w:pPr>
        <w:pStyle w:val="1"/>
      </w:pPr>
    </w:p>
    <w:p w:rsidR="00E24C2E" w:rsidRDefault="00E24C2E"/>
    <w:p w:rsidR="00E24C2E" w:rsidRDefault="00E24C2E"/>
    <w:p w:rsidR="00E24C2E" w:rsidRDefault="00E24C2E">
      <w:pPr>
        <w:pStyle w:val="1"/>
      </w:pPr>
    </w:p>
    <w:p w:rsidR="00E24C2E" w:rsidRDefault="00E24C2E">
      <w:pPr>
        <w:pStyle w:val="1"/>
      </w:pPr>
      <w:r>
        <w:t>З М І С Т</w:t>
      </w: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numPr>
          <w:ilvl w:val="0"/>
          <w:numId w:val="1"/>
        </w:numPr>
        <w:jc w:val="both"/>
        <w:rPr>
          <w:sz w:val="28"/>
        </w:rPr>
      </w:pPr>
      <w:r>
        <w:rPr>
          <w:sz w:val="28"/>
        </w:rPr>
        <w:t>Стратегічні підходи при встановленні ціни на новий товар………………..3</w:t>
      </w:r>
    </w:p>
    <w:p w:rsidR="00E24C2E" w:rsidRDefault="00E24C2E">
      <w:pPr>
        <w:jc w:val="both"/>
        <w:rPr>
          <w:sz w:val="28"/>
        </w:rPr>
      </w:pPr>
    </w:p>
    <w:p w:rsidR="00E24C2E" w:rsidRDefault="00E24C2E">
      <w:pPr>
        <w:jc w:val="both"/>
        <w:rPr>
          <w:sz w:val="28"/>
        </w:rPr>
      </w:pPr>
    </w:p>
    <w:p w:rsidR="00E24C2E" w:rsidRDefault="00E24C2E">
      <w:pPr>
        <w:numPr>
          <w:ilvl w:val="0"/>
          <w:numId w:val="1"/>
        </w:numPr>
        <w:jc w:val="both"/>
        <w:rPr>
          <w:sz w:val="28"/>
        </w:rPr>
      </w:pPr>
      <w:r>
        <w:rPr>
          <w:sz w:val="28"/>
        </w:rPr>
        <w:t>Поняття життєвого циклу товару та його графічне зображення…………...4</w:t>
      </w:r>
    </w:p>
    <w:p w:rsidR="00E24C2E" w:rsidRDefault="00E24C2E">
      <w:pPr>
        <w:jc w:val="both"/>
        <w:rPr>
          <w:sz w:val="28"/>
        </w:rPr>
      </w:pPr>
    </w:p>
    <w:p w:rsidR="00E24C2E" w:rsidRDefault="00E24C2E">
      <w:pPr>
        <w:jc w:val="both"/>
        <w:rPr>
          <w:sz w:val="28"/>
        </w:rPr>
      </w:pPr>
    </w:p>
    <w:p w:rsidR="00E24C2E" w:rsidRDefault="00E24C2E">
      <w:pPr>
        <w:numPr>
          <w:ilvl w:val="0"/>
          <w:numId w:val="1"/>
        </w:numPr>
        <w:jc w:val="both"/>
        <w:rPr>
          <w:sz w:val="28"/>
        </w:rPr>
      </w:pPr>
      <w:r>
        <w:rPr>
          <w:sz w:val="28"/>
        </w:rPr>
        <w:t>Залежність стратегії маркетингу від стану життєвого циклу товару………8</w:t>
      </w:r>
    </w:p>
    <w:p w:rsidR="00E24C2E" w:rsidRDefault="00E24C2E">
      <w:pPr>
        <w:jc w:val="both"/>
        <w:rPr>
          <w:sz w:val="28"/>
        </w:rPr>
      </w:pPr>
    </w:p>
    <w:p w:rsidR="00E24C2E" w:rsidRDefault="00E24C2E">
      <w:pPr>
        <w:jc w:val="both"/>
        <w:rPr>
          <w:sz w:val="28"/>
        </w:rPr>
      </w:pPr>
    </w:p>
    <w:p w:rsidR="00E24C2E" w:rsidRDefault="00E24C2E">
      <w:pPr>
        <w:jc w:val="both"/>
        <w:rPr>
          <w:sz w:val="28"/>
        </w:rPr>
      </w:pPr>
      <w:r>
        <w:rPr>
          <w:sz w:val="28"/>
        </w:rPr>
        <w:t>Використана література…………………………………………………………12</w:t>
      </w: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jc w:val="both"/>
        <w:rPr>
          <w:sz w:val="28"/>
        </w:rPr>
      </w:pPr>
    </w:p>
    <w:p w:rsidR="00E24C2E" w:rsidRDefault="00E24C2E">
      <w:pPr>
        <w:pStyle w:val="3"/>
      </w:pPr>
      <w:r>
        <w:t>1. Стратегічні підходи при встановленні ціни на новий товар</w:t>
      </w:r>
    </w:p>
    <w:p w:rsidR="00E24C2E" w:rsidRDefault="00E24C2E">
      <w:pPr>
        <w:jc w:val="both"/>
        <w:rPr>
          <w:sz w:val="28"/>
        </w:rPr>
      </w:pPr>
    </w:p>
    <w:p w:rsidR="00E24C2E" w:rsidRDefault="00E24C2E">
      <w:pPr>
        <w:pStyle w:val="a3"/>
        <w:spacing w:line="240" w:lineRule="auto"/>
      </w:pPr>
      <w:r>
        <w:t>Стратегічний підхід підприємства до проблеми ціноутворення часткового залежить від етапів життєвого циклу товару. Особливо великі вимоги вимагає етап виведення товару на ринок. Можна провести відмінність між установленням ціни на справжню новинку, захищену патентом, і встановленням ціни на товар, що імітує вже існуючий.</w:t>
      </w:r>
    </w:p>
    <w:p w:rsidR="00E24C2E" w:rsidRDefault="00E24C2E">
      <w:pPr>
        <w:ind w:firstLine="720"/>
        <w:jc w:val="both"/>
        <w:rPr>
          <w:sz w:val="28"/>
        </w:rPr>
      </w:pPr>
      <w:r>
        <w:rPr>
          <w:b/>
          <w:sz w:val="28"/>
        </w:rPr>
        <w:t>1. Встановлення ціни на справжню новинку.</w:t>
      </w:r>
      <w:r>
        <w:rPr>
          <w:sz w:val="28"/>
        </w:rPr>
        <w:t xml:space="preserve"> Підприємство, що випускає на ринок захищену патентом новинку, при встановленні ціни на неї може вибрати або стратегію «зняття вершків», або стратегію тривалого впровадження на ринок.</w:t>
      </w:r>
    </w:p>
    <w:p w:rsidR="00E24C2E" w:rsidRDefault="00E24C2E">
      <w:pPr>
        <w:ind w:firstLine="720"/>
        <w:jc w:val="both"/>
        <w:rPr>
          <w:sz w:val="28"/>
        </w:rPr>
      </w:pPr>
      <w:r>
        <w:rPr>
          <w:sz w:val="28"/>
        </w:rPr>
        <w:t xml:space="preserve">Багато підприємств, які створили захищені патентом новинки, на початку встановлюють на них </w:t>
      </w:r>
      <w:r>
        <w:rPr>
          <w:i/>
          <w:sz w:val="28"/>
        </w:rPr>
        <w:t xml:space="preserve">високі </w:t>
      </w:r>
      <w:r>
        <w:rPr>
          <w:sz w:val="28"/>
        </w:rPr>
        <w:t xml:space="preserve">ціни, щоб </w:t>
      </w:r>
      <w:r>
        <w:rPr>
          <w:b/>
          <w:i/>
          <w:sz w:val="28"/>
        </w:rPr>
        <w:t>«зняти вершки»</w:t>
      </w:r>
      <w:r>
        <w:rPr>
          <w:sz w:val="28"/>
        </w:rPr>
        <w:t xml:space="preserve"> з ринку. На подібні товари підприємство установлює самі високі ціни, які тільки можливо запросити. При такій ціні новий товар сприймають лише деякі сегменти ринку. З цього моменту, коли початкова хвиля збуту сповільнюється, підприємство знижує ціну, щоб залучити слідуючий ешелон клієнтів, яких влаштовує нова ціна. Діючи таким чином, підприємство знімає максимально можливі фінансові «вершки» із самих різних сегментів ринку.</w:t>
      </w:r>
    </w:p>
    <w:p w:rsidR="00E24C2E" w:rsidRDefault="00E24C2E">
      <w:pPr>
        <w:pStyle w:val="a3"/>
        <w:spacing w:line="240" w:lineRule="auto"/>
      </w:pPr>
      <w:r>
        <w:t>Використання методу «зняття вершків» з ринку має зміст при слідуючих умовах:</w:t>
      </w:r>
    </w:p>
    <w:p w:rsidR="00E24C2E" w:rsidRDefault="00E24C2E">
      <w:pPr>
        <w:numPr>
          <w:ilvl w:val="0"/>
          <w:numId w:val="9"/>
        </w:numPr>
        <w:jc w:val="both"/>
        <w:rPr>
          <w:sz w:val="28"/>
        </w:rPr>
      </w:pPr>
      <w:r>
        <w:rPr>
          <w:sz w:val="28"/>
        </w:rPr>
        <w:t>спостерігається високий рівень поточного попиту з боку достатньо великої кількості покупців;</w:t>
      </w:r>
    </w:p>
    <w:p w:rsidR="00E24C2E" w:rsidRDefault="00E24C2E">
      <w:pPr>
        <w:numPr>
          <w:ilvl w:val="0"/>
          <w:numId w:val="9"/>
        </w:numPr>
        <w:jc w:val="both"/>
        <w:rPr>
          <w:sz w:val="28"/>
        </w:rPr>
      </w:pPr>
      <w:r>
        <w:rPr>
          <w:sz w:val="28"/>
        </w:rPr>
        <w:t>витрати малосерійного виробництва не настільки високі, щоб звести на ні фінансові вигоди підприємства;</w:t>
      </w:r>
    </w:p>
    <w:p w:rsidR="00E24C2E" w:rsidRDefault="00E24C2E">
      <w:pPr>
        <w:numPr>
          <w:ilvl w:val="0"/>
          <w:numId w:val="9"/>
        </w:numPr>
        <w:jc w:val="both"/>
        <w:rPr>
          <w:sz w:val="28"/>
        </w:rPr>
      </w:pPr>
      <w:r>
        <w:rPr>
          <w:sz w:val="28"/>
        </w:rPr>
        <w:t>висока початкова ціна не буде приваблювати нових конкурентів;</w:t>
      </w:r>
    </w:p>
    <w:p w:rsidR="00E24C2E" w:rsidRDefault="00E24C2E">
      <w:pPr>
        <w:numPr>
          <w:ilvl w:val="0"/>
          <w:numId w:val="9"/>
        </w:numPr>
        <w:jc w:val="both"/>
        <w:rPr>
          <w:sz w:val="28"/>
        </w:rPr>
      </w:pPr>
      <w:r>
        <w:rPr>
          <w:sz w:val="28"/>
        </w:rPr>
        <w:t>висока ціна підтримує образ високої якості товару.</w:t>
      </w:r>
    </w:p>
    <w:p w:rsidR="00E24C2E" w:rsidRDefault="00E24C2E">
      <w:pPr>
        <w:ind w:firstLine="720"/>
        <w:jc w:val="both"/>
        <w:rPr>
          <w:sz w:val="28"/>
        </w:rPr>
      </w:pPr>
      <w:r>
        <w:rPr>
          <w:sz w:val="28"/>
        </w:rPr>
        <w:t xml:space="preserve">Інші підприємства, навпаки, встановлюють на свою новинку порівняно </w:t>
      </w:r>
      <w:r>
        <w:rPr>
          <w:i/>
          <w:sz w:val="28"/>
        </w:rPr>
        <w:t>низьку</w:t>
      </w:r>
      <w:r>
        <w:rPr>
          <w:sz w:val="28"/>
        </w:rPr>
        <w:t xml:space="preserve"> ціну в надії на залучення великої кількості покупців і </w:t>
      </w:r>
      <w:r>
        <w:rPr>
          <w:b/>
          <w:i/>
          <w:sz w:val="28"/>
        </w:rPr>
        <w:t>завоювання великої частки ринку.</w:t>
      </w:r>
      <w:r>
        <w:rPr>
          <w:sz w:val="28"/>
        </w:rPr>
        <w:t xml:space="preserve"> При стратегіїї тривалого впровадження на ринок підприємство будує великий завод, встановлює на товар мінімально можливу ціну, завойовує велику долю ринку, скорочує витрати виробництва і по мірі їх зменшення продовжує поступово знижувати ціну.</w:t>
      </w:r>
    </w:p>
    <w:p w:rsidR="00E24C2E" w:rsidRDefault="00E24C2E">
      <w:pPr>
        <w:ind w:firstLine="720"/>
        <w:jc w:val="both"/>
        <w:rPr>
          <w:sz w:val="28"/>
        </w:rPr>
      </w:pPr>
      <w:r>
        <w:rPr>
          <w:sz w:val="28"/>
        </w:rPr>
        <w:t>Встановленню низької ціни сприяють слідуючі умови:</w:t>
      </w:r>
    </w:p>
    <w:p w:rsidR="00E24C2E" w:rsidRDefault="00E24C2E">
      <w:pPr>
        <w:numPr>
          <w:ilvl w:val="0"/>
          <w:numId w:val="10"/>
        </w:numPr>
        <w:jc w:val="both"/>
        <w:rPr>
          <w:sz w:val="28"/>
        </w:rPr>
      </w:pPr>
      <w:r>
        <w:rPr>
          <w:sz w:val="28"/>
        </w:rPr>
        <w:t>ринок дуже чутливий до цін, і низька ціна сприяє його розширенню;</w:t>
      </w:r>
    </w:p>
    <w:p w:rsidR="00E24C2E" w:rsidRDefault="00E24C2E">
      <w:pPr>
        <w:numPr>
          <w:ilvl w:val="0"/>
          <w:numId w:val="10"/>
        </w:numPr>
        <w:jc w:val="both"/>
        <w:rPr>
          <w:sz w:val="28"/>
        </w:rPr>
      </w:pPr>
      <w:r>
        <w:rPr>
          <w:sz w:val="28"/>
        </w:rPr>
        <w:t>із ростом об</w:t>
      </w:r>
      <w:r>
        <w:rPr>
          <w:sz w:val="28"/>
          <w:lang w:val="en-US"/>
        </w:rPr>
        <w:t>’</w:t>
      </w:r>
      <w:r>
        <w:rPr>
          <w:sz w:val="28"/>
          <w:lang w:val="uk-UA"/>
        </w:rPr>
        <w:t>ємів виробництва його витрати, а також витрати по розподілу товару скорочуються;</w:t>
      </w:r>
    </w:p>
    <w:p w:rsidR="00E24C2E" w:rsidRDefault="00E24C2E">
      <w:pPr>
        <w:numPr>
          <w:ilvl w:val="0"/>
          <w:numId w:val="10"/>
        </w:numPr>
        <w:jc w:val="both"/>
        <w:rPr>
          <w:sz w:val="28"/>
        </w:rPr>
      </w:pPr>
      <w:r>
        <w:rPr>
          <w:sz w:val="28"/>
          <w:lang w:val="uk-UA"/>
        </w:rPr>
        <w:t>низька ціна неприваблива для існуючих і потенційних конкурентів.</w:t>
      </w:r>
    </w:p>
    <w:p w:rsidR="00E24C2E" w:rsidRDefault="00E24C2E">
      <w:pPr>
        <w:ind w:firstLine="720"/>
        <w:jc w:val="both"/>
        <w:rPr>
          <w:sz w:val="28"/>
          <w:lang w:val="uk-UA"/>
        </w:rPr>
      </w:pPr>
      <w:r>
        <w:rPr>
          <w:b/>
          <w:sz w:val="28"/>
        </w:rPr>
        <w:t>2. Встановлення ціни на новий товар-імітатор.</w:t>
      </w:r>
      <w:r>
        <w:rPr>
          <w:sz w:val="28"/>
        </w:rPr>
        <w:t xml:space="preserve"> Підприємство, яке планує розробити новий товар, стикається з проблемою його позиціювання. Воно повинно прийняти рішення про позиціювання новинки по показникам якості та ціни. На схемі 1 представлено дев</w:t>
      </w:r>
      <w:r>
        <w:rPr>
          <w:sz w:val="28"/>
          <w:lang w:val="en-US"/>
        </w:rPr>
        <w:t>’</w:t>
      </w:r>
      <w:r>
        <w:rPr>
          <w:sz w:val="28"/>
          <w:lang w:val="uk-UA"/>
        </w:rPr>
        <w:t xml:space="preserve">ять варіантів стратегії можливого якісно-цінового позиціювання. Якщо існуючий лідер ринку займає положення № 1, тобто випускає товар з преміальною націнкою і продає його </w:t>
      </w:r>
    </w:p>
    <w:p w:rsidR="00E24C2E" w:rsidRDefault="00E24C2E">
      <w:pPr>
        <w:jc w:val="both"/>
        <w:rPr>
          <w:sz w:val="28"/>
          <w:lang w:val="uk-UA"/>
        </w:rPr>
      </w:pPr>
    </w:p>
    <w:p w:rsidR="00E24C2E" w:rsidRDefault="00E24C2E">
      <w:pPr>
        <w:jc w:val="both"/>
        <w:rPr>
          <w:sz w:val="28"/>
          <w:lang w:val="uk-UA"/>
        </w:rPr>
      </w:pPr>
      <w:r>
        <w:rPr>
          <w:sz w:val="28"/>
          <w:lang w:val="uk-UA"/>
        </w:rPr>
        <w:t>по максимально можливій ціні, підприємство-новачок, можливо, надасть перевагу одній з інших стратегій. Воно може створити високоякісний товар і назначити на нього середню ціну (позиція № 2), може створити товар середнього рівня якості і назначати середню ціну (позиція № 5) і т.д. Підприємство-новачок повинно вивчити розміри і темпи росту ринку для кожної з дев</w:t>
      </w:r>
      <w:r>
        <w:rPr>
          <w:sz w:val="28"/>
          <w:lang w:val="en-US"/>
        </w:rPr>
        <w:t>’</w:t>
      </w:r>
      <w:r>
        <w:rPr>
          <w:sz w:val="28"/>
          <w:lang w:val="uk-UA"/>
        </w:rPr>
        <w:t>яти позицій діаграми і конкретних конкурентів в рамках кожної з них.</w:t>
      </w:r>
    </w:p>
    <w:p w:rsidR="00E24C2E" w:rsidRDefault="00E24C2E">
      <w:pPr>
        <w:ind w:firstLine="720"/>
        <w:jc w:val="both"/>
        <w:rPr>
          <w:sz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2021"/>
        <w:gridCol w:w="1985"/>
        <w:gridCol w:w="1843"/>
        <w:gridCol w:w="531"/>
      </w:tblGrid>
      <w:tr w:rsidR="00E24C2E">
        <w:trPr>
          <w:cantSplit/>
        </w:trPr>
        <w:tc>
          <w:tcPr>
            <w:tcW w:w="1595" w:type="dxa"/>
            <w:tcBorders>
              <w:bottom w:val="nil"/>
              <w:right w:val="nil"/>
            </w:tcBorders>
          </w:tcPr>
          <w:p w:rsidR="00E24C2E" w:rsidRDefault="00E24C2E">
            <w:pPr>
              <w:jc w:val="both"/>
              <w:rPr>
                <w:sz w:val="28"/>
                <w:lang w:val="uk-UA"/>
              </w:rPr>
            </w:pPr>
          </w:p>
        </w:tc>
        <w:tc>
          <w:tcPr>
            <w:tcW w:w="1595" w:type="dxa"/>
            <w:tcBorders>
              <w:left w:val="nil"/>
              <w:bottom w:val="nil"/>
              <w:right w:val="nil"/>
            </w:tcBorders>
          </w:tcPr>
          <w:p w:rsidR="00E24C2E" w:rsidRDefault="00E24C2E">
            <w:pPr>
              <w:jc w:val="both"/>
              <w:rPr>
                <w:sz w:val="28"/>
                <w:lang w:val="uk-UA"/>
              </w:rPr>
            </w:pPr>
          </w:p>
        </w:tc>
        <w:tc>
          <w:tcPr>
            <w:tcW w:w="5849" w:type="dxa"/>
            <w:gridSpan w:val="3"/>
            <w:tcBorders>
              <w:left w:val="nil"/>
              <w:right w:val="nil"/>
            </w:tcBorders>
          </w:tcPr>
          <w:p w:rsidR="00E24C2E" w:rsidRDefault="00E24C2E">
            <w:pPr>
              <w:pStyle w:val="5"/>
              <w:rPr>
                <w:b/>
              </w:rPr>
            </w:pPr>
            <w:r>
              <w:rPr>
                <w:b/>
              </w:rPr>
              <w:t>ЦІНА</w:t>
            </w:r>
          </w:p>
          <w:p w:rsidR="00E24C2E" w:rsidRDefault="00E24C2E"/>
        </w:tc>
        <w:tc>
          <w:tcPr>
            <w:tcW w:w="531" w:type="dxa"/>
            <w:tcBorders>
              <w:left w:val="nil"/>
              <w:bottom w:val="nil"/>
            </w:tcBorders>
          </w:tcPr>
          <w:p w:rsidR="00E24C2E" w:rsidRDefault="00E24C2E">
            <w:pPr>
              <w:jc w:val="both"/>
              <w:rPr>
                <w:sz w:val="28"/>
                <w:lang w:val="uk-UA"/>
              </w:rPr>
            </w:pPr>
          </w:p>
        </w:tc>
      </w:tr>
      <w:tr w:rsidR="00E24C2E">
        <w:tc>
          <w:tcPr>
            <w:tcW w:w="1595" w:type="dxa"/>
            <w:tcBorders>
              <w:top w:val="nil"/>
              <w:bottom w:val="nil"/>
              <w:right w:val="nil"/>
            </w:tcBorders>
          </w:tcPr>
          <w:p w:rsidR="00E24C2E" w:rsidRDefault="00E24C2E">
            <w:pPr>
              <w:jc w:val="both"/>
              <w:rPr>
                <w:sz w:val="28"/>
                <w:lang w:val="uk-UA"/>
              </w:rPr>
            </w:pPr>
          </w:p>
        </w:tc>
        <w:tc>
          <w:tcPr>
            <w:tcW w:w="1595" w:type="dxa"/>
            <w:tcBorders>
              <w:top w:val="nil"/>
              <w:left w:val="nil"/>
              <w:bottom w:val="single" w:sz="4" w:space="0" w:color="auto"/>
            </w:tcBorders>
          </w:tcPr>
          <w:p w:rsidR="00E24C2E" w:rsidRDefault="00E24C2E">
            <w:pPr>
              <w:jc w:val="both"/>
              <w:rPr>
                <w:sz w:val="28"/>
                <w:lang w:val="uk-UA"/>
              </w:rPr>
            </w:pPr>
          </w:p>
        </w:tc>
        <w:tc>
          <w:tcPr>
            <w:tcW w:w="2021" w:type="dxa"/>
          </w:tcPr>
          <w:p w:rsidR="00E24C2E" w:rsidRDefault="00E24C2E">
            <w:pPr>
              <w:jc w:val="both"/>
              <w:rPr>
                <w:b/>
                <w:sz w:val="28"/>
                <w:lang w:val="uk-UA"/>
              </w:rPr>
            </w:pPr>
            <w:r>
              <w:rPr>
                <w:b/>
                <w:sz w:val="28"/>
                <w:lang w:val="uk-UA"/>
              </w:rPr>
              <w:t>Висока</w:t>
            </w:r>
          </w:p>
        </w:tc>
        <w:tc>
          <w:tcPr>
            <w:tcW w:w="1985" w:type="dxa"/>
          </w:tcPr>
          <w:p w:rsidR="00E24C2E" w:rsidRDefault="00E24C2E">
            <w:pPr>
              <w:jc w:val="both"/>
              <w:rPr>
                <w:b/>
                <w:sz w:val="28"/>
                <w:lang w:val="uk-UA"/>
              </w:rPr>
            </w:pPr>
            <w:r>
              <w:rPr>
                <w:b/>
                <w:sz w:val="28"/>
                <w:lang w:val="uk-UA"/>
              </w:rPr>
              <w:t>Середня</w:t>
            </w:r>
          </w:p>
        </w:tc>
        <w:tc>
          <w:tcPr>
            <w:tcW w:w="1843" w:type="dxa"/>
          </w:tcPr>
          <w:p w:rsidR="00E24C2E" w:rsidRDefault="00E24C2E">
            <w:pPr>
              <w:jc w:val="both"/>
              <w:rPr>
                <w:b/>
                <w:sz w:val="28"/>
                <w:lang w:val="uk-UA"/>
              </w:rPr>
            </w:pPr>
            <w:r>
              <w:rPr>
                <w:b/>
                <w:sz w:val="28"/>
                <w:lang w:val="uk-UA"/>
              </w:rPr>
              <w:t>Низька</w:t>
            </w:r>
          </w:p>
        </w:tc>
        <w:tc>
          <w:tcPr>
            <w:tcW w:w="531" w:type="dxa"/>
            <w:tcBorders>
              <w:top w:val="nil"/>
              <w:bottom w:val="nil"/>
            </w:tcBorders>
          </w:tcPr>
          <w:p w:rsidR="00E24C2E" w:rsidRDefault="00E24C2E">
            <w:pPr>
              <w:jc w:val="both"/>
              <w:rPr>
                <w:sz w:val="28"/>
                <w:lang w:val="uk-UA"/>
              </w:rPr>
            </w:pPr>
          </w:p>
        </w:tc>
      </w:tr>
      <w:tr w:rsidR="00E24C2E">
        <w:trPr>
          <w:cantSplit/>
        </w:trPr>
        <w:tc>
          <w:tcPr>
            <w:tcW w:w="1595" w:type="dxa"/>
            <w:vMerge w:val="restart"/>
            <w:tcBorders>
              <w:top w:val="nil"/>
              <w:bottom w:val="nil"/>
            </w:tcBorders>
            <w:textDirection w:val="btLr"/>
          </w:tcPr>
          <w:p w:rsidR="00E24C2E" w:rsidRDefault="00E24C2E">
            <w:pPr>
              <w:ind w:left="113" w:right="113"/>
              <w:jc w:val="center"/>
              <w:rPr>
                <w:sz w:val="28"/>
                <w:lang w:val="uk-UA"/>
              </w:rPr>
            </w:pPr>
          </w:p>
          <w:p w:rsidR="00E24C2E" w:rsidRDefault="00E24C2E">
            <w:pPr>
              <w:ind w:left="113" w:right="113"/>
              <w:jc w:val="center"/>
              <w:rPr>
                <w:sz w:val="28"/>
                <w:lang w:val="uk-UA"/>
              </w:rPr>
            </w:pPr>
          </w:p>
          <w:p w:rsidR="00E24C2E" w:rsidRDefault="00E24C2E">
            <w:pPr>
              <w:ind w:left="113" w:right="113"/>
              <w:jc w:val="center"/>
              <w:rPr>
                <w:b/>
                <w:sz w:val="28"/>
                <w:lang w:val="uk-UA"/>
              </w:rPr>
            </w:pPr>
            <w:r>
              <w:rPr>
                <w:b/>
                <w:sz w:val="28"/>
                <w:lang w:val="uk-UA"/>
              </w:rPr>
              <w:t>ЯКІСТЬ ТОВАРУ</w:t>
            </w:r>
          </w:p>
        </w:tc>
        <w:tc>
          <w:tcPr>
            <w:tcW w:w="1595" w:type="dxa"/>
            <w:tcBorders>
              <w:top w:val="nil"/>
            </w:tcBorders>
          </w:tcPr>
          <w:p w:rsidR="00E24C2E" w:rsidRDefault="00E24C2E">
            <w:pPr>
              <w:pStyle w:val="6"/>
            </w:pPr>
            <w:r>
              <w:t>Висока</w:t>
            </w:r>
          </w:p>
        </w:tc>
        <w:tc>
          <w:tcPr>
            <w:tcW w:w="2021" w:type="dxa"/>
          </w:tcPr>
          <w:p w:rsidR="00E24C2E" w:rsidRDefault="00E24C2E">
            <w:pPr>
              <w:rPr>
                <w:sz w:val="24"/>
                <w:lang w:val="uk-UA"/>
              </w:rPr>
            </w:pPr>
            <w:r>
              <w:rPr>
                <w:sz w:val="24"/>
                <w:lang w:val="uk-UA"/>
              </w:rPr>
              <w:t>1. Стратегія преміальних націнок</w:t>
            </w:r>
          </w:p>
        </w:tc>
        <w:tc>
          <w:tcPr>
            <w:tcW w:w="1985" w:type="dxa"/>
          </w:tcPr>
          <w:p w:rsidR="00E24C2E" w:rsidRDefault="00E24C2E">
            <w:pPr>
              <w:rPr>
                <w:sz w:val="24"/>
                <w:lang w:val="uk-UA"/>
              </w:rPr>
            </w:pPr>
            <w:r>
              <w:rPr>
                <w:sz w:val="24"/>
                <w:lang w:val="uk-UA"/>
              </w:rPr>
              <w:t>2. Стратегія глибокого проникнення на ринок</w:t>
            </w:r>
          </w:p>
        </w:tc>
        <w:tc>
          <w:tcPr>
            <w:tcW w:w="1843" w:type="dxa"/>
          </w:tcPr>
          <w:p w:rsidR="00E24C2E" w:rsidRDefault="00E24C2E">
            <w:pPr>
              <w:rPr>
                <w:sz w:val="24"/>
                <w:lang w:val="uk-UA"/>
              </w:rPr>
            </w:pPr>
            <w:r>
              <w:rPr>
                <w:sz w:val="24"/>
                <w:lang w:val="uk-UA"/>
              </w:rPr>
              <w:t>3. Стратегія підвищеної ціннісної значущості</w:t>
            </w:r>
          </w:p>
        </w:tc>
        <w:tc>
          <w:tcPr>
            <w:tcW w:w="531" w:type="dxa"/>
            <w:tcBorders>
              <w:top w:val="nil"/>
              <w:bottom w:val="nil"/>
            </w:tcBorders>
          </w:tcPr>
          <w:p w:rsidR="00E24C2E" w:rsidRDefault="00E24C2E">
            <w:pPr>
              <w:jc w:val="both"/>
              <w:rPr>
                <w:sz w:val="28"/>
                <w:lang w:val="uk-UA"/>
              </w:rPr>
            </w:pPr>
          </w:p>
        </w:tc>
      </w:tr>
      <w:tr w:rsidR="00E24C2E">
        <w:trPr>
          <w:cantSplit/>
        </w:trPr>
        <w:tc>
          <w:tcPr>
            <w:tcW w:w="1595" w:type="dxa"/>
            <w:vMerge/>
            <w:tcBorders>
              <w:top w:val="nil"/>
              <w:bottom w:val="nil"/>
            </w:tcBorders>
          </w:tcPr>
          <w:p w:rsidR="00E24C2E" w:rsidRDefault="00E24C2E">
            <w:pPr>
              <w:jc w:val="both"/>
              <w:rPr>
                <w:sz w:val="28"/>
                <w:lang w:val="uk-UA"/>
              </w:rPr>
            </w:pPr>
          </w:p>
        </w:tc>
        <w:tc>
          <w:tcPr>
            <w:tcW w:w="1595" w:type="dxa"/>
          </w:tcPr>
          <w:p w:rsidR="00E24C2E" w:rsidRDefault="00E24C2E">
            <w:pPr>
              <w:jc w:val="both"/>
              <w:rPr>
                <w:b/>
                <w:sz w:val="28"/>
                <w:lang w:val="uk-UA"/>
              </w:rPr>
            </w:pPr>
            <w:r>
              <w:rPr>
                <w:b/>
                <w:sz w:val="28"/>
                <w:lang w:val="uk-UA"/>
              </w:rPr>
              <w:t>Середня</w:t>
            </w:r>
          </w:p>
        </w:tc>
        <w:tc>
          <w:tcPr>
            <w:tcW w:w="2021" w:type="dxa"/>
          </w:tcPr>
          <w:p w:rsidR="00E24C2E" w:rsidRDefault="00E24C2E">
            <w:pPr>
              <w:rPr>
                <w:sz w:val="24"/>
                <w:lang w:val="uk-UA"/>
              </w:rPr>
            </w:pPr>
            <w:r>
              <w:rPr>
                <w:sz w:val="24"/>
                <w:lang w:val="uk-UA"/>
              </w:rPr>
              <w:t>4. Стратегія завищеної ціни</w:t>
            </w:r>
          </w:p>
        </w:tc>
        <w:tc>
          <w:tcPr>
            <w:tcW w:w="1985" w:type="dxa"/>
          </w:tcPr>
          <w:p w:rsidR="00E24C2E" w:rsidRDefault="00E24C2E">
            <w:pPr>
              <w:rPr>
                <w:sz w:val="24"/>
                <w:lang w:val="uk-UA"/>
              </w:rPr>
            </w:pPr>
            <w:r>
              <w:rPr>
                <w:sz w:val="24"/>
                <w:lang w:val="uk-UA"/>
              </w:rPr>
              <w:t>5. Стратегія середнього рівня</w:t>
            </w:r>
          </w:p>
        </w:tc>
        <w:tc>
          <w:tcPr>
            <w:tcW w:w="1843" w:type="dxa"/>
          </w:tcPr>
          <w:p w:rsidR="00E24C2E" w:rsidRDefault="00E24C2E">
            <w:pPr>
              <w:rPr>
                <w:sz w:val="24"/>
                <w:lang w:val="uk-UA"/>
              </w:rPr>
            </w:pPr>
            <w:r>
              <w:rPr>
                <w:sz w:val="24"/>
                <w:lang w:val="uk-UA"/>
              </w:rPr>
              <w:t>6.  Стратегія доброякісності</w:t>
            </w:r>
          </w:p>
        </w:tc>
        <w:tc>
          <w:tcPr>
            <w:tcW w:w="531" w:type="dxa"/>
            <w:tcBorders>
              <w:top w:val="nil"/>
              <w:bottom w:val="nil"/>
            </w:tcBorders>
          </w:tcPr>
          <w:p w:rsidR="00E24C2E" w:rsidRDefault="00E24C2E">
            <w:pPr>
              <w:jc w:val="both"/>
              <w:rPr>
                <w:sz w:val="28"/>
                <w:lang w:val="uk-UA"/>
              </w:rPr>
            </w:pPr>
          </w:p>
        </w:tc>
      </w:tr>
      <w:tr w:rsidR="00E24C2E">
        <w:trPr>
          <w:cantSplit/>
        </w:trPr>
        <w:tc>
          <w:tcPr>
            <w:tcW w:w="1595" w:type="dxa"/>
            <w:vMerge/>
            <w:tcBorders>
              <w:top w:val="nil"/>
              <w:bottom w:val="nil"/>
            </w:tcBorders>
          </w:tcPr>
          <w:p w:rsidR="00E24C2E" w:rsidRDefault="00E24C2E">
            <w:pPr>
              <w:jc w:val="both"/>
              <w:rPr>
                <w:sz w:val="28"/>
                <w:lang w:val="uk-UA"/>
              </w:rPr>
            </w:pPr>
          </w:p>
        </w:tc>
        <w:tc>
          <w:tcPr>
            <w:tcW w:w="1595" w:type="dxa"/>
          </w:tcPr>
          <w:p w:rsidR="00E24C2E" w:rsidRDefault="00E24C2E">
            <w:pPr>
              <w:jc w:val="both"/>
              <w:rPr>
                <w:b/>
                <w:sz w:val="28"/>
                <w:lang w:val="uk-UA"/>
              </w:rPr>
            </w:pPr>
            <w:r>
              <w:rPr>
                <w:b/>
                <w:sz w:val="28"/>
                <w:lang w:val="uk-UA"/>
              </w:rPr>
              <w:t>Низька</w:t>
            </w:r>
          </w:p>
        </w:tc>
        <w:tc>
          <w:tcPr>
            <w:tcW w:w="2021" w:type="dxa"/>
          </w:tcPr>
          <w:p w:rsidR="00E24C2E" w:rsidRDefault="00E24C2E">
            <w:pPr>
              <w:rPr>
                <w:sz w:val="24"/>
                <w:lang w:val="uk-UA"/>
              </w:rPr>
            </w:pPr>
            <w:r>
              <w:rPr>
                <w:sz w:val="24"/>
                <w:lang w:val="uk-UA"/>
              </w:rPr>
              <w:t>7. Стратегія грабування</w:t>
            </w:r>
          </w:p>
        </w:tc>
        <w:tc>
          <w:tcPr>
            <w:tcW w:w="1985" w:type="dxa"/>
          </w:tcPr>
          <w:p w:rsidR="00E24C2E" w:rsidRDefault="00E24C2E">
            <w:pPr>
              <w:rPr>
                <w:sz w:val="24"/>
                <w:lang w:val="uk-UA"/>
              </w:rPr>
            </w:pPr>
            <w:r>
              <w:rPr>
                <w:sz w:val="24"/>
                <w:lang w:val="uk-UA"/>
              </w:rPr>
              <w:t>8. Стратегія показного блиску</w:t>
            </w:r>
          </w:p>
        </w:tc>
        <w:tc>
          <w:tcPr>
            <w:tcW w:w="1843" w:type="dxa"/>
          </w:tcPr>
          <w:p w:rsidR="00E24C2E" w:rsidRDefault="00E24C2E">
            <w:pPr>
              <w:rPr>
                <w:sz w:val="24"/>
                <w:lang w:val="uk-UA"/>
              </w:rPr>
            </w:pPr>
            <w:r>
              <w:rPr>
                <w:sz w:val="24"/>
                <w:lang w:val="uk-UA"/>
              </w:rPr>
              <w:t>9. Стратегія низької ціннісної значущості</w:t>
            </w:r>
          </w:p>
        </w:tc>
        <w:tc>
          <w:tcPr>
            <w:tcW w:w="531" w:type="dxa"/>
            <w:tcBorders>
              <w:top w:val="nil"/>
              <w:bottom w:val="nil"/>
            </w:tcBorders>
          </w:tcPr>
          <w:p w:rsidR="00E24C2E" w:rsidRDefault="00E24C2E">
            <w:pPr>
              <w:jc w:val="both"/>
              <w:rPr>
                <w:sz w:val="28"/>
                <w:lang w:val="uk-UA"/>
              </w:rPr>
            </w:pPr>
          </w:p>
        </w:tc>
      </w:tr>
      <w:tr w:rsidR="00E24C2E">
        <w:tc>
          <w:tcPr>
            <w:tcW w:w="1595" w:type="dxa"/>
            <w:tcBorders>
              <w:top w:val="nil"/>
              <w:right w:val="nil"/>
            </w:tcBorders>
          </w:tcPr>
          <w:p w:rsidR="00E24C2E" w:rsidRDefault="00E24C2E">
            <w:pPr>
              <w:jc w:val="both"/>
              <w:rPr>
                <w:sz w:val="28"/>
                <w:lang w:val="uk-UA"/>
              </w:rPr>
            </w:pPr>
          </w:p>
        </w:tc>
        <w:tc>
          <w:tcPr>
            <w:tcW w:w="1595" w:type="dxa"/>
            <w:tcBorders>
              <w:left w:val="nil"/>
              <w:right w:val="nil"/>
            </w:tcBorders>
          </w:tcPr>
          <w:p w:rsidR="00E24C2E" w:rsidRDefault="00E24C2E">
            <w:pPr>
              <w:jc w:val="both"/>
              <w:rPr>
                <w:sz w:val="28"/>
                <w:lang w:val="uk-UA"/>
              </w:rPr>
            </w:pPr>
          </w:p>
        </w:tc>
        <w:tc>
          <w:tcPr>
            <w:tcW w:w="2021" w:type="dxa"/>
            <w:tcBorders>
              <w:left w:val="nil"/>
              <w:right w:val="nil"/>
            </w:tcBorders>
          </w:tcPr>
          <w:p w:rsidR="00E24C2E" w:rsidRDefault="00E24C2E">
            <w:pPr>
              <w:jc w:val="both"/>
              <w:rPr>
                <w:sz w:val="22"/>
                <w:lang w:val="uk-UA"/>
              </w:rPr>
            </w:pPr>
          </w:p>
        </w:tc>
        <w:tc>
          <w:tcPr>
            <w:tcW w:w="1985" w:type="dxa"/>
            <w:tcBorders>
              <w:left w:val="nil"/>
              <w:right w:val="nil"/>
            </w:tcBorders>
          </w:tcPr>
          <w:p w:rsidR="00E24C2E" w:rsidRDefault="00E24C2E">
            <w:pPr>
              <w:jc w:val="both"/>
              <w:rPr>
                <w:sz w:val="22"/>
                <w:lang w:val="uk-UA"/>
              </w:rPr>
            </w:pPr>
          </w:p>
        </w:tc>
        <w:tc>
          <w:tcPr>
            <w:tcW w:w="1843" w:type="dxa"/>
            <w:tcBorders>
              <w:left w:val="nil"/>
              <w:right w:val="nil"/>
            </w:tcBorders>
          </w:tcPr>
          <w:p w:rsidR="00E24C2E" w:rsidRDefault="00E24C2E">
            <w:pPr>
              <w:jc w:val="both"/>
              <w:rPr>
                <w:sz w:val="22"/>
                <w:lang w:val="uk-UA"/>
              </w:rPr>
            </w:pPr>
          </w:p>
        </w:tc>
        <w:tc>
          <w:tcPr>
            <w:tcW w:w="531" w:type="dxa"/>
            <w:tcBorders>
              <w:top w:val="nil"/>
              <w:left w:val="nil"/>
            </w:tcBorders>
          </w:tcPr>
          <w:p w:rsidR="00E24C2E" w:rsidRDefault="00E24C2E">
            <w:pPr>
              <w:jc w:val="both"/>
              <w:rPr>
                <w:sz w:val="28"/>
                <w:lang w:val="uk-UA"/>
              </w:rPr>
            </w:pPr>
          </w:p>
        </w:tc>
      </w:tr>
    </w:tbl>
    <w:p w:rsidR="00E24C2E" w:rsidRDefault="00E24C2E">
      <w:pPr>
        <w:ind w:firstLine="720"/>
        <w:jc w:val="both"/>
        <w:rPr>
          <w:sz w:val="28"/>
          <w:lang w:val="uk-UA"/>
        </w:rPr>
      </w:pPr>
    </w:p>
    <w:p w:rsidR="00E24C2E" w:rsidRDefault="00E24C2E">
      <w:pPr>
        <w:ind w:firstLine="720"/>
        <w:jc w:val="center"/>
        <w:rPr>
          <w:b/>
          <w:sz w:val="24"/>
          <w:lang w:val="uk-UA"/>
        </w:rPr>
      </w:pPr>
      <w:r>
        <w:rPr>
          <w:b/>
          <w:sz w:val="24"/>
          <w:lang w:val="uk-UA"/>
        </w:rPr>
        <w:t>Схема 1. Дев</w:t>
      </w:r>
      <w:r>
        <w:rPr>
          <w:b/>
          <w:sz w:val="24"/>
          <w:lang w:val="en-US"/>
        </w:rPr>
        <w:t>’</w:t>
      </w:r>
      <w:r>
        <w:rPr>
          <w:b/>
          <w:sz w:val="24"/>
          <w:lang w:val="uk-UA"/>
        </w:rPr>
        <w:t>ять варіантів стратегії маркетингу</w:t>
      </w:r>
    </w:p>
    <w:p w:rsidR="00E24C2E" w:rsidRDefault="00E24C2E">
      <w:pPr>
        <w:pStyle w:val="7"/>
      </w:pPr>
      <w:r>
        <w:t>стосовно показників ціни та якості</w:t>
      </w:r>
    </w:p>
    <w:p w:rsidR="00E24C2E" w:rsidRDefault="00E24C2E"/>
    <w:p w:rsidR="00E24C2E" w:rsidRDefault="00E24C2E"/>
    <w:p w:rsidR="00E24C2E" w:rsidRDefault="00E24C2E">
      <w:pPr>
        <w:numPr>
          <w:ilvl w:val="0"/>
          <w:numId w:val="3"/>
        </w:numPr>
        <w:jc w:val="center"/>
        <w:rPr>
          <w:b/>
          <w:sz w:val="32"/>
        </w:rPr>
      </w:pPr>
      <w:r>
        <w:rPr>
          <w:b/>
          <w:sz w:val="32"/>
        </w:rPr>
        <w:t>Поняття життєвого циклу товару та його графічне зображення</w:t>
      </w:r>
    </w:p>
    <w:p w:rsidR="00E24C2E" w:rsidRDefault="00E24C2E">
      <w:pPr>
        <w:jc w:val="both"/>
        <w:rPr>
          <w:sz w:val="28"/>
        </w:rPr>
      </w:pPr>
    </w:p>
    <w:p w:rsidR="00E24C2E" w:rsidRDefault="00E24C2E">
      <w:pPr>
        <w:pStyle w:val="20"/>
        <w:spacing w:line="240" w:lineRule="auto"/>
        <w:ind w:firstLine="720"/>
      </w:pPr>
      <w:r>
        <w:t>Рівень ціни суттєво впливає на успішне функціонування підприємства і є одним із факторів, від якого залежать сума прибутку та рівень рентабельності.</w:t>
      </w:r>
    </w:p>
    <w:p w:rsidR="00E24C2E" w:rsidRDefault="00E24C2E">
      <w:pPr>
        <w:pStyle w:val="20"/>
        <w:spacing w:line="240" w:lineRule="auto"/>
        <w:ind w:firstLine="720"/>
        <w:rPr>
          <w:lang w:val="uk-UA"/>
        </w:rPr>
      </w:pPr>
      <w:r>
        <w:t>Підприємства, які прийняли маркетингову концепцію господарювання, перш ніж приступати до виробництва продукціїї певного виду, ретельно вивчають ринок: попит на свою продукцію в залежності від етапу його життєвого циклу, вимоги до якості, прогноз об</w:t>
      </w:r>
      <w:r>
        <w:rPr>
          <w:lang w:val="en-US"/>
        </w:rPr>
        <w:t>’є</w:t>
      </w:r>
      <w:r>
        <w:rPr>
          <w:lang w:val="uk-UA"/>
        </w:rPr>
        <w:t>му  продажу, ціни конкурентів на аналогічну продукцію та ін. І тільки після проведених маркетингових досліджень підприємство приступає до аналізу своїх можливостей у частині необхідних об</w:t>
      </w:r>
      <w:r>
        <w:rPr>
          <w:lang w:val="en-US"/>
        </w:rPr>
        <w:t>’</w:t>
      </w:r>
      <w:r>
        <w:rPr>
          <w:lang w:val="uk-UA"/>
        </w:rPr>
        <w:t>ємів продажу, можливих витрат виробництва та ін.</w:t>
      </w:r>
    </w:p>
    <w:p w:rsidR="00E24C2E" w:rsidRDefault="00E24C2E">
      <w:pPr>
        <w:pStyle w:val="20"/>
        <w:spacing w:line="240" w:lineRule="auto"/>
        <w:ind w:firstLine="720"/>
        <w:rPr>
          <w:lang w:val="uk-UA"/>
        </w:rPr>
      </w:pPr>
      <w:r>
        <w:rPr>
          <w:lang w:val="uk-UA"/>
        </w:rPr>
        <w:t>Це загальна стратегія діяльності підприємства, частиною якою є цінова політика.</w:t>
      </w:r>
    </w:p>
    <w:p w:rsidR="00E24C2E" w:rsidRDefault="00E24C2E">
      <w:pPr>
        <w:pStyle w:val="20"/>
        <w:spacing w:line="240" w:lineRule="auto"/>
        <w:ind w:firstLine="720"/>
        <w:rPr>
          <w:lang w:val="uk-UA"/>
        </w:rPr>
      </w:pPr>
      <w:r>
        <w:rPr>
          <w:lang w:val="uk-UA"/>
        </w:rPr>
        <w:t xml:space="preserve">Таким чином, цінову політику підприємства можна охарактеризувати як сукупність економічнх й організацінйих заходів, направлених на досягнення за допомогою цін кращих результатів господарської діяльності, забезпечення стійкого збуту, одержання достатнього прибутку. Цінова </w:t>
      </w:r>
    </w:p>
    <w:p w:rsidR="00E24C2E" w:rsidRDefault="00E24C2E">
      <w:pPr>
        <w:pStyle w:val="20"/>
        <w:spacing w:line="240" w:lineRule="auto"/>
        <w:ind w:firstLine="720"/>
        <w:rPr>
          <w:lang w:val="uk-UA"/>
        </w:rPr>
      </w:pPr>
    </w:p>
    <w:p w:rsidR="00E24C2E" w:rsidRDefault="00E24C2E">
      <w:pPr>
        <w:pStyle w:val="20"/>
        <w:spacing w:line="240" w:lineRule="auto"/>
        <w:ind w:firstLine="0"/>
        <w:rPr>
          <w:lang w:val="uk-UA"/>
        </w:rPr>
      </w:pPr>
      <w:r>
        <w:rPr>
          <w:lang w:val="uk-UA"/>
        </w:rPr>
        <w:t>політика передбачає взаємопов</w:t>
      </w:r>
      <w:r>
        <w:rPr>
          <w:lang w:val="en-US"/>
        </w:rPr>
        <w:t>’</w:t>
      </w:r>
      <w:r>
        <w:rPr>
          <w:lang w:val="uk-UA"/>
        </w:rPr>
        <w:t>язаний облік необхідності відшкодування затрат і одержання необхідного прибутку, орієнтації на стан попиту і конкуренції; поєднання єдиних і гнучких цін на продукцію.</w:t>
      </w:r>
    </w:p>
    <w:p w:rsidR="00E24C2E" w:rsidRDefault="00E24C2E">
      <w:pPr>
        <w:pStyle w:val="20"/>
        <w:spacing w:line="240" w:lineRule="auto"/>
        <w:ind w:firstLine="720"/>
        <w:rPr>
          <w:lang w:val="uk-UA"/>
        </w:rPr>
      </w:pPr>
      <w:r>
        <w:rPr>
          <w:lang w:val="uk-UA"/>
        </w:rPr>
        <w:t>Життя товару на ринку називається “життєвим циклом товару” (ЖЦТ). Різні товари мають різний життєвий цикл: від декількох днів до десятків років.</w:t>
      </w:r>
    </w:p>
    <w:p w:rsidR="00E24C2E" w:rsidRDefault="00E24C2E">
      <w:pPr>
        <w:pStyle w:val="20"/>
        <w:spacing w:line="240" w:lineRule="auto"/>
        <w:ind w:firstLine="720"/>
        <w:rPr>
          <w:lang w:val="uk-UA"/>
        </w:rPr>
      </w:pPr>
      <w:r>
        <w:rPr>
          <w:lang w:val="uk-UA"/>
        </w:rPr>
        <w:t>ЖЦТ складається з етапів, кожний з яких вимагає від підприємства відповідної стратегії і тактики ринкової поведінки.</w:t>
      </w:r>
    </w:p>
    <w:p w:rsidR="00E24C2E" w:rsidRDefault="00E24C2E">
      <w:pPr>
        <w:pStyle w:val="20"/>
        <w:spacing w:line="240" w:lineRule="auto"/>
        <w:ind w:firstLine="720"/>
        <w:rPr>
          <w:lang w:val="uk-UA"/>
        </w:rPr>
      </w:pPr>
      <w:r>
        <w:rPr>
          <w:b/>
          <w:lang w:val="uk-UA"/>
        </w:rPr>
        <w:t>Стратегія</w:t>
      </w:r>
      <w:r>
        <w:rPr>
          <w:lang w:val="uk-UA"/>
        </w:rPr>
        <w:t xml:space="preserve"> складається із напрямків і заходів по реалізації цілей товаровиробника по кожному окремому ринку (сегменту ринку) і кожному товару на певний період часу (середньої тривалості, довготривалий і перспективний). Стратегія маркетингу розробляється на основі досліджень риночної кон</w:t>
      </w:r>
      <w:r>
        <w:rPr>
          <w:lang w:val="en-US"/>
        </w:rPr>
        <w:t>’</w:t>
      </w:r>
      <w:r>
        <w:rPr>
          <w:lang w:val="uk-UA"/>
        </w:rPr>
        <w:t>юктури, вивчення товарів, покупців, конкурентів та ін.</w:t>
      </w:r>
    </w:p>
    <w:p w:rsidR="00E24C2E" w:rsidRDefault="00E24C2E">
      <w:pPr>
        <w:pStyle w:val="20"/>
        <w:spacing w:line="240" w:lineRule="auto"/>
        <w:ind w:firstLine="720"/>
        <w:rPr>
          <w:lang w:val="uk-UA"/>
        </w:rPr>
      </w:pPr>
      <w:r>
        <w:rPr>
          <w:lang w:val="uk-UA"/>
        </w:rPr>
        <w:t>Приведемо приклади найбільш поширених стратегій ринкової поведінки товаровиробника: вихід на ринок з освоєним товаром; впровадження товару ринкової новизни на вже освоєний ринок; збільшення об</w:t>
      </w:r>
      <w:r>
        <w:rPr>
          <w:lang w:val="en-US"/>
        </w:rPr>
        <w:t>’</w:t>
      </w:r>
      <w:r>
        <w:rPr>
          <w:lang w:val="uk-UA"/>
        </w:rPr>
        <w:t>ємів продажу на певному сегменті ринку; розгортання міжнародної кооперації виробництва комплектного обладнання з партнерами з інших країн для забезпечення інтенсивного виходу на ринки цих країн.</w:t>
      </w:r>
    </w:p>
    <w:p w:rsidR="00E24C2E" w:rsidRDefault="00E24C2E">
      <w:pPr>
        <w:pStyle w:val="20"/>
        <w:spacing w:line="240" w:lineRule="auto"/>
        <w:ind w:firstLine="720"/>
        <w:rPr>
          <w:lang w:val="uk-UA"/>
        </w:rPr>
      </w:pPr>
      <w:r>
        <w:rPr>
          <w:lang w:val="uk-UA"/>
        </w:rPr>
        <w:t>Маркетингові стратегії можуть бути орієнтованими на максимум ефекту незалежно від ступеню ризику; мінімум ризику без очікування великого ефекту; комбінації двох попередніх напрямків.</w:t>
      </w:r>
    </w:p>
    <w:p w:rsidR="00E24C2E" w:rsidRDefault="00E24C2E">
      <w:pPr>
        <w:pStyle w:val="20"/>
        <w:spacing w:line="240" w:lineRule="auto"/>
        <w:ind w:firstLine="720"/>
        <w:rPr>
          <w:lang w:val="en-US"/>
        </w:rPr>
      </w:pPr>
      <w:r>
        <w:rPr>
          <w:b/>
          <w:lang w:val="uk-UA"/>
        </w:rPr>
        <w:t>Тактика</w:t>
      </w:r>
      <w:r>
        <w:rPr>
          <w:lang w:val="uk-UA"/>
        </w:rPr>
        <w:t xml:space="preserve"> ринкової поведінки включає заходи по реалізації цілей товаровиробника на кожному ринку і по кожному товару в конкретний період часу (короткотерміновий) на основі вибраної стратегії і оцінки поточної ринкової ситуації. При цьому завдання підприємства постійно коректуються по мірі зміни кон</w:t>
      </w:r>
      <w:r>
        <w:rPr>
          <w:lang w:val="en-US"/>
        </w:rPr>
        <w:t>’юктурних та інших факторів (до яких відносяться індекс цін, загострення конкурентної боротьби, сезонне падіння попиту, зменшення інтересу покупців до товару і т.д.).</w:t>
      </w:r>
    </w:p>
    <w:p w:rsidR="00E24C2E" w:rsidRDefault="00E24C2E">
      <w:pPr>
        <w:pStyle w:val="20"/>
        <w:spacing w:line="240" w:lineRule="auto"/>
        <w:ind w:firstLine="720"/>
        <w:rPr>
          <w:lang w:val="en-US"/>
        </w:rPr>
      </w:pPr>
      <w:r>
        <w:rPr>
          <w:lang w:val="en-US"/>
        </w:rPr>
        <w:t>Приведемо приклади постановки тактичних задач маркетингу: розширити номенклатуру товарів на основі уточнених даних про потреби покупців; провести посилені рекламні міроприємства у зв’язку з деяким падінням попиту; знизити ціни на товар з метою стимулювання збуту; розширити асортимент послуг, що надаються сервісними службами, для приваблення нових покупців; збільшити долю ринку у зв’язку з скороченням об’єму продажу конкурентом; конструктивно покращити товар у відповідності до вимог конкретного ринку; провести міроприємства по стимулюванню персоналу, відповідального за ефективність комерційних угод на підприємстві, та ін.</w:t>
      </w:r>
    </w:p>
    <w:p w:rsidR="00E24C2E" w:rsidRDefault="00E24C2E">
      <w:pPr>
        <w:pStyle w:val="20"/>
        <w:spacing w:line="240" w:lineRule="auto"/>
        <w:ind w:firstLine="720"/>
        <w:rPr>
          <w:lang w:val="en-US"/>
        </w:rPr>
      </w:pPr>
      <w:r>
        <w:rPr>
          <w:lang w:val="en-US"/>
        </w:rPr>
        <w:t>В цілому тактика ринкової поведінки повинна забезпечити стійкий рівень комерційних служб на ринку, швидке реагування на зміну ринкової ситуації, прийняття відповідних заходів на дії конкурентів, коригування науково-технічної і виробничої діяльності у відповідності до змін вимог покупців.</w:t>
      </w:r>
    </w:p>
    <w:p w:rsidR="00E24C2E" w:rsidRDefault="00E24C2E">
      <w:pPr>
        <w:pStyle w:val="20"/>
        <w:spacing w:line="240" w:lineRule="auto"/>
        <w:ind w:firstLine="720"/>
        <w:rPr>
          <w:lang w:val="en-US"/>
        </w:rPr>
      </w:pPr>
    </w:p>
    <w:p w:rsidR="00E24C2E" w:rsidRDefault="00E24C2E">
      <w:pPr>
        <w:pStyle w:val="20"/>
        <w:spacing w:line="240" w:lineRule="auto"/>
        <w:ind w:firstLine="720"/>
        <w:rPr>
          <w:lang w:val="en-US"/>
        </w:rPr>
      </w:pPr>
    </w:p>
    <w:p w:rsidR="00E24C2E" w:rsidRDefault="00E24C2E">
      <w:pPr>
        <w:pStyle w:val="20"/>
        <w:spacing w:line="240" w:lineRule="auto"/>
        <w:ind w:firstLine="720"/>
        <w:rPr>
          <w:lang w:val="en-US"/>
        </w:rPr>
      </w:pPr>
      <w:r>
        <w:rPr>
          <w:lang w:val="en-US"/>
        </w:rPr>
        <w:t xml:space="preserve">Життєвий цикл товару, як правило, включає декілька </w:t>
      </w:r>
      <w:r>
        <w:rPr>
          <w:i/>
          <w:lang w:val="en-US"/>
        </w:rPr>
        <w:t>етапів</w:t>
      </w:r>
      <w:r>
        <w:rPr>
          <w:lang w:val="en-US"/>
        </w:rPr>
        <w:t xml:space="preserve"> (стадій):</w:t>
      </w:r>
    </w:p>
    <w:p w:rsidR="00E24C2E" w:rsidRDefault="00E24C2E">
      <w:pPr>
        <w:pStyle w:val="20"/>
        <w:numPr>
          <w:ilvl w:val="0"/>
          <w:numId w:val="5"/>
        </w:numPr>
        <w:spacing w:line="240" w:lineRule="auto"/>
        <w:rPr>
          <w:lang w:val="en-US"/>
        </w:rPr>
      </w:pPr>
      <w:r>
        <w:rPr>
          <w:lang w:val="en-US"/>
        </w:rPr>
        <w:t>дослідження і розробку товару;</w:t>
      </w:r>
    </w:p>
    <w:p w:rsidR="00E24C2E" w:rsidRDefault="00E24C2E">
      <w:pPr>
        <w:pStyle w:val="20"/>
        <w:numPr>
          <w:ilvl w:val="0"/>
          <w:numId w:val="5"/>
        </w:numPr>
        <w:spacing w:line="240" w:lineRule="auto"/>
        <w:rPr>
          <w:lang w:val="en-US"/>
        </w:rPr>
      </w:pPr>
      <w:r>
        <w:rPr>
          <w:lang w:val="en-US"/>
        </w:rPr>
        <w:t>впровадження;</w:t>
      </w:r>
    </w:p>
    <w:p w:rsidR="00E24C2E" w:rsidRDefault="00E24C2E">
      <w:pPr>
        <w:pStyle w:val="20"/>
        <w:numPr>
          <w:ilvl w:val="0"/>
          <w:numId w:val="5"/>
        </w:numPr>
        <w:spacing w:line="240" w:lineRule="auto"/>
        <w:rPr>
          <w:lang w:val="en-US"/>
        </w:rPr>
      </w:pPr>
      <w:r>
        <w:rPr>
          <w:lang w:val="en-US"/>
        </w:rPr>
        <w:t>ріст об’єму продажу;</w:t>
      </w:r>
    </w:p>
    <w:p w:rsidR="00E24C2E" w:rsidRDefault="00E24C2E">
      <w:pPr>
        <w:pStyle w:val="20"/>
        <w:numPr>
          <w:ilvl w:val="0"/>
          <w:numId w:val="5"/>
        </w:numPr>
        <w:spacing w:line="240" w:lineRule="auto"/>
        <w:rPr>
          <w:lang w:val="en-US"/>
        </w:rPr>
      </w:pPr>
      <w:r>
        <w:rPr>
          <w:lang w:val="en-US"/>
        </w:rPr>
        <w:t>зрілість;</w:t>
      </w:r>
    </w:p>
    <w:p w:rsidR="00E24C2E" w:rsidRDefault="00E24C2E">
      <w:pPr>
        <w:pStyle w:val="20"/>
        <w:numPr>
          <w:ilvl w:val="0"/>
          <w:numId w:val="5"/>
        </w:numPr>
        <w:spacing w:line="240" w:lineRule="auto"/>
        <w:rPr>
          <w:lang w:val="en-US"/>
        </w:rPr>
      </w:pPr>
      <w:r>
        <w:rPr>
          <w:lang w:val="en-US"/>
        </w:rPr>
        <w:t>спад.</w:t>
      </w:r>
    </w:p>
    <w:p w:rsidR="00E24C2E" w:rsidRDefault="00E24C2E">
      <w:pPr>
        <w:pStyle w:val="20"/>
        <w:spacing w:line="240" w:lineRule="auto"/>
        <w:ind w:firstLine="720"/>
        <w:rPr>
          <w:lang w:val="en-US"/>
        </w:rPr>
      </w:pPr>
      <w:r>
        <w:rPr>
          <w:lang w:val="en-US"/>
        </w:rPr>
        <w:t>В залежності від етапу ЖЦТ змінюються затрати підприємства на виробництво товару і об’єм прибутку, стають іншими ступінь конкуренції і ціна товару, поведінка покупців і диференціація випущених товарів.</w:t>
      </w:r>
    </w:p>
    <w:p w:rsidR="00E24C2E" w:rsidRDefault="00E24C2E">
      <w:pPr>
        <w:pStyle w:val="20"/>
        <w:spacing w:line="240" w:lineRule="auto"/>
        <w:ind w:firstLine="720"/>
        <w:rPr>
          <w:lang w:val="en-US"/>
        </w:rPr>
      </w:pPr>
      <w:r>
        <w:rPr>
          <w:lang w:val="en-US"/>
        </w:rPr>
        <w:t>Типова діаграма життєвого цклу товару показана на мал.1. Це – класична крива.</w:t>
      </w:r>
    </w:p>
    <w:p w:rsidR="00E24C2E" w:rsidRDefault="00E24C2E">
      <w:pPr>
        <w:pStyle w:val="20"/>
        <w:ind w:firstLine="72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1367"/>
        <w:gridCol w:w="1367"/>
        <w:gridCol w:w="1367"/>
        <w:gridCol w:w="1367"/>
        <w:gridCol w:w="1367"/>
      </w:tblGrid>
      <w:tr w:rsidR="00E24C2E">
        <w:trPr>
          <w:trHeight w:hRule="exact" w:val="300"/>
          <w:tblHeader/>
        </w:trPr>
        <w:tc>
          <w:tcPr>
            <w:tcW w:w="1367" w:type="dxa"/>
            <w:tcBorders>
              <w:top w:val="nil"/>
              <w:left w:val="nil"/>
              <w:bottom w:val="nil"/>
              <w:right w:val="nil"/>
            </w:tcBorders>
          </w:tcPr>
          <w:p w:rsidR="00E24C2E" w:rsidRDefault="00E24C2E">
            <w:pPr>
              <w:pStyle w:val="20"/>
              <w:ind w:firstLine="0"/>
              <w:rPr>
                <w:sz w:val="24"/>
                <w:lang w:val="en-US"/>
              </w:rPr>
            </w:pPr>
            <w:r>
              <w:rPr>
                <w:sz w:val="24"/>
                <w:lang w:val="en-US"/>
              </w:rPr>
              <w:t>Об’єм</w:t>
            </w: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r>
      <w:tr w:rsidR="00E24C2E">
        <w:trPr>
          <w:trHeight w:hRule="exact" w:val="240"/>
        </w:trPr>
        <w:tc>
          <w:tcPr>
            <w:tcW w:w="1367" w:type="dxa"/>
            <w:tcBorders>
              <w:top w:val="nil"/>
              <w:left w:val="nil"/>
              <w:bottom w:val="nil"/>
              <w:right w:val="nil"/>
            </w:tcBorders>
          </w:tcPr>
          <w:p w:rsidR="00E24C2E" w:rsidRDefault="00E24C2E">
            <w:pPr>
              <w:pStyle w:val="20"/>
              <w:ind w:firstLine="0"/>
              <w:rPr>
                <w:sz w:val="24"/>
                <w:lang w:val="en-US"/>
              </w:rPr>
            </w:pPr>
            <w:r>
              <w:rPr>
                <w:sz w:val="24"/>
                <w:lang w:val="en-US"/>
              </w:rPr>
              <w:t>продажу</w:t>
            </w: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r>
      <w:tr w:rsidR="00E24C2E">
        <w:trPr>
          <w:trHeight w:hRule="exact" w:val="280"/>
        </w:trPr>
        <w:tc>
          <w:tcPr>
            <w:tcW w:w="1367" w:type="dxa"/>
            <w:tcBorders>
              <w:top w:val="nil"/>
              <w:left w:val="nil"/>
              <w:bottom w:val="nil"/>
              <w:right w:val="nil"/>
            </w:tcBorders>
          </w:tcPr>
          <w:p w:rsidR="00E24C2E" w:rsidRDefault="00E24C2E">
            <w:pPr>
              <w:pStyle w:val="20"/>
              <w:ind w:firstLine="0"/>
              <w:rPr>
                <w:sz w:val="24"/>
                <w:lang w:val="en-US"/>
              </w:rPr>
            </w:pPr>
            <w:r>
              <w:rPr>
                <w:sz w:val="24"/>
                <w:lang w:val="en-US"/>
              </w:rPr>
              <w:t>і прибуток</w:t>
            </w: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p>
        </w:tc>
      </w:tr>
      <w:tr w:rsidR="00E24C2E">
        <w:trPr>
          <w:trHeight w:hRule="exact" w:val="280"/>
        </w:trPr>
        <w:tc>
          <w:tcPr>
            <w:tcW w:w="1367" w:type="dxa"/>
            <w:tcBorders>
              <w:top w:val="nil"/>
              <w:left w:val="nil"/>
              <w:bottom w:val="nil"/>
              <w:right w:val="nil"/>
            </w:tcBorders>
          </w:tcPr>
          <w:p w:rsidR="00E24C2E" w:rsidRDefault="00E24C2E">
            <w:pPr>
              <w:pStyle w:val="20"/>
              <w:ind w:firstLine="0"/>
              <w:rPr>
                <w:sz w:val="24"/>
                <w:lang w:val="en-US"/>
              </w:rPr>
            </w:pPr>
            <w:r>
              <w:rPr>
                <w:sz w:val="24"/>
                <w:lang w:val="en-US"/>
              </w:rPr>
              <w:t>у грошов.</w:t>
            </w: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tcBorders>
          </w:tcPr>
          <w:p w:rsidR="00E24C2E" w:rsidRDefault="00E24C2E">
            <w:pPr>
              <w:pStyle w:val="20"/>
              <w:ind w:firstLine="0"/>
              <w:rPr>
                <w:lang w:val="en-US"/>
              </w:rPr>
            </w:pPr>
          </w:p>
        </w:tc>
        <w:tc>
          <w:tcPr>
            <w:tcW w:w="1367" w:type="dxa"/>
            <w:tcBorders>
              <w:top w:val="nil"/>
              <w:bottom w:val="nil"/>
              <w:right w:val="nil"/>
            </w:tcBorders>
          </w:tcPr>
          <w:p w:rsidR="00E24C2E" w:rsidRDefault="00E24C2E">
            <w:pPr>
              <w:pStyle w:val="20"/>
              <w:ind w:firstLine="0"/>
              <w:rPr>
                <w:lang w:val="en-US"/>
              </w:rPr>
            </w:pP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r>
              <w:rPr>
                <w:lang w:val="en-US"/>
              </w:rPr>
              <w:t>- 1</w:t>
            </w:r>
          </w:p>
        </w:tc>
      </w:tr>
      <w:tr w:rsidR="00E24C2E">
        <w:trPr>
          <w:trHeight w:hRule="exact" w:val="240"/>
        </w:trPr>
        <w:tc>
          <w:tcPr>
            <w:tcW w:w="1367" w:type="dxa"/>
            <w:tcBorders>
              <w:top w:val="nil"/>
              <w:left w:val="nil"/>
              <w:bottom w:val="nil"/>
              <w:right w:val="nil"/>
            </w:tcBorders>
          </w:tcPr>
          <w:p w:rsidR="00E24C2E" w:rsidRDefault="00E24C2E">
            <w:pPr>
              <w:pStyle w:val="20"/>
              <w:ind w:firstLine="0"/>
              <w:rPr>
                <w:sz w:val="24"/>
                <w:lang w:val="en-US"/>
              </w:rPr>
            </w:pPr>
            <w:r>
              <w:rPr>
                <w:sz w:val="24"/>
                <w:lang w:val="en-US"/>
              </w:rPr>
              <w:t>вираженні</w:t>
            </w:r>
          </w:p>
        </w:tc>
        <w:tc>
          <w:tcPr>
            <w:tcW w:w="1367" w:type="dxa"/>
            <w:tcBorders>
              <w:top w:val="nil"/>
              <w:left w:val="single" w:sz="4" w:space="0" w:color="auto"/>
            </w:tcBorders>
          </w:tcPr>
          <w:p w:rsidR="00E24C2E" w:rsidRDefault="00E24C2E">
            <w:pPr>
              <w:pStyle w:val="20"/>
              <w:ind w:firstLine="0"/>
              <w:rPr>
                <w:lang w:val="en-US"/>
              </w:rPr>
            </w:pPr>
          </w:p>
        </w:tc>
        <w:tc>
          <w:tcPr>
            <w:tcW w:w="1367" w:type="dxa"/>
            <w:tcBorders>
              <w:top w:val="nil"/>
            </w:tcBorders>
          </w:tcPr>
          <w:p w:rsidR="00E24C2E" w:rsidRDefault="00E24C2E">
            <w:pPr>
              <w:pStyle w:val="20"/>
              <w:ind w:firstLine="0"/>
              <w:rPr>
                <w:lang w:val="en-US"/>
              </w:rPr>
            </w:pPr>
          </w:p>
        </w:tc>
        <w:tc>
          <w:tcPr>
            <w:tcW w:w="1367" w:type="dxa"/>
            <w:tcBorders>
              <w:top w:val="nil"/>
              <w:right w:val="nil"/>
            </w:tcBorders>
          </w:tcPr>
          <w:p w:rsidR="00E24C2E" w:rsidRDefault="00E24C2E">
            <w:pPr>
              <w:pStyle w:val="20"/>
              <w:ind w:firstLine="0"/>
              <w:rPr>
                <w:lang w:val="en-US"/>
              </w:rPr>
            </w:pPr>
          </w:p>
        </w:tc>
        <w:tc>
          <w:tcPr>
            <w:tcW w:w="1367" w:type="dxa"/>
            <w:tcBorders>
              <w:top w:val="nil"/>
              <w:left w:val="single" w:sz="4" w:space="0" w:color="auto"/>
              <w:bottom w:val="single" w:sz="4" w:space="0" w:color="auto"/>
              <w:right w:val="nil"/>
            </w:tcBorders>
          </w:tcPr>
          <w:p w:rsidR="00E24C2E" w:rsidRDefault="00E24C2E">
            <w:pPr>
              <w:pStyle w:val="20"/>
              <w:ind w:firstLine="0"/>
              <w:rPr>
                <w:lang w:val="en-US"/>
              </w:rPr>
            </w:pPr>
          </w:p>
        </w:tc>
        <w:tc>
          <w:tcPr>
            <w:tcW w:w="1367" w:type="dxa"/>
            <w:tcBorders>
              <w:top w:val="nil"/>
              <w:left w:val="single" w:sz="4" w:space="0" w:color="auto"/>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rPr>
                <w:lang w:val="en-US"/>
              </w:rPr>
            </w:pPr>
            <w:r>
              <w:rPr>
                <w:lang w:val="en-US"/>
              </w:rPr>
              <w:t>- 2</w:t>
            </w:r>
          </w:p>
        </w:tc>
      </w:tr>
      <w:tr w:rsidR="00E24C2E">
        <w:tc>
          <w:tcPr>
            <w:tcW w:w="1367" w:type="dxa"/>
            <w:tcBorders>
              <w:top w:val="nil"/>
              <w:left w:val="nil"/>
              <w:bottom w:val="nil"/>
            </w:tcBorders>
          </w:tcPr>
          <w:p w:rsidR="00E24C2E" w:rsidRDefault="00E24C2E">
            <w:pPr>
              <w:pStyle w:val="20"/>
              <w:ind w:firstLine="0"/>
              <w:rPr>
                <w:sz w:val="24"/>
                <w:lang w:val="en-US"/>
              </w:rPr>
            </w:pPr>
          </w:p>
        </w:tc>
        <w:tc>
          <w:tcPr>
            <w:tcW w:w="1367" w:type="dxa"/>
            <w:tcBorders>
              <w:bottom w:val="nil"/>
            </w:tcBorders>
          </w:tcPr>
          <w:p w:rsidR="00E24C2E" w:rsidRDefault="00E24C2E">
            <w:pPr>
              <w:pStyle w:val="20"/>
              <w:ind w:firstLine="0"/>
              <w:jc w:val="center"/>
              <w:rPr>
                <w:sz w:val="24"/>
                <w:lang w:val="en-US"/>
              </w:rPr>
            </w:pPr>
          </w:p>
          <w:p w:rsidR="00E24C2E" w:rsidRDefault="00E24C2E">
            <w:pPr>
              <w:pStyle w:val="20"/>
              <w:ind w:firstLine="0"/>
              <w:jc w:val="center"/>
              <w:rPr>
                <w:sz w:val="24"/>
                <w:lang w:val="en-US"/>
              </w:rPr>
            </w:pPr>
            <w:r>
              <w:rPr>
                <w:sz w:val="24"/>
                <w:lang w:val="en-US"/>
              </w:rPr>
              <w:t>Етап розробки товару</w:t>
            </w:r>
          </w:p>
        </w:tc>
        <w:tc>
          <w:tcPr>
            <w:tcW w:w="1367" w:type="dxa"/>
            <w:tcBorders>
              <w:bottom w:val="nil"/>
            </w:tcBorders>
          </w:tcPr>
          <w:p w:rsidR="00E24C2E" w:rsidRDefault="00E24C2E">
            <w:pPr>
              <w:pStyle w:val="20"/>
              <w:ind w:firstLine="0"/>
              <w:jc w:val="center"/>
              <w:rPr>
                <w:sz w:val="24"/>
                <w:lang w:val="en-US"/>
              </w:rPr>
            </w:pPr>
          </w:p>
          <w:p w:rsidR="00E24C2E" w:rsidRDefault="00E24C2E">
            <w:pPr>
              <w:pStyle w:val="20"/>
              <w:ind w:firstLine="0"/>
              <w:jc w:val="center"/>
              <w:rPr>
                <w:sz w:val="24"/>
                <w:lang w:val="en-US"/>
              </w:rPr>
            </w:pPr>
            <w:r>
              <w:rPr>
                <w:sz w:val="24"/>
                <w:lang w:val="en-US"/>
              </w:rPr>
              <w:t>Етап виведення на ринок</w:t>
            </w:r>
          </w:p>
        </w:tc>
        <w:tc>
          <w:tcPr>
            <w:tcW w:w="1367" w:type="dxa"/>
            <w:tcBorders>
              <w:bottom w:val="nil"/>
            </w:tcBorders>
          </w:tcPr>
          <w:p w:rsidR="00E24C2E" w:rsidRDefault="00E24C2E">
            <w:pPr>
              <w:pStyle w:val="20"/>
              <w:ind w:firstLine="0"/>
              <w:jc w:val="center"/>
              <w:rPr>
                <w:sz w:val="24"/>
                <w:lang w:val="en-US"/>
              </w:rPr>
            </w:pPr>
          </w:p>
          <w:p w:rsidR="00E24C2E" w:rsidRDefault="00E24C2E">
            <w:pPr>
              <w:pStyle w:val="20"/>
              <w:ind w:firstLine="0"/>
              <w:jc w:val="center"/>
              <w:rPr>
                <w:sz w:val="24"/>
                <w:lang w:val="en-US"/>
              </w:rPr>
            </w:pPr>
            <w:r>
              <w:rPr>
                <w:sz w:val="24"/>
                <w:lang w:val="en-US"/>
              </w:rPr>
              <w:t>Етап</w:t>
            </w:r>
          </w:p>
          <w:p w:rsidR="00E24C2E" w:rsidRDefault="00E24C2E">
            <w:pPr>
              <w:pStyle w:val="20"/>
              <w:ind w:firstLine="0"/>
              <w:jc w:val="center"/>
              <w:rPr>
                <w:sz w:val="24"/>
                <w:lang w:val="en-US"/>
              </w:rPr>
            </w:pPr>
            <w:r>
              <w:rPr>
                <w:sz w:val="24"/>
                <w:lang w:val="en-US"/>
              </w:rPr>
              <w:t>росту об’єму продажу</w:t>
            </w:r>
          </w:p>
        </w:tc>
        <w:tc>
          <w:tcPr>
            <w:tcW w:w="1367" w:type="dxa"/>
            <w:tcBorders>
              <w:top w:val="nil"/>
              <w:bottom w:val="nil"/>
            </w:tcBorders>
          </w:tcPr>
          <w:p w:rsidR="00E24C2E" w:rsidRDefault="00E24C2E">
            <w:pPr>
              <w:pStyle w:val="20"/>
              <w:ind w:firstLine="0"/>
              <w:jc w:val="center"/>
              <w:rPr>
                <w:sz w:val="24"/>
                <w:lang w:val="en-US"/>
              </w:rPr>
            </w:pPr>
          </w:p>
          <w:p w:rsidR="00E24C2E" w:rsidRDefault="00E24C2E">
            <w:pPr>
              <w:pStyle w:val="20"/>
              <w:ind w:firstLine="0"/>
              <w:jc w:val="center"/>
              <w:rPr>
                <w:sz w:val="24"/>
                <w:lang w:val="en-US"/>
              </w:rPr>
            </w:pPr>
            <w:r>
              <w:rPr>
                <w:sz w:val="24"/>
                <w:lang w:val="en-US"/>
              </w:rPr>
              <w:t>Етап зрілості</w:t>
            </w:r>
          </w:p>
        </w:tc>
        <w:tc>
          <w:tcPr>
            <w:tcW w:w="1367" w:type="dxa"/>
            <w:tcBorders>
              <w:top w:val="single" w:sz="4" w:space="0" w:color="auto"/>
              <w:bottom w:val="single" w:sz="4" w:space="0" w:color="auto"/>
              <w:right w:val="nil"/>
            </w:tcBorders>
          </w:tcPr>
          <w:p w:rsidR="00E24C2E" w:rsidRDefault="00E24C2E">
            <w:pPr>
              <w:pStyle w:val="20"/>
              <w:ind w:firstLine="0"/>
              <w:jc w:val="center"/>
              <w:rPr>
                <w:sz w:val="24"/>
                <w:lang w:val="en-US"/>
              </w:rPr>
            </w:pPr>
          </w:p>
          <w:p w:rsidR="00E24C2E" w:rsidRDefault="00E24C2E">
            <w:pPr>
              <w:pStyle w:val="20"/>
              <w:ind w:firstLine="0"/>
              <w:jc w:val="center"/>
              <w:rPr>
                <w:sz w:val="24"/>
                <w:lang w:val="en-US"/>
              </w:rPr>
            </w:pPr>
            <w:r>
              <w:rPr>
                <w:sz w:val="24"/>
                <w:lang w:val="en-US"/>
              </w:rPr>
              <w:t>Етап</w:t>
            </w:r>
          </w:p>
          <w:p w:rsidR="00E24C2E" w:rsidRDefault="00E24C2E">
            <w:pPr>
              <w:pStyle w:val="20"/>
              <w:ind w:firstLine="0"/>
              <w:jc w:val="center"/>
              <w:rPr>
                <w:sz w:val="24"/>
                <w:lang w:val="en-US"/>
              </w:rPr>
            </w:pPr>
            <w:r>
              <w:rPr>
                <w:sz w:val="24"/>
                <w:lang w:val="en-US"/>
              </w:rPr>
              <w:t>спаду</w:t>
            </w:r>
          </w:p>
        </w:tc>
        <w:tc>
          <w:tcPr>
            <w:tcW w:w="1367" w:type="dxa"/>
            <w:tcBorders>
              <w:top w:val="nil"/>
              <w:left w:val="nil"/>
              <w:bottom w:val="nil"/>
              <w:right w:val="nil"/>
            </w:tcBorders>
          </w:tcPr>
          <w:p w:rsidR="00E24C2E" w:rsidRDefault="00E24C2E">
            <w:pPr>
              <w:pStyle w:val="20"/>
              <w:ind w:firstLine="0"/>
              <w:rPr>
                <w:lang w:val="en-US"/>
              </w:rPr>
            </w:pPr>
          </w:p>
        </w:tc>
      </w:tr>
      <w:tr w:rsidR="00E24C2E">
        <w:trPr>
          <w:trHeight w:hRule="exact" w:val="240"/>
        </w:trPr>
        <w:tc>
          <w:tcPr>
            <w:tcW w:w="1367" w:type="dxa"/>
            <w:tcBorders>
              <w:top w:val="nil"/>
              <w:left w:val="nil"/>
              <w:bottom w:val="nil"/>
              <w:right w:val="nil"/>
            </w:tcBorders>
          </w:tcPr>
          <w:p w:rsidR="00E24C2E" w:rsidRDefault="00E24C2E">
            <w:pPr>
              <w:pStyle w:val="20"/>
              <w:ind w:firstLine="0"/>
              <w:rPr>
                <w:lang w:val="en-US"/>
              </w:rPr>
            </w:pPr>
          </w:p>
        </w:tc>
        <w:tc>
          <w:tcPr>
            <w:tcW w:w="1367" w:type="dxa"/>
            <w:tcBorders>
              <w:left w:val="nil"/>
              <w:bottom w:val="nil"/>
              <w:right w:val="nil"/>
            </w:tcBorders>
          </w:tcPr>
          <w:p w:rsidR="00E24C2E" w:rsidRDefault="00E24C2E">
            <w:pPr>
              <w:pStyle w:val="20"/>
              <w:ind w:firstLine="0"/>
              <w:rPr>
                <w:lang w:val="en-US"/>
              </w:rPr>
            </w:pPr>
          </w:p>
        </w:tc>
        <w:tc>
          <w:tcPr>
            <w:tcW w:w="1367" w:type="dxa"/>
            <w:tcBorders>
              <w:left w:val="nil"/>
              <w:bottom w:val="nil"/>
              <w:right w:val="nil"/>
            </w:tcBorders>
          </w:tcPr>
          <w:p w:rsidR="00E24C2E" w:rsidRDefault="00E24C2E">
            <w:pPr>
              <w:pStyle w:val="20"/>
              <w:ind w:firstLine="0"/>
              <w:rPr>
                <w:lang w:val="en-US"/>
              </w:rPr>
            </w:pPr>
          </w:p>
        </w:tc>
        <w:tc>
          <w:tcPr>
            <w:tcW w:w="1367" w:type="dxa"/>
            <w:tcBorders>
              <w:left w:val="nil"/>
              <w:bottom w:val="nil"/>
              <w:right w:val="nil"/>
            </w:tcBorders>
          </w:tcPr>
          <w:p w:rsidR="00E24C2E" w:rsidRDefault="00E24C2E">
            <w:pPr>
              <w:pStyle w:val="20"/>
              <w:ind w:firstLine="0"/>
              <w:rPr>
                <w:lang w:val="en-US"/>
              </w:rPr>
            </w:pPr>
          </w:p>
        </w:tc>
        <w:tc>
          <w:tcPr>
            <w:tcW w:w="1367" w:type="dxa"/>
            <w:tcBorders>
              <w:left w:val="nil"/>
              <w:bottom w:val="nil"/>
              <w:right w:val="nil"/>
            </w:tcBorders>
          </w:tcPr>
          <w:p w:rsidR="00E24C2E" w:rsidRDefault="00E24C2E">
            <w:pPr>
              <w:pStyle w:val="20"/>
              <w:ind w:firstLine="0"/>
              <w:rPr>
                <w:lang w:val="en-US"/>
              </w:rPr>
            </w:pPr>
          </w:p>
        </w:tc>
        <w:tc>
          <w:tcPr>
            <w:tcW w:w="1367" w:type="dxa"/>
            <w:tcBorders>
              <w:top w:val="nil"/>
              <w:left w:val="nil"/>
              <w:bottom w:val="nil"/>
              <w:right w:val="nil"/>
            </w:tcBorders>
          </w:tcPr>
          <w:p w:rsidR="00E24C2E" w:rsidRDefault="00E24C2E">
            <w:pPr>
              <w:pStyle w:val="20"/>
              <w:ind w:firstLine="0"/>
              <w:jc w:val="right"/>
              <w:rPr>
                <w:sz w:val="24"/>
                <w:lang w:val="en-US"/>
              </w:rPr>
            </w:pPr>
            <w:r>
              <w:rPr>
                <w:sz w:val="24"/>
                <w:lang w:val="en-US"/>
              </w:rPr>
              <w:t>Час</w:t>
            </w:r>
          </w:p>
        </w:tc>
        <w:tc>
          <w:tcPr>
            <w:tcW w:w="1367" w:type="dxa"/>
            <w:tcBorders>
              <w:top w:val="nil"/>
              <w:left w:val="nil"/>
              <w:bottom w:val="nil"/>
              <w:right w:val="nil"/>
            </w:tcBorders>
          </w:tcPr>
          <w:p w:rsidR="00E24C2E" w:rsidRDefault="00E24C2E">
            <w:pPr>
              <w:pStyle w:val="20"/>
              <w:ind w:firstLine="0"/>
              <w:rPr>
                <w:sz w:val="24"/>
                <w:lang w:val="en-US"/>
              </w:rPr>
            </w:pPr>
          </w:p>
        </w:tc>
      </w:tr>
    </w:tbl>
    <w:p w:rsidR="00E24C2E" w:rsidRDefault="00E24C2E">
      <w:pPr>
        <w:pStyle w:val="20"/>
        <w:ind w:firstLine="720"/>
        <w:rPr>
          <w:lang w:val="en-US"/>
        </w:rPr>
      </w:pPr>
    </w:p>
    <w:p w:rsidR="00E24C2E" w:rsidRDefault="00E24C2E">
      <w:pPr>
        <w:pStyle w:val="20"/>
        <w:ind w:left="363"/>
        <w:jc w:val="center"/>
        <w:rPr>
          <w:b/>
          <w:sz w:val="24"/>
          <w:lang w:val="en-US"/>
        </w:rPr>
      </w:pPr>
      <w:r>
        <w:rPr>
          <w:b/>
          <w:sz w:val="24"/>
          <w:lang w:val="en-US"/>
        </w:rPr>
        <w:t>Мал.1 Характер збуту (1) і прибутку (2) протягом життєвого циклу товару</w:t>
      </w:r>
    </w:p>
    <w:p w:rsidR="00E24C2E" w:rsidRDefault="00E24C2E">
      <w:pPr>
        <w:pStyle w:val="20"/>
        <w:spacing w:line="240" w:lineRule="auto"/>
        <w:ind w:firstLine="720"/>
        <w:rPr>
          <w:lang w:val="uk-UA"/>
        </w:rPr>
      </w:pPr>
    </w:p>
    <w:p w:rsidR="00E24C2E" w:rsidRDefault="00E24C2E">
      <w:pPr>
        <w:pStyle w:val="20"/>
        <w:spacing w:line="240" w:lineRule="auto"/>
        <w:ind w:firstLine="720"/>
        <w:rPr>
          <w:lang w:val="uk-UA"/>
        </w:rPr>
      </w:pPr>
      <w:r>
        <w:rPr>
          <w:lang w:val="uk-UA"/>
        </w:rPr>
        <w:t xml:space="preserve">Перший етап – </w:t>
      </w:r>
      <w:r>
        <w:rPr>
          <w:b/>
          <w:lang w:val="uk-UA"/>
        </w:rPr>
        <w:t>дослідження і розробка товару</w:t>
      </w:r>
      <w:r>
        <w:rPr>
          <w:lang w:val="uk-UA"/>
        </w:rPr>
        <w:t>. Життя товару починається задовго до його народження як товару – в ідеях, розробках, експериментах. І це як мінімум на 50 % визначає подальший успіх або  невдачі товаровиробника на ринку. Для підприємств данний етап створення товару – це тільки затрати і можливі майбутні доходи.</w:t>
      </w:r>
    </w:p>
    <w:p w:rsidR="00E24C2E" w:rsidRDefault="00E24C2E">
      <w:pPr>
        <w:pStyle w:val="20"/>
        <w:spacing w:line="240" w:lineRule="auto"/>
        <w:ind w:firstLine="720"/>
        <w:rPr>
          <w:lang w:val="uk-UA"/>
        </w:rPr>
      </w:pPr>
      <w:r>
        <w:rPr>
          <w:lang w:val="uk-UA"/>
        </w:rPr>
        <w:t xml:space="preserve">Другий етап – </w:t>
      </w:r>
      <w:r>
        <w:rPr>
          <w:b/>
          <w:lang w:val="uk-UA"/>
        </w:rPr>
        <w:t>впровадження (виведення на ринок)</w:t>
      </w:r>
      <w:r>
        <w:rPr>
          <w:lang w:val="uk-UA"/>
        </w:rPr>
        <w:t>. Товар починає поступати в продаж. Процедура виведення товару на ринок вимагає часу, і збут в цей період росте повільно. Повільний ріст може пояснюватись такими обставинами:</w:t>
      </w:r>
    </w:p>
    <w:p w:rsidR="00E24C2E" w:rsidRDefault="00E24C2E">
      <w:pPr>
        <w:pStyle w:val="20"/>
        <w:numPr>
          <w:ilvl w:val="0"/>
          <w:numId w:val="6"/>
        </w:numPr>
        <w:spacing w:line="240" w:lineRule="auto"/>
        <w:rPr>
          <w:lang w:val="uk-UA"/>
        </w:rPr>
      </w:pPr>
      <w:r>
        <w:rPr>
          <w:lang w:val="uk-UA"/>
        </w:rPr>
        <w:t>затримками з розширенням виробничих потужностей;</w:t>
      </w:r>
    </w:p>
    <w:p w:rsidR="00E24C2E" w:rsidRDefault="00E24C2E">
      <w:pPr>
        <w:pStyle w:val="20"/>
        <w:numPr>
          <w:ilvl w:val="0"/>
          <w:numId w:val="6"/>
        </w:numPr>
        <w:spacing w:line="240" w:lineRule="auto"/>
        <w:rPr>
          <w:lang w:val="uk-UA"/>
        </w:rPr>
      </w:pPr>
      <w:r>
        <w:rPr>
          <w:lang w:val="uk-UA"/>
        </w:rPr>
        <w:t>технічними проблемами;</w:t>
      </w:r>
    </w:p>
    <w:p w:rsidR="00E24C2E" w:rsidRDefault="00E24C2E">
      <w:pPr>
        <w:pStyle w:val="20"/>
        <w:numPr>
          <w:ilvl w:val="0"/>
          <w:numId w:val="6"/>
        </w:numPr>
        <w:spacing w:line="240" w:lineRule="auto"/>
        <w:rPr>
          <w:lang w:val="uk-UA"/>
        </w:rPr>
      </w:pPr>
      <w:r>
        <w:rPr>
          <w:lang w:val="uk-UA"/>
        </w:rPr>
        <w:t>затримками з доведенням товару до споживачів, особливо при налагодженні необхідного розподілу через різні роздрібні торгові точки;</w:t>
      </w:r>
    </w:p>
    <w:p w:rsidR="00E24C2E" w:rsidRDefault="00E24C2E">
      <w:pPr>
        <w:pStyle w:val="20"/>
        <w:numPr>
          <w:ilvl w:val="0"/>
          <w:numId w:val="6"/>
        </w:numPr>
        <w:spacing w:line="240" w:lineRule="auto"/>
        <w:rPr>
          <w:lang w:val="uk-UA"/>
        </w:rPr>
      </w:pPr>
      <w:r>
        <w:rPr>
          <w:lang w:val="uk-UA"/>
        </w:rPr>
        <w:t>небажанням клієнтів відмовлюватись від звичних схем поведінки.</w:t>
      </w:r>
    </w:p>
    <w:p w:rsidR="00E24C2E" w:rsidRDefault="00E24C2E">
      <w:pPr>
        <w:pStyle w:val="20"/>
        <w:spacing w:line="240" w:lineRule="auto"/>
        <w:ind w:firstLine="720"/>
        <w:rPr>
          <w:lang w:val="uk-UA"/>
        </w:rPr>
      </w:pPr>
      <w:r>
        <w:rPr>
          <w:lang w:val="uk-UA"/>
        </w:rPr>
        <w:t>У випадках з дороговартісними новинками ріст збуту стримується і рядом інших факторів – таких як незначна кількість покупців, здатних сприймати товар і дозволити собі його придбати.</w:t>
      </w:r>
    </w:p>
    <w:p w:rsidR="00E24C2E" w:rsidRDefault="00E24C2E">
      <w:pPr>
        <w:pStyle w:val="20"/>
        <w:spacing w:line="240" w:lineRule="auto"/>
        <w:ind w:firstLine="720"/>
        <w:rPr>
          <w:lang w:val="uk-UA"/>
        </w:rPr>
      </w:pPr>
    </w:p>
    <w:p w:rsidR="00E24C2E" w:rsidRDefault="00E24C2E">
      <w:pPr>
        <w:pStyle w:val="20"/>
        <w:spacing w:line="240" w:lineRule="auto"/>
        <w:ind w:firstLine="720"/>
        <w:rPr>
          <w:lang w:val="en-US"/>
        </w:rPr>
      </w:pPr>
      <w:r>
        <w:rPr>
          <w:lang w:val="uk-UA"/>
        </w:rPr>
        <w:t>Для підприємств данний етап означає найбільш високі затрати на створення товару. На цьому етапі підприємство або несе збитки, або прибутки дуже невисокі із-за незначного продажу і високих витрат по організації розподілу товару і стимуляції його збуту. Затрати на стимулювання досягають в цей час найвищого рівня в зв</w:t>
      </w:r>
      <w:r>
        <w:rPr>
          <w:lang w:val="en-US"/>
        </w:rPr>
        <w:t>’язку з необхідністю концентрованих зусиль по просуванню новинки, щоб: информувати потенційних покупців про новий, ще невідомий їм товар; забезпечити цьому товару поширення через підприємства роздрібної торгівлі.</w:t>
      </w:r>
    </w:p>
    <w:p w:rsidR="00E24C2E" w:rsidRDefault="00E24C2E">
      <w:pPr>
        <w:pStyle w:val="20"/>
        <w:spacing w:line="240" w:lineRule="auto"/>
        <w:ind w:firstLine="720"/>
        <w:rPr>
          <w:lang w:val="en-US"/>
        </w:rPr>
      </w:pPr>
      <w:r>
        <w:rPr>
          <w:lang w:val="en-US"/>
        </w:rPr>
        <w:t>Новая технологія потребує доробки. Виробників на цьому етапі небагато, і вони випускають тільки основні варіанти товару, оскільки ринок ще не готовий до сприйняття його модифікації. Підприємства фокусують свої зусилля по збуту на споживачах, найбільш підготовлених до здійснення покупки (як правило, на представників груп з високим рівнем доходів). Першими купують товар саме активні споживачі. Однак їх, як правило, не так вже й багато, і об’єм реалізації невеликий; нерідко він росте дуже повільно.</w:t>
      </w:r>
    </w:p>
    <w:p w:rsidR="00E24C2E" w:rsidRDefault="00E24C2E">
      <w:pPr>
        <w:pStyle w:val="20"/>
        <w:spacing w:line="240" w:lineRule="auto"/>
        <w:ind w:firstLine="720"/>
        <w:rPr>
          <w:lang w:val="en-US"/>
        </w:rPr>
      </w:pPr>
      <w:r>
        <w:rPr>
          <w:lang w:val="en-US"/>
        </w:rPr>
        <w:t>Підприємство на цьому етапі отримує незначну суму прибутку із-за високих затрат на виробництво.</w:t>
      </w:r>
    </w:p>
    <w:p w:rsidR="00E24C2E" w:rsidRDefault="00E24C2E">
      <w:pPr>
        <w:pStyle w:val="20"/>
        <w:spacing w:line="240" w:lineRule="auto"/>
        <w:ind w:firstLine="720"/>
        <w:rPr>
          <w:lang w:val="en-US"/>
        </w:rPr>
      </w:pPr>
      <w:r>
        <w:rPr>
          <w:lang w:val="en-US"/>
        </w:rPr>
        <w:t xml:space="preserve">Третій етап – </w:t>
      </w:r>
      <w:r>
        <w:rPr>
          <w:b/>
          <w:lang w:val="en-US"/>
        </w:rPr>
        <w:t>ріст</w:t>
      </w:r>
      <w:r>
        <w:rPr>
          <w:lang w:val="en-US"/>
        </w:rPr>
        <w:t>. Якщо новинка задовільняє інтереси ринку, збут починає значно рости. До активних покупців, повторно купуючих новий товар, приєднується велика кількість інших. Реклама допомогла поширити відомості про те, що на ринку з’явився новий хороший товар. У процесі обробки технології його висока якість стала стійкою. З’являються модифікації товару усередині підприємства, чому сприяє з’явлення товарів-конкурентів.</w:t>
      </w:r>
    </w:p>
    <w:p w:rsidR="00E24C2E" w:rsidRDefault="00E24C2E">
      <w:pPr>
        <w:pStyle w:val="20"/>
        <w:spacing w:line="240" w:lineRule="auto"/>
        <w:ind w:firstLine="720"/>
        <w:rPr>
          <w:lang w:val="en-US"/>
        </w:rPr>
      </w:pPr>
      <w:r>
        <w:rPr>
          <w:lang w:val="en-US"/>
        </w:rPr>
        <w:t>На ринку з’являються нові конкуренти, залучені можливістю, що відкривається. Вони запропонують товар з новими якостями, що дозволить розширити ринок. Ріст числа конкурентів приведе до різкого росту продажу із заводів, щоб наситити товаром канали розподілу.</w:t>
      </w:r>
    </w:p>
    <w:p w:rsidR="00E24C2E" w:rsidRDefault="00E24C2E">
      <w:pPr>
        <w:pStyle w:val="20"/>
        <w:spacing w:line="240" w:lineRule="auto"/>
        <w:ind w:firstLine="720"/>
        <w:rPr>
          <w:lang w:val="en-US"/>
        </w:rPr>
      </w:pPr>
      <w:r>
        <w:rPr>
          <w:lang w:val="en-US"/>
        </w:rPr>
        <w:t>Затрати підприємств на стимулювання збуту зберігаються на колишньому рівні або трохи збільшуються, щоб протидіяти конкурентам і продовжувати інформувати публіку про товар.</w:t>
      </w:r>
    </w:p>
    <w:p w:rsidR="00E24C2E" w:rsidRDefault="00E24C2E">
      <w:pPr>
        <w:pStyle w:val="20"/>
        <w:spacing w:line="240" w:lineRule="auto"/>
        <w:ind w:firstLine="720"/>
        <w:rPr>
          <w:lang w:val="en-US"/>
        </w:rPr>
      </w:pPr>
      <w:r>
        <w:rPr>
          <w:lang w:val="en-US"/>
        </w:rPr>
        <w:t>Ціни або продовжують залишатися високими, або відвищуються. Попит на ринку росте. Підприємство починає отримувати значний прибуток, який зростає і досягає максимуму до кінця етапу росту. Прибутки на цьому етапі ростуть, оскільки витрати на стимулювання збуту розподіляються вже на більший об’єм продажу при одночасному скороченні витрат виробництва. Отримання прибутку і означає початок етапу росту.</w:t>
      </w:r>
    </w:p>
    <w:p w:rsidR="00E24C2E" w:rsidRDefault="00E24C2E">
      <w:pPr>
        <w:pStyle w:val="20"/>
        <w:spacing w:line="240" w:lineRule="auto"/>
        <w:ind w:firstLine="720"/>
        <w:rPr>
          <w:lang w:val="en-US"/>
        </w:rPr>
      </w:pPr>
      <w:r>
        <w:rPr>
          <w:lang w:val="en-US"/>
        </w:rPr>
        <w:t xml:space="preserve">Четвертий етап – </w:t>
      </w:r>
      <w:r>
        <w:rPr>
          <w:b/>
          <w:lang w:val="en-US"/>
        </w:rPr>
        <w:t>зрілість</w:t>
      </w:r>
      <w:r>
        <w:rPr>
          <w:lang w:val="en-US"/>
        </w:rPr>
        <w:t xml:space="preserve">. Товар випускається великими партіями по відробленій технології з підвищеною якістю. Йде більш повільне, ніж на етапі росту, але неухильне збільшення об’єму продажу до його максимального значення. По тривалості цей етап звичайно довший попередніх і ставить складні завдання в області управління маркетингом. Більшість наявних на ринку товарів знаходяться як раз на етапі зрілості. Стає більш гострою конкуренція в області цін, аналогічних товарів, з’являються </w:t>
      </w:r>
    </w:p>
    <w:p w:rsidR="00E24C2E" w:rsidRDefault="00E24C2E">
      <w:pPr>
        <w:pStyle w:val="20"/>
        <w:spacing w:line="240" w:lineRule="auto"/>
        <w:ind w:firstLine="0"/>
        <w:rPr>
          <w:lang w:val="en-US"/>
        </w:rPr>
      </w:pPr>
    </w:p>
    <w:p w:rsidR="00E24C2E" w:rsidRDefault="00E24C2E">
      <w:pPr>
        <w:pStyle w:val="20"/>
        <w:spacing w:line="240" w:lineRule="auto"/>
        <w:ind w:firstLine="0"/>
        <w:rPr>
          <w:lang w:val="en-US"/>
        </w:rPr>
      </w:pPr>
      <w:r>
        <w:rPr>
          <w:lang w:val="en-US"/>
        </w:rPr>
        <w:t>оригінальні розробки конкурентів. Для утримання конкурентих позицій необхідні покращені варіанти товару, що у більшості випадків відвертає значні кошти.</w:t>
      </w:r>
    </w:p>
    <w:p w:rsidR="00E24C2E" w:rsidRDefault="00E24C2E">
      <w:pPr>
        <w:pStyle w:val="20"/>
        <w:spacing w:line="240" w:lineRule="auto"/>
        <w:ind w:firstLine="720"/>
        <w:rPr>
          <w:lang w:val="en-US"/>
        </w:rPr>
      </w:pPr>
      <w:r>
        <w:rPr>
          <w:lang w:val="en-US"/>
        </w:rPr>
        <w:t>Сповільнення темпів росту збуту означає, що у багатьох виробників накопичуються запаси непроданих товарів. Це веде до загострення конкуренції; конкуренти все частіше вдаються до продажу по зниженим цінам і цінам нижче прейскурантних. Поширюється реклама, збільшується число пільгових угод зі сферою торгівлі і споживачами. Ростуть асигнування на наукові дослідження з метою створення покращених варіантів товару. Все це означає зниження прибутків. Найбільш слабі конкуренти починають вибувати з боротьби. У кінці кінців в галузі залишаються тільки тривало закріплені суперники.</w:t>
      </w:r>
    </w:p>
    <w:p w:rsidR="00E24C2E" w:rsidRDefault="00E24C2E">
      <w:pPr>
        <w:pStyle w:val="20"/>
        <w:spacing w:line="240" w:lineRule="auto"/>
        <w:ind w:firstLine="720"/>
        <w:rPr>
          <w:lang w:val="en-US"/>
        </w:rPr>
      </w:pPr>
      <w:r>
        <w:rPr>
          <w:lang w:val="en-US"/>
        </w:rPr>
        <w:t>Попит на товар став масовим, люди купують його повторно і багаторазово.</w:t>
      </w:r>
    </w:p>
    <w:p w:rsidR="00E24C2E" w:rsidRDefault="00E24C2E">
      <w:pPr>
        <w:pStyle w:val="20"/>
        <w:spacing w:line="240" w:lineRule="auto"/>
        <w:ind w:firstLine="720"/>
        <w:rPr>
          <w:lang w:val="en-US"/>
        </w:rPr>
      </w:pPr>
      <w:r>
        <w:rPr>
          <w:lang w:val="en-US"/>
        </w:rPr>
        <w:t xml:space="preserve">П’ятий етап – </w:t>
      </w:r>
      <w:r>
        <w:rPr>
          <w:b/>
          <w:lang w:val="en-US"/>
        </w:rPr>
        <w:t>спад</w:t>
      </w:r>
      <w:r>
        <w:rPr>
          <w:lang w:val="en-US"/>
        </w:rPr>
        <w:t>. У кінці кінців  збут певної різновидності або марки товару все-таки починає падати. Це свідчить про “поважний” вік товару, коли він вступає у завершальну стадію існування – спад, що характеризується його відходом з ринку. Падіння збуту може бути повільним або стрімким. Збут може впасти до нульової відмітки, а може опуститися до низького рівня і залишатися на ньому протягом багатьох років.</w:t>
      </w:r>
    </w:p>
    <w:p w:rsidR="00E24C2E" w:rsidRDefault="00E24C2E">
      <w:pPr>
        <w:pStyle w:val="20"/>
        <w:spacing w:line="240" w:lineRule="auto"/>
        <w:ind w:firstLine="720"/>
        <w:rPr>
          <w:lang w:val="en-US"/>
        </w:rPr>
      </w:pPr>
      <w:r>
        <w:rPr>
          <w:lang w:val="en-US"/>
        </w:rPr>
        <w:t>Падіння збуту пояснюється рядом причин: досягненнями в технології, зміною смаків споживачів і загостренням конкуренції з боку вітчизняних і зарубіжних суперників та ін. У підсумку прибуток різко скорочується, товари можуть продаватися навіть зі збитками. Як правило, ціни низькі, однак в кінці цього етапу вони можуть навіть підвищитись. По мірі падіння збуту і прибутку деякі підприємства йдуть з ринку. Ті, що залишилися, можуть скоротити асортимент товарної пропозиції, відмовитися від дрібних сегментів ринку і найменш ефективних торгових каналів, урізати асигнування на стимулювання і знизити ціни.</w:t>
      </w:r>
    </w:p>
    <w:p w:rsidR="00E24C2E" w:rsidRDefault="00E24C2E">
      <w:pPr>
        <w:pStyle w:val="20"/>
        <w:spacing w:line="240" w:lineRule="auto"/>
        <w:ind w:firstLine="720"/>
        <w:rPr>
          <w:lang w:val="uk-UA"/>
        </w:rPr>
      </w:pPr>
    </w:p>
    <w:p w:rsidR="00E24C2E" w:rsidRDefault="00E24C2E">
      <w:pPr>
        <w:pStyle w:val="20"/>
        <w:spacing w:line="240" w:lineRule="auto"/>
        <w:ind w:firstLine="720"/>
        <w:rPr>
          <w:lang w:val="uk-UA"/>
        </w:rPr>
      </w:pPr>
    </w:p>
    <w:p w:rsidR="00E24C2E" w:rsidRDefault="00E24C2E">
      <w:pPr>
        <w:numPr>
          <w:ilvl w:val="0"/>
          <w:numId w:val="3"/>
        </w:numPr>
        <w:jc w:val="center"/>
        <w:rPr>
          <w:b/>
          <w:sz w:val="32"/>
          <w:lang w:val="uk-UA"/>
        </w:rPr>
      </w:pPr>
      <w:r>
        <w:rPr>
          <w:b/>
          <w:sz w:val="32"/>
          <w:lang w:val="uk-UA"/>
        </w:rPr>
        <w:t xml:space="preserve">Залежність стратегії маркетингу від стану </w:t>
      </w:r>
    </w:p>
    <w:p w:rsidR="00E24C2E" w:rsidRDefault="00E24C2E">
      <w:pPr>
        <w:jc w:val="center"/>
        <w:rPr>
          <w:b/>
          <w:sz w:val="32"/>
          <w:lang w:val="uk-UA"/>
        </w:rPr>
      </w:pPr>
      <w:r>
        <w:rPr>
          <w:b/>
          <w:sz w:val="32"/>
          <w:lang w:val="uk-UA"/>
        </w:rPr>
        <w:t>життєвого циклу товару</w:t>
      </w:r>
    </w:p>
    <w:p w:rsidR="00E24C2E" w:rsidRDefault="00E24C2E">
      <w:pPr>
        <w:jc w:val="both"/>
        <w:rPr>
          <w:sz w:val="28"/>
          <w:lang w:val="uk-UA"/>
        </w:rPr>
      </w:pPr>
    </w:p>
    <w:p w:rsidR="00E24C2E" w:rsidRDefault="00E24C2E">
      <w:pPr>
        <w:jc w:val="both"/>
        <w:rPr>
          <w:sz w:val="28"/>
          <w:lang w:val="uk-UA"/>
        </w:rPr>
      </w:pPr>
      <w:r>
        <w:rPr>
          <w:sz w:val="28"/>
          <w:lang w:val="uk-UA"/>
        </w:rPr>
        <w:tab/>
        <w:t>Кожному етапу ЖЦТ відповідає певна стратегія товаровиробника.</w:t>
      </w:r>
    </w:p>
    <w:p w:rsidR="00E24C2E" w:rsidRDefault="00E24C2E">
      <w:pPr>
        <w:jc w:val="both"/>
        <w:rPr>
          <w:sz w:val="28"/>
          <w:lang w:val="uk-UA"/>
        </w:rPr>
      </w:pPr>
      <w:r>
        <w:rPr>
          <w:sz w:val="28"/>
          <w:lang w:val="uk-UA"/>
        </w:rPr>
        <w:tab/>
        <w:t>Від моменту зародження ідеї про товар і до запуску його у виробництво величезне значення і зміст роботи маркетингової служби підприємства полягають у тому, щоб постійно підживлювати просування товару різноманітною ринковою інформацією.</w:t>
      </w:r>
    </w:p>
    <w:p w:rsidR="00E24C2E" w:rsidRDefault="00E24C2E">
      <w:pPr>
        <w:jc w:val="both"/>
        <w:rPr>
          <w:sz w:val="28"/>
          <w:lang w:val="uk-UA"/>
        </w:rPr>
      </w:pPr>
      <w:r>
        <w:rPr>
          <w:sz w:val="28"/>
          <w:lang w:val="uk-UA"/>
        </w:rPr>
        <w:tab/>
        <w:t>Отже, з</w:t>
      </w:r>
      <w:r>
        <w:rPr>
          <w:sz w:val="28"/>
          <w:lang w:val="en-US"/>
        </w:rPr>
        <w:t>’</w:t>
      </w:r>
      <w:r>
        <w:rPr>
          <w:sz w:val="28"/>
          <w:lang w:val="uk-UA"/>
        </w:rPr>
        <w:t xml:space="preserve">явилася ідея товару. Якими ж повинні бути перші кроки маркетолога? Насамперед ринковий аналіз з метою пошуку відповідей на питання: чи потрібний такий товар споживачу і як ринок прийме його? Якщо відповіді позитивні, починається втілення ідеї в ексізний проект. На цьому етапі ЖЦТ важливо глибоке усвідомлення істини: “Не старайся продати те, </w:t>
      </w:r>
    </w:p>
    <w:p w:rsidR="00E24C2E" w:rsidRDefault="00E24C2E">
      <w:pPr>
        <w:jc w:val="both"/>
        <w:rPr>
          <w:sz w:val="28"/>
          <w:lang w:val="uk-UA"/>
        </w:rPr>
      </w:pPr>
    </w:p>
    <w:p w:rsidR="00E24C2E" w:rsidRDefault="00E24C2E">
      <w:pPr>
        <w:jc w:val="both"/>
        <w:rPr>
          <w:sz w:val="28"/>
          <w:lang w:val="uk-UA"/>
        </w:rPr>
      </w:pPr>
    </w:p>
    <w:p w:rsidR="00E24C2E" w:rsidRDefault="00E24C2E">
      <w:pPr>
        <w:jc w:val="both"/>
        <w:rPr>
          <w:sz w:val="28"/>
          <w:lang w:val="uk-UA"/>
        </w:rPr>
      </w:pPr>
      <w:r>
        <w:rPr>
          <w:sz w:val="28"/>
          <w:lang w:val="uk-UA"/>
        </w:rPr>
        <w:t>що ти можеш робити, а роби те, що ти можеш продати”. І як не болісно це для дослідника, він повинен бути інтелектуально мобільним.</w:t>
      </w:r>
    </w:p>
    <w:p w:rsidR="00E24C2E" w:rsidRDefault="00E24C2E">
      <w:pPr>
        <w:jc w:val="both"/>
        <w:rPr>
          <w:sz w:val="28"/>
          <w:lang w:val="uk-UA"/>
        </w:rPr>
      </w:pPr>
      <w:r>
        <w:rPr>
          <w:sz w:val="28"/>
          <w:lang w:val="uk-UA"/>
        </w:rPr>
        <w:tab/>
        <w:t>Після одобрення товару починається етап втілення його на ринок. Стратегічні і тактичні завдання підприємства полягають у формуванні попиту на товар, який прямо залежить від рівня ціни. Можна встановити високу “престижну” ціну, орієнтуючи покупця на новизну і особливу корисність товару для нього. Можливе встановлення максимально низької ціни для прискорення продажу і розширення ринкового сегменту.</w:t>
      </w:r>
    </w:p>
    <w:p w:rsidR="00E24C2E" w:rsidRDefault="00E24C2E">
      <w:pPr>
        <w:jc w:val="both"/>
        <w:rPr>
          <w:sz w:val="28"/>
          <w:lang w:val="uk-UA"/>
        </w:rPr>
      </w:pPr>
      <w:r>
        <w:rPr>
          <w:sz w:val="28"/>
          <w:lang w:val="uk-UA"/>
        </w:rPr>
        <w:tab/>
        <w:t xml:space="preserve">За допомогою маркетингу вирішуються проблеми, як краще повідомити потенційним покупцям про переваги товару, якими каналами збуту скористатися для його реалізації, як вибрати оптимальний момент виходу на ринок, як передбачати варіанти поведінки конкурентів. </w:t>
      </w:r>
    </w:p>
    <w:p w:rsidR="00E24C2E" w:rsidRDefault="00E24C2E">
      <w:pPr>
        <w:jc w:val="both"/>
        <w:rPr>
          <w:sz w:val="28"/>
          <w:lang w:val="uk-UA"/>
        </w:rPr>
      </w:pPr>
      <w:r>
        <w:rPr>
          <w:sz w:val="28"/>
          <w:lang w:val="uk-UA"/>
        </w:rPr>
        <w:tab/>
        <w:t>Якщо ця стадія проходить нормально, то саме збільшення попиту на товар веде до росту його продажу і долі ринку, контрольованої виробником. Підприємству вигідно продовжити цей етап. Це означає, що всі зусилля необхідно направити на збільшення тривалості часу росту об</w:t>
      </w:r>
      <w:r>
        <w:rPr>
          <w:sz w:val="28"/>
          <w:lang w:val="en-US"/>
        </w:rPr>
        <w:t>’</w:t>
      </w:r>
      <w:r>
        <w:rPr>
          <w:sz w:val="28"/>
          <w:lang w:val="uk-UA"/>
        </w:rPr>
        <w:t>єму реалізації.</w:t>
      </w:r>
    </w:p>
    <w:p w:rsidR="00E24C2E" w:rsidRDefault="00E24C2E">
      <w:pPr>
        <w:jc w:val="both"/>
        <w:rPr>
          <w:sz w:val="28"/>
          <w:lang w:val="uk-UA"/>
        </w:rPr>
      </w:pPr>
      <w:r>
        <w:rPr>
          <w:sz w:val="28"/>
          <w:lang w:val="uk-UA"/>
        </w:rPr>
        <w:t xml:space="preserve">Для того, щоб максимально розтягнути період швидкого росту ринку, підприємство може використати декілька </w:t>
      </w:r>
      <w:r>
        <w:rPr>
          <w:i/>
          <w:sz w:val="28"/>
          <w:lang w:val="uk-UA"/>
        </w:rPr>
        <w:t>стратегічних підходів</w:t>
      </w:r>
      <w:r>
        <w:rPr>
          <w:sz w:val="28"/>
          <w:lang w:val="uk-UA"/>
        </w:rPr>
        <w:t>:</w:t>
      </w:r>
    </w:p>
    <w:p w:rsidR="00E24C2E" w:rsidRDefault="00E24C2E">
      <w:pPr>
        <w:numPr>
          <w:ilvl w:val="0"/>
          <w:numId w:val="7"/>
        </w:numPr>
        <w:jc w:val="both"/>
        <w:rPr>
          <w:sz w:val="28"/>
          <w:lang w:val="uk-UA"/>
        </w:rPr>
      </w:pPr>
      <w:r>
        <w:rPr>
          <w:sz w:val="28"/>
          <w:lang w:val="uk-UA"/>
        </w:rPr>
        <w:t>підвищити якість нового товару, надати йому додаткових властивостей, випустити його нові моделі;</w:t>
      </w:r>
    </w:p>
    <w:p w:rsidR="00E24C2E" w:rsidRDefault="00E24C2E">
      <w:pPr>
        <w:numPr>
          <w:ilvl w:val="0"/>
          <w:numId w:val="7"/>
        </w:numPr>
        <w:jc w:val="both"/>
        <w:rPr>
          <w:sz w:val="28"/>
          <w:lang w:val="uk-UA"/>
        </w:rPr>
      </w:pPr>
      <w:r>
        <w:rPr>
          <w:sz w:val="28"/>
          <w:lang w:val="uk-UA"/>
        </w:rPr>
        <w:t>проникнути в сегменти ринку;</w:t>
      </w:r>
    </w:p>
    <w:p w:rsidR="00E24C2E" w:rsidRDefault="00E24C2E">
      <w:pPr>
        <w:numPr>
          <w:ilvl w:val="0"/>
          <w:numId w:val="7"/>
        </w:numPr>
        <w:jc w:val="both"/>
        <w:rPr>
          <w:sz w:val="28"/>
          <w:lang w:val="uk-UA"/>
        </w:rPr>
      </w:pPr>
      <w:r>
        <w:rPr>
          <w:sz w:val="28"/>
          <w:lang w:val="uk-UA"/>
        </w:rPr>
        <w:t>використати нові канали розподілу;</w:t>
      </w:r>
    </w:p>
    <w:p w:rsidR="00E24C2E" w:rsidRDefault="00E24C2E">
      <w:pPr>
        <w:numPr>
          <w:ilvl w:val="0"/>
          <w:numId w:val="7"/>
        </w:numPr>
        <w:jc w:val="both"/>
        <w:rPr>
          <w:sz w:val="28"/>
          <w:lang w:val="uk-UA"/>
        </w:rPr>
      </w:pPr>
      <w:r>
        <w:rPr>
          <w:sz w:val="28"/>
          <w:lang w:val="uk-UA"/>
        </w:rPr>
        <w:t>переорієнтувати частину реклами з розподілу освідомленості про товар на стимулювання його придбання;</w:t>
      </w:r>
    </w:p>
    <w:p w:rsidR="00E24C2E" w:rsidRDefault="00E24C2E">
      <w:pPr>
        <w:numPr>
          <w:ilvl w:val="0"/>
          <w:numId w:val="7"/>
        </w:numPr>
        <w:jc w:val="both"/>
        <w:rPr>
          <w:sz w:val="28"/>
          <w:lang w:val="uk-UA"/>
        </w:rPr>
      </w:pPr>
      <w:r>
        <w:rPr>
          <w:sz w:val="28"/>
          <w:lang w:val="uk-UA"/>
        </w:rPr>
        <w:t>своєчасно знизити ціни з метою залучення додаткового числа покупців.</w:t>
      </w:r>
    </w:p>
    <w:p w:rsidR="00E24C2E" w:rsidRDefault="00E24C2E">
      <w:pPr>
        <w:ind w:firstLine="720"/>
        <w:jc w:val="both"/>
        <w:rPr>
          <w:sz w:val="28"/>
          <w:lang w:val="en-US"/>
        </w:rPr>
      </w:pPr>
      <w:r>
        <w:rPr>
          <w:sz w:val="28"/>
          <w:lang w:val="uk-UA"/>
        </w:rPr>
        <w:t>Усі ці підходи можна об</w:t>
      </w:r>
      <w:r>
        <w:rPr>
          <w:sz w:val="28"/>
          <w:lang w:val="en-US"/>
        </w:rPr>
        <w:t xml:space="preserve">’єднати у три </w:t>
      </w:r>
      <w:r>
        <w:rPr>
          <w:i/>
          <w:sz w:val="28"/>
          <w:lang w:val="en-US"/>
        </w:rPr>
        <w:t>напрямки</w:t>
      </w:r>
      <w:r>
        <w:rPr>
          <w:sz w:val="28"/>
          <w:lang w:val="en-US"/>
        </w:rPr>
        <w:t>: модифікація ринку, модифікація товару, модифікація комплексу маркетингу.</w:t>
      </w:r>
    </w:p>
    <w:p w:rsidR="00E24C2E" w:rsidRDefault="00E24C2E">
      <w:pPr>
        <w:ind w:firstLine="720"/>
        <w:jc w:val="both"/>
        <w:rPr>
          <w:sz w:val="28"/>
          <w:lang w:val="en-US"/>
        </w:rPr>
      </w:pPr>
      <w:r>
        <w:rPr>
          <w:b/>
          <w:sz w:val="28"/>
          <w:lang w:val="en-US"/>
        </w:rPr>
        <w:t>Модифікація ринку</w:t>
      </w:r>
      <w:r>
        <w:rPr>
          <w:sz w:val="28"/>
          <w:lang w:val="en-US"/>
        </w:rPr>
        <w:t xml:space="preserve"> полягає в пошуку нових сегментів ринку і нових користувачів з метою збільшення об’єму продажу існуючого товару. Одночасно з цим вишуковуються способи стимулювання більш активного споживання товару існуючими клієнтами. Наприклад, препозиціювання товару так, щоб він опинився більш привабливим для швидше зростаючого або більш великого сегменту ринку. </w:t>
      </w:r>
    </w:p>
    <w:p w:rsidR="00E24C2E" w:rsidRDefault="00E24C2E">
      <w:pPr>
        <w:ind w:firstLine="720"/>
        <w:jc w:val="both"/>
        <w:rPr>
          <w:sz w:val="28"/>
          <w:lang w:val="en-US"/>
        </w:rPr>
      </w:pPr>
      <w:r>
        <w:rPr>
          <w:sz w:val="28"/>
          <w:lang w:val="en-US"/>
        </w:rPr>
        <w:t xml:space="preserve">Суть </w:t>
      </w:r>
      <w:r>
        <w:rPr>
          <w:b/>
          <w:sz w:val="28"/>
          <w:lang w:val="en-US"/>
        </w:rPr>
        <w:t xml:space="preserve">модифікації товару </w:t>
      </w:r>
      <w:r>
        <w:rPr>
          <w:sz w:val="28"/>
          <w:lang w:val="en-US"/>
        </w:rPr>
        <w:t>полягає у тому, що товаровиробник може модифікувати характеристики свого виробу (такі, як рівень якості, властивості або зовнішнє оформлення), щоб залучити нових покупців та інтенсифікувати споживання.</w:t>
      </w:r>
    </w:p>
    <w:p w:rsidR="00E24C2E" w:rsidRDefault="00E24C2E">
      <w:pPr>
        <w:ind w:firstLine="720"/>
        <w:jc w:val="both"/>
        <w:rPr>
          <w:sz w:val="28"/>
          <w:lang w:val="uk-UA"/>
        </w:rPr>
      </w:pPr>
      <w:r>
        <w:rPr>
          <w:sz w:val="28"/>
          <w:lang w:val="uk-UA"/>
        </w:rPr>
        <w:t xml:space="preserve">Мета </w:t>
      </w:r>
      <w:r>
        <w:rPr>
          <w:i/>
          <w:sz w:val="28"/>
          <w:lang w:val="uk-UA"/>
        </w:rPr>
        <w:t>стратегіїї покращення якості товару</w:t>
      </w:r>
      <w:r>
        <w:rPr>
          <w:sz w:val="28"/>
          <w:lang w:val="uk-UA"/>
        </w:rPr>
        <w:t xml:space="preserve"> – вдосконалити такі функціональні характеристика товару, як довговічність, надійність, швидкість, смак. Цей підхід ефективний у таких випадках:</w:t>
      </w:r>
    </w:p>
    <w:p w:rsidR="00E24C2E" w:rsidRDefault="00E24C2E">
      <w:pPr>
        <w:numPr>
          <w:ilvl w:val="0"/>
          <w:numId w:val="8"/>
        </w:numPr>
        <w:jc w:val="both"/>
        <w:rPr>
          <w:sz w:val="28"/>
          <w:lang w:val="uk-UA"/>
        </w:rPr>
      </w:pPr>
      <w:r>
        <w:rPr>
          <w:sz w:val="28"/>
          <w:lang w:val="uk-UA"/>
        </w:rPr>
        <w:t>якщо якість товару піддається покращенню;</w:t>
      </w:r>
    </w:p>
    <w:p w:rsidR="00E24C2E" w:rsidRDefault="00E24C2E">
      <w:pPr>
        <w:numPr>
          <w:ilvl w:val="0"/>
          <w:numId w:val="8"/>
        </w:numPr>
        <w:jc w:val="both"/>
        <w:rPr>
          <w:sz w:val="28"/>
          <w:lang w:val="uk-UA"/>
        </w:rPr>
      </w:pPr>
      <w:r>
        <w:rPr>
          <w:sz w:val="28"/>
          <w:lang w:val="uk-UA"/>
        </w:rPr>
        <w:t>коли покупці вірять ствердженням про покращення якості товару;</w:t>
      </w:r>
    </w:p>
    <w:p w:rsidR="00E24C2E" w:rsidRDefault="00E24C2E">
      <w:pPr>
        <w:numPr>
          <w:ilvl w:val="0"/>
          <w:numId w:val="8"/>
        </w:numPr>
        <w:jc w:val="both"/>
        <w:rPr>
          <w:sz w:val="28"/>
          <w:lang w:val="uk-UA"/>
        </w:rPr>
      </w:pPr>
      <w:r>
        <w:rPr>
          <w:sz w:val="28"/>
          <w:lang w:val="uk-UA"/>
        </w:rPr>
        <w:t>якщо достатньо велика кількість покупців хочуть покращенняя якості товару.</w:t>
      </w:r>
    </w:p>
    <w:p w:rsidR="00E24C2E" w:rsidRDefault="00E24C2E">
      <w:pPr>
        <w:jc w:val="both"/>
        <w:rPr>
          <w:sz w:val="28"/>
          <w:lang w:val="uk-UA"/>
        </w:rPr>
      </w:pPr>
    </w:p>
    <w:p w:rsidR="00E24C2E" w:rsidRDefault="00E24C2E">
      <w:pPr>
        <w:jc w:val="both"/>
        <w:rPr>
          <w:sz w:val="28"/>
          <w:lang w:val="uk-UA"/>
        </w:rPr>
      </w:pPr>
    </w:p>
    <w:p w:rsidR="00E24C2E" w:rsidRDefault="00E24C2E">
      <w:pPr>
        <w:ind w:firstLine="720"/>
        <w:jc w:val="both"/>
        <w:rPr>
          <w:sz w:val="28"/>
          <w:lang w:val="uk-UA"/>
        </w:rPr>
      </w:pPr>
      <w:r>
        <w:rPr>
          <w:sz w:val="28"/>
          <w:lang w:val="uk-UA"/>
        </w:rPr>
        <w:t xml:space="preserve">Мета </w:t>
      </w:r>
      <w:r>
        <w:rPr>
          <w:i/>
          <w:sz w:val="28"/>
          <w:lang w:val="uk-UA"/>
        </w:rPr>
        <w:t>стратегії покращення властивостей товару</w:t>
      </w:r>
      <w:r>
        <w:rPr>
          <w:sz w:val="28"/>
          <w:lang w:val="uk-UA"/>
        </w:rPr>
        <w:t xml:space="preserve"> – надати йому нові якості, які зроблять його більш універсальним, безпечним і зручним.</w:t>
      </w:r>
    </w:p>
    <w:p w:rsidR="00E24C2E" w:rsidRDefault="00E24C2E">
      <w:pPr>
        <w:ind w:firstLine="720"/>
        <w:jc w:val="both"/>
        <w:rPr>
          <w:sz w:val="28"/>
          <w:lang w:val="uk-UA"/>
        </w:rPr>
      </w:pPr>
      <w:r>
        <w:rPr>
          <w:sz w:val="28"/>
          <w:lang w:val="uk-UA"/>
        </w:rPr>
        <w:t xml:space="preserve">Мета </w:t>
      </w:r>
      <w:r>
        <w:rPr>
          <w:i/>
          <w:sz w:val="28"/>
          <w:lang w:val="uk-UA"/>
        </w:rPr>
        <w:t>стратегії покращення зовнішнього формлення товару</w:t>
      </w:r>
      <w:r>
        <w:rPr>
          <w:sz w:val="28"/>
          <w:lang w:val="uk-UA"/>
        </w:rPr>
        <w:t xml:space="preserve"> – підвищити привабливість товару.</w:t>
      </w:r>
    </w:p>
    <w:p w:rsidR="00E24C2E" w:rsidRDefault="00E24C2E">
      <w:pPr>
        <w:ind w:firstLine="720"/>
        <w:jc w:val="both"/>
        <w:rPr>
          <w:sz w:val="28"/>
          <w:lang w:val="uk-UA"/>
        </w:rPr>
      </w:pPr>
      <w:r>
        <w:rPr>
          <w:b/>
          <w:sz w:val="28"/>
          <w:lang w:val="uk-UA"/>
        </w:rPr>
        <w:t>Модифікація комплексу маркетингу</w:t>
      </w:r>
      <w:r>
        <w:rPr>
          <w:sz w:val="28"/>
          <w:lang w:val="uk-UA"/>
        </w:rPr>
        <w:t xml:space="preserve"> полягає у тому, щоб підприємство, окрім іншого, повинно намагатися стимулювати збут за допомогою одного або декількох елементів комплексу маркетингу. Для залучення нових покупців і переманювання клієнтури конкурентів можна знизити ціну, спробувати розробити більш дійову рекламу, застосувати активні прийоми стимулювання збуту (наприклад, укладення пільгових угод з продавцями, випуск купонів, що дають право на невелику скидку з ціни, поширення сувенірів, проведення конкурсів, ярмарок, лотерей). Можна скористатися більш емними ринковими каналами, особливо якщо вони переживають період росту, або запропонувати нові чи вдосконалені види послуг.</w:t>
      </w:r>
    </w:p>
    <w:p w:rsidR="00E24C2E" w:rsidRDefault="00E24C2E">
      <w:pPr>
        <w:ind w:firstLine="720"/>
        <w:jc w:val="both"/>
        <w:rPr>
          <w:sz w:val="28"/>
          <w:lang w:val="uk-UA"/>
        </w:rPr>
      </w:pPr>
      <w:r>
        <w:rPr>
          <w:sz w:val="28"/>
          <w:lang w:val="uk-UA"/>
        </w:rPr>
        <w:t>На стадіі зрілості виробник у повній мірі використовує методи цінової конкуренції, посилює рекламну діяльність, роблячи акцент на масового покупця-консерватора. Необхідний пошук додаткових ринків для нового товару і нових покупців.</w:t>
      </w:r>
    </w:p>
    <w:p w:rsidR="00E24C2E" w:rsidRDefault="00E24C2E">
      <w:pPr>
        <w:ind w:firstLine="720"/>
        <w:jc w:val="both"/>
        <w:rPr>
          <w:sz w:val="28"/>
          <w:lang w:val="uk-UA"/>
        </w:rPr>
      </w:pPr>
      <w:r>
        <w:rPr>
          <w:sz w:val="28"/>
          <w:lang w:val="uk-UA"/>
        </w:rPr>
        <w:t xml:space="preserve">Збереження у своїй номенклатурі товару, що вступив у стадію спаду (старіння), може опинится для підприємства надзвичайно накладним. Такий товар може віднімати надто багато часу: він часто потребує коригування ціни і переоцінки товаро-матеріальних запасів. Вартість його виробництва висока, так як він вимагає і реклами, і уваги продавців, а кошти і сили, можливо, доцільніше було б направити на організацію виробництва нових, більш прибуткових товарів. Сам факт падіння успіху цього товару може викликати у споживачів вагання по відношенню до товаровиробника в цілому. Але самі </w:t>
      </w:r>
    </w:p>
    <w:p w:rsidR="00E24C2E" w:rsidRDefault="00E24C2E">
      <w:pPr>
        <w:jc w:val="both"/>
        <w:rPr>
          <w:sz w:val="28"/>
          <w:lang w:val="uk-UA"/>
        </w:rPr>
      </w:pPr>
    </w:p>
    <w:p w:rsidR="00E24C2E" w:rsidRDefault="00E24C2E">
      <w:pPr>
        <w:jc w:val="both"/>
        <w:rPr>
          <w:sz w:val="28"/>
          <w:lang w:val="uk-UA"/>
        </w:rPr>
      </w:pPr>
    </w:p>
    <w:p w:rsidR="00E24C2E" w:rsidRDefault="00E24C2E">
      <w:pPr>
        <w:jc w:val="both"/>
        <w:rPr>
          <w:sz w:val="28"/>
          <w:lang w:val="uk-UA"/>
        </w:rPr>
      </w:pPr>
      <w:r>
        <w:rPr>
          <w:sz w:val="28"/>
          <w:lang w:val="uk-UA"/>
        </w:rPr>
        <w:t xml:space="preserve">               </w:t>
      </w:r>
      <w:r>
        <w:rPr>
          <w:sz w:val="28"/>
          <w:lang w:val="uk-UA"/>
        </w:rPr>
        <w:sym w:font="Symbol" w:char="F0A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1134"/>
        <w:gridCol w:w="1134"/>
        <w:gridCol w:w="425"/>
        <w:gridCol w:w="283"/>
        <w:gridCol w:w="284"/>
        <w:gridCol w:w="3827"/>
      </w:tblGrid>
      <w:tr w:rsidR="00E24C2E">
        <w:trPr>
          <w:cantSplit/>
          <w:trHeight w:hRule="exact" w:val="300"/>
        </w:trPr>
        <w:tc>
          <w:tcPr>
            <w:tcW w:w="1242" w:type="dxa"/>
            <w:tcBorders>
              <w:top w:val="nil"/>
              <w:left w:val="nil"/>
              <w:bottom w:val="nil"/>
              <w:right w:val="nil"/>
            </w:tcBorders>
          </w:tcPr>
          <w:p w:rsidR="00E24C2E" w:rsidRDefault="00E24C2E">
            <w:pPr>
              <w:pStyle w:val="20"/>
              <w:ind w:firstLine="0"/>
              <w:rPr>
                <w:sz w:val="24"/>
                <w:lang w:val="en-US"/>
              </w:rPr>
            </w:pPr>
          </w:p>
        </w:tc>
        <w:tc>
          <w:tcPr>
            <w:tcW w:w="993" w:type="dxa"/>
            <w:tcBorders>
              <w:top w:val="nil"/>
              <w:left w:val="single" w:sz="4" w:space="0" w:color="auto"/>
              <w:bottom w:val="nil"/>
              <w:right w:val="nil"/>
            </w:tcBorders>
          </w:tcPr>
          <w:p w:rsidR="00E24C2E" w:rsidRDefault="00E24C2E">
            <w:pPr>
              <w:pStyle w:val="20"/>
              <w:ind w:firstLine="0"/>
              <w:rPr>
                <w:lang w:val="en-US"/>
              </w:rPr>
            </w:pPr>
          </w:p>
        </w:tc>
        <w:tc>
          <w:tcPr>
            <w:tcW w:w="1134" w:type="dxa"/>
            <w:tcBorders>
              <w:top w:val="nil"/>
              <w:left w:val="nil"/>
              <w:bottom w:val="nil"/>
              <w:right w:val="nil"/>
            </w:tcBorders>
          </w:tcPr>
          <w:p w:rsidR="00E24C2E" w:rsidRDefault="00E24C2E">
            <w:pPr>
              <w:pStyle w:val="20"/>
              <w:ind w:firstLine="0"/>
              <w:rPr>
                <w:lang w:val="en-US"/>
              </w:rPr>
            </w:pPr>
          </w:p>
        </w:tc>
        <w:tc>
          <w:tcPr>
            <w:tcW w:w="1134" w:type="dxa"/>
            <w:tcBorders>
              <w:top w:val="nil"/>
              <w:left w:val="nil"/>
              <w:bottom w:val="nil"/>
              <w:right w:val="nil"/>
            </w:tcBorders>
          </w:tcPr>
          <w:p w:rsidR="00E24C2E" w:rsidRDefault="00E24C2E">
            <w:pPr>
              <w:pStyle w:val="20"/>
              <w:ind w:firstLine="0"/>
              <w:rPr>
                <w:lang w:val="en-US"/>
              </w:rPr>
            </w:pPr>
          </w:p>
        </w:tc>
        <w:tc>
          <w:tcPr>
            <w:tcW w:w="425" w:type="dxa"/>
            <w:tcBorders>
              <w:top w:val="nil"/>
              <w:left w:val="nil"/>
              <w:bottom w:val="nil"/>
              <w:right w:val="nil"/>
            </w:tcBorders>
          </w:tcPr>
          <w:p w:rsidR="00E24C2E" w:rsidRDefault="00E24C2E">
            <w:pPr>
              <w:pStyle w:val="20"/>
              <w:ind w:firstLine="0"/>
              <w:rPr>
                <w:lang w:val="en-US"/>
              </w:rPr>
            </w:pPr>
          </w:p>
        </w:tc>
        <w:tc>
          <w:tcPr>
            <w:tcW w:w="283" w:type="dxa"/>
            <w:tcBorders>
              <w:top w:val="nil"/>
              <w:left w:val="nil"/>
              <w:bottom w:val="nil"/>
              <w:right w:val="nil"/>
            </w:tcBorders>
          </w:tcPr>
          <w:p w:rsidR="00E24C2E" w:rsidRDefault="00E24C2E">
            <w:pPr>
              <w:pStyle w:val="20"/>
              <w:ind w:firstLine="0"/>
              <w:rPr>
                <w:lang w:val="en-US"/>
              </w:rPr>
            </w:pPr>
          </w:p>
        </w:tc>
        <w:tc>
          <w:tcPr>
            <w:tcW w:w="284" w:type="dxa"/>
            <w:tcBorders>
              <w:top w:val="nil"/>
              <w:left w:val="nil"/>
              <w:bottom w:val="nil"/>
              <w:right w:val="dashed" w:sz="4" w:space="0" w:color="auto"/>
            </w:tcBorders>
          </w:tcPr>
          <w:p w:rsidR="00E24C2E" w:rsidRDefault="00E24C2E">
            <w:pPr>
              <w:pStyle w:val="20"/>
              <w:ind w:firstLine="0"/>
              <w:rPr>
                <w:lang w:val="en-US"/>
              </w:rPr>
            </w:pPr>
          </w:p>
        </w:tc>
        <w:tc>
          <w:tcPr>
            <w:tcW w:w="3827" w:type="dxa"/>
            <w:tcBorders>
              <w:top w:val="nil"/>
              <w:left w:val="nil"/>
              <w:bottom w:val="nil"/>
              <w:right w:val="nil"/>
            </w:tcBorders>
          </w:tcPr>
          <w:p w:rsidR="00E24C2E" w:rsidRDefault="00E24C2E">
            <w:pPr>
              <w:pStyle w:val="20"/>
              <w:ind w:firstLine="0"/>
              <w:rPr>
                <w:lang w:val="en-US"/>
              </w:rPr>
            </w:pPr>
          </w:p>
        </w:tc>
      </w:tr>
      <w:tr w:rsidR="00E24C2E">
        <w:trPr>
          <w:cantSplit/>
          <w:trHeight w:hRule="exact" w:val="300"/>
        </w:trPr>
        <w:tc>
          <w:tcPr>
            <w:tcW w:w="1242" w:type="dxa"/>
            <w:tcBorders>
              <w:top w:val="nil"/>
              <w:left w:val="nil"/>
              <w:bottom w:val="nil"/>
              <w:right w:val="nil"/>
            </w:tcBorders>
          </w:tcPr>
          <w:p w:rsidR="00E24C2E" w:rsidRDefault="00E24C2E">
            <w:pPr>
              <w:pStyle w:val="20"/>
              <w:ind w:firstLine="0"/>
              <w:rPr>
                <w:sz w:val="24"/>
                <w:lang w:val="en-US"/>
              </w:rPr>
            </w:pPr>
            <w:r>
              <w:rPr>
                <w:sz w:val="24"/>
                <w:lang w:val="en-US"/>
              </w:rPr>
              <w:t>Об’єм</w:t>
            </w:r>
          </w:p>
        </w:tc>
        <w:tc>
          <w:tcPr>
            <w:tcW w:w="993" w:type="dxa"/>
            <w:tcBorders>
              <w:top w:val="nil"/>
              <w:left w:val="single" w:sz="4" w:space="0" w:color="auto"/>
              <w:bottom w:val="nil"/>
              <w:right w:val="nil"/>
            </w:tcBorders>
          </w:tcPr>
          <w:p w:rsidR="00E24C2E" w:rsidRDefault="00E24C2E">
            <w:pPr>
              <w:pStyle w:val="20"/>
              <w:ind w:firstLine="0"/>
              <w:rPr>
                <w:lang w:val="en-US"/>
              </w:rPr>
            </w:pPr>
          </w:p>
        </w:tc>
        <w:tc>
          <w:tcPr>
            <w:tcW w:w="1134" w:type="dxa"/>
            <w:tcBorders>
              <w:top w:val="nil"/>
              <w:left w:val="nil"/>
              <w:bottom w:val="nil"/>
              <w:right w:val="nil"/>
            </w:tcBorders>
          </w:tcPr>
          <w:p w:rsidR="00E24C2E" w:rsidRDefault="00E24C2E">
            <w:pPr>
              <w:pStyle w:val="20"/>
              <w:ind w:firstLine="0"/>
              <w:rPr>
                <w:lang w:val="en-US"/>
              </w:rPr>
            </w:pPr>
          </w:p>
          <w:p w:rsidR="00E24C2E" w:rsidRDefault="00E24C2E">
            <w:pPr>
              <w:pStyle w:val="20"/>
              <w:ind w:firstLine="0"/>
              <w:rPr>
                <w:lang w:val="en-US"/>
              </w:rPr>
            </w:pPr>
          </w:p>
        </w:tc>
        <w:tc>
          <w:tcPr>
            <w:tcW w:w="1134" w:type="dxa"/>
            <w:tcBorders>
              <w:top w:val="nil"/>
              <w:left w:val="nil"/>
              <w:bottom w:val="nil"/>
              <w:right w:val="nil"/>
            </w:tcBorders>
          </w:tcPr>
          <w:p w:rsidR="00E24C2E" w:rsidRDefault="00E24C2E">
            <w:pPr>
              <w:pStyle w:val="20"/>
              <w:ind w:firstLine="0"/>
              <w:rPr>
                <w:lang w:val="en-US"/>
              </w:rPr>
            </w:pPr>
          </w:p>
        </w:tc>
        <w:tc>
          <w:tcPr>
            <w:tcW w:w="425" w:type="dxa"/>
            <w:tcBorders>
              <w:top w:val="nil"/>
              <w:left w:val="nil"/>
              <w:bottom w:val="nil"/>
              <w:right w:val="nil"/>
            </w:tcBorders>
          </w:tcPr>
          <w:p w:rsidR="00E24C2E" w:rsidRDefault="00E24C2E">
            <w:pPr>
              <w:pStyle w:val="20"/>
              <w:ind w:firstLine="0"/>
              <w:rPr>
                <w:lang w:val="en-US"/>
              </w:rPr>
            </w:pPr>
          </w:p>
        </w:tc>
        <w:tc>
          <w:tcPr>
            <w:tcW w:w="283" w:type="dxa"/>
            <w:tcBorders>
              <w:top w:val="nil"/>
              <w:left w:val="nil"/>
              <w:bottom w:val="nil"/>
              <w:right w:val="dashed" w:sz="4" w:space="0" w:color="auto"/>
            </w:tcBorders>
          </w:tcPr>
          <w:p w:rsidR="00E24C2E" w:rsidRDefault="00E24C2E">
            <w:pPr>
              <w:pStyle w:val="20"/>
              <w:ind w:firstLine="0"/>
              <w:rPr>
                <w:lang w:val="en-US"/>
              </w:rPr>
            </w:pPr>
          </w:p>
        </w:tc>
        <w:tc>
          <w:tcPr>
            <w:tcW w:w="284" w:type="dxa"/>
            <w:tcBorders>
              <w:top w:val="nil"/>
              <w:left w:val="nil"/>
              <w:bottom w:val="nil"/>
              <w:right w:val="dashed" w:sz="4" w:space="0" w:color="auto"/>
            </w:tcBorders>
          </w:tcPr>
          <w:p w:rsidR="00E24C2E" w:rsidRDefault="00E24C2E">
            <w:pPr>
              <w:pStyle w:val="20"/>
              <w:ind w:firstLine="0"/>
              <w:rPr>
                <w:lang w:val="en-US"/>
              </w:rPr>
            </w:pPr>
          </w:p>
        </w:tc>
        <w:tc>
          <w:tcPr>
            <w:tcW w:w="3827" w:type="dxa"/>
            <w:tcBorders>
              <w:top w:val="nil"/>
              <w:left w:val="nil"/>
              <w:bottom w:val="nil"/>
              <w:right w:val="nil"/>
            </w:tcBorders>
          </w:tcPr>
          <w:p w:rsidR="00E24C2E" w:rsidRDefault="00E24C2E">
            <w:pPr>
              <w:pStyle w:val="20"/>
              <w:ind w:firstLine="0"/>
              <w:rPr>
                <w:lang w:val="en-US"/>
              </w:rPr>
            </w:pPr>
          </w:p>
        </w:tc>
      </w:tr>
      <w:tr w:rsidR="00E24C2E">
        <w:trPr>
          <w:cantSplit/>
          <w:trHeight w:hRule="exact" w:val="240"/>
        </w:trPr>
        <w:tc>
          <w:tcPr>
            <w:tcW w:w="1242" w:type="dxa"/>
            <w:tcBorders>
              <w:top w:val="nil"/>
              <w:left w:val="nil"/>
              <w:bottom w:val="nil"/>
              <w:right w:val="nil"/>
            </w:tcBorders>
          </w:tcPr>
          <w:p w:rsidR="00E24C2E" w:rsidRDefault="00C82BD9">
            <w:pPr>
              <w:pStyle w:val="20"/>
              <w:ind w:firstLine="0"/>
              <w:rPr>
                <w:sz w:val="24"/>
                <w:lang w:val="en-US"/>
              </w:rPr>
            </w:pPr>
            <w:r>
              <w:rPr>
                <w:noProof/>
                <w:sz w:val="24"/>
              </w:rPr>
              <w:pict>
                <v:shape id="_x0000_s1038" style="position:absolute;left:0;text-align:left;margin-left:58.95pt;margin-top:2.4pt;width:214.5pt;height:48pt;z-index:251657728;mso-position-horizontal:absolute;mso-position-horizontal-relative:text;mso-position-vertical:absolute;mso-position-vertical-relative:text" coordsize="4290,960" o:allowincell="f" path="m,960hdc229,927,465,926,690,870v151,-38,33,-17,180,-90c898,766,932,764,960,750v32,-16,57,-45,90,-60c1137,651,1230,630,1320,600v68,-23,120,-80,180,-120c1526,462,1562,465,1590,450v63,-35,120,-80,180,-120c1830,290,1882,233,1950,210v120,-40,240,-80,360,-120c2370,70,2430,50,2490,30,2520,20,2580,,2580,v120,10,241,10,360,30c3053,49,3188,113,3300,150v60,20,127,25,180,60c3540,250,3592,307,3660,330v30,10,62,15,90,30c3813,395,3862,457,3930,480v30,10,62,15,90,30c4083,545,4140,590,4200,630v30,20,90,60,90,60e" filled="f">
                  <v:path arrowok="t"/>
                </v:shape>
              </w:pict>
            </w:r>
            <w:r w:rsidR="00E24C2E">
              <w:rPr>
                <w:sz w:val="24"/>
                <w:lang w:val="en-US"/>
              </w:rPr>
              <w:t>Продажу</w:t>
            </w:r>
          </w:p>
        </w:tc>
        <w:tc>
          <w:tcPr>
            <w:tcW w:w="993" w:type="dxa"/>
            <w:tcBorders>
              <w:top w:val="nil"/>
              <w:left w:val="single" w:sz="4" w:space="0" w:color="auto"/>
              <w:bottom w:val="nil"/>
              <w:right w:val="nil"/>
            </w:tcBorders>
          </w:tcPr>
          <w:p w:rsidR="00E24C2E" w:rsidRDefault="00E24C2E">
            <w:pPr>
              <w:pStyle w:val="20"/>
              <w:ind w:firstLine="0"/>
              <w:rPr>
                <w:lang w:val="en-US"/>
              </w:rPr>
            </w:pPr>
          </w:p>
        </w:tc>
        <w:tc>
          <w:tcPr>
            <w:tcW w:w="1134" w:type="dxa"/>
            <w:tcBorders>
              <w:top w:val="nil"/>
              <w:left w:val="nil"/>
              <w:bottom w:val="nil"/>
              <w:right w:val="single" w:sz="4" w:space="0" w:color="auto"/>
            </w:tcBorders>
          </w:tcPr>
          <w:p w:rsidR="00E24C2E" w:rsidRDefault="00E24C2E">
            <w:pPr>
              <w:pStyle w:val="20"/>
              <w:ind w:firstLine="0"/>
              <w:rPr>
                <w:lang w:val="en-US"/>
              </w:rPr>
            </w:pPr>
          </w:p>
        </w:tc>
        <w:tc>
          <w:tcPr>
            <w:tcW w:w="1134" w:type="dxa"/>
            <w:tcBorders>
              <w:top w:val="nil"/>
              <w:left w:val="nil"/>
              <w:bottom w:val="nil"/>
              <w:right w:val="nil"/>
            </w:tcBorders>
          </w:tcPr>
          <w:p w:rsidR="00E24C2E" w:rsidRDefault="00E24C2E">
            <w:pPr>
              <w:pStyle w:val="20"/>
              <w:ind w:firstLine="0"/>
              <w:rPr>
                <w:lang w:val="en-US"/>
              </w:rPr>
            </w:pPr>
          </w:p>
        </w:tc>
        <w:tc>
          <w:tcPr>
            <w:tcW w:w="425" w:type="dxa"/>
            <w:tcBorders>
              <w:top w:val="nil"/>
              <w:left w:val="nil"/>
              <w:bottom w:val="nil"/>
              <w:right w:val="dashed" w:sz="4" w:space="0" w:color="auto"/>
            </w:tcBorders>
          </w:tcPr>
          <w:p w:rsidR="00E24C2E" w:rsidRDefault="00E24C2E">
            <w:pPr>
              <w:pStyle w:val="20"/>
              <w:ind w:firstLine="0"/>
              <w:rPr>
                <w:lang w:val="en-US"/>
              </w:rPr>
            </w:pPr>
          </w:p>
        </w:tc>
        <w:tc>
          <w:tcPr>
            <w:tcW w:w="283" w:type="dxa"/>
            <w:tcBorders>
              <w:top w:val="nil"/>
              <w:left w:val="nil"/>
              <w:bottom w:val="nil"/>
              <w:right w:val="dashed" w:sz="4" w:space="0" w:color="auto"/>
            </w:tcBorders>
          </w:tcPr>
          <w:p w:rsidR="00E24C2E" w:rsidRDefault="00E24C2E">
            <w:pPr>
              <w:pStyle w:val="20"/>
              <w:ind w:firstLine="0"/>
              <w:rPr>
                <w:lang w:val="en-US"/>
              </w:rPr>
            </w:pPr>
          </w:p>
        </w:tc>
        <w:tc>
          <w:tcPr>
            <w:tcW w:w="284" w:type="dxa"/>
            <w:tcBorders>
              <w:top w:val="nil"/>
              <w:left w:val="nil"/>
              <w:bottom w:val="nil"/>
              <w:right w:val="dashed" w:sz="4" w:space="0" w:color="auto"/>
            </w:tcBorders>
          </w:tcPr>
          <w:p w:rsidR="00E24C2E" w:rsidRDefault="00E24C2E">
            <w:pPr>
              <w:pStyle w:val="20"/>
              <w:ind w:firstLine="0"/>
              <w:rPr>
                <w:lang w:val="en-US"/>
              </w:rPr>
            </w:pPr>
          </w:p>
        </w:tc>
        <w:tc>
          <w:tcPr>
            <w:tcW w:w="3827" w:type="dxa"/>
            <w:tcBorders>
              <w:top w:val="nil"/>
              <w:left w:val="nil"/>
              <w:bottom w:val="nil"/>
              <w:right w:val="nil"/>
            </w:tcBorders>
          </w:tcPr>
          <w:p w:rsidR="00E24C2E" w:rsidRDefault="00E24C2E">
            <w:pPr>
              <w:pStyle w:val="20"/>
              <w:ind w:firstLine="0"/>
              <w:jc w:val="center"/>
              <w:rPr>
                <w:sz w:val="22"/>
                <w:lang w:val="en-US"/>
              </w:rPr>
            </w:pPr>
            <w:r>
              <w:rPr>
                <w:sz w:val="22"/>
                <w:lang w:val="en-US"/>
              </w:rPr>
              <w:t>Нові модифікації товару</w:t>
            </w:r>
          </w:p>
        </w:tc>
      </w:tr>
      <w:tr w:rsidR="00E24C2E">
        <w:trPr>
          <w:cantSplit/>
          <w:trHeight w:hRule="exact" w:val="280"/>
        </w:trPr>
        <w:tc>
          <w:tcPr>
            <w:tcW w:w="1242" w:type="dxa"/>
            <w:tcBorders>
              <w:top w:val="nil"/>
              <w:left w:val="nil"/>
              <w:bottom w:val="nil"/>
              <w:right w:val="nil"/>
            </w:tcBorders>
          </w:tcPr>
          <w:p w:rsidR="00E24C2E" w:rsidRDefault="00E24C2E">
            <w:pPr>
              <w:pStyle w:val="20"/>
              <w:ind w:firstLine="0"/>
              <w:rPr>
                <w:sz w:val="24"/>
                <w:lang w:val="en-US"/>
              </w:rPr>
            </w:pPr>
          </w:p>
        </w:tc>
        <w:tc>
          <w:tcPr>
            <w:tcW w:w="993" w:type="dxa"/>
            <w:tcBorders>
              <w:top w:val="nil"/>
              <w:left w:val="single" w:sz="4" w:space="0" w:color="auto"/>
              <w:bottom w:val="nil"/>
              <w:right w:val="nil"/>
            </w:tcBorders>
          </w:tcPr>
          <w:p w:rsidR="00E24C2E" w:rsidRDefault="00E24C2E">
            <w:pPr>
              <w:pStyle w:val="20"/>
              <w:ind w:firstLine="0"/>
              <w:rPr>
                <w:lang w:val="en-US"/>
              </w:rPr>
            </w:pPr>
          </w:p>
        </w:tc>
        <w:tc>
          <w:tcPr>
            <w:tcW w:w="1134" w:type="dxa"/>
            <w:tcBorders>
              <w:top w:val="nil"/>
              <w:left w:val="nil"/>
              <w:bottom w:val="nil"/>
              <w:right w:val="single" w:sz="4" w:space="0" w:color="auto"/>
            </w:tcBorders>
          </w:tcPr>
          <w:p w:rsidR="00E24C2E" w:rsidRDefault="00E24C2E">
            <w:pPr>
              <w:pStyle w:val="20"/>
              <w:ind w:firstLine="0"/>
              <w:rPr>
                <w:lang w:val="en-US"/>
              </w:rPr>
            </w:pPr>
          </w:p>
        </w:tc>
        <w:tc>
          <w:tcPr>
            <w:tcW w:w="1134" w:type="dxa"/>
            <w:tcBorders>
              <w:top w:val="nil"/>
              <w:left w:val="nil"/>
              <w:bottom w:val="nil"/>
              <w:right w:val="nil"/>
            </w:tcBorders>
          </w:tcPr>
          <w:p w:rsidR="00E24C2E" w:rsidRDefault="00E24C2E">
            <w:pPr>
              <w:pStyle w:val="20"/>
              <w:ind w:firstLine="0"/>
              <w:rPr>
                <w:lang w:val="en-US"/>
              </w:rPr>
            </w:pPr>
          </w:p>
        </w:tc>
        <w:tc>
          <w:tcPr>
            <w:tcW w:w="425" w:type="dxa"/>
            <w:tcBorders>
              <w:top w:val="nil"/>
              <w:left w:val="single" w:sz="4" w:space="0" w:color="auto"/>
              <w:bottom w:val="nil"/>
              <w:right w:val="dashed" w:sz="4" w:space="0" w:color="auto"/>
            </w:tcBorders>
          </w:tcPr>
          <w:p w:rsidR="00E24C2E" w:rsidRDefault="00E24C2E">
            <w:pPr>
              <w:pStyle w:val="20"/>
              <w:ind w:firstLine="0"/>
              <w:rPr>
                <w:lang w:val="en-US"/>
              </w:rPr>
            </w:pPr>
          </w:p>
        </w:tc>
        <w:tc>
          <w:tcPr>
            <w:tcW w:w="283" w:type="dxa"/>
            <w:tcBorders>
              <w:top w:val="nil"/>
              <w:left w:val="nil"/>
              <w:bottom w:val="nil"/>
              <w:right w:val="dashed" w:sz="4" w:space="0" w:color="auto"/>
            </w:tcBorders>
          </w:tcPr>
          <w:p w:rsidR="00E24C2E" w:rsidRDefault="00E24C2E">
            <w:pPr>
              <w:pStyle w:val="20"/>
              <w:ind w:firstLine="0"/>
              <w:rPr>
                <w:lang w:val="en-US"/>
              </w:rPr>
            </w:pPr>
          </w:p>
        </w:tc>
        <w:tc>
          <w:tcPr>
            <w:tcW w:w="284" w:type="dxa"/>
            <w:tcBorders>
              <w:top w:val="nil"/>
              <w:left w:val="nil"/>
              <w:bottom w:val="nil"/>
              <w:right w:val="dashed" w:sz="4" w:space="0" w:color="auto"/>
            </w:tcBorders>
          </w:tcPr>
          <w:p w:rsidR="00E24C2E" w:rsidRDefault="00E24C2E">
            <w:pPr>
              <w:pStyle w:val="20"/>
              <w:ind w:firstLine="0"/>
              <w:rPr>
                <w:lang w:val="en-US"/>
              </w:rPr>
            </w:pPr>
          </w:p>
        </w:tc>
        <w:tc>
          <w:tcPr>
            <w:tcW w:w="3827" w:type="dxa"/>
            <w:tcBorders>
              <w:top w:val="nil"/>
              <w:left w:val="nil"/>
              <w:bottom w:val="nil"/>
              <w:right w:val="nil"/>
            </w:tcBorders>
          </w:tcPr>
          <w:p w:rsidR="00E24C2E" w:rsidRDefault="00E24C2E">
            <w:pPr>
              <w:pStyle w:val="20"/>
              <w:ind w:firstLine="0"/>
              <w:jc w:val="right"/>
              <w:rPr>
                <w:sz w:val="22"/>
                <w:lang w:val="en-US"/>
              </w:rPr>
            </w:pPr>
            <w:r>
              <w:rPr>
                <w:sz w:val="22"/>
                <w:lang w:val="en-US"/>
              </w:rPr>
              <w:t xml:space="preserve"> Нові сфери використання товару</w:t>
            </w:r>
          </w:p>
        </w:tc>
      </w:tr>
      <w:tr w:rsidR="00E24C2E">
        <w:trPr>
          <w:cantSplit/>
          <w:trHeight w:hRule="exact" w:val="280"/>
        </w:trPr>
        <w:tc>
          <w:tcPr>
            <w:tcW w:w="1242" w:type="dxa"/>
            <w:tcBorders>
              <w:top w:val="nil"/>
              <w:left w:val="nil"/>
              <w:bottom w:val="nil"/>
              <w:right w:val="nil"/>
            </w:tcBorders>
          </w:tcPr>
          <w:p w:rsidR="00E24C2E" w:rsidRDefault="00E24C2E">
            <w:pPr>
              <w:pStyle w:val="20"/>
              <w:ind w:firstLine="0"/>
              <w:rPr>
                <w:sz w:val="24"/>
                <w:lang w:val="en-US"/>
              </w:rPr>
            </w:pPr>
          </w:p>
        </w:tc>
        <w:tc>
          <w:tcPr>
            <w:tcW w:w="993" w:type="dxa"/>
            <w:tcBorders>
              <w:top w:val="nil"/>
              <w:left w:val="single" w:sz="4" w:space="0" w:color="auto"/>
              <w:bottom w:val="nil"/>
              <w:right w:val="nil"/>
            </w:tcBorders>
          </w:tcPr>
          <w:p w:rsidR="00E24C2E" w:rsidRDefault="00E24C2E">
            <w:pPr>
              <w:pStyle w:val="20"/>
              <w:ind w:firstLine="0"/>
              <w:rPr>
                <w:lang w:val="en-US"/>
              </w:rPr>
            </w:pPr>
          </w:p>
        </w:tc>
        <w:tc>
          <w:tcPr>
            <w:tcW w:w="1134" w:type="dxa"/>
            <w:tcBorders>
              <w:top w:val="nil"/>
              <w:left w:val="nil"/>
              <w:bottom w:val="nil"/>
            </w:tcBorders>
          </w:tcPr>
          <w:p w:rsidR="00E24C2E" w:rsidRDefault="00E24C2E">
            <w:pPr>
              <w:pStyle w:val="20"/>
              <w:ind w:firstLine="0"/>
              <w:rPr>
                <w:lang w:val="en-US"/>
              </w:rPr>
            </w:pPr>
          </w:p>
        </w:tc>
        <w:tc>
          <w:tcPr>
            <w:tcW w:w="1134" w:type="dxa"/>
            <w:tcBorders>
              <w:top w:val="nil"/>
              <w:bottom w:val="nil"/>
              <w:right w:val="nil"/>
            </w:tcBorders>
          </w:tcPr>
          <w:p w:rsidR="00E24C2E" w:rsidRDefault="00E24C2E">
            <w:pPr>
              <w:pStyle w:val="20"/>
              <w:ind w:firstLine="0"/>
              <w:rPr>
                <w:lang w:val="en-US"/>
              </w:rPr>
            </w:pPr>
          </w:p>
        </w:tc>
        <w:tc>
          <w:tcPr>
            <w:tcW w:w="425" w:type="dxa"/>
            <w:tcBorders>
              <w:top w:val="nil"/>
              <w:left w:val="single" w:sz="4" w:space="0" w:color="auto"/>
              <w:bottom w:val="nil"/>
              <w:right w:val="dashed" w:sz="4" w:space="0" w:color="auto"/>
            </w:tcBorders>
          </w:tcPr>
          <w:p w:rsidR="00E24C2E" w:rsidRDefault="00E24C2E">
            <w:pPr>
              <w:pStyle w:val="20"/>
              <w:ind w:firstLine="0"/>
              <w:rPr>
                <w:lang w:val="en-US"/>
              </w:rPr>
            </w:pPr>
          </w:p>
        </w:tc>
        <w:tc>
          <w:tcPr>
            <w:tcW w:w="283" w:type="dxa"/>
            <w:tcBorders>
              <w:top w:val="nil"/>
              <w:left w:val="nil"/>
              <w:bottom w:val="nil"/>
              <w:right w:val="dashed" w:sz="4" w:space="0" w:color="auto"/>
            </w:tcBorders>
          </w:tcPr>
          <w:p w:rsidR="00E24C2E" w:rsidRDefault="00E24C2E">
            <w:pPr>
              <w:pStyle w:val="20"/>
              <w:ind w:firstLine="0"/>
              <w:rPr>
                <w:lang w:val="en-US"/>
              </w:rPr>
            </w:pPr>
          </w:p>
        </w:tc>
        <w:tc>
          <w:tcPr>
            <w:tcW w:w="284" w:type="dxa"/>
            <w:tcBorders>
              <w:top w:val="nil"/>
              <w:left w:val="nil"/>
              <w:bottom w:val="nil"/>
              <w:right w:val="dashed" w:sz="4" w:space="0" w:color="auto"/>
            </w:tcBorders>
          </w:tcPr>
          <w:p w:rsidR="00E24C2E" w:rsidRDefault="00E24C2E">
            <w:pPr>
              <w:pStyle w:val="20"/>
              <w:ind w:firstLine="0"/>
              <w:rPr>
                <w:lang w:val="en-US"/>
              </w:rPr>
            </w:pPr>
          </w:p>
        </w:tc>
        <w:tc>
          <w:tcPr>
            <w:tcW w:w="3827" w:type="dxa"/>
            <w:tcBorders>
              <w:top w:val="nil"/>
              <w:left w:val="nil"/>
              <w:bottom w:val="nil"/>
              <w:right w:val="nil"/>
            </w:tcBorders>
          </w:tcPr>
          <w:p w:rsidR="00E24C2E" w:rsidRDefault="00E24C2E">
            <w:pPr>
              <w:pStyle w:val="20"/>
              <w:ind w:firstLine="0"/>
              <w:rPr>
                <w:sz w:val="22"/>
                <w:lang w:val="en-US"/>
              </w:rPr>
            </w:pPr>
            <w:r>
              <w:rPr>
                <w:sz w:val="22"/>
                <w:lang w:val="en-US"/>
              </w:rPr>
              <w:t xml:space="preserve">      Нові споживачі (ринки)</w:t>
            </w:r>
          </w:p>
        </w:tc>
      </w:tr>
      <w:tr w:rsidR="00E24C2E">
        <w:trPr>
          <w:cantSplit/>
          <w:trHeight w:hRule="exact" w:val="240"/>
        </w:trPr>
        <w:tc>
          <w:tcPr>
            <w:tcW w:w="1242" w:type="dxa"/>
            <w:tcBorders>
              <w:top w:val="nil"/>
              <w:left w:val="nil"/>
              <w:bottom w:val="nil"/>
              <w:right w:val="nil"/>
            </w:tcBorders>
          </w:tcPr>
          <w:p w:rsidR="00E24C2E" w:rsidRDefault="00E24C2E">
            <w:pPr>
              <w:pStyle w:val="20"/>
              <w:ind w:firstLine="0"/>
              <w:rPr>
                <w:sz w:val="24"/>
                <w:lang w:val="en-US"/>
              </w:rPr>
            </w:pPr>
          </w:p>
        </w:tc>
        <w:tc>
          <w:tcPr>
            <w:tcW w:w="993" w:type="dxa"/>
            <w:tcBorders>
              <w:top w:val="nil"/>
              <w:left w:val="single" w:sz="4" w:space="0" w:color="auto"/>
            </w:tcBorders>
          </w:tcPr>
          <w:p w:rsidR="00E24C2E" w:rsidRDefault="00E24C2E">
            <w:pPr>
              <w:pStyle w:val="20"/>
              <w:ind w:firstLine="0"/>
              <w:rPr>
                <w:lang w:val="en-US"/>
              </w:rPr>
            </w:pPr>
          </w:p>
        </w:tc>
        <w:tc>
          <w:tcPr>
            <w:tcW w:w="1134" w:type="dxa"/>
            <w:tcBorders>
              <w:top w:val="nil"/>
            </w:tcBorders>
          </w:tcPr>
          <w:p w:rsidR="00E24C2E" w:rsidRDefault="00E24C2E">
            <w:pPr>
              <w:pStyle w:val="20"/>
              <w:ind w:firstLine="0"/>
              <w:rPr>
                <w:lang w:val="en-US"/>
              </w:rPr>
            </w:pPr>
          </w:p>
        </w:tc>
        <w:tc>
          <w:tcPr>
            <w:tcW w:w="1134" w:type="dxa"/>
            <w:tcBorders>
              <w:top w:val="nil"/>
              <w:right w:val="nil"/>
            </w:tcBorders>
          </w:tcPr>
          <w:p w:rsidR="00E24C2E" w:rsidRDefault="00E24C2E">
            <w:pPr>
              <w:pStyle w:val="20"/>
              <w:ind w:firstLine="0"/>
              <w:rPr>
                <w:lang w:val="en-US"/>
              </w:rPr>
            </w:pPr>
          </w:p>
        </w:tc>
        <w:tc>
          <w:tcPr>
            <w:tcW w:w="425" w:type="dxa"/>
            <w:tcBorders>
              <w:top w:val="nil"/>
              <w:left w:val="single" w:sz="4" w:space="0" w:color="auto"/>
              <w:bottom w:val="nil"/>
              <w:right w:val="dashed" w:sz="4" w:space="0" w:color="auto"/>
            </w:tcBorders>
          </w:tcPr>
          <w:p w:rsidR="00E24C2E" w:rsidRDefault="00E24C2E">
            <w:pPr>
              <w:pStyle w:val="20"/>
              <w:ind w:firstLine="0"/>
              <w:rPr>
                <w:lang w:val="en-US"/>
              </w:rPr>
            </w:pPr>
          </w:p>
        </w:tc>
        <w:tc>
          <w:tcPr>
            <w:tcW w:w="283" w:type="dxa"/>
            <w:tcBorders>
              <w:top w:val="nil"/>
              <w:left w:val="nil"/>
              <w:bottom w:val="nil"/>
              <w:right w:val="dashed" w:sz="4" w:space="0" w:color="auto"/>
            </w:tcBorders>
          </w:tcPr>
          <w:p w:rsidR="00E24C2E" w:rsidRDefault="00E24C2E">
            <w:pPr>
              <w:pStyle w:val="20"/>
              <w:ind w:firstLine="0"/>
              <w:rPr>
                <w:lang w:val="en-US"/>
              </w:rPr>
            </w:pPr>
          </w:p>
        </w:tc>
        <w:tc>
          <w:tcPr>
            <w:tcW w:w="284" w:type="dxa"/>
            <w:tcBorders>
              <w:top w:val="nil"/>
              <w:left w:val="nil"/>
              <w:bottom w:val="nil"/>
              <w:right w:val="dashed" w:sz="4" w:space="0" w:color="auto"/>
            </w:tcBorders>
          </w:tcPr>
          <w:p w:rsidR="00E24C2E" w:rsidRDefault="00E24C2E">
            <w:pPr>
              <w:pStyle w:val="20"/>
              <w:ind w:firstLine="0"/>
              <w:rPr>
                <w:lang w:val="en-US"/>
              </w:rPr>
            </w:pPr>
          </w:p>
        </w:tc>
        <w:tc>
          <w:tcPr>
            <w:tcW w:w="3827" w:type="dxa"/>
            <w:tcBorders>
              <w:top w:val="nil"/>
              <w:left w:val="nil"/>
              <w:bottom w:val="single" w:sz="4" w:space="0" w:color="auto"/>
              <w:right w:val="nil"/>
            </w:tcBorders>
          </w:tcPr>
          <w:p w:rsidR="00E24C2E" w:rsidRDefault="00E24C2E">
            <w:pPr>
              <w:pStyle w:val="20"/>
              <w:ind w:firstLine="0"/>
              <w:rPr>
                <w:sz w:val="22"/>
                <w:lang w:val="en-US"/>
              </w:rPr>
            </w:pPr>
            <w:r>
              <w:rPr>
                <w:sz w:val="22"/>
                <w:lang w:val="en-US"/>
              </w:rPr>
              <w:t xml:space="preserve">    Експорт</w:t>
            </w:r>
          </w:p>
        </w:tc>
      </w:tr>
      <w:tr w:rsidR="00E24C2E">
        <w:trPr>
          <w:cantSplit/>
        </w:trPr>
        <w:tc>
          <w:tcPr>
            <w:tcW w:w="1242" w:type="dxa"/>
            <w:tcBorders>
              <w:top w:val="nil"/>
              <w:left w:val="nil"/>
              <w:bottom w:val="nil"/>
            </w:tcBorders>
          </w:tcPr>
          <w:p w:rsidR="00E24C2E" w:rsidRDefault="00E24C2E">
            <w:pPr>
              <w:pStyle w:val="20"/>
              <w:spacing w:line="240" w:lineRule="auto"/>
              <w:ind w:firstLine="0"/>
              <w:rPr>
                <w:sz w:val="24"/>
                <w:lang w:val="en-US"/>
              </w:rPr>
            </w:pPr>
          </w:p>
        </w:tc>
        <w:tc>
          <w:tcPr>
            <w:tcW w:w="993" w:type="dxa"/>
            <w:tcBorders>
              <w:bottom w:val="nil"/>
            </w:tcBorders>
          </w:tcPr>
          <w:p w:rsidR="00E24C2E" w:rsidRDefault="00E24C2E">
            <w:pPr>
              <w:pStyle w:val="20"/>
              <w:spacing w:line="240" w:lineRule="auto"/>
              <w:ind w:firstLine="0"/>
              <w:jc w:val="center"/>
              <w:rPr>
                <w:sz w:val="22"/>
                <w:lang w:val="en-US"/>
              </w:rPr>
            </w:pPr>
            <w:r>
              <w:rPr>
                <w:sz w:val="22"/>
                <w:lang w:val="en-US"/>
              </w:rPr>
              <w:t>Етап впровадження (виведення на ринок)</w:t>
            </w:r>
          </w:p>
        </w:tc>
        <w:tc>
          <w:tcPr>
            <w:tcW w:w="1134" w:type="dxa"/>
            <w:tcBorders>
              <w:bottom w:val="nil"/>
            </w:tcBorders>
          </w:tcPr>
          <w:p w:rsidR="00E24C2E" w:rsidRDefault="00E24C2E">
            <w:pPr>
              <w:pStyle w:val="20"/>
              <w:spacing w:line="240" w:lineRule="auto"/>
              <w:ind w:firstLine="0"/>
              <w:jc w:val="center"/>
              <w:rPr>
                <w:sz w:val="22"/>
                <w:lang w:val="en-US"/>
              </w:rPr>
            </w:pPr>
            <w:r>
              <w:rPr>
                <w:sz w:val="22"/>
                <w:lang w:val="en-US"/>
              </w:rPr>
              <w:t xml:space="preserve">Етап </w:t>
            </w:r>
          </w:p>
          <w:p w:rsidR="00E24C2E" w:rsidRDefault="00E24C2E">
            <w:pPr>
              <w:pStyle w:val="20"/>
              <w:spacing w:line="240" w:lineRule="auto"/>
              <w:ind w:firstLine="0"/>
              <w:jc w:val="center"/>
              <w:rPr>
                <w:sz w:val="22"/>
                <w:lang w:val="en-US"/>
              </w:rPr>
            </w:pPr>
            <w:r>
              <w:rPr>
                <w:sz w:val="22"/>
                <w:lang w:val="en-US"/>
              </w:rPr>
              <w:t xml:space="preserve">росту </w:t>
            </w:r>
          </w:p>
        </w:tc>
        <w:tc>
          <w:tcPr>
            <w:tcW w:w="1134" w:type="dxa"/>
            <w:tcBorders>
              <w:bottom w:val="nil"/>
            </w:tcBorders>
          </w:tcPr>
          <w:p w:rsidR="00E24C2E" w:rsidRDefault="00E24C2E">
            <w:pPr>
              <w:pStyle w:val="20"/>
              <w:spacing w:line="240" w:lineRule="auto"/>
              <w:ind w:firstLine="0"/>
              <w:jc w:val="center"/>
              <w:rPr>
                <w:sz w:val="22"/>
                <w:lang w:val="en-US"/>
              </w:rPr>
            </w:pPr>
            <w:r>
              <w:rPr>
                <w:sz w:val="22"/>
                <w:lang w:val="en-US"/>
              </w:rPr>
              <w:t>Етап зрілості</w:t>
            </w:r>
          </w:p>
        </w:tc>
        <w:tc>
          <w:tcPr>
            <w:tcW w:w="425" w:type="dxa"/>
            <w:tcBorders>
              <w:top w:val="single" w:sz="4" w:space="0" w:color="auto"/>
              <w:bottom w:val="single" w:sz="4" w:space="0" w:color="auto"/>
              <w:right w:val="dashed" w:sz="4" w:space="0" w:color="auto"/>
            </w:tcBorders>
          </w:tcPr>
          <w:p w:rsidR="00E24C2E" w:rsidRDefault="00E24C2E">
            <w:pPr>
              <w:pStyle w:val="20"/>
              <w:spacing w:line="240" w:lineRule="auto"/>
              <w:ind w:firstLine="0"/>
              <w:jc w:val="center"/>
              <w:rPr>
                <w:sz w:val="24"/>
                <w:lang w:val="en-US"/>
              </w:rPr>
            </w:pPr>
          </w:p>
        </w:tc>
        <w:tc>
          <w:tcPr>
            <w:tcW w:w="283" w:type="dxa"/>
            <w:tcBorders>
              <w:top w:val="single" w:sz="4" w:space="0" w:color="auto"/>
              <w:left w:val="nil"/>
              <w:bottom w:val="single" w:sz="4" w:space="0" w:color="auto"/>
              <w:right w:val="dashed" w:sz="4" w:space="0" w:color="auto"/>
            </w:tcBorders>
          </w:tcPr>
          <w:p w:rsidR="00E24C2E" w:rsidRDefault="00E24C2E">
            <w:pPr>
              <w:pStyle w:val="20"/>
              <w:spacing w:line="240" w:lineRule="auto"/>
              <w:ind w:firstLine="0"/>
              <w:jc w:val="center"/>
              <w:rPr>
                <w:sz w:val="24"/>
                <w:lang w:val="en-US"/>
              </w:rPr>
            </w:pPr>
          </w:p>
        </w:tc>
        <w:tc>
          <w:tcPr>
            <w:tcW w:w="284" w:type="dxa"/>
            <w:tcBorders>
              <w:top w:val="single" w:sz="4" w:space="0" w:color="auto"/>
              <w:left w:val="nil"/>
              <w:bottom w:val="single" w:sz="4" w:space="0" w:color="auto"/>
              <w:right w:val="dashed" w:sz="4" w:space="0" w:color="auto"/>
            </w:tcBorders>
          </w:tcPr>
          <w:p w:rsidR="00E24C2E" w:rsidRDefault="00E24C2E">
            <w:pPr>
              <w:pStyle w:val="20"/>
              <w:spacing w:line="240" w:lineRule="auto"/>
              <w:ind w:firstLine="0"/>
              <w:jc w:val="center"/>
              <w:rPr>
                <w:sz w:val="24"/>
                <w:lang w:val="en-US"/>
              </w:rPr>
            </w:pPr>
          </w:p>
        </w:tc>
        <w:tc>
          <w:tcPr>
            <w:tcW w:w="3827" w:type="dxa"/>
            <w:tcBorders>
              <w:top w:val="nil"/>
              <w:left w:val="nil"/>
              <w:bottom w:val="single" w:sz="4" w:space="0" w:color="auto"/>
              <w:right w:val="nil"/>
            </w:tcBorders>
          </w:tcPr>
          <w:p w:rsidR="00E24C2E" w:rsidRDefault="00E24C2E">
            <w:pPr>
              <w:pStyle w:val="20"/>
              <w:spacing w:line="240" w:lineRule="auto"/>
              <w:ind w:firstLine="0"/>
              <w:jc w:val="center"/>
              <w:rPr>
                <w:sz w:val="24"/>
                <w:lang w:val="en-US"/>
              </w:rPr>
            </w:pPr>
          </w:p>
        </w:tc>
      </w:tr>
      <w:tr w:rsidR="00E24C2E">
        <w:trPr>
          <w:cantSplit/>
          <w:trHeight w:hRule="exact" w:val="240"/>
        </w:trPr>
        <w:tc>
          <w:tcPr>
            <w:tcW w:w="1242" w:type="dxa"/>
            <w:tcBorders>
              <w:top w:val="nil"/>
              <w:left w:val="nil"/>
              <w:bottom w:val="nil"/>
              <w:right w:val="nil"/>
            </w:tcBorders>
          </w:tcPr>
          <w:p w:rsidR="00E24C2E" w:rsidRDefault="00E24C2E">
            <w:pPr>
              <w:pStyle w:val="20"/>
              <w:spacing w:line="240" w:lineRule="auto"/>
              <w:ind w:firstLine="0"/>
              <w:rPr>
                <w:lang w:val="en-US"/>
              </w:rPr>
            </w:pPr>
          </w:p>
        </w:tc>
        <w:tc>
          <w:tcPr>
            <w:tcW w:w="993" w:type="dxa"/>
            <w:tcBorders>
              <w:left w:val="nil"/>
              <w:bottom w:val="nil"/>
              <w:right w:val="nil"/>
            </w:tcBorders>
          </w:tcPr>
          <w:p w:rsidR="00E24C2E" w:rsidRDefault="00E24C2E">
            <w:pPr>
              <w:pStyle w:val="20"/>
              <w:spacing w:line="240" w:lineRule="auto"/>
              <w:ind w:firstLine="0"/>
              <w:rPr>
                <w:lang w:val="en-US"/>
              </w:rPr>
            </w:pPr>
          </w:p>
        </w:tc>
        <w:tc>
          <w:tcPr>
            <w:tcW w:w="1134" w:type="dxa"/>
            <w:tcBorders>
              <w:left w:val="nil"/>
              <w:bottom w:val="nil"/>
              <w:right w:val="nil"/>
            </w:tcBorders>
          </w:tcPr>
          <w:p w:rsidR="00E24C2E" w:rsidRDefault="00E24C2E">
            <w:pPr>
              <w:pStyle w:val="20"/>
              <w:spacing w:line="240" w:lineRule="auto"/>
              <w:ind w:firstLine="0"/>
              <w:rPr>
                <w:lang w:val="en-US"/>
              </w:rPr>
            </w:pPr>
          </w:p>
        </w:tc>
        <w:tc>
          <w:tcPr>
            <w:tcW w:w="1134" w:type="dxa"/>
            <w:tcBorders>
              <w:left w:val="nil"/>
              <w:bottom w:val="nil"/>
              <w:right w:val="nil"/>
            </w:tcBorders>
          </w:tcPr>
          <w:p w:rsidR="00E24C2E" w:rsidRDefault="00E24C2E">
            <w:pPr>
              <w:pStyle w:val="20"/>
              <w:spacing w:line="240" w:lineRule="auto"/>
              <w:ind w:firstLine="0"/>
              <w:rPr>
                <w:lang w:val="en-US"/>
              </w:rPr>
            </w:pPr>
          </w:p>
        </w:tc>
        <w:tc>
          <w:tcPr>
            <w:tcW w:w="425" w:type="dxa"/>
            <w:tcBorders>
              <w:top w:val="nil"/>
              <w:left w:val="nil"/>
              <w:bottom w:val="nil"/>
              <w:right w:val="nil"/>
            </w:tcBorders>
          </w:tcPr>
          <w:p w:rsidR="00E24C2E" w:rsidRDefault="00E24C2E">
            <w:pPr>
              <w:pStyle w:val="20"/>
              <w:spacing w:line="240" w:lineRule="auto"/>
              <w:ind w:firstLine="0"/>
              <w:rPr>
                <w:lang w:val="en-US"/>
              </w:rPr>
            </w:pPr>
          </w:p>
        </w:tc>
        <w:tc>
          <w:tcPr>
            <w:tcW w:w="283" w:type="dxa"/>
            <w:tcBorders>
              <w:top w:val="nil"/>
              <w:left w:val="nil"/>
              <w:bottom w:val="nil"/>
              <w:right w:val="nil"/>
            </w:tcBorders>
          </w:tcPr>
          <w:p w:rsidR="00E24C2E" w:rsidRDefault="00E24C2E">
            <w:pPr>
              <w:pStyle w:val="20"/>
              <w:spacing w:line="240" w:lineRule="auto"/>
              <w:ind w:firstLine="0"/>
              <w:rPr>
                <w:lang w:val="en-US"/>
              </w:rPr>
            </w:pPr>
          </w:p>
        </w:tc>
        <w:tc>
          <w:tcPr>
            <w:tcW w:w="284" w:type="dxa"/>
            <w:tcBorders>
              <w:top w:val="nil"/>
              <w:left w:val="nil"/>
              <w:bottom w:val="nil"/>
              <w:right w:val="nil"/>
            </w:tcBorders>
          </w:tcPr>
          <w:p w:rsidR="00E24C2E" w:rsidRDefault="00E24C2E">
            <w:pPr>
              <w:pStyle w:val="20"/>
              <w:spacing w:line="240" w:lineRule="auto"/>
              <w:ind w:firstLine="0"/>
              <w:rPr>
                <w:lang w:val="en-US"/>
              </w:rPr>
            </w:pPr>
          </w:p>
        </w:tc>
        <w:tc>
          <w:tcPr>
            <w:tcW w:w="3827" w:type="dxa"/>
            <w:tcBorders>
              <w:top w:val="nil"/>
              <w:left w:val="nil"/>
              <w:bottom w:val="nil"/>
              <w:right w:val="nil"/>
            </w:tcBorders>
          </w:tcPr>
          <w:p w:rsidR="00E24C2E" w:rsidRDefault="00E24C2E">
            <w:pPr>
              <w:pStyle w:val="20"/>
              <w:spacing w:line="240" w:lineRule="auto"/>
              <w:ind w:firstLine="0"/>
              <w:jc w:val="right"/>
              <w:rPr>
                <w:sz w:val="24"/>
                <w:lang w:val="en-US"/>
              </w:rPr>
            </w:pPr>
            <w:r>
              <w:rPr>
                <w:sz w:val="24"/>
                <w:lang w:val="en-US"/>
              </w:rPr>
              <w:t>Час</w:t>
            </w:r>
          </w:p>
        </w:tc>
      </w:tr>
    </w:tbl>
    <w:p w:rsidR="00E24C2E" w:rsidRDefault="00E24C2E">
      <w:pPr>
        <w:pStyle w:val="20"/>
        <w:spacing w:line="240" w:lineRule="auto"/>
        <w:ind w:firstLine="720"/>
        <w:rPr>
          <w:lang w:val="en-US"/>
        </w:rPr>
      </w:pPr>
    </w:p>
    <w:p w:rsidR="00E24C2E" w:rsidRDefault="00E24C2E">
      <w:pPr>
        <w:pStyle w:val="20"/>
        <w:spacing w:line="240" w:lineRule="auto"/>
        <w:ind w:firstLine="720"/>
        <w:jc w:val="center"/>
        <w:rPr>
          <w:b/>
          <w:sz w:val="24"/>
          <w:lang w:val="en-US"/>
        </w:rPr>
      </w:pPr>
      <w:r>
        <w:rPr>
          <w:b/>
          <w:sz w:val="24"/>
          <w:lang w:val="en-US"/>
        </w:rPr>
        <w:t>Мал.2. Різні способи продовження життєвого циклу товару</w:t>
      </w:r>
    </w:p>
    <w:p w:rsidR="00E24C2E" w:rsidRDefault="00E24C2E">
      <w:pPr>
        <w:jc w:val="both"/>
        <w:rPr>
          <w:sz w:val="28"/>
          <w:lang w:val="uk-UA"/>
        </w:rPr>
      </w:pPr>
    </w:p>
    <w:p w:rsidR="00E24C2E" w:rsidRDefault="00E24C2E">
      <w:pPr>
        <w:jc w:val="both"/>
        <w:rPr>
          <w:sz w:val="28"/>
          <w:lang w:val="uk-UA"/>
        </w:rPr>
      </w:pPr>
    </w:p>
    <w:p w:rsidR="00E24C2E" w:rsidRDefault="00E24C2E">
      <w:pPr>
        <w:jc w:val="both"/>
        <w:rPr>
          <w:sz w:val="28"/>
          <w:lang w:val="uk-UA"/>
        </w:rPr>
      </w:pPr>
    </w:p>
    <w:p w:rsidR="00E24C2E" w:rsidRDefault="00E24C2E">
      <w:pPr>
        <w:jc w:val="both"/>
        <w:rPr>
          <w:sz w:val="28"/>
          <w:lang w:val="uk-UA"/>
        </w:rPr>
      </w:pPr>
      <w:r>
        <w:rPr>
          <w:sz w:val="28"/>
          <w:lang w:val="uk-UA"/>
        </w:rPr>
        <w:t>значні неприємності можуть очікувати виробника в майбутньому: не будучи своєчасно знятими з виробництва, “старіючі” товари заважають початку енергічних пошуків їх заміни. Такі товари підривають рентабельну діяльність сьогодні і ослаблять позиції виробника в майбутньому.</w:t>
      </w:r>
    </w:p>
    <w:p w:rsidR="00E24C2E" w:rsidRDefault="00E24C2E">
      <w:pPr>
        <w:ind w:firstLine="720"/>
        <w:jc w:val="both"/>
        <w:rPr>
          <w:sz w:val="28"/>
          <w:lang w:val="uk-UA"/>
        </w:rPr>
      </w:pPr>
      <w:r>
        <w:rPr>
          <w:sz w:val="28"/>
          <w:lang w:val="uk-UA"/>
        </w:rPr>
        <w:t xml:space="preserve">З урахуванням усіх цих міркувань підприємство повинно приділяти більше уваги своїм товарам, що знаходяться на останньому етапі свого ЖЦТ: </w:t>
      </w:r>
    </w:p>
    <w:p w:rsidR="00E24C2E" w:rsidRDefault="00E24C2E">
      <w:pPr>
        <w:jc w:val="both"/>
        <w:rPr>
          <w:sz w:val="28"/>
          <w:lang w:val="uk-UA"/>
        </w:rPr>
      </w:pPr>
      <w:r>
        <w:rPr>
          <w:sz w:val="28"/>
          <w:lang w:val="uk-UA"/>
        </w:rPr>
        <w:t>в першу чергу небхідно виявляти товари, що вступили у стадію спаду, за допомогою регулярного аналізу показників їх збуту, частки ринку, рівня витрат і рентабельності. Наступним кроком є пошук варіантів продовження життя товару (мал.2).</w:t>
      </w:r>
    </w:p>
    <w:p w:rsidR="00E24C2E" w:rsidRDefault="00E24C2E">
      <w:pPr>
        <w:pStyle w:val="20"/>
        <w:spacing w:line="240" w:lineRule="auto"/>
        <w:ind w:firstLine="0"/>
        <w:rPr>
          <w:lang w:val="uk-UA"/>
        </w:rPr>
      </w:pPr>
      <w:r>
        <w:rPr>
          <w:lang w:val="uk-UA"/>
        </w:rPr>
        <w:tab/>
        <w:t>Можна спробувати продовжити життя старіючому товару за рахунок інтенсивної реклами, зміни його упаковки, маневрування цін, реорганізації системи збуту.</w:t>
      </w:r>
    </w:p>
    <w:p w:rsidR="00E24C2E" w:rsidRDefault="00E24C2E">
      <w:pPr>
        <w:pStyle w:val="20"/>
        <w:spacing w:line="240" w:lineRule="auto"/>
        <w:ind w:firstLine="0"/>
        <w:rPr>
          <w:lang w:val="uk-UA"/>
        </w:rPr>
      </w:pPr>
      <w:r>
        <w:rPr>
          <w:lang w:val="uk-UA"/>
        </w:rPr>
        <w:tab/>
        <w:t>Можна спиратися на прихильних цьому товару споживачів, допродати товар і “вижати” весь прибуток, що залишився, різко скоротивши затрати на виробництво і збут.</w:t>
      </w:r>
    </w:p>
    <w:p w:rsidR="00E24C2E" w:rsidRDefault="00E24C2E">
      <w:pPr>
        <w:pStyle w:val="20"/>
        <w:spacing w:line="240" w:lineRule="auto"/>
        <w:ind w:firstLine="0"/>
        <w:rPr>
          <w:lang w:val="uk-UA"/>
        </w:rPr>
      </w:pPr>
      <w:r>
        <w:rPr>
          <w:lang w:val="uk-UA"/>
        </w:rPr>
        <w:tab/>
        <w:t>Можна  припинити випуск товару, зняти його з продажу. Але не варто поспішати. Спочатку слід знімати з продажу найбільш неходових представників даного товару з метою більш виграшного показу товару, що залишився.</w:t>
      </w:r>
    </w:p>
    <w:p w:rsidR="00E24C2E" w:rsidRDefault="00E24C2E">
      <w:pPr>
        <w:pStyle w:val="20"/>
        <w:spacing w:line="240" w:lineRule="auto"/>
        <w:ind w:firstLine="0"/>
        <w:rPr>
          <w:lang w:val="uk-UA"/>
        </w:rPr>
      </w:pPr>
      <w:r>
        <w:rPr>
          <w:lang w:val="uk-UA"/>
        </w:rPr>
        <w:tab/>
        <w:t>Основні характеристики кожного етапу ЖЦТ і відповідна реакція виробників приведені в таблиці 1.</w:t>
      </w:r>
    </w:p>
    <w:p w:rsidR="00E24C2E" w:rsidRDefault="00E24C2E">
      <w:pPr>
        <w:pStyle w:val="20"/>
        <w:spacing w:line="240" w:lineRule="auto"/>
        <w:ind w:firstLine="0"/>
        <w:rPr>
          <w:lang w:val="uk-UA"/>
        </w:rPr>
      </w:pPr>
      <w:r>
        <w:rPr>
          <w:lang w:val="uk-UA"/>
        </w:rPr>
        <w:tab/>
        <w:t>Облік ЖЦТ дозволяє оцінювати його конкурентноздатність в динаміці, що особливо важливо при розробці товарів-аналогів і принципово нових товарів.</w:t>
      </w:r>
    </w:p>
    <w:p w:rsidR="00E24C2E" w:rsidRDefault="00E24C2E">
      <w:pPr>
        <w:pStyle w:val="20"/>
        <w:spacing w:line="240" w:lineRule="auto"/>
        <w:ind w:firstLine="0"/>
        <w:rPr>
          <w:lang w:val="uk-UA"/>
        </w:rPr>
      </w:pPr>
      <w:r>
        <w:rPr>
          <w:lang w:val="uk-UA"/>
        </w:rPr>
        <w:tab/>
        <w:t>Якщо передбачається почати розробку якого-небудь товару, необхідно насамперед вияснити, на якій стадії життєвого циклу знаходяться його аналоги, вже представлені на ринку. Включаючись у виробництво товару, що вступив у стадію зрілості, можна опинитися на ринку в той момент, коли починається спад попиту на нього.</w:t>
      </w:r>
    </w:p>
    <w:p w:rsidR="00E24C2E" w:rsidRDefault="00E24C2E">
      <w:pPr>
        <w:pStyle w:val="20"/>
        <w:spacing w:line="240" w:lineRule="auto"/>
        <w:ind w:firstLine="0"/>
        <w:rPr>
          <w:lang w:val="en-US"/>
        </w:rPr>
      </w:pPr>
      <w:r>
        <w:rPr>
          <w:lang w:val="uk-UA"/>
        </w:rPr>
        <w:tab/>
        <w:t>З другого боку, неправильно визначивши стадію росту товару-аналога, можна упустити можливість збільшення  об</w:t>
      </w:r>
      <w:r>
        <w:rPr>
          <w:sz w:val="24"/>
          <w:lang w:val="en-US"/>
        </w:rPr>
        <w:t>’</w:t>
      </w:r>
      <w:r>
        <w:rPr>
          <w:lang w:val="en-US"/>
        </w:rPr>
        <w:t>єму продажу.</w:t>
      </w:r>
    </w:p>
    <w:p w:rsidR="00E24C2E" w:rsidRDefault="00E24C2E">
      <w:pPr>
        <w:pStyle w:val="20"/>
        <w:spacing w:line="240" w:lineRule="auto"/>
        <w:ind w:firstLine="0"/>
        <w:rPr>
          <w:lang w:val="en-US"/>
        </w:rPr>
      </w:pPr>
      <w:r>
        <w:rPr>
          <w:lang w:val="en-US"/>
        </w:rPr>
        <w:tab/>
        <w:t>Таких підводних каменів немало, і їх необхідно обходити, правильно враховуючи динаміку і тривалість ЖЦТ.</w:t>
      </w:r>
    </w:p>
    <w:p w:rsidR="00E24C2E" w:rsidRDefault="00E24C2E">
      <w:pPr>
        <w:pStyle w:val="20"/>
        <w:spacing w:line="240" w:lineRule="auto"/>
        <w:ind w:firstLine="720"/>
        <w:rPr>
          <w:lang w:val="uk-UA"/>
        </w:rPr>
      </w:pPr>
      <w:r>
        <w:rPr>
          <w:lang w:val="uk-UA"/>
        </w:rPr>
        <w:t>Не менш серйозною помилкою є ігнорування життєвого циклу при розробці стратегії обновлення асортименту продукції підприємства. Не можна допускати, щоб об</w:t>
      </w:r>
      <w:r>
        <w:rPr>
          <w:lang w:val="en-US"/>
        </w:rPr>
        <w:t>’</w:t>
      </w:r>
      <w:r>
        <w:rPr>
          <w:lang w:val="uk-UA"/>
        </w:rPr>
        <w:t>єми продажу, слідуючи геометрії кривої життєвого циклу, значно знижувались. Це означає втрату рентабельності.</w:t>
      </w:r>
    </w:p>
    <w:p w:rsidR="00E24C2E" w:rsidRDefault="00E24C2E">
      <w:pPr>
        <w:pStyle w:val="20"/>
        <w:spacing w:line="240" w:lineRule="auto"/>
        <w:ind w:firstLine="0"/>
        <w:rPr>
          <w:lang w:val="en-US"/>
        </w:rPr>
      </w:pPr>
      <w:r>
        <w:rPr>
          <w:lang w:val="uk-UA"/>
        </w:rPr>
        <w:tab/>
        <w:t>Необхідно підтримувати об</w:t>
      </w:r>
      <w:r>
        <w:rPr>
          <w:lang w:val="en-US"/>
        </w:rPr>
        <w:t>’єм продажу на певному досить стабільному рівні. Для цього слід забезпечити впровадження і ріст модифікованого або нового товару, розробленого дослідниками до настання спаду вихідного товару. Щоб досягти стабільності продажу, розробку нового</w:t>
      </w:r>
    </w:p>
    <w:p w:rsidR="00E24C2E" w:rsidRDefault="00E24C2E">
      <w:pPr>
        <w:pStyle w:val="20"/>
        <w:spacing w:line="240" w:lineRule="auto"/>
        <w:ind w:firstLine="0"/>
        <w:rPr>
          <w:lang w:val="en-US"/>
        </w:rPr>
      </w:pPr>
      <w:r>
        <w:rPr>
          <w:lang w:val="en-US"/>
        </w:rPr>
        <w:t>товару необхідно почати ще до того, як попердній товар вступить в стадію зрілості. В інакшому випадку безповоротно будуть упущені час і конкурентноздатність товару.</w:t>
      </w:r>
    </w:p>
    <w:p w:rsidR="00E24C2E" w:rsidRDefault="00E24C2E">
      <w:pPr>
        <w:pStyle w:val="20"/>
        <w:spacing w:line="240" w:lineRule="auto"/>
        <w:ind w:firstLine="0"/>
        <w:rPr>
          <w:lang w:val="en-US"/>
        </w:rPr>
      </w:pPr>
    </w:p>
    <w:p w:rsidR="00E24C2E" w:rsidRDefault="00E24C2E">
      <w:pPr>
        <w:pStyle w:val="20"/>
        <w:spacing w:line="240" w:lineRule="auto"/>
        <w:ind w:firstLine="0"/>
        <w:jc w:val="right"/>
        <w:rPr>
          <w:i/>
          <w:sz w:val="24"/>
          <w:lang w:val="en-US"/>
        </w:rPr>
      </w:pPr>
      <w:r>
        <w:rPr>
          <w:i/>
          <w:sz w:val="24"/>
          <w:lang w:val="en-US"/>
        </w:rPr>
        <w:t>Таблиця 2</w:t>
      </w:r>
    </w:p>
    <w:p w:rsidR="00E24C2E" w:rsidRDefault="00E24C2E">
      <w:pPr>
        <w:pStyle w:val="20"/>
        <w:spacing w:line="240" w:lineRule="auto"/>
        <w:ind w:firstLine="0"/>
        <w:jc w:val="center"/>
        <w:rPr>
          <w:b/>
          <w:sz w:val="24"/>
          <w:lang w:val="en-US"/>
        </w:rPr>
      </w:pPr>
      <w:r>
        <w:rPr>
          <w:b/>
          <w:sz w:val="24"/>
          <w:lang w:val="en-US"/>
        </w:rPr>
        <w:t>Характеристика етапів ЖЦТ і основні стратегічні зусилля товаровиробника</w:t>
      </w:r>
    </w:p>
    <w:p w:rsidR="00E24C2E" w:rsidRDefault="00E24C2E">
      <w:pPr>
        <w:pStyle w:val="20"/>
        <w:spacing w:line="240" w:lineRule="auto"/>
        <w:ind w:firstLine="0"/>
        <w:jc w:val="center"/>
        <w:rPr>
          <w:b/>
          <w:sz w:val="24"/>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842"/>
        <w:gridCol w:w="2127"/>
        <w:gridCol w:w="1665"/>
      </w:tblGrid>
      <w:tr w:rsidR="00E24C2E">
        <w:tc>
          <w:tcPr>
            <w:tcW w:w="2093" w:type="dxa"/>
            <w:tcBorders>
              <w:top w:val="single" w:sz="12" w:space="0" w:color="auto"/>
              <w:left w:val="single" w:sz="12" w:space="0" w:color="auto"/>
              <w:bottom w:val="single" w:sz="12" w:space="0" w:color="auto"/>
            </w:tcBorders>
          </w:tcPr>
          <w:p w:rsidR="00E24C2E" w:rsidRDefault="00E24C2E">
            <w:pPr>
              <w:pStyle w:val="20"/>
              <w:spacing w:line="240" w:lineRule="auto"/>
              <w:ind w:firstLine="0"/>
              <w:rPr>
                <w:sz w:val="24"/>
                <w:lang w:val="en-US"/>
              </w:rPr>
            </w:pPr>
          </w:p>
        </w:tc>
        <w:tc>
          <w:tcPr>
            <w:tcW w:w="1843" w:type="dxa"/>
            <w:tcBorders>
              <w:top w:val="single" w:sz="12" w:space="0" w:color="auto"/>
              <w:bottom w:val="single" w:sz="12" w:space="0" w:color="auto"/>
            </w:tcBorders>
          </w:tcPr>
          <w:p w:rsidR="00E24C2E" w:rsidRDefault="00E24C2E">
            <w:pPr>
              <w:pStyle w:val="20"/>
              <w:spacing w:line="240" w:lineRule="auto"/>
              <w:ind w:firstLine="0"/>
              <w:jc w:val="center"/>
              <w:rPr>
                <w:sz w:val="22"/>
                <w:lang w:val="en-US"/>
              </w:rPr>
            </w:pPr>
            <w:r>
              <w:rPr>
                <w:sz w:val="22"/>
                <w:lang w:val="en-US"/>
              </w:rPr>
              <w:t>Етап виведення на ринок</w:t>
            </w:r>
          </w:p>
        </w:tc>
        <w:tc>
          <w:tcPr>
            <w:tcW w:w="1842" w:type="dxa"/>
            <w:tcBorders>
              <w:top w:val="single" w:sz="12" w:space="0" w:color="auto"/>
              <w:bottom w:val="single" w:sz="12" w:space="0" w:color="auto"/>
            </w:tcBorders>
          </w:tcPr>
          <w:p w:rsidR="00E24C2E" w:rsidRDefault="00E24C2E">
            <w:pPr>
              <w:pStyle w:val="20"/>
              <w:spacing w:line="240" w:lineRule="auto"/>
              <w:ind w:firstLine="0"/>
              <w:jc w:val="center"/>
              <w:rPr>
                <w:sz w:val="22"/>
                <w:lang w:val="en-US"/>
              </w:rPr>
            </w:pPr>
            <w:r>
              <w:rPr>
                <w:sz w:val="22"/>
                <w:lang w:val="en-US"/>
              </w:rPr>
              <w:t>Етап росту</w:t>
            </w:r>
          </w:p>
        </w:tc>
        <w:tc>
          <w:tcPr>
            <w:tcW w:w="2127" w:type="dxa"/>
            <w:tcBorders>
              <w:top w:val="single" w:sz="12" w:space="0" w:color="auto"/>
              <w:bottom w:val="single" w:sz="12" w:space="0" w:color="auto"/>
            </w:tcBorders>
          </w:tcPr>
          <w:p w:rsidR="00E24C2E" w:rsidRDefault="00E24C2E">
            <w:pPr>
              <w:pStyle w:val="20"/>
              <w:spacing w:line="240" w:lineRule="auto"/>
              <w:ind w:firstLine="0"/>
              <w:jc w:val="center"/>
              <w:rPr>
                <w:sz w:val="22"/>
                <w:lang w:val="en-US"/>
              </w:rPr>
            </w:pPr>
            <w:r>
              <w:rPr>
                <w:sz w:val="22"/>
                <w:lang w:val="en-US"/>
              </w:rPr>
              <w:t>Етап зрілості</w:t>
            </w:r>
          </w:p>
        </w:tc>
        <w:tc>
          <w:tcPr>
            <w:tcW w:w="1665" w:type="dxa"/>
            <w:tcBorders>
              <w:top w:val="single" w:sz="12" w:space="0" w:color="auto"/>
              <w:bottom w:val="single" w:sz="12" w:space="0" w:color="auto"/>
              <w:right w:val="single" w:sz="12" w:space="0" w:color="auto"/>
            </w:tcBorders>
          </w:tcPr>
          <w:p w:rsidR="00E24C2E" w:rsidRDefault="00E24C2E">
            <w:pPr>
              <w:pStyle w:val="20"/>
              <w:spacing w:line="240" w:lineRule="auto"/>
              <w:ind w:firstLine="0"/>
              <w:jc w:val="center"/>
              <w:rPr>
                <w:sz w:val="22"/>
                <w:lang w:val="en-US"/>
              </w:rPr>
            </w:pPr>
            <w:r>
              <w:rPr>
                <w:sz w:val="22"/>
                <w:lang w:val="en-US"/>
              </w:rPr>
              <w:t>Етап спаду</w:t>
            </w:r>
          </w:p>
        </w:tc>
      </w:tr>
      <w:tr w:rsidR="00E24C2E">
        <w:trPr>
          <w:cantSplit/>
        </w:trPr>
        <w:tc>
          <w:tcPr>
            <w:tcW w:w="3936" w:type="dxa"/>
            <w:gridSpan w:val="2"/>
            <w:tcBorders>
              <w:top w:val="nil"/>
              <w:left w:val="single" w:sz="12" w:space="0" w:color="auto"/>
              <w:bottom w:val="single" w:sz="4" w:space="0" w:color="auto"/>
              <w:right w:val="nil"/>
            </w:tcBorders>
          </w:tcPr>
          <w:p w:rsidR="00E24C2E" w:rsidRDefault="00E24C2E">
            <w:pPr>
              <w:pStyle w:val="20"/>
              <w:spacing w:line="240" w:lineRule="auto"/>
              <w:ind w:firstLine="0"/>
              <w:rPr>
                <w:sz w:val="22"/>
                <w:lang w:val="en-US"/>
              </w:rPr>
            </w:pPr>
            <w:r>
              <w:rPr>
                <w:sz w:val="22"/>
                <w:lang w:val="en-US"/>
              </w:rPr>
              <w:t>ХАРАКТЕРИСТИКА</w:t>
            </w:r>
          </w:p>
        </w:tc>
        <w:tc>
          <w:tcPr>
            <w:tcW w:w="1842" w:type="dxa"/>
            <w:tcBorders>
              <w:top w:val="nil"/>
              <w:left w:val="nil"/>
              <w:bottom w:val="single" w:sz="4" w:space="0" w:color="auto"/>
              <w:right w:val="nil"/>
            </w:tcBorders>
          </w:tcPr>
          <w:p w:rsidR="00E24C2E" w:rsidRDefault="00E24C2E">
            <w:pPr>
              <w:pStyle w:val="20"/>
              <w:spacing w:line="240" w:lineRule="auto"/>
              <w:ind w:firstLine="0"/>
              <w:rPr>
                <w:sz w:val="22"/>
                <w:lang w:val="en-US"/>
              </w:rPr>
            </w:pPr>
          </w:p>
        </w:tc>
        <w:tc>
          <w:tcPr>
            <w:tcW w:w="2127" w:type="dxa"/>
            <w:tcBorders>
              <w:top w:val="nil"/>
              <w:left w:val="nil"/>
              <w:bottom w:val="single" w:sz="4" w:space="0" w:color="auto"/>
              <w:right w:val="nil"/>
            </w:tcBorders>
          </w:tcPr>
          <w:p w:rsidR="00E24C2E" w:rsidRDefault="00E24C2E">
            <w:pPr>
              <w:pStyle w:val="20"/>
              <w:spacing w:line="240" w:lineRule="auto"/>
              <w:ind w:firstLine="0"/>
              <w:rPr>
                <w:sz w:val="22"/>
                <w:lang w:val="en-US"/>
              </w:rPr>
            </w:pPr>
          </w:p>
        </w:tc>
        <w:tc>
          <w:tcPr>
            <w:tcW w:w="1665" w:type="dxa"/>
            <w:tcBorders>
              <w:top w:val="nil"/>
              <w:left w:val="nil"/>
              <w:bottom w:val="single" w:sz="4" w:space="0" w:color="auto"/>
              <w:right w:val="single" w:sz="12" w:space="0" w:color="auto"/>
            </w:tcBorders>
          </w:tcPr>
          <w:p w:rsidR="00E24C2E" w:rsidRDefault="00E24C2E">
            <w:pPr>
              <w:pStyle w:val="20"/>
              <w:spacing w:line="240" w:lineRule="auto"/>
              <w:ind w:firstLine="0"/>
              <w:rPr>
                <w:sz w:val="22"/>
                <w:lang w:val="en-US"/>
              </w:rPr>
            </w:pPr>
          </w:p>
        </w:tc>
      </w:tr>
      <w:tr w:rsidR="00E24C2E">
        <w:tc>
          <w:tcPr>
            <w:tcW w:w="2093" w:type="dxa"/>
            <w:tcBorders>
              <w:top w:val="nil"/>
              <w:left w:val="single" w:sz="12" w:space="0" w:color="auto"/>
            </w:tcBorders>
          </w:tcPr>
          <w:p w:rsidR="00E24C2E" w:rsidRDefault="00E24C2E">
            <w:pPr>
              <w:pStyle w:val="20"/>
              <w:spacing w:line="240" w:lineRule="auto"/>
              <w:ind w:firstLine="0"/>
              <w:rPr>
                <w:sz w:val="22"/>
                <w:lang w:val="en-US"/>
              </w:rPr>
            </w:pPr>
            <w:r>
              <w:rPr>
                <w:sz w:val="22"/>
                <w:lang w:val="en-US"/>
              </w:rPr>
              <w:t>Збут</w:t>
            </w:r>
          </w:p>
        </w:tc>
        <w:tc>
          <w:tcPr>
            <w:tcW w:w="1843" w:type="dxa"/>
            <w:tcBorders>
              <w:top w:val="nil"/>
            </w:tcBorders>
          </w:tcPr>
          <w:p w:rsidR="00E24C2E" w:rsidRDefault="00E24C2E">
            <w:pPr>
              <w:pStyle w:val="20"/>
              <w:spacing w:line="240" w:lineRule="auto"/>
              <w:ind w:firstLine="0"/>
              <w:rPr>
                <w:sz w:val="22"/>
                <w:lang w:val="en-US"/>
              </w:rPr>
            </w:pPr>
            <w:r>
              <w:rPr>
                <w:sz w:val="22"/>
                <w:lang w:val="en-US"/>
              </w:rPr>
              <w:t>Слабий</w:t>
            </w:r>
          </w:p>
        </w:tc>
        <w:tc>
          <w:tcPr>
            <w:tcW w:w="1842" w:type="dxa"/>
            <w:tcBorders>
              <w:top w:val="nil"/>
            </w:tcBorders>
          </w:tcPr>
          <w:p w:rsidR="00E24C2E" w:rsidRDefault="00E24C2E">
            <w:pPr>
              <w:pStyle w:val="20"/>
              <w:spacing w:line="240" w:lineRule="auto"/>
              <w:ind w:firstLine="0"/>
              <w:rPr>
                <w:sz w:val="22"/>
                <w:lang w:val="en-US"/>
              </w:rPr>
            </w:pPr>
            <w:r>
              <w:rPr>
                <w:sz w:val="22"/>
                <w:lang w:val="en-US"/>
              </w:rPr>
              <w:t>Швидко-зростаючий</w:t>
            </w:r>
          </w:p>
        </w:tc>
        <w:tc>
          <w:tcPr>
            <w:tcW w:w="2127" w:type="dxa"/>
            <w:tcBorders>
              <w:top w:val="nil"/>
            </w:tcBorders>
          </w:tcPr>
          <w:p w:rsidR="00E24C2E" w:rsidRDefault="00E24C2E">
            <w:pPr>
              <w:pStyle w:val="20"/>
              <w:spacing w:line="240" w:lineRule="auto"/>
              <w:ind w:firstLine="0"/>
              <w:rPr>
                <w:sz w:val="22"/>
                <w:lang w:val="en-US"/>
              </w:rPr>
            </w:pPr>
            <w:r>
              <w:rPr>
                <w:sz w:val="22"/>
                <w:lang w:val="en-US"/>
              </w:rPr>
              <w:t>Повільно зростаючий</w:t>
            </w:r>
          </w:p>
        </w:tc>
        <w:tc>
          <w:tcPr>
            <w:tcW w:w="1665" w:type="dxa"/>
            <w:tcBorders>
              <w:top w:val="nil"/>
              <w:right w:val="single" w:sz="12" w:space="0" w:color="auto"/>
            </w:tcBorders>
          </w:tcPr>
          <w:p w:rsidR="00E24C2E" w:rsidRDefault="00E24C2E">
            <w:pPr>
              <w:pStyle w:val="20"/>
              <w:spacing w:line="240" w:lineRule="auto"/>
              <w:ind w:firstLine="0"/>
              <w:rPr>
                <w:sz w:val="22"/>
                <w:lang w:val="en-US"/>
              </w:rPr>
            </w:pPr>
            <w:r>
              <w:rPr>
                <w:sz w:val="22"/>
                <w:lang w:val="en-US"/>
              </w:rPr>
              <w:t>Падаючий</w:t>
            </w:r>
          </w:p>
        </w:tc>
      </w:tr>
      <w:tr w:rsidR="00E24C2E">
        <w:tc>
          <w:tcPr>
            <w:tcW w:w="2093" w:type="dxa"/>
            <w:tcBorders>
              <w:left w:val="single" w:sz="12" w:space="0" w:color="auto"/>
            </w:tcBorders>
          </w:tcPr>
          <w:p w:rsidR="00E24C2E" w:rsidRDefault="00E24C2E">
            <w:pPr>
              <w:pStyle w:val="20"/>
              <w:spacing w:line="240" w:lineRule="auto"/>
              <w:ind w:firstLine="0"/>
              <w:rPr>
                <w:sz w:val="22"/>
                <w:lang w:val="en-US"/>
              </w:rPr>
            </w:pPr>
            <w:r>
              <w:rPr>
                <w:sz w:val="22"/>
                <w:lang w:val="en-US"/>
              </w:rPr>
              <w:t>Прибуток</w:t>
            </w:r>
          </w:p>
        </w:tc>
        <w:tc>
          <w:tcPr>
            <w:tcW w:w="1843" w:type="dxa"/>
          </w:tcPr>
          <w:p w:rsidR="00E24C2E" w:rsidRDefault="00E24C2E">
            <w:pPr>
              <w:pStyle w:val="20"/>
              <w:spacing w:line="240" w:lineRule="auto"/>
              <w:ind w:firstLine="0"/>
              <w:rPr>
                <w:sz w:val="22"/>
                <w:lang w:val="en-US"/>
              </w:rPr>
            </w:pPr>
            <w:r>
              <w:rPr>
                <w:sz w:val="22"/>
                <w:lang w:val="en-US"/>
              </w:rPr>
              <w:t>Мізерна</w:t>
            </w:r>
          </w:p>
        </w:tc>
        <w:tc>
          <w:tcPr>
            <w:tcW w:w="1842" w:type="dxa"/>
          </w:tcPr>
          <w:p w:rsidR="00E24C2E" w:rsidRDefault="00E24C2E">
            <w:pPr>
              <w:pStyle w:val="20"/>
              <w:spacing w:line="240" w:lineRule="auto"/>
              <w:ind w:firstLine="0"/>
              <w:rPr>
                <w:sz w:val="22"/>
                <w:lang w:val="en-US"/>
              </w:rPr>
            </w:pPr>
            <w:r>
              <w:rPr>
                <w:sz w:val="22"/>
                <w:lang w:val="en-US"/>
              </w:rPr>
              <w:t>Максимальний</w:t>
            </w:r>
          </w:p>
        </w:tc>
        <w:tc>
          <w:tcPr>
            <w:tcW w:w="2127" w:type="dxa"/>
          </w:tcPr>
          <w:p w:rsidR="00E24C2E" w:rsidRDefault="00E24C2E">
            <w:pPr>
              <w:pStyle w:val="20"/>
              <w:spacing w:line="240" w:lineRule="auto"/>
              <w:ind w:firstLine="0"/>
              <w:rPr>
                <w:sz w:val="22"/>
                <w:lang w:val="en-US"/>
              </w:rPr>
            </w:pPr>
            <w:r>
              <w:rPr>
                <w:sz w:val="22"/>
                <w:lang w:val="en-US"/>
              </w:rPr>
              <w:t>Падаючий</w:t>
            </w:r>
          </w:p>
        </w:tc>
        <w:tc>
          <w:tcPr>
            <w:tcW w:w="1665" w:type="dxa"/>
            <w:tcBorders>
              <w:right w:val="single" w:sz="12" w:space="0" w:color="auto"/>
            </w:tcBorders>
          </w:tcPr>
          <w:p w:rsidR="00E24C2E" w:rsidRDefault="00E24C2E">
            <w:pPr>
              <w:pStyle w:val="20"/>
              <w:spacing w:line="240" w:lineRule="auto"/>
              <w:ind w:firstLine="0"/>
              <w:rPr>
                <w:sz w:val="22"/>
                <w:lang w:val="en-US"/>
              </w:rPr>
            </w:pPr>
            <w:r>
              <w:rPr>
                <w:sz w:val="22"/>
                <w:lang w:val="en-US"/>
              </w:rPr>
              <w:t>Низький або нульовий</w:t>
            </w:r>
          </w:p>
        </w:tc>
      </w:tr>
      <w:tr w:rsidR="00E24C2E">
        <w:tc>
          <w:tcPr>
            <w:tcW w:w="2093" w:type="dxa"/>
            <w:tcBorders>
              <w:left w:val="single" w:sz="12" w:space="0" w:color="auto"/>
            </w:tcBorders>
          </w:tcPr>
          <w:p w:rsidR="00E24C2E" w:rsidRDefault="00E24C2E">
            <w:pPr>
              <w:pStyle w:val="20"/>
              <w:spacing w:line="240" w:lineRule="auto"/>
              <w:ind w:firstLine="0"/>
              <w:rPr>
                <w:sz w:val="22"/>
                <w:lang w:val="en-US"/>
              </w:rPr>
            </w:pPr>
            <w:r>
              <w:rPr>
                <w:sz w:val="22"/>
                <w:lang w:val="en-US"/>
              </w:rPr>
              <w:t>Споживачі</w:t>
            </w:r>
          </w:p>
        </w:tc>
        <w:tc>
          <w:tcPr>
            <w:tcW w:w="1843" w:type="dxa"/>
          </w:tcPr>
          <w:p w:rsidR="00E24C2E" w:rsidRDefault="00E24C2E">
            <w:pPr>
              <w:pStyle w:val="20"/>
              <w:spacing w:line="240" w:lineRule="auto"/>
              <w:ind w:firstLine="0"/>
              <w:rPr>
                <w:sz w:val="22"/>
                <w:lang w:val="en-US"/>
              </w:rPr>
            </w:pPr>
            <w:r>
              <w:rPr>
                <w:sz w:val="22"/>
                <w:lang w:val="en-US"/>
              </w:rPr>
              <w:t>Любителі нового</w:t>
            </w:r>
          </w:p>
        </w:tc>
        <w:tc>
          <w:tcPr>
            <w:tcW w:w="1842" w:type="dxa"/>
          </w:tcPr>
          <w:p w:rsidR="00E24C2E" w:rsidRDefault="00E24C2E">
            <w:pPr>
              <w:pStyle w:val="20"/>
              <w:spacing w:line="240" w:lineRule="auto"/>
              <w:ind w:firstLine="0"/>
              <w:rPr>
                <w:sz w:val="22"/>
                <w:lang w:val="en-US"/>
              </w:rPr>
            </w:pPr>
            <w:r>
              <w:rPr>
                <w:sz w:val="22"/>
                <w:lang w:val="en-US"/>
              </w:rPr>
              <w:t>Масовий ринок</w:t>
            </w:r>
          </w:p>
        </w:tc>
        <w:tc>
          <w:tcPr>
            <w:tcW w:w="2127" w:type="dxa"/>
          </w:tcPr>
          <w:p w:rsidR="00E24C2E" w:rsidRDefault="00E24C2E">
            <w:pPr>
              <w:pStyle w:val="20"/>
              <w:spacing w:line="240" w:lineRule="auto"/>
              <w:ind w:firstLine="0"/>
              <w:rPr>
                <w:sz w:val="22"/>
                <w:lang w:val="en-US"/>
              </w:rPr>
            </w:pPr>
            <w:r>
              <w:rPr>
                <w:sz w:val="22"/>
                <w:lang w:val="en-US"/>
              </w:rPr>
              <w:t>Масовий ринок</w:t>
            </w:r>
          </w:p>
        </w:tc>
        <w:tc>
          <w:tcPr>
            <w:tcW w:w="1665" w:type="dxa"/>
            <w:tcBorders>
              <w:right w:val="single" w:sz="12" w:space="0" w:color="auto"/>
            </w:tcBorders>
          </w:tcPr>
          <w:p w:rsidR="00E24C2E" w:rsidRDefault="00E24C2E">
            <w:pPr>
              <w:pStyle w:val="20"/>
              <w:spacing w:line="240" w:lineRule="auto"/>
              <w:ind w:firstLine="0"/>
              <w:rPr>
                <w:sz w:val="22"/>
                <w:lang w:val="en-US"/>
              </w:rPr>
            </w:pPr>
            <w:r>
              <w:rPr>
                <w:sz w:val="22"/>
                <w:lang w:val="en-US"/>
              </w:rPr>
              <w:t>Відстаючий</w:t>
            </w:r>
          </w:p>
        </w:tc>
      </w:tr>
      <w:tr w:rsidR="00E24C2E">
        <w:tc>
          <w:tcPr>
            <w:tcW w:w="2093" w:type="dxa"/>
            <w:tcBorders>
              <w:left w:val="single" w:sz="12" w:space="0" w:color="auto"/>
            </w:tcBorders>
          </w:tcPr>
          <w:p w:rsidR="00E24C2E" w:rsidRDefault="00E24C2E">
            <w:pPr>
              <w:pStyle w:val="20"/>
              <w:spacing w:line="240" w:lineRule="auto"/>
              <w:ind w:firstLine="0"/>
              <w:rPr>
                <w:sz w:val="22"/>
                <w:lang w:val="en-US"/>
              </w:rPr>
            </w:pPr>
            <w:r>
              <w:rPr>
                <w:sz w:val="22"/>
                <w:lang w:val="en-US"/>
              </w:rPr>
              <w:t>Число конкурентів</w:t>
            </w:r>
          </w:p>
        </w:tc>
        <w:tc>
          <w:tcPr>
            <w:tcW w:w="1843" w:type="dxa"/>
          </w:tcPr>
          <w:p w:rsidR="00E24C2E" w:rsidRDefault="00E24C2E">
            <w:pPr>
              <w:pStyle w:val="20"/>
              <w:spacing w:line="240" w:lineRule="auto"/>
              <w:ind w:firstLine="0"/>
              <w:rPr>
                <w:sz w:val="22"/>
                <w:lang w:val="en-US"/>
              </w:rPr>
            </w:pPr>
            <w:r>
              <w:rPr>
                <w:sz w:val="22"/>
                <w:lang w:val="en-US"/>
              </w:rPr>
              <w:t>Невелике</w:t>
            </w:r>
          </w:p>
        </w:tc>
        <w:tc>
          <w:tcPr>
            <w:tcW w:w="1842" w:type="dxa"/>
          </w:tcPr>
          <w:p w:rsidR="00E24C2E" w:rsidRDefault="00E24C2E">
            <w:pPr>
              <w:pStyle w:val="20"/>
              <w:spacing w:line="240" w:lineRule="auto"/>
              <w:ind w:firstLine="0"/>
              <w:rPr>
                <w:sz w:val="22"/>
                <w:lang w:val="en-US"/>
              </w:rPr>
            </w:pPr>
            <w:r>
              <w:rPr>
                <w:sz w:val="22"/>
                <w:lang w:val="en-US"/>
              </w:rPr>
              <w:t>Постійно зростаючий</w:t>
            </w:r>
          </w:p>
        </w:tc>
        <w:tc>
          <w:tcPr>
            <w:tcW w:w="2127" w:type="dxa"/>
            <w:tcBorders>
              <w:bottom w:val="nil"/>
            </w:tcBorders>
          </w:tcPr>
          <w:p w:rsidR="00E24C2E" w:rsidRDefault="00E24C2E">
            <w:pPr>
              <w:pStyle w:val="20"/>
              <w:spacing w:line="240" w:lineRule="auto"/>
              <w:ind w:firstLine="0"/>
              <w:rPr>
                <w:sz w:val="22"/>
                <w:lang w:val="en-US"/>
              </w:rPr>
            </w:pPr>
            <w:r>
              <w:rPr>
                <w:sz w:val="22"/>
                <w:lang w:val="en-US"/>
              </w:rPr>
              <w:t>Великий</w:t>
            </w:r>
          </w:p>
        </w:tc>
        <w:tc>
          <w:tcPr>
            <w:tcW w:w="1665" w:type="dxa"/>
            <w:tcBorders>
              <w:bottom w:val="nil"/>
              <w:right w:val="single" w:sz="12" w:space="0" w:color="auto"/>
            </w:tcBorders>
          </w:tcPr>
          <w:p w:rsidR="00E24C2E" w:rsidRDefault="00E24C2E">
            <w:pPr>
              <w:pStyle w:val="20"/>
              <w:spacing w:line="240" w:lineRule="auto"/>
              <w:ind w:firstLine="0"/>
              <w:rPr>
                <w:sz w:val="22"/>
                <w:lang w:val="en-US"/>
              </w:rPr>
            </w:pPr>
            <w:r>
              <w:rPr>
                <w:sz w:val="22"/>
                <w:lang w:val="en-US"/>
              </w:rPr>
              <w:t>Убуваючий</w:t>
            </w:r>
          </w:p>
        </w:tc>
      </w:tr>
      <w:tr w:rsidR="00E24C2E">
        <w:trPr>
          <w:cantSplit/>
        </w:trPr>
        <w:tc>
          <w:tcPr>
            <w:tcW w:w="5778" w:type="dxa"/>
            <w:gridSpan w:val="3"/>
            <w:tcBorders>
              <w:left w:val="single" w:sz="12" w:space="0" w:color="auto"/>
              <w:right w:val="nil"/>
            </w:tcBorders>
          </w:tcPr>
          <w:p w:rsidR="00E24C2E" w:rsidRDefault="00E24C2E">
            <w:pPr>
              <w:pStyle w:val="20"/>
              <w:spacing w:line="240" w:lineRule="auto"/>
              <w:ind w:firstLine="0"/>
              <w:rPr>
                <w:sz w:val="22"/>
                <w:lang w:val="en-US"/>
              </w:rPr>
            </w:pPr>
            <w:r>
              <w:rPr>
                <w:sz w:val="22"/>
                <w:lang w:val="en-US"/>
              </w:rPr>
              <w:t>РЕАКЦІЯ ВИРОБНИКІВ У ВІДПОВІДЬ</w:t>
            </w:r>
          </w:p>
        </w:tc>
        <w:tc>
          <w:tcPr>
            <w:tcW w:w="2127" w:type="dxa"/>
            <w:tcBorders>
              <w:top w:val="single" w:sz="4" w:space="0" w:color="auto"/>
              <w:left w:val="nil"/>
              <w:bottom w:val="single" w:sz="4" w:space="0" w:color="auto"/>
              <w:right w:val="nil"/>
            </w:tcBorders>
          </w:tcPr>
          <w:p w:rsidR="00E24C2E" w:rsidRDefault="00E24C2E">
            <w:pPr>
              <w:pStyle w:val="20"/>
              <w:spacing w:line="240" w:lineRule="auto"/>
              <w:ind w:firstLine="0"/>
              <w:rPr>
                <w:sz w:val="22"/>
                <w:lang w:val="en-US"/>
              </w:rPr>
            </w:pPr>
          </w:p>
        </w:tc>
        <w:tc>
          <w:tcPr>
            <w:tcW w:w="1665" w:type="dxa"/>
            <w:tcBorders>
              <w:top w:val="single" w:sz="4" w:space="0" w:color="auto"/>
              <w:left w:val="nil"/>
              <w:bottom w:val="single" w:sz="4" w:space="0" w:color="auto"/>
              <w:right w:val="single" w:sz="12" w:space="0" w:color="auto"/>
            </w:tcBorders>
          </w:tcPr>
          <w:p w:rsidR="00E24C2E" w:rsidRDefault="00E24C2E">
            <w:pPr>
              <w:pStyle w:val="20"/>
              <w:spacing w:line="240" w:lineRule="auto"/>
              <w:ind w:firstLine="0"/>
              <w:rPr>
                <w:sz w:val="22"/>
                <w:lang w:val="en-US"/>
              </w:rPr>
            </w:pPr>
          </w:p>
        </w:tc>
      </w:tr>
      <w:tr w:rsidR="00E24C2E">
        <w:tc>
          <w:tcPr>
            <w:tcW w:w="2093" w:type="dxa"/>
            <w:tcBorders>
              <w:left w:val="single" w:sz="12" w:space="0" w:color="auto"/>
            </w:tcBorders>
          </w:tcPr>
          <w:p w:rsidR="00E24C2E" w:rsidRDefault="00E24C2E">
            <w:pPr>
              <w:pStyle w:val="20"/>
              <w:spacing w:line="240" w:lineRule="auto"/>
              <w:ind w:firstLine="0"/>
              <w:rPr>
                <w:sz w:val="22"/>
                <w:lang w:val="en-US"/>
              </w:rPr>
            </w:pPr>
            <w:r>
              <w:rPr>
                <w:sz w:val="22"/>
                <w:lang w:val="en-US"/>
              </w:rPr>
              <w:t>Основні стратегічні зусилля</w:t>
            </w:r>
          </w:p>
        </w:tc>
        <w:tc>
          <w:tcPr>
            <w:tcW w:w="1843" w:type="dxa"/>
          </w:tcPr>
          <w:p w:rsidR="00E24C2E" w:rsidRDefault="00E24C2E">
            <w:pPr>
              <w:pStyle w:val="20"/>
              <w:spacing w:line="240" w:lineRule="auto"/>
              <w:ind w:firstLine="0"/>
              <w:rPr>
                <w:sz w:val="22"/>
                <w:lang w:val="en-US"/>
              </w:rPr>
            </w:pPr>
            <w:r>
              <w:rPr>
                <w:sz w:val="22"/>
                <w:lang w:val="en-US"/>
              </w:rPr>
              <w:t>Розширення ринку</w:t>
            </w:r>
          </w:p>
        </w:tc>
        <w:tc>
          <w:tcPr>
            <w:tcW w:w="1842" w:type="dxa"/>
          </w:tcPr>
          <w:p w:rsidR="00E24C2E" w:rsidRDefault="00E24C2E">
            <w:pPr>
              <w:pStyle w:val="20"/>
              <w:spacing w:line="240" w:lineRule="auto"/>
              <w:ind w:firstLine="0"/>
              <w:rPr>
                <w:sz w:val="22"/>
                <w:lang w:val="en-US"/>
              </w:rPr>
            </w:pPr>
            <w:r>
              <w:rPr>
                <w:sz w:val="22"/>
                <w:lang w:val="en-US"/>
              </w:rPr>
              <w:t>Проникнення вглиб ринку</w:t>
            </w:r>
          </w:p>
        </w:tc>
        <w:tc>
          <w:tcPr>
            <w:tcW w:w="2127" w:type="dxa"/>
          </w:tcPr>
          <w:p w:rsidR="00E24C2E" w:rsidRDefault="00E24C2E">
            <w:pPr>
              <w:pStyle w:val="20"/>
              <w:spacing w:line="240" w:lineRule="auto"/>
              <w:ind w:firstLine="0"/>
              <w:rPr>
                <w:sz w:val="22"/>
                <w:lang w:val="en-US"/>
              </w:rPr>
            </w:pPr>
            <w:r>
              <w:rPr>
                <w:sz w:val="22"/>
                <w:lang w:val="en-US"/>
              </w:rPr>
              <w:t>Відстоювання своєї частки ринку</w:t>
            </w:r>
          </w:p>
        </w:tc>
        <w:tc>
          <w:tcPr>
            <w:tcW w:w="1665" w:type="dxa"/>
            <w:tcBorders>
              <w:right w:val="single" w:sz="12" w:space="0" w:color="auto"/>
            </w:tcBorders>
          </w:tcPr>
          <w:p w:rsidR="00E24C2E" w:rsidRDefault="00E24C2E">
            <w:pPr>
              <w:pStyle w:val="20"/>
              <w:spacing w:line="240" w:lineRule="auto"/>
              <w:ind w:firstLine="0"/>
              <w:rPr>
                <w:sz w:val="22"/>
                <w:lang w:val="en-US"/>
              </w:rPr>
            </w:pPr>
            <w:r>
              <w:rPr>
                <w:sz w:val="22"/>
                <w:lang w:val="en-US"/>
              </w:rPr>
              <w:t>Підвищення рентабельності виробництва</w:t>
            </w:r>
          </w:p>
        </w:tc>
      </w:tr>
      <w:tr w:rsidR="00E24C2E">
        <w:tc>
          <w:tcPr>
            <w:tcW w:w="2093" w:type="dxa"/>
            <w:tcBorders>
              <w:left w:val="single" w:sz="12" w:space="0" w:color="auto"/>
            </w:tcBorders>
          </w:tcPr>
          <w:p w:rsidR="00E24C2E" w:rsidRDefault="00E24C2E">
            <w:pPr>
              <w:pStyle w:val="20"/>
              <w:spacing w:line="240" w:lineRule="auto"/>
              <w:ind w:firstLine="0"/>
              <w:rPr>
                <w:sz w:val="22"/>
                <w:lang w:val="en-US"/>
              </w:rPr>
            </w:pPr>
            <w:r>
              <w:rPr>
                <w:sz w:val="22"/>
                <w:lang w:val="en-US"/>
              </w:rPr>
              <w:t>Розподіл товару</w:t>
            </w:r>
          </w:p>
        </w:tc>
        <w:tc>
          <w:tcPr>
            <w:tcW w:w="1843" w:type="dxa"/>
          </w:tcPr>
          <w:p w:rsidR="00E24C2E" w:rsidRDefault="00E24C2E">
            <w:pPr>
              <w:pStyle w:val="20"/>
              <w:spacing w:line="240" w:lineRule="auto"/>
              <w:ind w:firstLine="0"/>
              <w:rPr>
                <w:sz w:val="22"/>
                <w:lang w:val="en-US"/>
              </w:rPr>
            </w:pPr>
            <w:r>
              <w:rPr>
                <w:sz w:val="22"/>
                <w:lang w:val="en-US"/>
              </w:rPr>
              <w:t>Нерівномірний</w:t>
            </w:r>
          </w:p>
        </w:tc>
        <w:tc>
          <w:tcPr>
            <w:tcW w:w="1842" w:type="dxa"/>
          </w:tcPr>
          <w:p w:rsidR="00E24C2E" w:rsidRDefault="00E24C2E">
            <w:pPr>
              <w:pStyle w:val="20"/>
              <w:spacing w:line="240" w:lineRule="auto"/>
              <w:ind w:firstLine="0"/>
              <w:rPr>
                <w:sz w:val="22"/>
                <w:lang w:val="en-US"/>
              </w:rPr>
            </w:pPr>
            <w:r>
              <w:rPr>
                <w:sz w:val="22"/>
                <w:lang w:val="en-US"/>
              </w:rPr>
              <w:t>інтенсивний</w:t>
            </w:r>
          </w:p>
        </w:tc>
        <w:tc>
          <w:tcPr>
            <w:tcW w:w="2127" w:type="dxa"/>
          </w:tcPr>
          <w:p w:rsidR="00E24C2E" w:rsidRDefault="00E24C2E">
            <w:pPr>
              <w:pStyle w:val="20"/>
              <w:spacing w:line="240" w:lineRule="auto"/>
              <w:ind w:firstLine="0"/>
              <w:rPr>
                <w:sz w:val="22"/>
                <w:lang w:val="en-US"/>
              </w:rPr>
            </w:pPr>
            <w:r>
              <w:rPr>
                <w:sz w:val="22"/>
                <w:lang w:val="en-US"/>
              </w:rPr>
              <w:t>Інтенсивний</w:t>
            </w:r>
          </w:p>
        </w:tc>
        <w:tc>
          <w:tcPr>
            <w:tcW w:w="1665" w:type="dxa"/>
            <w:tcBorders>
              <w:right w:val="single" w:sz="12" w:space="0" w:color="auto"/>
            </w:tcBorders>
          </w:tcPr>
          <w:p w:rsidR="00E24C2E" w:rsidRDefault="00E24C2E">
            <w:pPr>
              <w:pStyle w:val="20"/>
              <w:spacing w:line="240" w:lineRule="auto"/>
              <w:ind w:firstLine="0"/>
              <w:rPr>
                <w:sz w:val="22"/>
                <w:lang w:val="en-US"/>
              </w:rPr>
            </w:pPr>
            <w:r>
              <w:rPr>
                <w:sz w:val="22"/>
                <w:lang w:val="en-US"/>
              </w:rPr>
              <w:t>Селективний</w:t>
            </w:r>
          </w:p>
        </w:tc>
      </w:tr>
      <w:tr w:rsidR="00E24C2E">
        <w:tc>
          <w:tcPr>
            <w:tcW w:w="2093" w:type="dxa"/>
            <w:tcBorders>
              <w:left w:val="single" w:sz="12" w:space="0" w:color="auto"/>
            </w:tcBorders>
          </w:tcPr>
          <w:p w:rsidR="00E24C2E" w:rsidRDefault="00E24C2E">
            <w:pPr>
              <w:pStyle w:val="20"/>
              <w:spacing w:line="240" w:lineRule="auto"/>
              <w:ind w:firstLine="0"/>
              <w:rPr>
                <w:sz w:val="22"/>
                <w:lang w:val="en-US"/>
              </w:rPr>
            </w:pPr>
            <w:r>
              <w:rPr>
                <w:sz w:val="22"/>
                <w:lang w:val="en-US"/>
              </w:rPr>
              <w:t>Ціна</w:t>
            </w:r>
          </w:p>
        </w:tc>
        <w:tc>
          <w:tcPr>
            <w:tcW w:w="1843" w:type="dxa"/>
          </w:tcPr>
          <w:p w:rsidR="00E24C2E" w:rsidRDefault="00E24C2E">
            <w:pPr>
              <w:pStyle w:val="20"/>
              <w:spacing w:line="240" w:lineRule="auto"/>
              <w:ind w:firstLine="0"/>
              <w:rPr>
                <w:sz w:val="22"/>
                <w:lang w:val="en-US"/>
              </w:rPr>
            </w:pPr>
            <w:r>
              <w:rPr>
                <w:sz w:val="22"/>
                <w:lang w:val="en-US"/>
              </w:rPr>
              <w:t>Висока</w:t>
            </w:r>
          </w:p>
        </w:tc>
        <w:tc>
          <w:tcPr>
            <w:tcW w:w="1842" w:type="dxa"/>
          </w:tcPr>
          <w:p w:rsidR="00E24C2E" w:rsidRDefault="00E24C2E">
            <w:pPr>
              <w:pStyle w:val="20"/>
              <w:spacing w:line="240" w:lineRule="auto"/>
              <w:ind w:firstLine="0"/>
              <w:rPr>
                <w:sz w:val="22"/>
                <w:lang w:val="en-US"/>
              </w:rPr>
            </w:pPr>
            <w:r>
              <w:rPr>
                <w:sz w:val="22"/>
                <w:lang w:val="en-US"/>
              </w:rPr>
              <w:t>Трохи нижча</w:t>
            </w:r>
          </w:p>
        </w:tc>
        <w:tc>
          <w:tcPr>
            <w:tcW w:w="2127" w:type="dxa"/>
          </w:tcPr>
          <w:p w:rsidR="00E24C2E" w:rsidRDefault="00E24C2E">
            <w:pPr>
              <w:pStyle w:val="20"/>
              <w:spacing w:line="240" w:lineRule="auto"/>
              <w:ind w:firstLine="0"/>
              <w:rPr>
                <w:sz w:val="22"/>
                <w:lang w:val="en-US"/>
              </w:rPr>
            </w:pPr>
            <w:r>
              <w:rPr>
                <w:sz w:val="22"/>
                <w:lang w:val="en-US"/>
              </w:rPr>
              <w:t>Сама нижча</w:t>
            </w:r>
          </w:p>
        </w:tc>
        <w:tc>
          <w:tcPr>
            <w:tcW w:w="1665" w:type="dxa"/>
            <w:tcBorders>
              <w:right w:val="single" w:sz="12" w:space="0" w:color="auto"/>
            </w:tcBorders>
          </w:tcPr>
          <w:p w:rsidR="00E24C2E" w:rsidRDefault="00E24C2E">
            <w:pPr>
              <w:pStyle w:val="20"/>
              <w:spacing w:line="240" w:lineRule="auto"/>
              <w:ind w:firstLine="0"/>
              <w:rPr>
                <w:sz w:val="22"/>
                <w:lang w:val="en-US"/>
              </w:rPr>
            </w:pPr>
            <w:r>
              <w:rPr>
                <w:sz w:val="22"/>
                <w:lang w:val="en-US"/>
              </w:rPr>
              <w:t>Зростаюча</w:t>
            </w:r>
          </w:p>
        </w:tc>
      </w:tr>
      <w:tr w:rsidR="00E24C2E">
        <w:tc>
          <w:tcPr>
            <w:tcW w:w="2093" w:type="dxa"/>
            <w:tcBorders>
              <w:left w:val="single" w:sz="12" w:space="0" w:color="auto"/>
              <w:bottom w:val="single" w:sz="12" w:space="0" w:color="auto"/>
            </w:tcBorders>
          </w:tcPr>
          <w:p w:rsidR="00E24C2E" w:rsidRDefault="00E24C2E">
            <w:pPr>
              <w:pStyle w:val="20"/>
              <w:spacing w:line="240" w:lineRule="auto"/>
              <w:ind w:firstLine="0"/>
              <w:rPr>
                <w:sz w:val="22"/>
                <w:lang w:val="en-US"/>
              </w:rPr>
            </w:pPr>
            <w:r>
              <w:rPr>
                <w:sz w:val="22"/>
                <w:lang w:val="en-US"/>
              </w:rPr>
              <w:t>Товар</w:t>
            </w:r>
          </w:p>
        </w:tc>
        <w:tc>
          <w:tcPr>
            <w:tcW w:w="1843" w:type="dxa"/>
            <w:tcBorders>
              <w:bottom w:val="single" w:sz="12" w:space="0" w:color="auto"/>
            </w:tcBorders>
          </w:tcPr>
          <w:p w:rsidR="00E24C2E" w:rsidRDefault="00E24C2E">
            <w:pPr>
              <w:pStyle w:val="20"/>
              <w:spacing w:line="240" w:lineRule="auto"/>
              <w:ind w:firstLine="0"/>
              <w:rPr>
                <w:sz w:val="22"/>
                <w:lang w:val="en-US"/>
              </w:rPr>
            </w:pPr>
            <w:r>
              <w:rPr>
                <w:sz w:val="22"/>
                <w:lang w:val="en-US"/>
              </w:rPr>
              <w:t>Основний варіант</w:t>
            </w:r>
          </w:p>
        </w:tc>
        <w:tc>
          <w:tcPr>
            <w:tcW w:w="1842" w:type="dxa"/>
            <w:tcBorders>
              <w:bottom w:val="single" w:sz="12" w:space="0" w:color="auto"/>
            </w:tcBorders>
          </w:tcPr>
          <w:p w:rsidR="00E24C2E" w:rsidRDefault="00E24C2E">
            <w:pPr>
              <w:pStyle w:val="20"/>
              <w:spacing w:line="240" w:lineRule="auto"/>
              <w:ind w:firstLine="0"/>
              <w:rPr>
                <w:sz w:val="22"/>
                <w:lang w:val="en-US"/>
              </w:rPr>
            </w:pPr>
            <w:r>
              <w:rPr>
                <w:sz w:val="22"/>
                <w:lang w:val="en-US"/>
              </w:rPr>
              <w:t>вдосконалений</w:t>
            </w:r>
          </w:p>
        </w:tc>
        <w:tc>
          <w:tcPr>
            <w:tcW w:w="2127" w:type="dxa"/>
            <w:tcBorders>
              <w:bottom w:val="single" w:sz="12" w:space="0" w:color="auto"/>
            </w:tcBorders>
          </w:tcPr>
          <w:p w:rsidR="00E24C2E" w:rsidRDefault="00E24C2E">
            <w:pPr>
              <w:pStyle w:val="20"/>
              <w:spacing w:line="240" w:lineRule="auto"/>
              <w:ind w:firstLine="0"/>
              <w:rPr>
                <w:sz w:val="22"/>
                <w:lang w:val="en-US"/>
              </w:rPr>
            </w:pPr>
            <w:r>
              <w:rPr>
                <w:sz w:val="22"/>
                <w:lang w:val="en-US"/>
              </w:rPr>
              <w:t>Диференційований</w:t>
            </w:r>
          </w:p>
        </w:tc>
        <w:tc>
          <w:tcPr>
            <w:tcW w:w="1665" w:type="dxa"/>
            <w:tcBorders>
              <w:bottom w:val="single" w:sz="12" w:space="0" w:color="auto"/>
              <w:right w:val="single" w:sz="12" w:space="0" w:color="auto"/>
            </w:tcBorders>
          </w:tcPr>
          <w:p w:rsidR="00E24C2E" w:rsidRDefault="00E24C2E">
            <w:pPr>
              <w:pStyle w:val="20"/>
              <w:spacing w:line="240" w:lineRule="auto"/>
              <w:ind w:firstLine="0"/>
              <w:rPr>
                <w:sz w:val="22"/>
                <w:lang w:val="en-US"/>
              </w:rPr>
            </w:pPr>
            <w:r>
              <w:rPr>
                <w:sz w:val="22"/>
                <w:lang w:val="en-US"/>
              </w:rPr>
              <w:t>Підвищеної рентабельності</w:t>
            </w:r>
          </w:p>
        </w:tc>
      </w:tr>
    </w:tbl>
    <w:p w:rsidR="00E24C2E" w:rsidRDefault="00E24C2E">
      <w:pPr>
        <w:pStyle w:val="20"/>
        <w:spacing w:line="240" w:lineRule="auto"/>
        <w:ind w:firstLine="0"/>
        <w:rPr>
          <w:lang w:val="en-US"/>
        </w:rPr>
      </w:pPr>
    </w:p>
    <w:p w:rsidR="00E24C2E" w:rsidRDefault="00E24C2E">
      <w:pPr>
        <w:pStyle w:val="20"/>
        <w:spacing w:line="240" w:lineRule="auto"/>
        <w:ind w:firstLine="0"/>
        <w:rPr>
          <w:lang w:val="uk-UA"/>
        </w:rPr>
      </w:pPr>
      <w:r>
        <w:rPr>
          <w:lang w:val="en-US"/>
        </w:rPr>
        <w:tab/>
        <w:t>Благополуччя підприємства надійно забезпечується тільки тоді, коли життєві стадії різних товарів, що випускаються ним, перекривають один одного. Це означає, що ще до моменту насичення ринку одним товаром на нього повинен бути введений вже слідуючий, новий товар. Поява розриву між стадіями в часі часто веде до втрати підприємством позицій на ринку, зниження його економічних показників, і навіть можливому банкрутству.</w:t>
      </w:r>
    </w:p>
    <w:p w:rsidR="00E24C2E" w:rsidRDefault="00E24C2E">
      <w:pPr>
        <w:pStyle w:val="20"/>
        <w:ind w:firstLine="720"/>
        <w:rPr>
          <w:lang w:val="uk-UA"/>
        </w:rPr>
      </w:pPr>
    </w:p>
    <w:p w:rsidR="00E24C2E" w:rsidRDefault="00E24C2E">
      <w:pPr>
        <w:pStyle w:val="20"/>
        <w:ind w:firstLine="720"/>
        <w:rPr>
          <w:lang w:val="uk-UA"/>
        </w:rPr>
      </w:pPr>
    </w:p>
    <w:p w:rsidR="00E24C2E" w:rsidRDefault="00E24C2E">
      <w:pPr>
        <w:pStyle w:val="20"/>
        <w:ind w:firstLine="0"/>
        <w:rPr>
          <w:i/>
          <w:sz w:val="24"/>
          <w:lang w:val="uk-UA"/>
        </w:rPr>
      </w:pPr>
      <w:r>
        <w:rPr>
          <w:lang w:val="uk-UA"/>
        </w:rPr>
        <w:tab/>
      </w:r>
      <w:r>
        <w:rPr>
          <w:i/>
          <w:sz w:val="24"/>
          <w:lang w:val="uk-UA"/>
        </w:rPr>
        <w:t>Використана література:</w:t>
      </w:r>
    </w:p>
    <w:p w:rsidR="00E24C2E" w:rsidRDefault="00E24C2E">
      <w:pPr>
        <w:pStyle w:val="20"/>
        <w:numPr>
          <w:ilvl w:val="0"/>
          <w:numId w:val="4"/>
        </w:numPr>
        <w:rPr>
          <w:sz w:val="24"/>
          <w:lang w:val="uk-UA"/>
        </w:rPr>
      </w:pPr>
      <w:r>
        <w:rPr>
          <w:sz w:val="24"/>
          <w:lang w:val="uk-UA"/>
        </w:rPr>
        <w:t>Бугулов В.М. Ціноутворення в умовах ринку: Навч.посібник. – К.: МАУП, 1996. – 52 с.</w:t>
      </w:r>
    </w:p>
    <w:p w:rsidR="00E24C2E" w:rsidRDefault="00E24C2E">
      <w:pPr>
        <w:pStyle w:val="20"/>
        <w:numPr>
          <w:ilvl w:val="0"/>
          <w:numId w:val="4"/>
        </w:numPr>
      </w:pPr>
      <w:r>
        <w:rPr>
          <w:sz w:val="24"/>
          <w:lang w:val="uk-UA"/>
        </w:rPr>
        <w:t>Єрухимович І.Л. Ціноутворення: Навч.-метод.посібник. – К.: МАУ, 1998. – 104  с.</w:t>
      </w:r>
      <w:bookmarkStart w:id="0" w:name="_GoBack"/>
      <w:bookmarkEnd w:id="0"/>
    </w:p>
    <w:sectPr w:rsidR="00E24C2E">
      <w:headerReference w:type="even" r:id="rId7"/>
      <w:headerReference w:type="default" r:id="rId8"/>
      <w:pgSz w:w="11906" w:h="16838"/>
      <w:pgMar w:top="851" w:right="851" w:bottom="96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2E" w:rsidRDefault="00E24C2E">
      <w:r>
        <w:separator/>
      </w:r>
    </w:p>
  </w:endnote>
  <w:endnote w:type="continuationSeparator" w:id="0">
    <w:p w:rsidR="00E24C2E" w:rsidRDefault="00E2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2E" w:rsidRDefault="00E24C2E">
      <w:r>
        <w:separator/>
      </w:r>
    </w:p>
  </w:footnote>
  <w:footnote w:type="continuationSeparator" w:id="0">
    <w:p w:rsidR="00E24C2E" w:rsidRDefault="00E2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2E" w:rsidRDefault="00E24C2E">
    <w:pPr>
      <w:pStyle w:val="a4"/>
      <w:framePr w:wrap="around" w:vAnchor="text" w:hAnchor="margin" w:xAlign="center" w:y="1"/>
      <w:rPr>
        <w:rStyle w:val="a5"/>
      </w:rPr>
    </w:pPr>
    <w:r>
      <w:rPr>
        <w:rStyle w:val="a5"/>
        <w:noProof/>
      </w:rPr>
      <w:t>5</w:t>
    </w:r>
  </w:p>
  <w:p w:rsidR="00E24C2E" w:rsidRDefault="00E24C2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2E" w:rsidRDefault="00E24C2E">
    <w:pPr>
      <w:pStyle w:val="a4"/>
      <w:framePr w:wrap="around" w:vAnchor="text" w:hAnchor="margin" w:xAlign="center" w:y="1"/>
      <w:rPr>
        <w:rStyle w:val="a5"/>
      </w:rPr>
    </w:pPr>
    <w:r>
      <w:rPr>
        <w:rStyle w:val="a5"/>
        <w:noProof/>
      </w:rPr>
      <w:t>12</w:t>
    </w:r>
  </w:p>
  <w:p w:rsidR="00E24C2E" w:rsidRDefault="00E24C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1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C25A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9DF2C3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DD830AB"/>
    <w:multiLevelType w:val="singleLevel"/>
    <w:tmpl w:val="982AE744"/>
    <w:lvl w:ilvl="0">
      <w:start w:val="1"/>
      <w:numFmt w:val="bullet"/>
      <w:lvlText w:val="-"/>
      <w:lvlJc w:val="left"/>
      <w:pPr>
        <w:tabs>
          <w:tab w:val="num" w:pos="1080"/>
        </w:tabs>
        <w:ind w:left="1080" w:hanging="360"/>
      </w:pPr>
      <w:rPr>
        <w:rFonts w:hint="default"/>
      </w:rPr>
    </w:lvl>
  </w:abstractNum>
  <w:abstractNum w:abstractNumId="4">
    <w:nsid w:val="336027B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4D0D1E9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2A00C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651B0150"/>
    <w:multiLevelType w:val="singleLevel"/>
    <w:tmpl w:val="0419000F"/>
    <w:lvl w:ilvl="0">
      <w:start w:val="2"/>
      <w:numFmt w:val="decimal"/>
      <w:lvlText w:val="%1."/>
      <w:lvlJc w:val="left"/>
      <w:pPr>
        <w:tabs>
          <w:tab w:val="num" w:pos="360"/>
        </w:tabs>
        <w:ind w:left="360" w:hanging="360"/>
      </w:pPr>
      <w:rPr>
        <w:rFonts w:hint="default"/>
      </w:rPr>
    </w:lvl>
  </w:abstractNum>
  <w:abstractNum w:abstractNumId="8">
    <w:nsid w:val="6E561E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72351F25"/>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6"/>
  </w:num>
  <w:num w:numId="6">
    <w:abstractNumId w:val="9"/>
  </w:num>
  <w:num w:numId="7">
    <w:abstractNumId w:val="4"/>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4F"/>
    <w:rsid w:val="001E524F"/>
    <w:rsid w:val="00B67C33"/>
    <w:rsid w:val="00C82BD9"/>
    <w:rsid w:val="00E2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3E9286D3-7937-4D7B-A724-A58AC6AB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rPr>
  </w:style>
  <w:style w:type="paragraph" w:styleId="2">
    <w:name w:val="heading 2"/>
    <w:basedOn w:val="a"/>
    <w:next w:val="a"/>
    <w:qFormat/>
    <w:pPr>
      <w:keepNext/>
      <w:ind w:firstLine="360"/>
      <w:jc w:val="center"/>
      <w:outlineLvl w:val="1"/>
    </w:pPr>
    <w:rPr>
      <w:sz w:val="28"/>
      <w:lang w:val="uk-UA"/>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ind w:firstLine="360"/>
      <w:outlineLvl w:val="3"/>
    </w:pPr>
    <w:rPr>
      <w:sz w:val="28"/>
      <w:lang w:val="uk-UA"/>
    </w:rPr>
  </w:style>
  <w:style w:type="paragraph" w:styleId="5">
    <w:name w:val="heading 5"/>
    <w:basedOn w:val="a"/>
    <w:next w:val="a"/>
    <w:qFormat/>
    <w:pPr>
      <w:keepNext/>
      <w:jc w:val="center"/>
      <w:outlineLvl w:val="4"/>
    </w:pPr>
    <w:rPr>
      <w:sz w:val="28"/>
      <w:lang w:val="uk-UA"/>
    </w:rPr>
  </w:style>
  <w:style w:type="paragraph" w:styleId="6">
    <w:name w:val="heading 6"/>
    <w:basedOn w:val="a"/>
    <w:next w:val="a"/>
    <w:qFormat/>
    <w:pPr>
      <w:keepNext/>
      <w:jc w:val="both"/>
      <w:outlineLvl w:val="5"/>
    </w:pPr>
    <w:rPr>
      <w:b/>
      <w:sz w:val="28"/>
      <w:lang w:val="uk-UA"/>
    </w:rPr>
  </w:style>
  <w:style w:type="paragraph" w:styleId="7">
    <w:name w:val="heading 7"/>
    <w:basedOn w:val="a"/>
    <w:next w:val="a"/>
    <w:qFormat/>
    <w:pPr>
      <w:keepNext/>
      <w:ind w:firstLine="720"/>
      <w:jc w:val="center"/>
      <w:outlineLvl w:val="6"/>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spacing w:line="360" w:lineRule="auto"/>
      <w:ind w:firstLine="35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Міжрегіональна Академія управління персоналом</vt:lpstr>
    </vt:vector>
  </TitlesOfParts>
  <Company>NAVIGATOR</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Міжрегіональна Академія управління персоналом</dc:title>
  <dc:subject/>
  <dc:creator>ANONYMOUS</dc:creator>
  <cp:keywords/>
  <cp:lastModifiedBy>Irina</cp:lastModifiedBy>
  <cp:revision>2</cp:revision>
  <cp:lastPrinted>2001-05-01T09:03:00Z</cp:lastPrinted>
  <dcterms:created xsi:type="dcterms:W3CDTF">2014-08-03T11:52:00Z</dcterms:created>
  <dcterms:modified xsi:type="dcterms:W3CDTF">2014-08-03T11:52:00Z</dcterms:modified>
</cp:coreProperties>
</file>