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2D0" w:rsidRDefault="00A652D0">
      <w:pPr>
        <w:suppressLineNumbers/>
        <w:suppressAutoHyphens/>
        <w:spacing w:line="360" w:lineRule="auto"/>
        <w:jc w:val="center"/>
        <w:rPr>
          <w:caps/>
          <w:sz w:val="32"/>
          <w:u w:val="single"/>
        </w:rPr>
      </w:pPr>
      <w:r>
        <w:rPr>
          <w:caps/>
          <w:sz w:val="32"/>
          <w:u w:val="single"/>
        </w:rPr>
        <w:t xml:space="preserve">Московский Государственный Университет </w:t>
      </w:r>
    </w:p>
    <w:p w:rsidR="00A652D0" w:rsidRDefault="00A652D0">
      <w:pPr>
        <w:suppressLineNumbers/>
        <w:suppressAutoHyphens/>
        <w:spacing w:line="360" w:lineRule="auto"/>
        <w:jc w:val="center"/>
        <w:rPr>
          <w:caps/>
          <w:sz w:val="32"/>
          <w:u w:val="single"/>
        </w:rPr>
      </w:pPr>
      <w:r>
        <w:rPr>
          <w:caps/>
          <w:sz w:val="32"/>
          <w:u w:val="single"/>
        </w:rPr>
        <w:t>экономики, статистики и информатики</w:t>
      </w:r>
    </w:p>
    <w:p w:rsidR="00A652D0" w:rsidRDefault="00A652D0">
      <w:pPr>
        <w:suppressLineNumbers/>
        <w:suppressAutoHyphens/>
        <w:rPr>
          <w:caps/>
        </w:rPr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pStyle w:val="1"/>
        <w:suppressLineNumbers/>
        <w:suppressAutoHyphens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Контрольная работа</w:t>
      </w: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  <w:spacing w:line="360" w:lineRule="auto"/>
        <w:ind w:left="4320" w:firstLine="720"/>
        <w:rPr>
          <w:i/>
          <w:sz w:val="28"/>
          <w:u w:val="single"/>
        </w:rPr>
      </w:pPr>
      <w:r>
        <w:rPr>
          <w:sz w:val="28"/>
        </w:rPr>
        <w:t xml:space="preserve">ДИСЦИПЛИНА: </w:t>
      </w:r>
      <w:r>
        <w:rPr>
          <w:i/>
          <w:sz w:val="28"/>
          <w:u w:val="single"/>
        </w:rPr>
        <w:t>Маркетинг</w:t>
      </w:r>
    </w:p>
    <w:p w:rsidR="00A652D0" w:rsidRDefault="00A652D0">
      <w:pPr>
        <w:suppressLineNumbers/>
        <w:suppressAutoHyphens/>
        <w:spacing w:line="360" w:lineRule="auto"/>
        <w:ind w:left="4320" w:firstLine="720"/>
        <w:rPr>
          <w:i/>
          <w:sz w:val="28"/>
          <w:u w:val="single"/>
        </w:rPr>
      </w:pPr>
      <w:r>
        <w:rPr>
          <w:sz w:val="28"/>
        </w:rPr>
        <w:t xml:space="preserve">ПРЕПОДАВАТЕЛЬ: </w:t>
      </w:r>
    </w:p>
    <w:p w:rsidR="00A652D0" w:rsidRDefault="00A652D0">
      <w:pPr>
        <w:suppressLineNumbers/>
        <w:suppressAutoHyphens/>
        <w:spacing w:line="360" w:lineRule="auto"/>
        <w:ind w:left="4320" w:firstLine="720"/>
        <w:rPr>
          <w:i/>
          <w:sz w:val="28"/>
          <w:u w:val="single"/>
        </w:rPr>
      </w:pPr>
      <w:r>
        <w:rPr>
          <w:sz w:val="28"/>
        </w:rPr>
        <w:t xml:space="preserve">ГРУППА: </w:t>
      </w:r>
      <w:r>
        <w:rPr>
          <w:i/>
          <w:sz w:val="28"/>
          <w:u w:val="single"/>
        </w:rPr>
        <w:t>ЗФ-3</w:t>
      </w:r>
    </w:p>
    <w:p w:rsidR="00A652D0" w:rsidRDefault="00A652D0">
      <w:pPr>
        <w:suppressLineNumbers/>
        <w:suppressAutoHyphens/>
        <w:ind w:left="4320" w:firstLine="720"/>
        <w:rPr>
          <w:i/>
          <w:sz w:val="28"/>
          <w:u w:val="single"/>
        </w:rPr>
      </w:pPr>
      <w:r>
        <w:rPr>
          <w:sz w:val="28"/>
        </w:rPr>
        <w:t xml:space="preserve">ИСПОЛНИТЕЛЬ: </w:t>
      </w:r>
      <w:r>
        <w:rPr>
          <w:i/>
          <w:sz w:val="28"/>
          <w:u w:val="single"/>
        </w:rPr>
        <w:t>Львов Д.В.</w:t>
      </w: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</w:pPr>
    </w:p>
    <w:p w:rsidR="00A652D0" w:rsidRDefault="00A652D0">
      <w:pPr>
        <w:suppressLineNumbers/>
        <w:suppressAutoHyphens/>
        <w:jc w:val="center"/>
        <w:rPr>
          <w:b/>
        </w:rPr>
      </w:pPr>
      <w:r>
        <w:rPr>
          <w:b/>
        </w:rPr>
        <w:t>Москва, 2000</w:t>
      </w:r>
    </w:p>
    <w:p w:rsidR="00A652D0" w:rsidRDefault="00A652D0">
      <w:pPr>
        <w:pStyle w:val="2"/>
      </w:pPr>
    </w:p>
    <w:p w:rsidR="00A652D0" w:rsidRDefault="00A652D0">
      <w:pPr>
        <w:pStyle w:val="2"/>
      </w:pPr>
      <w:r>
        <w:t>Услуга: предоперационная цифровая фотосъемка пациента с последующим компьютерным редактированием с целью показать пациенту ожидаемые и возможные результаты пластической операции.</w:t>
      </w:r>
    </w:p>
    <w:p w:rsidR="00A652D0" w:rsidRDefault="00A652D0">
      <w:pPr>
        <w:ind w:firstLine="720"/>
        <w:jc w:val="both"/>
        <w:rPr>
          <w:sz w:val="28"/>
        </w:rPr>
      </w:pPr>
    </w:p>
    <w:p w:rsidR="00A652D0" w:rsidRDefault="00A652D0">
      <w:pPr>
        <w:ind w:firstLine="720"/>
        <w:jc w:val="both"/>
        <w:rPr>
          <w:sz w:val="28"/>
        </w:rPr>
      </w:pPr>
      <w:r>
        <w:rPr>
          <w:sz w:val="28"/>
        </w:rPr>
        <w:t>1. Основной сегмент рынка, специфика, отличительные особенности и условное название.</w:t>
      </w:r>
    </w:p>
    <w:p w:rsidR="00A652D0" w:rsidRDefault="00A652D0">
      <w:pPr>
        <w:ind w:firstLine="720"/>
        <w:jc w:val="both"/>
        <w:rPr>
          <w:sz w:val="28"/>
        </w:rPr>
      </w:pPr>
    </w:p>
    <w:p w:rsidR="00A652D0" w:rsidRDefault="00A652D0">
      <w:pPr>
        <w:ind w:firstLine="720"/>
        <w:jc w:val="both"/>
        <w:rPr>
          <w:sz w:val="28"/>
        </w:rPr>
      </w:pPr>
      <w:r>
        <w:rPr>
          <w:sz w:val="28"/>
        </w:rPr>
        <w:t>Рынок сегментирован по статусу пользования. Сегмент – люди, решившие подвергнуться пластической коррекции.</w:t>
      </w:r>
    </w:p>
    <w:p w:rsidR="00A652D0" w:rsidRDefault="00A652D0">
      <w:pPr>
        <w:ind w:firstLine="720"/>
        <w:jc w:val="both"/>
        <w:rPr>
          <w:sz w:val="28"/>
        </w:rPr>
      </w:pPr>
    </w:p>
    <w:p w:rsidR="00A652D0" w:rsidRDefault="00A652D0">
      <w:pPr>
        <w:ind w:firstLine="720"/>
        <w:jc w:val="both"/>
        <w:rPr>
          <w:sz w:val="28"/>
        </w:rPr>
      </w:pPr>
      <w:r>
        <w:rPr>
          <w:sz w:val="28"/>
        </w:rPr>
        <w:t xml:space="preserve">Основной сегмент рынка - пациенты, нуждающиеся в пластической операции вследствие травмы или болезни, либо желающие изменить свой облик (лицо или фигуру) с помощью хирургического вмешательства. Специфика данной услуги заключается в том, чтобы пациент увидел на отредактированном фотоснимке не просто желаемый результат, а реально возможный результат пластической операции при тех или иных хирургических изменениях. </w:t>
      </w:r>
    </w:p>
    <w:p w:rsidR="00A652D0" w:rsidRDefault="00A652D0">
      <w:pPr>
        <w:ind w:firstLine="720"/>
        <w:jc w:val="both"/>
        <w:rPr>
          <w:sz w:val="28"/>
        </w:rPr>
      </w:pPr>
    </w:p>
    <w:p w:rsidR="00A652D0" w:rsidRDefault="00A652D0">
      <w:pPr>
        <w:pStyle w:val="a3"/>
      </w:pPr>
      <w:r>
        <w:t>2. Основные проблемы сегмента.</w:t>
      </w:r>
    </w:p>
    <w:p w:rsidR="00A652D0" w:rsidRDefault="00A652D0">
      <w:pPr>
        <w:pStyle w:val="a3"/>
      </w:pPr>
    </w:p>
    <w:p w:rsidR="00A652D0" w:rsidRDefault="00A652D0">
      <w:pPr>
        <w:pStyle w:val="a3"/>
      </w:pPr>
      <w:r>
        <w:t>Неопределенность, нерешительность, сложность выбора.</w:t>
      </w:r>
    </w:p>
    <w:p w:rsidR="00A652D0" w:rsidRDefault="00A652D0">
      <w:pPr>
        <w:pStyle w:val="a3"/>
      </w:pPr>
    </w:p>
    <w:p w:rsidR="00A652D0" w:rsidRDefault="00A652D0">
      <w:pPr>
        <w:pStyle w:val="a3"/>
      </w:pPr>
      <w:r>
        <w:t>Основной проблемой данного сегмента (люди, уже решившие или рашающие подвергнуться пластической операции) является трудность выбора типа операции. Клиент в данном случае довольно смутно представляет не только, какие именно он хочет сделать изменения, но и, зачастую, не может определиться, что же он хочет увидеть в результате. Данная услуга (цифровая фотокоррекция или ЦФК) практически решает эту проблему, позволяя клиенту уверенно принять решение, каким бы оно ни было.</w:t>
      </w:r>
    </w:p>
    <w:p w:rsidR="00A652D0" w:rsidRDefault="00A652D0">
      <w:pPr>
        <w:pStyle w:val="a3"/>
      </w:pPr>
    </w:p>
    <w:p w:rsidR="00A652D0" w:rsidRDefault="00A652D0">
      <w:pPr>
        <w:pStyle w:val="a3"/>
      </w:pPr>
      <w:r>
        <w:t>3. Типичный способ преобретения.</w:t>
      </w:r>
    </w:p>
    <w:p w:rsidR="00A652D0" w:rsidRDefault="00A652D0">
      <w:pPr>
        <w:pStyle w:val="a3"/>
      </w:pPr>
    </w:p>
    <w:p w:rsidR="00A652D0" w:rsidRDefault="00A652D0">
      <w:pPr>
        <w:pStyle w:val="a3"/>
      </w:pPr>
      <w:r>
        <w:t>По рекомендации врача.</w:t>
      </w:r>
    </w:p>
    <w:p w:rsidR="00A652D0" w:rsidRDefault="00A652D0">
      <w:pPr>
        <w:pStyle w:val="a3"/>
      </w:pPr>
    </w:p>
    <w:p w:rsidR="00A652D0" w:rsidRDefault="00A652D0">
      <w:pPr>
        <w:pStyle w:val="a3"/>
      </w:pPr>
      <w:r>
        <w:t xml:space="preserve">ЦФК рекомендуется клиенту врачом, к которому тот обратился за помощью или консультацией и используется в комплексе с услугами пластического хирурга, но также может быть проведена как отдельная услуга. </w:t>
      </w:r>
    </w:p>
    <w:p w:rsidR="00A652D0" w:rsidRDefault="00A652D0">
      <w:pPr>
        <w:pStyle w:val="a3"/>
      </w:pPr>
    </w:p>
    <w:p w:rsidR="00A652D0" w:rsidRDefault="00A652D0">
      <w:pPr>
        <w:pStyle w:val="a3"/>
      </w:pPr>
      <w:r>
        <w:t>4. Слабые стороны и упущения конкурентов, которые будут использоваться для разработки товара для сегмента.</w:t>
      </w:r>
    </w:p>
    <w:p w:rsidR="00A652D0" w:rsidRDefault="00A652D0">
      <w:pPr>
        <w:pStyle w:val="a3"/>
      </w:pPr>
    </w:p>
    <w:p w:rsidR="00A652D0" w:rsidRDefault="00A652D0">
      <w:pPr>
        <w:pStyle w:val="a3"/>
      </w:pPr>
      <w:r>
        <w:t>Отсутствие широкого использования компьютерных технологий в медицине.</w:t>
      </w:r>
    </w:p>
    <w:p w:rsidR="00A652D0" w:rsidRDefault="00A652D0">
      <w:pPr>
        <w:pStyle w:val="a3"/>
      </w:pPr>
    </w:p>
    <w:p w:rsidR="00A652D0" w:rsidRDefault="00A652D0">
      <w:pPr>
        <w:pStyle w:val="a3"/>
      </w:pPr>
      <w:r>
        <w:t>Обычно, чтобы помочь клиенту принять решение, врачу приходится либо только на словах объяснять ему все плюсы и минусы предстоящей операции, либо демонстрировать фотоматериалы, отснятые до и после операций на предыдущих пациентах. ЦФК же дает возможность клиенту наглядно увидеть будущие результаты применительно к себе, а также «проиграть» множество возможных вариантов операции и выбрать оптимальный для себя путь.</w:t>
      </w:r>
    </w:p>
    <w:p w:rsidR="00A652D0" w:rsidRDefault="00A652D0">
      <w:pPr>
        <w:pStyle w:val="a3"/>
      </w:pPr>
    </w:p>
    <w:p w:rsidR="00A652D0" w:rsidRDefault="00A652D0">
      <w:pPr>
        <w:pStyle w:val="a3"/>
      </w:pPr>
      <w:r>
        <w:t>5.  Базовый вариант товара, его особенности и отличия от конкурентов.</w:t>
      </w:r>
    </w:p>
    <w:p w:rsidR="00A652D0" w:rsidRDefault="00A652D0">
      <w:pPr>
        <w:pStyle w:val="a3"/>
      </w:pPr>
    </w:p>
    <w:p w:rsidR="00A652D0" w:rsidRDefault="00A652D0">
      <w:pPr>
        <w:pStyle w:val="a3"/>
      </w:pPr>
    </w:p>
    <w:p w:rsidR="00A652D0" w:rsidRDefault="00A652D0">
      <w:pPr>
        <w:pStyle w:val="a3"/>
      </w:pPr>
    </w:p>
    <w:p w:rsidR="00A652D0" w:rsidRDefault="00A652D0">
      <w:pPr>
        <w:pStyle w:val="a3"/>
      </w:pPr>
      <w:r>
        <w:t>Базовый вариант услуги – съемка клиента на цифровую фотокамеру (профиль, анфас) и последующая редакторская правка в присутствии клиента и врача. Врач помогает пациенту определиться в выборе оптимального варианта операции а также следит, чтобы редакторская правка не выходила за рамки возможностей хирурга.</w:t>
      </w:r>
    </w:p>
    <w:p w:rsidR="00A652D0" w:rsidRDefault="00A652D0">
      <w:pPr>
        <w:pStyle w:val="a3"/>
      </w:pPr>
    </w:p>
    <w:p w:rsidR="00A652D0" w:rsidRDefault="00A652D0">
      <w:pPr>
        <w:pStyle w:val="a3"/>
      </w:pPr>
      <w:r>
        <w:t>6. Праметры товара.</w:t>
      </w:r>
    </w:p>
    <w:p w:rsidR="00A652D0" w:rsidRDefault="00A652D0">
      <w:pPr>
        <w:pStyle w:val="a3"/>
      </w:pPr>
    </w:p>
    <w:p w:rsidR="00A652D0" w:rsidRDefault="00A652D0">
      <w:pPr>
        <w:pStyle w:val="a3"/>
      </w:pPr>
      <w:r>
        <w:t xml:space="preserve">Цифровая фотосъемка производится камерой Kodak DC 280, редакторская правка происходит на компьютере </w:t>
      </w:r>
      <w:r>
        <w:rPr>
          <w:lang w:val="en-US"/>
        </w:rPr>
        <w:t>Pentium</w:t>
      </w:r>
      <w:r>
        <w:t xml:space="preserve"> </w:t>
      </w:r>
      <w:r>
        <w:rPr>
          <w:lang w:val="en-US"/>
        </w:rPr>
        <w:t>III</w:t>
      </w:r>
      <w:r>
        <w:t xml:space="preserve">-500 </w:t>
      </w:r>
      <w:r>
        <w:rPr>
          <w:lang w:val="en-US"/>
        </w:rPr>
        <w:t>c</w:t>
      </w:r>
      <w:r>
        <w:t xml:space="preserve"> 21-дюймовым монитором, что обеспечивает высокую скорость работы с графическим редактором (</w:t>
      </w:r>
      <w:r>
        <w:rPr>
          <w:lang w:val="en-US"/>
        </w:rPr>
        <w:t>Adobe</w:t>
      </w:r>
      <w:r>
        <w:t xml:space="preserve"> </w:t>
      </w:r>
      <w:r>
        <w:rPr>
          <w:lang w:val="en-US"/>
        </w:rPr>
        <w:t>Photoshop</w:t>
      </w:r>
      <w:r>
        <w:t>) и позволяет клиенту и врачу хорошо видеть картинку на большом экране.</w:t>
      </w:r>
    </w:p>
    <w:p w:rsidR="00A652D0" w:rsidRDefault="00A652D0">
      <w:pPr>
        <w:pStyle w:val="a3"/>
      </w:pPr>
    </w:p>
    <w:p w:rsidR="00A652D0" w:rsidRDefault="00A652D0">
      <w:pPr>
        <w:pStyle w:val="a3"/>
      </w:pPr>
      <w:r>
        <w:t>7. Составляющие товарного шлейфа, сопутствующего основному товару.</w:t>
      </w:r>
    </w:p>
    <w:p w:rsidR="00A652D0" w:rsidRDefault="00A652D0">
      <w:pPr>
        <w:pStyle w:val="a3"/>
      </w:pPr>
    </w:p>
    <w:p w:rsidR="00A652D0" w:rsidRDefault="00A652D0">
      <w:pPr>
        <w:pStyle w:val="a3"/>
      </w:pPr>
      <w:r>
        <w:t>Сопутствующими услугами к основной (ЦФК) можно назвать:</w:t>
      </w:r>
    </w:p>
    <w:p w:rsidR="00A652D0" w:rsidRDefault="00A652D0">
      <w:pPr>
        <w:pStyle w:val="a3"/>
        <w:numPr>
          <w:ilvl w:val="0"/>
          <w:numId w:val="1"/>
        </w:numPr>
      </w:pPr>
      <w:r>
        <w:t>распечатка исходных и выбранных клиентом отредактированных фотографий на цветном принтере (струйном или лазерном);</w:t>
      </w:r>
    </w:p>
    <w:p w:rsidR="00A652D0" w:rsidRDefault="00A652D0">
      <w:pPr>
        <w:pStyle w:val="a3"/>
        <w:numPr>
          <w:ilvl w:val="0"/>
          <w:numId w:val="1"/>
        </w:numPr>
      </w:pPr>
      <w:r>
        <w:t>возможность демонстрации клиенту подобных фотографий из архива плюс послеоперационные снимки для сравнения ожидаемых и получившихся результатов.</w:t>
      </w:r>
    </w:p>
    <w:p w:rsidR="00A652D0" w:rsidRDefault="00A652D0">
      <w:pPr>
        <w:pStyle w:val="a3"/>
        <w:ind w:firstLine="0"/>
      </w:pPr>
    </w:p>
    <w:p w:rsidR="00A652D0" w:rsidRDefault="00A652D0">
      <w:pPr>
        <w:pStyle w:val="a3"/>
      </w:pPr>
      <w:r>
        <w:t>8. Специальное торговое название товара.</w:t>
      </w:r>
    </w:p>
    <w:p w:rsidR="00A652D0" w:rsidRDefault="00A652D0">
      <w:pPr>
        <w:pStyle w:val="a3"/>
      </w:pPr>
    </w:p>
    <w:p w:rsidR="00A652D0" w:rsidRDefault="00A652D0">
      <w:pPr>
        <w:pStyle w:val="a3"/>
      </w:pPr>
      <w:r>
        <w:t>Специальное название услуги для клиентов – «цифровая фотокоррекция».</w:t>
      </w:r>
    </w:p>
    <w:p w:rsidR="00A652D0" w:rsidRDefault="00A652D0">
      <w:pPr>
        <w:pStyle w:val="a3"/>
      </w:pPr>
    </w:p>
    <w:p w:rsidR="00A652D0" w:rsidRDefault="00A652D0">
      <w:pPr>
        <w:pStyle w:val="a3"/>
      </w:pPr>
      <w:r>
        <w:t>Возможно, не совсем точно отражает суть услуги, но воспринимается клиентами как что-то значимое и сложное, требующее профессионализма.</w:t>
      </w:r>
    </w:p>
    <w:p w:rsidR="00A652D0" w:rsidRDefault="00A652D0">
      <w:pPr>
        <w:pStyle w:val="a3"/>
      </w:pPr>
    </w:p>
    <w:p w:rsidR="00A652D0" w:rsidRDefault="00A652D0">
      <w:pPr>
        <w:pStyle w:val="a3"/>
      </w:pPr>
      <w:r>
        <w:t>9. Способ установления цены на товар и ценовой политики на начальном этапе предложения товара.</w:t>
      </w:r>
    </w:p>
    <w:p w:rsidR="00A652D0" w:rsidRDefault="00A652D0">
      <w:pPr>
        <w:pStyle w:val="a3"/>
      </w:pPr>
    </w:p>
    <w:p w:rsidR="00A652D0" w:rsidRDefault="00A652D0">
      <w:pPr>
        <w:pStyle w:val="a3"/>
      </w:pPr>
      <w:r>
        <w:t>Покупательское восприятие. Ощущаемая ценность товара (услуги).</w:t>
      </w:r>
    </w:p>
    <w:p w:rsidR="00A652D0" w:rsidRDefault="00A652D0">
      <w:pPr>
        <w:pStyle w:val="a3"/>
      </w:pPr>
    </w:p>
    <w:p w:rsidR="00A652D0" w:rsidRDefault="00A652D0">
      <w:pPr>
        <w:pStyle w:val="a3"/>
      </w:pPr>
      <w:r>
        <w:t>Стоимость услуги значительно ниже стоимости предстоящей операции. Следовательно, клиент, готовый заплатить за операцию, не будет заострять внимание стоимость ЦФК. Цена может устанавливаться не из расчета издержек исполнителя (продавца), а в пределах суммы, которую клиент готов заплатить.</w:t>
      </w:r>
    </w:p>
    <w:p w:rsidR="00A652D0" w:rsidRDefault="00A652D0">
      <w:pPr>
        <w:pStyle w:val="a3"/>
      </w:pPr>
    </w:p>
    <w:p w:rsidR="00A652D0" w:rsidRDefault="00A652D0">
      <w:pPr>
        <w:pStyle w:val="a3"/>
      </w:pPr>
      <w:r>
        <w:t>10. Товарно-производственная сеть и наиболее благоприятные условия для предложения товара клиенту.</w:t>
      </w:r>
    </w:p>
    <w:p w:rsidR="00A652D0" w:rsidRDefault="00A652D0">
      <w:pPr>
        <w:pStyle w:val="a3"/>
      </w:pPr>
    </w:p>
    <w:p w:rsidR="00A652D0" w:rsidRDefault="00A652D0">
      <w:pPr>
        <w:pStyle w:val="a3"/>
      </w:pPr>
      <w:r>
        <w:t>Данную услугу (ЦФК) предпочтительно использовать в медицинских учреждениях, где практикуется пластическая хирургия. Услуга предлагается клиенту как часть комплекса процедур по пластической коррекции либо как отдельная услуга. Особенно удобна для предложения, если клиент явно не может определиться в своем выборе, и практически во всех случаях, когда пациента волнует визуальный результат от предстоящей коррекции.</w:t>
      </w:r>
    </w:p>
    <w:p w:rsidR="00A652D0" w:rsidRDefault="00A652D0">
      <w:pPr>
        <w:pStyle w:val="a3"/>
      </w:pPr>
    </w:p>
    <w:p w:rsidR="00A652D0" w:rsidRDefault="00A652D0">
      <w:pPr>
        <w:pStyle w:val="a3"/>
      </w:pPr>
      <w:r>
        <w:t>11. Наиболее подходящие каналы рекламы. Рекламный слоган. Текст рекламного послания.</w:t>
      </w:r>
    </w:p>
    <w:p w:rsidR="00A652D0" w:rsidRDefault="00A652D0">
      <w:pPr>
        <w:pStyle w:val="a3"/>
      </w:pPr>
    </w:p>
    <w:p w:rsidR="00A652D0" w:rsidRDefault="00A652D0">
      <w:pPr>
        <w:pStyle w:val="a3"/>
      </w:pPr>
      <w:r>
        <w:t xml:space="preserve">ЦФК может быть включена в список услуг медицинского учреждения, в рамках которого эта услуга практикуется. Также ЦФК может быть указана в информационных и рекламных бюллетенях на медицинских конференциях, симпозиумах и семинарах, печатных медицинских изданиях. Возможно также эффективное использование Интернета. </w:t>
      </w:r>
    </w:p>
    <w:p w:rsidR="00A652D0" w:rsidRDefault="00A652D0">
      <w:pPr>
        <w:pStyle w:val="a3"/>
      </w:pPr>
      <w:r>
        <w:t>Слоган: «Мы исполняем желания».</w:t>
      </w:r>
    </w:p>
    <w:p w:rsidR="00A652D0" w:rsidRDefault="00A652D0">
      <w:pPr>
        <w:pStyle w:val="a3"/>
      </w:pPr>
      <w:r>
        <w:t>Рекл. текст: «Если вы ищете свой новый образ, мы осветим вам путь.»</w:t>
      </w:r>
    </w:p>
    <w:p w:rsidR="00A652D0" w:rsidRDefault="00A652D0">
      <w:pPr>
        <w:pStyle w:val="a3"/>
      </w:pPr>
    </w:p>
    <w:p w:rsidR="00A652D0" w:rsidRDefault="00A652D0">
      <w:pPr>
        <w:pStyle w:val="a3"/>
      </w:pPr>
      <w:r>
        <w:t>12. Универсальное коммерческое предложение.</w:t>
      </w:r>
    </w:p>
    <w:p w:rsidR="00A652D0" w:rsidRDefault="00A652D0">
      <w:pPr>
        <w:pStyle w:val="a3"/>
      </w:pPr>
    </w:p>
    <w:p w:rsidR="00A652D0" w:rsidRDefault="00A652D0">
      <w:pPr>
        <w:pStyle w:val="a3"/>
      </w:pPr>
      <w:r>
        <w:t>Универсальное коммерческое предложение данной услуги – это базовый вариант ЦФК плюс сопутствующие услуги (п.7).</w:t>
      </w:r>
    </w:p>
    <w:p w:rsidR="00A652D0" w:rsidRDefault="00A652D0">
      <w:pPr>
        <w:pStyle w:val="a3"/>
      </w:pPr>
    </w:p>
    <w:p w:rsidR="00A652D0" w:rsidRDefault="00A652D0">
      <w:pPr>
        <w:pStyle w:val="a3"/>
      </w:pPr>
      <w:r>
        <w:t>13. Ориентировочная продолжительность жизненного цикла товара, основная идея его совершенствования на будущее.</w:t>
      </w:r>
    </w:p>
    <w:p w:rsidR="00A652D0" w:rsidRDefault="00A652D0">
      <w:pPr>
        <w:pStyle w:val="a3"/>
      </w:pPr>
    </w:p>
    <w:p w:rsidR="00A652D0" w:rsidRDefault="00A652D0">
      <w:pPr>
        <w:pStyle w:val="a3"/>
      </w:pPr>
      <w:r>
        <w:t xml:space="preserve">Жизненный цикл ЦФК можно обозначить как 3-5 лет, но при постоянном совершенствовании технологий можно неоднократно реанимировать услугу и растянуть ее жизненный цикл на более длительный срок. </w:t>
      </w:r>
    </w:p>
    <w:p w:rsidR="00A652D0" w:rsidRDefault="00A652D0">
      <w:pPr>
        <w:pStyle w:val="a3"/>
      </w:pPr>
      <w:r>
        <w:t>За основную идею совершенствования на будущее можно принять 3</w:t>
      </w:r>
      <w:r>
        <w:rPr>
          <w:lang w:val="en-US"/>
        </w:rPr>
        <w:t>D</w:t>
      </w:r>
      <w:r>
        <w:t>-моделирование.</w:t>
      </w:r>
      <w:bookmarkStart w:id="0" w:name="_GoBack"/>
      <w:bookmarkEnd w:id="0"/>
    </w:p>
    <w:sectPr w:rsidR="00A652D0">
      <w:pgSz w:w="11906" w:h="16838"/>
      <w:pgMar w:top="851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B3A02"/>
    <w:multiLevelType w:val="hybridMultilevel"/>
    <w:tmpl w:val="60AAF0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D3E"/>
    <w:rsid w:val="00353D3E"/>
    <w:rsid w:val="006931D6"/>
    <w:rsid w:val="00A652D0"/>
    <w:rsid w:val="00CF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DAAEB-6186-4821-8DB0-78670B01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240" w:line="480" w:lineRule="atLeast"/>
      <w:jc w:val="center"/>
      <w:outlineLvl w:val="0"/>
    </w:pPr>
    <w:rPr>
      <w:rFonts w:ascii="Journal" w:hAnsi="Journal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sz w:val="28"/>
    </w:rPr>
  </w:style>
  <w:style w:type="paragraph" w:styleId="2">
    <w:name w:val="Body Text Indent 2"/>
    <w:basedOn w:val="a"/>
    <w:semiHidden/>
    <w:pPr>
      <w:ind w:firstLine="720"/>
      <w:jc w:val="both"/>
    </w:pPr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ЦНИИПП</Company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Журавлев Д.В.</dc:creator>
  <cp:keywords/>
  <dc:description/>
  <cp:lastModifiedBy>admin</cp:lastModifiedBy>
  <cp:revision>2</cp:revision>
  <cp:lastPrinted>2000-03-28T09:22:00Z</cp:lastPrinted>
  <dcterms:created xsi:type="dcterms:W3CDTF">2014-02-07T02:06:00Z</dcterms:created>
  <dcterms:modified xsi:type="dcterms:W3CDTF">2014-02-07T02:06:00Z</dcterms:modified>
</cp:coreProperties>
</file>