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BB" w:rsidRDefault="00531BBB" w:rsidP="006555AD">
      <w:pPr>
        <w:rPr>
          <w:b/>
          <w:szCs w:val="28"/>
          <w:lang w:val="ru-RU"/>
        </w:rPr>
      </w:pPr>
    </w:p>
    <w:p w:rsidR="006555AD" w:rsidRPr="00D84937" w:rsidRDefault="006555AD" w:rsidP="006555AD">
      <w:pPr>
        <w:rPr>
          <w:szCs w:val="28"/>
          <w:lang w:val="ru-RU"/>
        </w:rPr>
      </w:pPr>
      <w:r w:rsidRPr="00D84937">
        <w:rPr>
          <w:b/>
          <w:szCs w:val="28"/>
          <w:lang w:val="ru-RU"/>
        </w:rPr>
        <w:t>Производственное объединение “Минский тракторный завод”</w:t>
      </w:r>
      <w:r w:rsidRPr="00D84937">
        <w:rPr>
          <w:szCs w:val="28"/>
          <w:lang w:val="ru-RU"/>
        </w:rPr>
        <w:t xml:space="preserve"> было основано 29 мая 1946 года. За более чем полувековую историю своего существования завод превратился в одного из крупнейших производителей сельскохозяйственной техники в мире, на котором работает почти 20000 человек.</w:t>
      </w:r>
    </w:p>
    <w:p w:rsidR="00BC0C4D" w:rsidRPr="00D84937" w:rsidRDefault="008C7AE2" w:rsidP="008C7AE2">
      <w:pPr>
        <w:rPr>
          <w:szCs w:val="28"/>
          <w:lang w:val="ru-RU"/>
        </w:rPr>
      </w:pPr>
      <w:r w:rsidRPr="00D84937">
        <w:rPr>
          <w:szCs w:val="28"/>
          <w:lang w:val="ru-RU"/>
        </w:rPr>
        <w:t>1946-1958 гг.</w:t>
      </w:r>
    </w:p>
    <w:p w:rsidR="008C7AE2" w:rsidRPr="00D84937" w:rsidRDefault="008C7AE2" w:rsidP="008C7AE2">
      <w:pPr>
        <w:rPr>
          <w:szCs w:val="28"/>
          <w:lang w:val="ru-RU"/>
        </w:rPr>
      </w:pPr>
      <w:r w:rsidRPr="00D84937">
        <w:rPr>
          <w:szCs w:val="28"/>
          <w:lang w:val="ru-RU"/>
        </w:rPr>
        <w:t xml:space="preserve">К производству известных в мире тракторов </w:t>
      </w:r>
      <w:r w:rsidR="00D84937">
        <w:rPr>
          <w:szCs w:val="28"/>
          <w:lang w:val="ru-RU"/>
        </w:rPr>
        <w:t>«</w:t>
      </w:r>
      <w:r w:rsidRPr="00D84937">
        <w:rPr>
          <w:szCs w:val="28"/>
          <w:lang w:val="ru-RU"/>
        </w:rPr>
        <w:t>Беларус</w:t>
      </w:r>
      <w:r w:rsidR="00D84937">
        <w:rPr>
          <w:szCs w:val="28"/>
          <w:lang w:val="ru-RU"/>
        </w:rPr>
        <w:t>»</w:t>
      </w:r>
      <w:r w:rsidRPr="00D84937">
        <w:rPr>
          <w:szCs w:val="28"/>
          <w:lang w:val="ru-RU"/>
        </w:rPr>
        <w:t xml:space="preserve"> завод шел поэтапно. Первой продукцией завода стал пусковой двигатель ПД-10. Производство тракторов началось с гусеничных машин КД-35. Только в 1953 году началось производство трактора МТЗ-2 на пневматических шинах</w:t>
      </w:r>
      <w:r w:rsidR="00BC0C4D" w:rsidRPr="00D84937">
        <w:rPr>
          <w:szCs w:val="28"/>
          <w:lang w:val="ru-RU"/>
        </w:rPr>
        <w:t>.</w:t>
      </w:r>
      <w:r w:rsidRPr="00D84937">
        <w:rPr>
          <w:szCs w:val="28"/>
          <w:lang w:val="ru-RU"/>
        </w:rPr>
        <w:t xml:space="preserve"> Завод приступил к производству тракторов в 1953 г. параллельно с выпуском трелевочных тракторов КТ-12.</w:t>
      </w:r>
    </w:p>
    <w:p w:rsidR="008C7AE2" w:rsidRPr="00D84937" w:rsidRDefault="008C7AE2" w:rsidP="008C7AE2">
      <w:pPr>
        <w:rPr>
          <w:szCs w:val="28"/>
          <w:lang w:val="ru-RU"/>
        </w:rPr>
      </w:pPr>
      <w:r w:rsidRPr="00D84937">
        <w:rPr>
          <w:szCs w:val="28"/>
          <w:lang w:val="ru-RU"/>
        </w:rPr>
        <w:t>1959-1974 гг.</w:t>
      </w:r>
    </w:p>
    <w:p w:rsidR="008C7AE2" w:rsidRPr="00D84937" w:rsidRDefault="008C7AE2" w:rsidP="008C7AE2">
      <w:pPr>
        <w:rPr>
          <w:szCs w:val="28"/>
          <w:lang w:val="ru-RU"/>
        </w:rPr>
      </w:pPr>
      <w:r w:rsidRPr="00D84937">
        <w:rPr>
          <w:szCs w:val="28"/>
          <w:lang w:val="ru-RU"/>
        </w:rPr>
        <w:t>С 1961 было налажено производство универсального колесного трактора МТЗ-50 чуть позже – МТЗ</w:t>
      </w:r>
      <w:r w:rsidR="00BC0C4D" w:rsidRPr="00D84937">
        <w:rPr>
          <w:szCs w:val="28"/>
          <w:lang w:val="ru-RU"/>
        </w:rPr>
        <w:t>-52. 25 июля 1966 года за достиг</w:t>
      </w:r>
      <w:r w:rsidRPr="00D84937">
        <w:rPr>
          <w:szCs w:val="28"/>
          <w:lang w:val="ru-RU"/>
        </w:rPr>
        <w:t>нутые успехи в работе МТЗ был награжден орденом Ленина. 22 января 1971 года -  орденом Октябрьской Революции.</w:t>
      </w:r>
    </w:p>
    <w:p w:rsidR="008C7AE2" w:rsidRPr="00D84937" w:rsidRDefault="008C7AE2" w:rsidP="002B777F">
      <w:pPr>
        <w:rPr>
          <w:szCs w:val="28"/>
        </w:rPr>
      </w:pPr>
      <w:r w:rsidRPr="00D84937">
        <w:rPr>
          <w:szCs w:val="28"/>
          <w:lang w:val="ru-RU"/>
        </w:rPr>
        <w:t xml:space="preserve"> В ноябре 1972 года с конвейера сошел миллионный трактор. С постановкой на производство тракторов МТЗ-50/52 началось интенсивное развитие экспорта как по объему, так и по географии поставок. </w:t>
      </w:r>
    </w:p>
    <w:p w:rsidR="008C7AE2" w:rsidRPr="00D84937" w:rsidRDefault="008C7AE2" w:rsidP="008C7AE2">
      <w:pPr>
        <w:rPr>
          <w:szCs w:val="28"/>
          <w:lang w:val="ru-RU"/>
        </w:rPr>
      </w:pPr>
      <w:r w:rsidRPr="00D84937">
        <w:rPr>
          <w:szCs w:val="28"/>
          <w:lang w:val="ru-RU"/>
        </w:rPr>
        <w:t xml:space="preserve">В 1975 году начался серийный выпуск более мощного и высокопроизводительного трактора МТЗ-80. Это самая массовая модель трактора в мире. </w:t>
      </w:r>
    </w:p>
    <w:p w:rsidR="00C85BCA" w:rsidRPr="00D84937" w:rsidRDefault="00C85BCA" w:rsidP="00C85BCA">
      <w:pPr>
        <w:rPr>
          <w:szCs w:val="28"/>
          <w:lang w:val="ru-RU"/>
        </w:rPr>
      </w:pPr>
      <w:r w:rsidRPr="00D84937">
        <w:rPr>
          <w:szCs w:val="28"/>
          <w:lang w:val="ru-RU"/>
        </w:rPr>
        <w:t>1975-1985 гг.</w:t>
      </w:r>
    </w:p>
    <w:p w:rsidR="00C85BCA" w:rsidRPr="00D84937" w:rsidRDefault="00C85BCA" w:rsidP="00C85BCA">
      <w:pPr>
        <w:rPr>
          <w:szCs w:val="28"/>
          <w:lang w:val="ru-RU"/>
        </w:rPr>
      </w:pPr>
      <w:r w:rsidRPr="00D84937">
        <w:rPr>
          <w:szCs w:val="28"/>
          <w:lang w:val="ru-RU"/>
        </w:rPr>
        <w:t>Было организовано производственное объединение М</w:t>
      </w:r>
      <w:r w:rsidR="0099204B">
        <w:rPr>
          <w:szCs w:val="28"/>
          <w:lang w:val="ru-RU"/>
        </w:rPr>
        <w:t xml:space="preserve">ТЗ. </w:t>
      </w:r>
      <w:r w:rsidRPr="00D84937">
        <w:rPr>
          <w:szCs w:val="28"/>
          <w:lang w:val="ru-RU"/>
        </w:rPr>
        <w:t>С 1978 года Минский тракторный завод приступил к созданию мини-техники.</w:t>
      </w:r>
      <w:r w:rsidR="0099204B">
        <w:rPr>
          <w:szCs w:val="28"/>
          <w:lang w:val="ru-RU"/>
        </w:rPr>
        <w:t xml:space="preserve"> </w:t>
      </w:r>
      <w:r w:rsidRPr="00D84937">
        <w:rPr>
          <w:szCs w:val="28"/>
          <w:lang w:val="ru-RU"/>
        </w:rPr>
        <w:t>24 марта 1984 г</w:t>
      </w:r>
      <w:r w:rsidR="0099204B">
        <w:rPr>
          <w:szCs w:val="28"/>
          <w:lang w:val="ru-RU"/>
        </w:rPr>
        <w:t>. с</w:t>
      </w:r>
      <w:r w:rsidRPr="00D84937">
        <w:rPr>
          <w:szCs w:val="28"/>
          <w:lang w:val="ru-RU"/>
        </w:rPr>
        <w:t xml:space="preserve"> главного конвейера сошел 2-миллионый трактор Беларус. В1985 году были изготовлены первые образцы трактора МТЗ-142 мощностью 150 л.с. </w:t>
      </w:r>
    </w:p>
    <w:p w:rsidR="0042050E" w:rsidRPr="00D84937" w:rsidRDefault="0042050E" w:rsidP="0042050E">
      <w:pPr>
        <w:rPr>
          <w:szCs w:val="28"/>
          <w:lang w:val="ru-RU"/>
        </w:rPr>
      </w:pPr>
      <w:r w:rsidRPr="00D84937">
        <w:rPr>
          <w:szCs w:val="28"/>
          <w:lang w:val="ru-RU"/>
        </w:rPr>
        <w:t>1986-1996 гг.</w:t>
      </w:r>
    </w:p>
    <w:p w:rsidR="008C7AE2" w:rsidRPr="00D84937" w:rsidRDefault="0042050E" w:rsidP="0042050E">
      <w:pPr>
        <w:rPr>
          <w:szCs w:val="28"/>
          <w:lang w:val="ru-RU"/>
        </w:rPr>
      </w:pPr>
      <w:r w:rsidRPr="00D84937">
        <w:rPr>
          <w:szCs w:val="28"/>
          <w:lang w:val="ru-RU"/>
        </w:rPr>
        <w:t>Разработана конструкция и ставится на серийное производство несколько модификаций малогабаритного трактора МТЗ-220 мощностью 220 л.с.. За создание малогабаритной техники группе работников завода присуждена в 1995 году Государственная премия Республики Беларусь. Завод освоил производство нового трактора «Беларус-1221» мощностью 130 л.с., обладающего высокой экономичностью и производительностью.</w:t>
      </w:r>
    </w:p>
    <w:p w:rsidR="0042050E" w:rsidRPr="00D84937" w:rsidRDefault="0042050E" w:rsidP="0042050E">
      <w:pPr>
        <w:rPr>
          <w:szCs w:val="28"/>
          <w:lang w:val="ru-RU"/>
        </w:rPr>
      </w:pPr>
      <w:r w:rsidRPr="00D84937">
        <w:rPr>
          <w:szCs w:val="28"/>
          <w:lang w:val="ru-RU"/>
        </w:rPr>
        <w:t>1996-2000 гг.</w:t>
      </w:r>
    </w:p>
    <w:p w:rsidR="0042050E" w:rsidRPr="00D84937" w:rsidRDefault="0042050E" w:rsidP="0042050E">
      <w:pPr>
        <w:rPr>
          <w:szCs w:val="28"/>
        </w:rPr>
      </w:pPr>
      <w:r w:rsidRPr="00D84937">
        <w:rPr>
          <w:szCs w:val="28"/>
          <w:lang w:val="ru-RU"/>
        </w:rPr>
        <w:t xml:space="preserve">В 2000 г. ко Дню белорусского тракторостроителя в короткие сроки был спроектирован и создан гусеничный трактор Беларус-1802. </w:t>
      </w:r>
    </w:p>
    <w:p w:rsidR="00A956EC" w:rsidRPr="00D84937" w:rsidRDefault="0042050E" w:rsidP="0042050E">
      <w:pPr>
        <w:rPr>
          <w:szCs w:val="28"/>
          <w:lang w:val="ru-RU"/>
        </w:rPr>
      </w:pPr>
      <w:r w:rsidRPr="00D84937">
        <w:rPr>
          <w:szCs w:val="28"/>
          <w:lang w:val="ru-RU"/>
        </w:rPr>
        <w:t>В начале мая 2000 г. наше предприятие получило сертификат соответствия системы качества по ИСО-9001 на проектирование и производство тракторов.</w:t>
      </w:r>
    </w:p>
    <w:p w:rsidR="00A956EC" w:rsidRPr="00D84937" w:rsidRDefault="00A956EC" w:rsidP="00A956EC">
      <w:pPr>
        <w:rPr>
          <w:szCs w:val="28"/>
          <w:lang w:val="ru-RU"/>
        </w:rPr>
      </w:pPr>
      <w:r w:rsidRPr="00D84937">
        <w:rPr>
          <w:szCs w:val="28"/>
          <w:lang w:val="ru-RU"/>
        </w:rPr>
        <w:t>2000-2007 гг.</w:t>
      </w:r>
    </w:p>
    <w:p w:rsidR="0099204B" w:rsidRDefault="00A956EC" w:rsidP="00A956EC">
      <w:pPr>
        <w:rPr>
          <w:szCs w:val="28"/>
          <w:lang w:val="ru-RU"/>
        </w:rPr>
      </w:pPr>
      <w:r w:rsidRPr="00D84937">
        <w:rPr>
          <w:szCs w:val="28"/>
          <w:lang w:val="ru-RU"/>
        </w:rPr>
        <w:t>2002г. Генеральным директором ПО «МТЗ» назначен Пуховой Александр Алексеевич.</w:t>
      </w:r>
    </w:p>
    <w:p w:rsidR="0099204B" w:rsidRDefault="00A956EC" w:rsidP="00A956EC">
      <w:pPr>
        <w:rPr>
          <w:szCs w:val="28"/>
          <w:lang w:val="ru-RU"/>
        </w:rPr>
      </w:pPr>
      <w:r w:rsidRPr="00D84937">
        <w:rPr>
          <w:szCs w:val="28"/>
          <w:lang w:val="ru-RU"/>
        </w:rPr>
        <w:t>Создано ООО «Торговый дом МТЗ-ЕлАЗ», г. Елабуга (Россия).</w:t>
      </w:r>
    </w:p>
    <w:p w:rsidR="00A956EC" w:rsidRPr="00D84937" w:rsidRDefault="00A956EC" w:rsidP="00A956EC">
      <w:pPr>
        <w:rPr>
          <w:szCs w:val="28"/>
          <w:lang w:val="ru-RU"/>
        </w:rPr>
      </w:pPr>
      <w:r w:rsidRPr="00D84937">
        <w:rPr>
          <w:szCs w:val="28"/>
          <w:lang w:val="ru-RU"/>
        </w:rPr>
        <w:t xml:space="preserve">2005г. Президент Беларуси Александр Григорьевич Лукашенко поздравил коллектив </w:t>
      </w:r>
      <w:r w:rsidR="00B6756F" w:rsidRPr="00D84937">
        <w:rPr>
          <w:szCs w:val="28"/>
          <w:lang w:val="ru-RU"/>
        </w:rPr>
        <w:t>МТЗ с</w:t>
      </w:r>
      <w:r w:rsidRPr="00D84937">
        <w:rPr>
          <w:szCs w:val="28"/>
          <w:lang w:val="ru-RU"/>
        </w:rPr>
        <w:t xml:space="preserve"> выпуском 40-тысячного трактора «Беларус».</w:t>
      </w:r>
    </w:p>
    <w:p w:rsidR="00460E11" w:rsidRPr="00D84937" w:rsidRDefault="00A956EC" w:rsidP="00A956EC">
      <w:pPr>
        <w:rPr>
          <w:szCs w:val="28"/>
          <w:lang w:val="ru-RU"/>
        </w:rPr>
      </w:pPr>
      <w:r w:rsidRPr="00D84937">
        <w:rPr>
          <w:szCs w:val="28"/>
          <w:lang w:val="ru-RU"/>
        </w:rPr>
        <w:t>2006г.  К юбилею завода был приурочен выпуск опытного образца сверхмощного трактора «Беларус» мощностью 450 л.с., аналогов которому нет в мире.</w:t>
      </w:r>
    </w:p>
    <w:p w:rsidR="00460E11" w:rsidRPr="00D84937" w:rsidRDefault="0039121C" w:rsidP="0039121C">
      <w:pPr>
        <w:rPr>
          <w:szCs w:val="28"/>
          <w:lang w:val="ru-RU"/>
        </w:rPr>
      </w:pPr>
      <w:r w:rsidRPr="00D84937">
        <w:rPr>
          <w:szCs w:val="28"/>
          <w:lang w:val="ru-RU"/>
        </w:rPr>
        <w:t>Минский тракторный завод является основным предприятием в стране по созданию и производству универсально-пропашных тракторов. Тракторы "Беларусь" в агрегате с навесными, полунавесными и прицепными машинами (их более трехсот наименований) используют в сельском хозяйстве при возделывании и уборке пропашных культур (кукурузы, картофеля, сахарной свеклы, подсолнечника), на работах общего назначения, а также на транспортных, погрузочно-разгрузочных и других работах. Области применения тракторов "Беларусь" постоянно расширяются. На основе унификации созданы, выпускаются и готовятся к производству модификации специального назначения: для возделывания хлопка и риса, овощебахчевых культур; для горного земледелия; с реверсивным управлением для работы с широкозахватными жатками; гусеничные для возделывания сахарной свеклы и винограда. Кроме того, на базе тракторов "Беларусь" изготовляют хлопкоуборочные машины, комбайны для уборки сахарной и кормовой свеклы, экскаваторы, погрузчики.</w:t>
      </w:r>
    </w:p>
    <w:p w:rsidR="0039121C" w:rsidRPr="00D84937" w:rsidRDefault="00460E11" w:rsidP="0039121C">
      <w:pPr>
        <w:rPr>
          <w:szCs w:val="28"/>
          <w:lang w:val="ru-RU"/>
        </w:rPr>
      </w:pPr>
      <w:r w:rsidRPr="00D84937">
        <w:rPr>
          <w:szCs w:val="28"/>
          <w:lang w:val="ru-RU"/>
        </w:rPr>
        <w:t>Производственные показатели</w:t>
      </w:r>
    </w:p>
    <w:p w:rsidR="0039121C" w:rsidRPr="00D84937" w:rsidRDefault="0039121C" w:rsidP="0039121C">
      <w:pPr>
        <w:rPr>
          <w:szCs w:val="28"/>
          <w:lang w:val="ru-RU"/>
        </w:rPr>
      </w:pPr>
      <w:r w:rsidRPr="00D84937">
        <w:rPr>
          <w:szCs w:val="28"/>
          <w:lang w:val="ru-RU"/>
        </w:rPr>
        <w:t>В 2007 году Минский тракторный завод произвел более 55 000 тракторов и машин, что на 10 % больше по сравнению с 2006 годом.</w:t>
      </w:r>
    </w:p>
    <w:p w:rsidR="0039121C" w:rsidRPr="00D84937" w:rsidRDefault="0039121C" w:rsidP="0039121C">
      <w:pPr>
        <w:rPr>
          <w:szCs w:val="28"/>
          <w:lang w:val="ru-RU"/>
        </w:rPr>
      </w:pPr>
      <w:r w:rsidRPr="00D84937">
        <w:rPr>
          <w:szCs w:val="28"/>
          <w:lang w:val="ru-RU"/>
        </w:rPr>
        <w:t>Минский тракторный завод в 2005 году произвел 42 158 тракторов (без учета мини-тракторов) — на 22 % больше, по сравнению с 2004. Помимо этого 1 688 тракторов «Беларус» было собрано из тракторокомплектов на Елабужском автомобильном заводе и 20 на АО «Павлодартрактор». Реализовано в 2005 году 41 394 тыс. тракторов, чт</w:t>
      </w:r>
      <w:r w:rsidR="00460E11" w:rsidRPr="00D84937">
        <w:rPr>
          <w:szCs w:val="28"/>
          <w:lang w:val="ru-RU"/>
        </w:rPr>
        <w:t>о на 16,8 % больше, чем в 2004.</w:t>
      </w:r>
    </w:p>
    <w:p w:rsidR="0039121C" w:rsidRPr="00D84937" w:rsidRDefault="0039121C" w:rsidP="0039121C">
      <w:pPr>
        <w:rPr>
          <w:szCs w:val="28"/>
          <w:lang w:val="ru-RU"/>
        </w:rPr>
      </w:pPr>
      <w:r w:rsidRPr="00D84937">
        <w:rPr>
          <w:szCs w:val="28"/>
          <w:lang w:val="ru-RU"/>
        </w:rPr>
        <w:t>Поставки предприятия в 2005 выглядели следующим образом:</w:t>
      </w:r>
    </w:p>
    <w:p w:rsidR="0039121C" w:rsidRPr="00D84937" w:rsidRDefault="0039121C" w:rsidP="0039121C">
      <w:pPr>
        <w:rPr>
          <w:szCs w:val="28"/>
          <w:lang w:val="ru-RU"/>
        </w:rPr>
      </w:pPr>
      <w:r w:rsidRPr="00D84937">
        <w:rPr>
          <w:szCs w:val="28"/>
          <w:lang w:val="ru-RU"/>
        </w:rPr>
        <w:t>6 199 тракторов (15 %) поставлено на внутренний рынок,</w:t>
      </w:r>
    </w:p>
    <w:p w:rsidR="0039121C" w:rsidRPr="00D84937" w:rsidRDefault="0039121C" w:rsidP="0039121C">
      <w:pPr>
        <w:rPr>
          <w:szCs w:val="28"/>
          <w:lang w:val="ru-RU"/>
        </w:rPr>
      </w:pPr>
      <w:r w:rsidRPr="00D84937">
        <w:rPr>
          <w:szCs w:val="28"/>
          <w:lang w:val="ru-RU"/>
        </w:rPr>
        <w:t xml:space="preserve">35 195 тракторов поставлено на экспорт: </w:t>
      </w:r>
    </w:p>
    <w:p w:rsidR="0039121C" w:rsidRPr="00D84937" w:rsidRDefault="0039121C" w:rsidP="0039121C">
      <w:pPr>
        <w:rPr>
          <w:szCs w:val="28"/>
          <w:lang w:val="ru-RU"/>
        </w:rPr>
      </w:pPr>
      <w:r w:rsidRPr="00D84937">
        <w:rPr>
          <w:szCs w:val="28"/>
          <w:lang w:val="ru-RU"/>
        </w:rPr>
        <w:t>19 697 тракторов (47,6 %) экспортировано в страны СНГ</w:t>
      </w:r>
    </w:p>
    <w:p w:rsidR="0039121C" w:rsidRPr="00D84937" w:rsidRDefault="0039121C" w:rsidP="0039121C">
      <w:pPr>
        <w:rPr>
          <w:szCs w:val="28"/>
          <w:lang w:val="ru-RU"/>
        </w:rPr>
      </w:pPr>
      <w:r w:rsidRPr="00D84937">
        <w:rPr>
          <w:szCs w:val="28"/>
          <w:lang w:val="ru-RU"/>
        </w:rPr>
        <w:t>5 606 тракторов (13,5 %) экспортировано в страны ЕС</w:t>
      </w:r>
    </w:p>
    <w:p w:rsidR="0039121C" w:rsidRPr="00D84937" w:rsidRDefault="0039121C" w:rsidP="0039121C">
      <w:pPr>
        <w:rPr>
          <w:szCs w:val="28"/>
          <w:lang w:val="ru-RU"/>
        </w:rPr>
      </w:pPr>
      <w:r w:rsidRPr="00D84937">
        <w:rPr>
          <w:szCs w:val="28"/>
          <w:lang w:val="ru-RU"/>
        </w:rPr>
        <w:t>9 892 тракторов (23,9 %) экспортировано в остальные страны (всего 28 стран).</w:t>
      </w:r>
    </w:p>
    <w:p w:rsidR="00460E11" w:rsidRPr="00D84937" w:rsidRDefault="0039121C" w:rsidP="0039121C">
      <w:pPr>
        <w:rPr>
          <w:szCs w:val="28"/>
          <w:lang w:val="ru-RU"/>
        </w:rPr>
      </w:pPr>
      <w:r w:rsidRPr="00D84937">
        <w:rPr>
          <w:szCs w:val="28"/>
          <w:lang w:val="ru-RU"/>
        </w:rPr>
        <w:t>За пределами Белоруссии МТЗ реализует более 85 % выпускаемых тракторов, поставляя их в 60 стран.</w:t>
      </w:r>
    </w:p>
    <w:p w:rsidR="0039121C" w:rsidRPr="00D84937" w:rsidRDefault="0039121C" w:rsidP="0039121C">
      <w:pPr>
        <w:rPr>
          <w:szCs w:val="28"/>
          <w:lang w:val="ru-RU"/>
        </w:rPr>
      </w:pPr>
      <w:r w:rsidRPr="00D84937">
        <w:rPr>
          <w:szCs w:val="28"/>
          <w:lang w:val="ru-RU"/>
        </w:rPr>
        <w:t xml:space="preserve">По сравнению с 2004 экспортные поставки в 2005 изменились </w:t>
      </w:r>
      <w:r w:rsidR="002B777F" w:rsidRPr="00D84937">
        <w:rPr>
          <w:szCs w:val="28"/>
          <w:lang w:val="ru-RU"/>
        </w:rPr>
        <w:t>так</w:t>
      </w:r>
      <w:r w:rsidRPr="00D84937">
        <w:rPr>
          <w:szCs w:val="28"/>
          <w:lang w:val="ru-RU"/>
        </w:rPr>
        <w:t>:</w:t>
      </w:r>
    </w:p>
    <w:p w:rsidR="0039121C" w:rsidRPr="00D84937" w:rsidRDefault="0039121C" w:rsidP="0039121C">
      <w:pPr>
        <w:rPr>
          <w:szCs w:val="28"/>
          <w:lang w:val="ru-RU"/>
        </w:rPr>
      </w:pPr>
      <w:r w:rsidRPr="00D84937">
        <w:rPr>
          <w:szCs w:val="28"/>
          <w:lang w:val="ru-RU"/>
        </w:rPr>
        <w:t xml:space="preserve">35 195 тракторов всего поставлено на экспорт (+13 %) </w:t>
      </w:r>
    </w:p>
    <w:p w:rsidR="0039121C" w:rsidRPr="00D84937" w:rsidRDefault="0039121C" w:rsidP="0039121C">
      <w:pPr>
        <w:rPr>
          <w:szCs w:val="28"/>
          <w:lang w:val="ru-RU"/>
        </w:rPr>
      </w:pPr>
      <w:r w:rsidRPr="00D84937">
        <w:rPr>
          <w:szCs w:val="28"/>
          <w:lang w:val="ru-RU"/>
        </w:rPr>
        <w:t>11 936 в Россию (-12,2 %)</w:t>
      </w:r>
    </w:p>
    <w:p w:rsidR="0039121C" w:rsidRPr="00D84937" w:rsidRDefault="0039121C" w:rsidP="0039121C">
      <w:pPr>
        <w:rPr>
          <w:szCs w:val="28"/>
          <w:lang w:val="ru-RU"/>
        </w:rPr>
      </w:pPr>
      <w:r w:rsidRPr="00D84937">
        <w:rPr>
          <w:szCs w:val="28"/>
          <w:lang w:val="ru-RU"/>
        </w:rPr>
        <w:t>7 761 в остальные страны СНГ (+5,9 %)</w:t>
      </w:r>
    </w:p>
    <w:p w:rsidR="0039121C" w:rsidRPr="00D84937" w:rsidRDefault="0039121C" w:rsidP="0039121C">
      <w:pPr>
        <w:rPr>
          <w:szCs w:val="28"/>
          <w:lang w:val="ru-RU"/>
        </w:rPr>
      </w:pPr>
      <w:r w:rsidRPr="00D84937">
        <w:rPr>
          <w:szCs w:val="28"/>
          <w:lang w:val="ru-RU"/>
        </w:rPr>
        <w:t>15 498 в остальные страны мира (+</w:t>
      </w:r>
      <w:r w:rsidR="00460E11" w:rsidRPr="00D84937">
        <w:rPr>
          <w:szCs w:val="28"/>
          <w:lang w:val="ru-RU"/>
        </w:rPr>
        <w:t>51,6 %)</w:t>
      </w:r>
    </w:p>
    <w:p w:rsidR="0039121C" w:rsidRPr="00D84937" w:rsidRDefault="0039121C" w:rsidP="0039121C">
      <w:pPr>
        <w:rPr>
          <w:szCs w:val="28"/>
          <w:lang w:val="ru-RU"/>
        </w:rPr>
      </w:pPr>
      <w:r w:rsidRPr="00D84937">
        <w:rPr>
          <w:szCs w:val="28"/>
          <w:lang w:val="ru-RU"/>
        </w:rPr>
        <w:t xml:space="preserve">По сравнению с 2003 экспортные поставки в 2004 изменились </w:t>
      </w:r>
      <w:r w:rsidR="002B777F" w:rsidRPr="00D84937">
        <w:rPr>
          <w:szCs w:val="28"/>
          <w:lang w:val="ru-RU"/>
        </w:rPr>
        <w:t>так</w:t>
      </w:r>
      <w:r w:rsidRPr="00D84937">
        <w:rPr>
          <w:szCs w:val="28"/>
          <w:lang w:val="ru-RU"/>
        </w:rPr>
        <w:t>:</w:t>
      </w:r>
    </w:p>
    <w:p w:rsidR="0039121C" w:rsidRPr="00D84937" w:rsidRDefault="0039121C" w:rsidP="0039121C">
      <w:pPr>
        <w:rPr>
          <w:szCs w:val="28"/>
          <w:lang w:val="ru-RU"/>
        </w:rPr>
      </w:pPr>
      <w:r w:rsidRPr="00D84937">
        <w:rPr>
          <w:szCs w:val="28"/>
          <w:lang w:val="ru-RU"/>
        </w:rPr>
        <w:t xml:space="preserve">31 143 тракторов всего поставлено на экспорт (+44,6 %) </w:t>
      </w:r>
    </w:p>
    <w:p w:rsidR="0039121C" w:rsidRPr="00D84937" w:rsidRDefault="0039121C" w:rsidP="0039121C">
      <w:pPr>
        <w:rPr>
          <w:szCs w:val="28"/>
          <w:lang w:val="ru-RU"/>
        </w:rPr>
      </w:pPr>
      <w:r w:rsidRPr="00D84937">
        <w:rPr>
          <w:szCs w:val="28"/>
          <w:lang w:val="ru-RU"/>
        </w:rPr>
        <w:t>13 587 в Россию (+ 74,5 %)</w:t>
      </w:r>
    </w:p>
    <w:p w:rsidR="0039121C" w:rsidRPr="00D84937" w:rsidRDefault="0039121C" w:rsidP="0039121C">
      <w:pPr>
        <w:rPr>
          <w:szCs w:val="28"/>
          <w:lang w:val="ru-RU"/>
        </w:rPr>
      </w:pPr>
      <w:r w:rsidRPr="00D84937">
        <w:rPr>
          <w:szCs w:val="28"/>
          <w:lang w:val="ru-RU"/>
        </w:rPr>
        <w:t>7 330 в остальные страны СНГ (+32,3 %)</w:t>
      </w:r>
    </w:p>
    <w:p w:rsidR="002B777F" w:rsidRPr="00D84937" w:rsidRDefault="0039121C" w:rsidP="0039121C">
      <w:pPr>
        <w:rPr>
          <w:szCs w:val="28"/>
          <w:lang w:val="ru-RU"/>
        </w:rPr>
      </w:pPr>
      <w:r w:rsidRPr="00D84937">
        <w:rPr>
          <w:szCs w:val="28"/>
          <w:lang w:val="ru-RU"/>
        </w:rPr>
        <w:t>10 226 в остальные страны мира (+24,7 %)</w:t>
      </w:r>
    </w:p>
    <w:p w:rsidR="002B777F" w:rsidRPr="00D84937" w:rsidRDefault="0039121C" w:rsidP="0039121C">
      <w:pPr>
        <w:rPr>
          <w:szCs w:val="28"/>
          <w:lang w:val="ru-RU"/>
        </w:rPr>
      </w:pPr>
      <w:r w:rsidRPr="00D84937">
        <w:rPr>
          <w:szCs w:val="28"/>
          <w:lang w:val="ru-RU"/>
        </w:rPr>
        <w:t>Историче</w:t>
      </w:r>
      <w:r w:rsidR="00460E11" w:rsidRPr="00D84937">
        <w:rPr>
          <w:szCs w:val="28"/>
          <w:lang w:val="ru-RU"/>
        </w:rPr>
        <w:t>ские модели</w:t>
      </w:r>
    </w:p>
    <w:p w:rsidR="0039121C" w:rsidRPr="00D84937" w:rsidRDefault="0039121C" w:rsidP="0039121C">
      <w:pPr>
        <w:rPr>
          <w:szCs w:val="28"/>
          <w:lang w:val="ru-RU"/>
        </w:rPr>
      </w:pPr>
      <w:r w:rsidRPr="00D84937">
        <w:rPr>
          <w:szCs w:val="28"/>
          <w:lang w:val="ru-RU"/>
        </w:rPr>
        <w:t>В 1953 году был начат выпуск тракторов Беларусь типов МТЗ-1 и МТЗ-2. Трактор МТЗ-2 комплектовался первоначально дизельным двигателем Д-36 мощностью 37 л.с., а с 1957 года — Д-40К мощностью 40 л.с.</w:t>
      </w:r>
    </w:p>
    <w:p w:rsidR="0039121C" w:rsidRPr="00D84937" w:rsidRDefault="0039121C" w:rsidP="0039121C">
      <w:pPr>
        <w:rPr>
          <w:szCs w:val="28"/>
          <w:lang w:val="ru-RU"/>
        </w:rPr>
      </w:pPr>
      <w:r w:rsidRPr="00D84937">
        <w:rPr>
          <w:szCs w:val="28"/>
          <w:lang w:val="ru-RU"/>
        </w:rPr>
        <w:t>В 1957 году трактор был модернизирован (получил десятискоростную коробку передач и раздельно-агрегатную гидравлическую навесную систему) и получил серию МТЗ-5. Затем последовали модернизации МТЗ-5М и МТЗ-5Л отличавшиеся системой электрооборудования и запуска двигателя. Тракторы типа МТЗ-5МС и МТЗ-5ЛС для работы на тяжёлых почвах могли оборудо</w:t>
      </w:r>
      <w:r w:rsidR="00460E11" w:rsidRPr="00D84937">
        <w:rPr>
          <w:szCs w:val="28"/>
          <w:lang w:val="ru-RU"/>
        </w:rPr>
        <w:t>ваться полугусеничным ходом.</w:t>
      </w:r>
    </w:p>
    <w:p w:rsidR="0039121C" w:rsidRPr="00D84937" w:rsidRDefault="0039121C" w:rsidP="0039121C">
      <w:pPr>
        <w:rPr>
          <w:szCs w:val="28"/>
          <w:lang w:val="ru-RU"/>
        </w:rPr>
      </w:pPr>
      <w:r w:rsidRPr="00D84937">
        <w:rPr>
          <w:szCs w:val="28"/>
          <w:lang w:val="ru-RU"/>
        </w:rPr>
        <w:t>В 1958 году был начат выпуск тракторов типа МТЗ-7, которые имели четыре ведущих колеса.</w:t>
      </w:r>
    </w:p>
    <w:p w:rsidR="0039121C" w:rsidRPr="00D84937" w:rsidRDefault="0039121C" w:rsidP="0039121C">
      <w:pPr>
        <w:rPr>
          <w:szCs w:val="28"/>
          <w:lang w:val="ru-RU"/>
        </w:rPr>
      </w:pPr>
      <w:r w:rsidRPr="00D84937">
        <w:rPr>
          <w:szCs w:val="28"/>
          <w:lang w:val="ru-RU"/>
        </w:rPr>
        <w:t>В 1962 году был начат выпуск тракторов типа МТЗ-50 с двигателем Д-50 и МТЗ-52 (полноприводная модификация). Эти тракторы находились в массовом производстве до 1985 года. Имелась модификация МТЗ-60 с двигателем СМД-12, предназна</w:t>
      </w:r>
      <w:r w:rsidR="00460E11" w:rsidRPr="00D84937">
        <w:rPr>
          <w:szCs w:val="28"/>
          <w:lang w:val="ru-RU"/>
        </w:rPr>
        <w:t>ченная в основном для экспорта.</w:t>
      </w:r>
    </w:p>
    <w:p w:rsidR="00460E11" w:rsidRPr="00D84937" w:rsidRDefault="0039121C" w:rsidP="00460E11">
      <w:pPr>
        <w:rPr>
          <w:szCs w:val="28"/>
          <w:lang w:val="ru-RU"/>
        </w:rPr>
      </w:pPr>
      <w:r w:rsidRPr="00D84937">
        <w:rPr>
          <w:szCs w:val="28"/>
          <w:lang w:val="ru-RU"/>
        </w:rPr>
        <w:t>В 1974 году началось серийное производство трактора МТЗ-80 с двигателем Д-240 мощностью 75-80 л.с, максимально унифицированного с МТЗ-50.</w:t>
      </w:r>
    </w:p>
    <w:p w:rsidR="00460E11" w:rsidRPr="00D84937" w:rsidRDefault="00460E11" w:rsidP="00460E11">
      <w:pPr>
        <w:rPr>
          <w:b/>
          <w:szCs w:val="28"/>
          <w:lang w:val="ru-RU"/>
        </w:rPr>
      </w:pPr>
      <w:r w:rsidRPr="00D84937">
        <w:rPr>
          <w:b/>
          <w:szCs w:val="28"/>
          <w:lang w:val="ru-RU"/>
        </w:rPr>
        <w:t>Пр</w:t>
      </w:r>
      <w:r w:rsidR="00BC0C4D" w:rsidRPr="00D84937">
        <w:rPr>
          <w:b/>
          <w:szCs w:val="28"/>
          <w:lang w:val="ru-RU"/>
        </w:rPr>
        <w:t>имерные должностные обязанности.</w:t>
      </w:r>
    </w:p>
    <w:p w:rsidR="00460E11" w:rsidRPr="00D84937" w:rsidRDefault="00460E11" w:rsidP="00460E11">
      <w:pPr>
        <w:rPr>
          <w:szCs w:val="28"/>
          <w:lang w:val="ru-RU"/>
        </w:rPr>
      </w:pPr>
      <w:r w:rsidRPr="00D84937">
        <w:rPr>
          <w:szCs w:val="28"/>
          <w:lang w:val="ru-RU"/>
        </w:rPr>
        <w:t>Мастер участка (включая старшего), 6 - 11 разряды</w:t>
      </w:r>
    </w:p>
    <w:p w:rsidR="00460E11" w:rsidRPr="00D84937" w:rsidRDefault="00460E11" w:rsidP="00460E11">
      <w:pPr>
        <w:rPr>
          <w:szCs w:val="28"/>
          <w:lang w:val="ru-RU"/>
        </w:rPr>
      </w:pPr>
      <w:r w:rsidRPr="00D84937">
        <w:rPr>
          <w:szCs w:val="28"/>
          <w:lang w:val="ru-RU"/>
        </w:rPr>
        <w:t>Осуществляет руководство возглавляемым им производственным участком. Обеспечивает производство продукции (работ, услуг) в установленные сроки, высокого качества, определенной номенклатуры (ассортимента). Добивается повышения производительности труда, коэффициента сменности работы оборудования, рационального расходования сырья, материалов, топлива, энергии, снижения трудоемкости продукции на основе полной загрузки оборудования и использования его технических возможностей. Своевременно подготавливает производство продукции на участке,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многостаночного и многоагрегатного обслуживания, аттестации и рационализации рабочих мест и совмещения профессий. Обеспечивает выполнение рабочими норм выработки, правильное использование производственных площадей, оборудования, оргтехоснащения (оснастки и инструмента), равномерную (ритмичную) работу участка. Осуществляет формирование бригад (количественный, профессиональный и квалификационный состав).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планами и графиками производства, плановые показатели по использованию оборудования, сырья, материалов, инструмента, топлива, энергии, фонда заработной платы. Содействует развитию совмещения профессий, расширению зон обслуживания и применению других прогрессивных форм организации труда. Вносит предложения о пересмотре норм выработки и расценок, а также о присвоении в соответствии с Единым тарифно - квалификационным справочником работ и профессий рабочих квалификационных разрядов рабочим участка. Принимает участие в тарификации работ участка. Анализирует результаты производственной деятельности. Контролирует расходование фонда заработной платы, установленного участку. Обеспечивает правильность и своевременность оформления первичных документов по учету рабочего времени, выработки, заработной платы, простоев. Содействует распространению передового опыта, починов, развитию творческих инициатив,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в разработке мероприятий по созданию благоприятных условий труда, повышению культуры производства, рациональному использованию рабочего времени и обязательств по снижению трудоемкости продукции, в организации их выполнения на участке. Содействует развитию инициативы рабочих в пересмотре действующих норм выработки. Премирует в установленном порядке (за счет средств премиального фонда мастера) передовиков производства, а также вносит предложения о поощрении отличившихся рабочих или привлечении к дисциплинарной ответственности за нарушение производственной и трудовой дисциплины, применении при необходимости мер материального воздействия. Осуществляет производственный инструктаж рабочих, проводит мероприятия по изучению правил охраны труда, техники безопасности и производственной санитарии, технической эксплуатации оборудования и инструмента, а также контроль за их соблюдением. Организует работу по повышению квалификации и профессионального мастерства рабочих и бригадиров, обучению их вторым и смежным профессиям, развитию наставничества. Проводит воспитательную работу в коллективе.</w:t>
      </w:r>
    </w:p>
    <w:p w:rsidR="00BC0C4D" w:rsidRPr="00D84937" w:rsidRDefault="00460E11" w:rsidP="00460E11">
      <w:pPr>
        <w:rPr>
          <w:szCs w:val="28"/>
          <w:lang w:val="ru-RU"/>
        </w:rPr>
      </w:pPr>
      <w:r w:rsidRPr="00D84937">
        <w:rPr>
          <w:szCs w:val="28"/>
          <w:lang w:val="ru-RU"/>
        </w:rPr>
        <w:t>Технолог (6 - 13 разряды)</w:t>
      </w:r>
    </w:p>
    <w:p w:rsidR="00DC449B" w:rsidRPr="00D84937" w:rsidRDefault="00460E11" w:rsidP="00460E11">
      <w:pPr>
        <w:rPr>
          <w:szCs w:val="28"/>
          <w:lang w:val="ru-RU"/>
        </w:rPr>
      </w:pPr>
      <w:r w:rsidRPr="00D84937">
        <w:rPr>
          <w:szCs w:val="28"/>
          <w:lang w:val="ru-RU"/>
        </w:rPr>
        <w:t xml:space="preserve"> Разрабатывает и внедряет технологические процессы и режимы производства на выпускаемую продукцию и все виды различных по сложности работ. Устанавливает порядок выполнения работ и пооперационный маршрут прохождения продукции (деталей, сборочных единиц).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 Участвует в разработке технически обоснованных норм времени (выработки), линейных и сетевых графиков, отработке изделий на технологичность, рассчитывает нормативы материальных затрат (технические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 Разрабатывает технологические нормативы, инструкции, схемы сборки, маршрутные карты, карты технического уровня и качества продукции и другую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 Согласовывает разработанную документацию с цехами и отделами организации. Составляет технические задания на проектирование приспособлений, оснастки и специального инструмента, предусмотренных технологией, участвует в разработке программ (для оборудования с ЧПУ), в отладке разработанных программ, корректировке их в процессе доработки, составлении инструкций по работе с программами. Проводит патентные исследования и определяет показатели технического уровня проектируемых объектов техники и технологии.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планов НОТ, новой техники, организационно - технических мероприятий по своевременному освоению производственных мощностей, совершенствованию технологии и контролирует их выполнение. Осуществляет контроль за соблюдением технологической дисциплины и правильной эксплуатацией технологического оборудования.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продукции, повышение производительности труда. Анализирует причины брака и выпуска продукции низкого качества и сортов, принимает участие в разработке мероприятий по их предупреждению и устранению, а также в рассмотрении поступающих рекламаций на выпускаемую организацией продукцию. Разрабатывает методы технического контроля и испытания продукции. Участвует в составлении патентных и лицензионных паспортов, заявок на оборудование, изобретения и промышленные образцы. Рассматривает рационализаторские предложения по совершенствованию технологии производства и дает заключения о целесообразности их использования в организации.</w:t>
      </w:r>
      <w:bookmarkStart w:id="0" w:name="_GoBack"/>
      <w:bookmarkEnd w:id="0"/>
    </w:p>
    <w:sectPr w:rsidR="00DC449B" w:rsidRPr="00D84937" w:rsidSect="00390EB8">
      <w:pgSz w:w="11907" w:h="16840" w:code="9"/>
      <w:pgMar w:top="907" w:right="851" w:bottom="175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charset w:val="CC"/>
    <w:family w:val="swiss"/>
    <w:pitch w:val="variable"/>
    <w:sig w:usb0="00000287" w:usb1="00000000" w:usb2="00000000" w:usb3="00000000" w:csb0="0000009F" w:csb1="00000000"/>
  </w:font>
  <w:font w:name="Journal">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5AD"/>
    <w:rsid w:val="00033BCA"/>
    <w:rsid w:val="000C559E"/>
    <w:rsid w:val="001338AB"/>
    <w:rsid w:val="002B777F"/>
    <w:rsid w:val="00390EB8"/>
    <w:rsid w:val="0039121C"/>
    <w:rsid w:val="0042050E"/>
    <w:rsid w:val="00460E11"/>
    <w:rsid w:val="00531BBB"/>
    <w:rsid w:val="006555AD"/>
    <w:rsid w:val="00772B1B"/>
    <w:rsid w:val="008C7AE2"/>
    <w:rsid w:val="0099204B"/>
    <w:rsid w:val="00A956EC"/>
    <w:rsid w:val="00AB2C4E"/>
    <w:rsid w:val="00B6756F"/>
    <w:rsid w:val="00BC0C4D"/>
    <w:rsid w:val="00C85BCA"/>
    <w:rsid w:val="00CE3394"/>
    <w:rsid w:val="00D84937"/>
    <w:rsid w:val="00DA1417"/>
    <w:rsid w:val="00DC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8D4B0-F615-491A-91B9-B6749110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AD"/>
    <w:pPr>
      <w:jc w:val="both"/>
    </w:pPr>
    <w:rPr>
      <w:sz w:val="28"/>
      <w:lang w:val="uk-UA"/>
    </w:rPr>
  </w:style>
  <w:style w:type="paragraph" w:styleId="1">
    <w:name w:val="heading 1"/>
    <w:basedOn w:val="a"/>
    <w:next w:val="a"/>
    <w:qFormat/>
    <w:rsid w:val="00390EB8"/>
    <w:pPr>
      <w:suppressAutoHyphens/>
      <w:spacing w:line="336" w:lineRule="auto"/>
      <w:jc w:val="center"/>
      <w:outlineLvl w:val="0"/>
    </w:pPr>
    <w:rPr>
      <w:b/>
      <w:caps/>
      <w:kern w:val="28"/>
    </w:rPr>
  </w:style>
  <w:style w:type="paragraph" w:styleId="2">
    <w:name w:val="heading 2"/>
    <w:basedOn w:val="a"/>
    <w:next w:val="a"/>
    <w:qFormat/>
    <w:rsid w:val="00390EB8"/>
    <w:pPr>
      <w:suppressAutoHyphens/>
      <w:spacing w:line="336" w:lineRule="auto"/>
      <w:ind w:left="851"/>
      <w:outlineLvl w:val="1"/>
    </w:pPr>
    <w:rPr>
      <w:b/>
    </w:rPr>
  </w:style>
  <w:style w:type="paragraph" w:styleId="3">
    <w:name w:val="heading 3"/>
    <w:basedOn w:val="a"/>
    <w:next w:val="a"/>
    <w:qFormat/>
    <w:rsid w:val="00390EB8"/>
    <w:pPr>
      <w:suppressAutoHyphens/>
      <w:spacing w:line="336" w:lineRule="auto"/>
      <w:ind w:left="851"/>
      <w:outlineLvl w:val="2"/>
    </w:pPr>
    <w:rPr>
      <w:b/>
    </w:rPr>
  </w:style>
  <w:style w:type="paragraph" w:styleId="4">
    <w:name w:val="heading 4"/>
    <w:basedOn w:val="a"/>
    <w:next w:val="a"/>
    <w:qFormat/>
    <w:rsid w:val="00390EB8"/>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90EB8"/>
    <w:pPr>
      <w:tabs>
        <w:tab w:val="center" w:pos="4153"/>
        <w:tab w:val="right" w:pos="8306"/>
      </w:tabs>
    </w:pPr>
  </w:style>
  <w:style w:type="paragraph" w:styleId="a4">
    <w:name w:val="caption"/>
    <w:basedOn w:val="a"/>
    <w:next w:val="a"/>
    <w:qFormat/>
    <w:rsid w:val="00390EB8"/>
    <w:pPr>
      <w:suppressAutoHyphens/>
      <w:spacing w:line="336" w:lineRule="auto"/>
      <w:jc w:val="center"/>
    </w:pPr>
  </w:style>
  <w:style w:type="paragraph" w:styleId="a5">
    <w:name w:val="footer"/>
    <w:basedOn w:val="a"/>
    <w:semiHidden/>
    <w:rsid w:val="00390EB8"/>
    <w:pPr>
      <w:tabs>
        <w:tab w:val="center" w:pos="4153"/>
        <w:tab w:val="right" w:pos="8306"/>
      </w:tabs>
    </w:pPr>
  </w:style>
  <w:style w:type="character" w:styleId="a6">
    <w:name w:val="page number"/>
    <w:basedOn w:val="a0"/>
    <w:semiHidden/>
    <w:rsid w:val="00390EB8"/>
    <w:rPr>
      <w:rFonts w:ascii="Times New Roman" w:hAnsi="Times New Roman"/>
      <w:noProof w:val="0"/>
      <w:lang w:val="uk-UA"/>
    </w:rPr>
  </w:style>
  <w:style w:type="paragraph" w:styleId="10">
    <w:name w:val="toc 1"/>
    <w:basedOn w:val="a"/>
    <w:next w:val="a"/>
    <w:autoRedefine/>
    <w:semiHidden/>
    <w:rsid w:val="00390EB8"/>
    <w:pPr>
      <w:tabs>
        <w:tab w:val="right" w:leader="dot" w:pos="9355"/>
      </w:tabs>
      <w:spacing w:line="336" w:lineRule="auto"/>
      <w:ind w:right="851"/>
      <w:jc w:val="left"/>
    </w:pPr>
    <w:rPr>
      <w:caps/>
    </w:rPr>
  </w:style>
  <w:style w:type="paragraph" w:styleId="20">
    <w:name w:val="toc 2"/>
    <w:basedOn w:val="a"/>
    <w:next w:val="a"/>
    <w:autoRedefine/>
    <w:semiHidden/>
    <w:rsid w:val="00390EB8"/>
    <w:pPr>
      <w:tabs>
        <w:tab w:val="right" w:leader="dot" w:pos="9355"/>
      </w:tabs>
      <w:spacing w:line="336" w:lineRule="auto"/>
      <w:ind w:left="284" w:right="851"/>
      <w:jc w:val="left"/>
    </w:pPr>
  </w:style>
  <w:style w:type="paragraph" w:styleId="30">
    <w:name w:val="toc 3"/>
    <w:basedOn w:val="a"/>
    <w:next w:val="a"/>
    <w:autoRedefine/>
    <w:semiHidden/>
    <w:rsid w:val="00390EB8"/>
    <w:pPr>
      <w:tabs>
        <w:tab w:val="right" w:leader="dot" w:pos="9355"/>
      </w:tabs>
      <w:spacing w:line="336" w:lineRule="auto"/>
      <w:ind w:left="567" w:right="851"/>
      <w:jc w:val="left"/>
    </w:pPr>
  </w:style>
  <w:style w:type="paragraph" w:styleId="40">
    <w:name w:val="toc 4"/>
    <w:basedOn w:val="a"/>
    <w:next w:val="a"/>
    <w:autoRedefine/>
    <w:semiHidden/>
    <w:rsid w:val="00390EB8"/>
    <w:pPr>
      <w:tabs>
        <w:tab w:val="right" w:leader="dot" w:pos="9356"/>
      </w:tabs>
      <w:spacing w:line="336" w:lineRule="auto"/>
      <w:ind w:left="284" w:right="851"/>
      <w:jc w:val="left"/>
    </w:pPr>
  </w:style>
  <w:style w:type="paragraph" w:styleId="a7">
    <w:name w:val="Body Text"/>
    <w:basedOn w:val="a"/>
    <w:semiHidden/>
    <w:rsid w:val="00390EB8"/>
    <w:pPr>
      <w:spacing w:line="336" w:lineRule="auto"/>
      <w:ind w:firstLine="851"/>
    </w:pPr>
  </w:style>
  <w:style w:type="paragraph" w:customStyle="1" w:styleId="a8">
    <w:name w:val="Переменные"/>
    <w:basedOn w:val="a7"/>
    <w:rsid w:val="00390EB8"/>
    <w:pPr>
      <w:tabs>
        <w:tab w:val="left" w:pos="482"/>
      </w:tabs>
      <w:ind w:left="482" w:hanging="482"/>
    </w:pPr>
  </w:style>
  <w:style w:type="paragraph" w:styleId="a9">
    <w:name w:val="Document Map"/>
    <w:basedOn w:val="a"/>
    <w:semiHidden/>
    <w:rsid w:val="00390EB8"/>
    <w:pPr>
      <w:shd w:val="clear" w:color="auto" w:fill="000080"/>
    </w:pPr>
    <w:rPr>
      <w:sz w:val="24"/>
    </w:rPr>
  </w:style>
  <w:style w:type="paragraph" w:customStyle="1" w:styleId="aa">
    <w:name w:val="Формула"/>
    <w:basedOn w:val="a7"/>
    <w:rsid w:val="00390EB8"/>
    <w:pPr>
      <w:tabs>
        <w:tab w:val="center" w:pos="4536"/>
        <w:tab w:val="right" w:pos="9356"/>
      </w:tabs>
      <w:ind w:firstLine="0"/>
    </w:pPr>
  </w:style>
  <w:style w:type="paragraph" w:customStyle="1" w:styleId="ab">
    <w:name w:val="Чертежный"/>
    <w:rsid w:val="00390EB8"/>
    <w:pPr>
      <w:jc w:val="both"/>
    </w:pPr>
    <w:rPr>
      <w:rFonts w:ascii="ISOCPEUR" w:hAnsi="ISOCPEUR"/>
      <w:i/>
      <w:sz w:val="28"/>
      <w:lang w:val="uk-UA"/>
    </w:rPr>
  </w:style>
  <w:style w:type="paragraph" w:customStyle="1" w:styleId="ac">
    <w:name w:val="Листинг программы"/>
    <w:rsid w:val="00390EB8"/>
    <w:pPr>
      <w:suppressAutoHyphens/>
    </w:pPr>
    <w:rPr>
      <w:noProof/>
    </w:rPr>
  </w:style>
  <w:style w:type="paragraph" w:styleId="ad">
    <w:name w:val="annotation text"/>
    <w:basedOn w:val="a"/>
    <w:semiHidden/>
    <w:rsid w:val="00390EB8"/>
    <w:rPr>
      <w:rFonts w:ascii="Journal" w:hAnsi="Journ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2014-03-30T00:03:00Z</dcterms:created>
  <dcterms:modified xsi:type="dcterms:W3CDTF">2014-03-30T00:03:00Z</dcterms:modified>
</cp:coreProperties>
</file>