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04" w:rsidRDefault="00267F04" w:rsidP="00090574">
      <w:pPr>
        <w:spacing w:line="360" w:lineRule="auto"/>
        <w:jc w:val="center"/>
        <w:rPr>
          <w:sz w:val="28"/>
          <w:szCs w:val="28"/>
        </w:rPr>
      </w:pPr>
    </w:p>
    <w:p w:rsidR="003B56AF" w:rsidRPr="00090574" w:rsidRDefault="00090574" w:rsidP="00090574">
      <w:pPr>
        <w:spacing w:line="360" w:lineRule="auto"/>
        <w:jc w:val="center"/>
        <w:rPr>
          <w:sz w:val="28"/>
          <w:szCs w:val="28"/>
        </w:rPr>
      </w:pPr>
      <w:r w:rsidRPr="00090574">
        <w:rPr>
          <w:sz w:val="28"/>
          <w:szCs w:val="28"/>
        </w:rPr>
        <w:t>МИНИСТЕРСТВО ВЫСШЕГО ОБРАЗОВАНИЯ РФ</w:t>
      </w: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  <w:r w:rsidRPr="00090574">
        <w:rPr>
          <w:sz w:val="28"/>
          <w:szCs w:val="28"/>
        </w:rPr>
        <w:t>ИНСТИТУТ ТЕХНОЛОГИЧЕСКИХ НАУК И ПРОБЛЕМ</w:t>
      </w: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РЕСТРУКТУРИРОВАНИЯ В ПРОМЫШЛЕННОСТИ</w:t>
      </w: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КУРСОВАЯ РАБОТА</w:t>
      </w:r>
    </w:p>
    <w:p w:rsidR="00090574" w:rsidRDefault="00090574" w:rsidP="00090574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машиноведению</w:t>
      </w:r>
    </w:p>
    <w:p w:rsidR="00090574" w:rsidRDefault="00090574" w:rsidP="00090574">
      <w:pPr>
        <w:spacing w:line="360" w:lineRule="auto"/>
        <w:jc w:val="both"/>
        <w:rPr>
          <w:sz w:val="32"/>
          <w:szCs w:val="32"/>
        </w:rPr>
      </w:pPr>
    </w:p>
    <w:p w:rsidR="00090574" w:rsidRDefault="00090574" w:rsidP="00090574">
      <w:pPr>
        <w:spacing w:line="360" w:lineRule="auto"/>
        <w:jc w:val="both"/>
        <w:rPr>
          <w:sz w:val="32"/>
          <w:szCs w:val="32"/>
        </w:rPr>
      </w:pPr>
    </w:p>
    <w:p w:rsidR="00090574" w:rsidRDefault="00090574" w:rsidP="00090574">
      <w:pPr>
        <w:spacing w:line="360" w:lineRule="auto"/>
        <w:jc w:val="both"/>
        <w:rPr>
          <w:sz w:val="32"/>
          <w:szCs w:val="32"/>
        </w:rPr>
      </w:pPr>
    </w:p>
    <w:p w:rsidR="00090574" w:rsidRDefault="00090574" w:rsidP="00090574">
      <w:pPr>
        <w:spacing w:line="360" w:lineRule="auto"/>
        <w:jc w:val="both"/>
        <w:rPr>
          <w:sz w:val="32"/>
          <w:szCs w:val="32"/>
        </w:rPr>
      </w:pPr>
    </w:p>
    <w:p w:rsidR="00090574" w:rsidRDefault="00090574" w:rsidP="00090574">
      <w:pPr>
        <w:spacing w:line="360" w:lineRule="auto"/>
        <w:jc w:val="both"/>
        <w:rPr>
          <w:sz w:val="32"/>
          <w:szCs w:val="32"/>
        </w:rPr>
      </w:pPr>
    </w:p>
    <w:p w:rsidR="00090574" w:rsidRDefault="00090574" w:rsidP="0009057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Студент 2 курса </w:t>
      </w:r>
      <w:r w:rsidR="00353709">
        <w:rPr>
          <w:sz w:val="32"/>
          <w:szCs w:val="32"/>
        </w:rPr>
        <w:t>группы 412–4 Ф</w:t>
      </w:r>
    </w:p>
    <w:p w:rsidR="00090574" w:rsidRDefault="00090574" w:rsidP="00090574">
      <w:pPr>
        <w:spacing w:line="360" w:lineRule="auto"/>
        <w:ind w:left="1134"/>
        <w:jc w:val="both"/>
        <w:rPr>
          <w:sz w:val="32"/>
          <w:szCs w:val="32"/>
        </w:rPr>
      </w:pPr>
      <w:r>
        <w:rPr>
          <w:sz w:val="32"/>
          <w:szCs w:val="32"/>
        </w:rPr>
        <w:t>Ахмадиев М.М.</w:t>
      </w:r>
    </w:p>
    <w:p w:rsidR="00090574" w:rsidRDefault="00090574" w:rsidP="00090574">
      <w:pPr>
        <w:spacing w:line="360" w:lineRule="auto"/>
        <w:jc w:val="both"/>
        <w:rPr>
          <w:sz w:val="32"/>
          <w:szCs w:val="32"/>
        </w:rPr>
      </w:pPr>
    </w:p>
    <w:p w:rsidR="00090574" w:rsidRDefault="00090574" w:rsidP="00090574">
      <w:pPr>
        <w:spacing w:line="360" w:lineRule="auto"/>
        <w:jc w:val="both"/>
        <w:rPr>
          <w:sz w:val="32"/>
          <w:szCs w:val="32"/>
        </w:rPr>
      </w:pPr>
      <w:r w:rsidRPr="00090574">
        <w:rPr>
          <w:b/>
          <w:sz w:val="32"/>
          <w:szCs w:val="32"/>
        </w:rPr>
        <w:t>Проверил</w:t>
      </w:r>
      <w:r>
        <w:rPr>
          <w:sz w:val="32"/>
          <w:szCs w:val="32"/>
        </w:rPr>
        <w:t xml:space="preserve"> преподаватель, к.т.н. Хмурович Ф.Л.</w:t>
      </w: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</w:p>
    <w:p w:rsidR="00090574" w:rsidRDefault="00090574" w:rsidP="000905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Ижевск 2003</w:t>
      </w:r>
    </w:p>
    <w:p w:rsidR="008A1FB9" w:rsidRDefault="008A1FB9" w:rsidP="00090574">
      <w:pPr>
        <w:spacing w:line="360" w:lineRule="auto"/>
        <w:jc w:val="center"/>
        <w:rPr>
          <w:sz w:val="28"/>
          <w:szCs w:val="28"/>
        </w:rPr>
      </w:pPr>
    </w:p>
    <w:p w:rsidR="00090574" w:rsidRPr="00372F88" w:rsidRDefault="00AC5A20" w:rsidP="00090574">
      <w:pPr>
        <w:spacing w:line="360" w:lineRule="auto"/>
        <w:jc w:val="center"/>
        <w:rPr>
          <w:b/>
          <w:sz w:val="28"/>
          <w:szCs w:val="28"/>
        </w:rPr>
      </w:pPr>
      <w:r w:rsidRPr="00372F88">
        <w:rPr>
          <w:b/>
          <w:sz w:val="28"/>
          <w:szCs w:val="28"/>
        </w:rPr>
        <w:t>Курсовая работа по машиноведению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25"/>
        <w:gridCol w:w="709"/>
        <w:gridCol w:w="425"/>
        <w:gridCol w:w="426"/>
        <w:gridCol w:w="708"/>
        <w:gridCol w:w="709"/>
        <w:gridCol w:w="992"/>
        <w:gridCol w:w="567"/>
        <w:gridCol w:w="709"/>
        <w:gridCol w:w="567"/>
        <w:gridCol w:w="709"/>
        <w:gridCol w:w="1417"/>
        <w:gridCol w:w="1105"/>
      </w:tblGrid>
      <w:tr w:rsidR="00A876AF" w:rsidRPr="00323259" w:rsidTr="00323259">
        <w:trPr>
          <w:cantSplit/>
          <w:trHeight w:val="1350"/>
          <w:jc w:val="center"/>
        </w:trPr>
        <w:tc>
          <w:tcPr>
            <w:tcW w:w="488" w:type="dxa"/>
            <w:vMerge w:val="restart"/>
            <w:shd w:val="clear" w:color="auto" w:fill="auto"/>
            <w:tcMar>
              <w:left w:w="6" w:type="dxa"/>
              <w:right w:w="6" w:type="dxa"/>
            </w:tcMar>
            <w:textDirection w:val="btLr"/>
            <w:vAlign w:val="center"/>
          </w:tcPr>
          <w:p w:rsidR="00A876AF" w:rsidRPr="00323259" w:rsidRDefault="00A876AF" w:rsidP="003232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</w:rPr>
              <w:t>Схема привода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6" w:type="dxa"/>
              <w:right w:w="6" w:type="dxa"/>
            </w:tcMar>
            <w:textDirection w:val="btLr"/>
            <w:vAlign w:val="center"/>
          </w:tcPr>
          <w:p w:rsidR="00A876AF" w:rsidRPr="00323259" w:rsidRDefault="00A876AF" w:rsidP="003232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3969" w:type="dxa"/>
            <w:gridSpan w:val="6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</w:rPr>
              <w:t>Тихоходная передача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</w:rPr>
              <w:t>Быстро-ходная передача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259">
              <w:rPr>
                <w:b/>
                <w:sz w:val="24"/>
                <w:szCs w:val="24"/>
                <w:lang w:val="en-US"/>
              </w:rPr>
              <w:t>n</w:t>
            </w:r>
            <w:r w:rsidRPr="00323259"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  <w:vertAlign w:val="subscript"/>
                <w:lang w:val="en-US"/>
              </w:rPr>
            </w:pPr>
            <w:r w:rsidRPr="00323259">
              <w:rPr>
                <w:b/>
                <w:sz w:val="24"/>
                <w:szCs w:val="24"/>
                <w:lang w:val="en-US"/>
              </w:rPr>
              <w:t>K</w:t>
            </w:r>
            <w:r w:rsidRPr="00323259">
              <w:rPr>
                <w:b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</w:rPr>
              <w:t>Тип муфты</w:t>
            </w:r>
          </w:p>
        </w:tc>
        <w:tc>
          <w:tcPr>
            <w:tcW w:w="1105" w:type="dxa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</w:rPr>
              <w:t>Рабочий чертеж</w:t>
            </w:r>
          </w:p>
        </w:tc>
      </w:tr>
      <w:tr w:rsidR="00A876AF" w:rsidRPr="00323259" w:rsidTr="00323259">
        <w:trPr>
          <w:cantSplit/>
          <w:trHeight w:val="1134"/>
          <w:jc w:val="center"/>
        </w:trPr>
        <w:tc>
          <w:tcPr>
            <w:tcW w:w="488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259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25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  <w:vertAlign w:val="subscript"/>
                <w:lang w:val="en-US"/>
              </w:rPr>
            </w:pPr>
            <w:r w:rsidRPr="00323259">
              <w:rPr>
                <w:b/>
                <w:sz w:val="24"/>
                <w:szCs w:val="24"/>
                <w:lang w:val="en-US"/>
              </w:rPr>
              <w:t>z</w:t>
            </w:r>
            <w:r w:rsidRPr="00323259"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  <w:vertAlign w:val="subscript"/>
                <w:lang w:val="en-US"/>
              </w:rPr>
            </w:pPr>
            <w:r w:rsidRPr="00323259">
              <w:rPr>
                <w:b/>
                <w:sz w:val="24"/>
                <w:szCs w:val="24"/>
                <w:lang w:val="en-US"/>
              </w:rPr>
              <w:t>z</w:t>
            </w:r>
            <w:r w:rsidRPr="00323259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259">
              <w:rPr>
                <w:b/>
                <w:sz w:val="24"/>
                <w:szCs w:val="24"/>
                <w:lang w:val="en-US"/>
              </w:rPr>
              <w:t>HB</w:t>
            </w:r>
            <w:r w:rsidRPr="00323259"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259">
              <w:rPr>
                <w:b/>
                <w:sz w:val="24"/>
                <w:szCs w:val="24"/>
                <w:lang w:val="en-US"/>
              </w:rPr>
              <w:t>HB</w:t>
            </w:r>
            <w:r w:rsidRPr="00323259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6" w:type="dxa"/>
              <w:right w:w="6" w:type="dxa"/>
            </w:tcMar>
            <w:textDirection w:val="btLr"/>
          </w:tcPr>
          <w:p w:rsidR="00A876AF" w:rsidRPr="00323259" w:rsidRDefault="00A876AF" w:rsidP="003232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  <w:lang w:val="en-US"/>
              </w:rPr>
              <w:t>Направ</w:t>
            </w:r>
            <w:r w:rsidR="000C4A66" w:rsidRPr="00323259">
              <w:rPr>
                <w:b/>
                <w:sz w:val="24"/>
                <w:szCs w:val="24"/>
              </w:rPr>
              <w:t>-</w:t>
            </w:r>
            <w:r w:rsidRPr="00323259">
              <w:rPr>
                <w:b/>
                <w:sz w:val="24"/>
                <w:szCs w:val="24"/>
                <w:lang w:val="en-US"/>
              </w:rPr>
              <w:t xml:space="preserve">ление </w:t>
            </w:r>
            <w:r w:rsidRPr="00323259">
              <w:rPr>
                <w:b/>
                <w:sz w:val="24"/>
                <w:szCs w:val="24"/>
              </w:rPr>
              <w:t>зуба</w:t>
            </w:r>
          </w:p>
        </w:tc>
        <w:tc>
          <w:tcPr>
            <w:tcW w:w="567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  <w:vertAlign w:val="subscript"/>
                <w:lang w:val="en-US"/>
              </w:rPr>
            </w:pPr>
            <w:r w:rsidRPr="00323259">
              <w:rPr>
                <w:b/>
                <w:sz w:val="24"/>
                <w:szCs w:val="24"/>
                <w:lang w:val="en-US"/>
              </w:rPr>
              <w:t>z</w:t>
            </w:r>
            <w:r w:rsidRPr="00323259"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259">
              <w:rPr>
                <w:b/>
                <w:sz w:val="24"/>
                <w:szCs w:val="24"/>
                <w:lang w:val="en-US"/>
              </w:rPr>
              <w:t>(O</w:t>
            </w:r>
            <w:r w:rsidRPr="00323259"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  <w:r w:rsidRPr="00323259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259">
              <w:rPr>
                <w:b/>
                <w:sz w:val="24"/>
                <w:szCs w:val="24"/>
                <w:lang w:val="en-US"/>
              </w:rPr>
              <w:t>z</w:t>
            </w:r>
            <w:r w:rsidRPr="00323259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259">
              <w:rPr>
                <w:b/>
                <w:sz w:val="24"/>
                <w:szCs w:val="24"/>
                <w:lang w:val="en-US"/>
              </w:rPr>
              <w:t>(O</w:t>
            </w:r>
            <w:r w:rsidRPr="00323259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323259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67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</w:p>
        </w:tc>
      </w:tr>
      <w:tr w:rsidR="00A876AF" w:rsidRPr="00323259" w:rsidTr="00323259">
        <w:trPr>
          <w:jc w:val="center"/>
        </w:trPr>
        <w:tc>
          <w:tcPr>
            <w:tcW w:w="488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1,25</w:t>
            </w:r>
          </w:p>
        </w:tc>
        <w:tc>
          <w:tcPr>
            <w:tcW w:w="425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35</w:t>
            </w:r>
          </w:p>
        </w:tc>
        <w:tc>
          <w:tcPr>
            <w:tcW w:w="426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125</w:t>
            </w:r>
          </w:p>
        </w:tc>
        <w:tc>
          <w:tcPr>
            <w:tcW w:w="708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280</w:t>
            </w:r>
          </w:p>
        </w:tc>
        <w:tc>
          <w:tcPr>
            <w:tcW w:w="992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П</w:t>
            </w:r>
          </w:p>
        </w:tc>
        <w:tc>
          <w:tcPr>
            <w:tcW w:w="567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1,1</w:t>
            </w:r>
          </w:p>
        </w:tc>
        <w:tc>
          <w:tcPr>
            <w:tcW w:w="1417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  <w:r w:rsidRPr="00323259">
              <w:rPr>
                <w:sz w:val="24"/>
                <w:szCs w:val="24"/>
              </w:rPr>
              <w:t>Муфта со звездочкой</w:t>
            </w:r>
          </w:p>
        </w:tc>
        <w:tc>
          <w:tcPr>
            <w:tcW w:w="1105" w:type="dxa"/>
            <w:shd w:val="clear" w:color="auto" w:fill="auto"/>
            <w:tcMar>
              <w:left w:w="6" w:type="dxa"/>
              <w:right w:w="6" w:type="dxa"/>
            </w:tcMar>
          </w:tcPr>
          <w:p w:rsidR="00A876AF" w:rsidRPr="00323259" w:rsidRDefault="00A876AF" w:rsidP="003232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2F88" w:rsidRDefault="00372F88" w:rsidP="00090574">
      <w:pPr>
        <w:spacing w:line="360" w:lineRule="auto"/>
        <w:jc w:val="center"/>
        <w:rPr>
          <w:sz w:val="28"/>
          <w:szCs w:val="28"/>
        </w:rPr>
      </w:pPr>
    </w:p>
    <w:p w:rsidR="00AC5A20" w:rsidRPr="00372F88" w:rsidRDefault="00372F88" w:rsidP="00090574">
      <w:pPr>
        <w:spacing w:line="360" w:lineRule="auto"/>
        <w:jc w:val="center"/>
        <w:rPr>
          <w:b/>
          <w:sz w:val="28"/>
          <w:szCs w:val="28"/>
        </w:rPr>
      </w:pPr>
      <w:r w:rsidRPr="00372F88">
        <w:rPr>
          <w:b/>
          <w:sz w:val="28"/>
          <w:szCs w:val="28"/>
        </w:rPr>
        <w:t>Порядок выполнения работы</w:t>
      </w:r>
    </w:p>
    <w:p w:rsidR="00372F88" w:rsidRDefault="00372F88" w:rsidP="00372F88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3.1. Изучить конструкцию заданного редуктора, принцип работы, назначение каждой детали.</w:t>
      </w:r>
    </w:p>
    <w:p w:rsidR="00372F88" w:rsidRDefault="00372F88" w:rsidP="00372F88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3.2. Вычертить редуктор на листе формата А1</w:t>
      </w:r>
    </w:p>
    <w:p w:rsidR="00372F88" w:rsidRDefault="00372F88" w:rsidP="00372F88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При вычерчивании исправить обнаруженные ошибки.</w:t>
      </w:r>
    </w:p>
    <w:p w:rsidR="00372F88" w:rsidRDefault="00372F88" w:rsidP="00372F88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3.3. Рассчитать передаточное число тихоходной ступени.</w:t>
      </w:r>
    </w:p>
    <w:p w:rsidR="00372F88" w:rsidRDefault="00372F88" w:rsidP="00372F88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3.3.1. Передаточное число зубчатой передачи</w:t>
      </w:r>
    </w:p>
    <w:p w:rsidR="00B6311F" w:rsidRDefault="00B6311F" w:rsidP="003C6C08">
      <w:pPr>
        <w:spacing w:line="360" w:lineRule="auto"/>
        <w:ind w:left="1276"/>
        <w:rPr>
          <w:sz w:val="28"/>
          <w:szCs w:val="28"/>
        </w:rPr>
      </w:pPr>
      <w:r w:rsidRPr="00B6311F">
        <w:rPr>
          <w:position w:val="-34"/>
          <w:sz w:val="28"/>
          <w:szCs w:val="28"/>
        </w:rPr>
        <w:object w:dxaOrig="99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9pt" o:ole="">
            <v:imagedata r:id="rId5" o:title=""/>
          </v:shape>
          <o:OLEObject Type="Embed" ProgID="Equation.3" ShapeID="_x0000_i1025" DrawAspect="Content" ObjectID="_1463180597" r:id="rId6"/>
        </w:object>
      </w:r>
      <w:r>
        <w:rPr>
          <w:sz w:val="28"/>
          <w:szCs w:val="28"/>
        </w:rPr>
        <w:t xml:space="preserve">, </w:t>
      </w:r>
      <w:r w:rsidRPr="00B6311F">
        <w:rPr>
          <w:sz w:val="28"/>
          <w:szCs w:val="28"/>
        </w:rPr>
        <w:t xml:space="preserve">где </w:t>
      </w:r>
      <w:r w:rsidRPr="00B6311F">
        <w:rPr>
          <w:i/>
          <w:sz w:val="28"/>
          <w:szCs w:val="28"/>
        </w:rPr>
        <w:t>z</w:t>
      </w:r>
      <w:r w:rsidRPr="00B6311F">
        <w:rPr>
          <w:i/>
          <w:sz w:val="28"/>
          <w:szCs w:val="28"/>
          <w:vertAlign w:val="subscript"/>
        </w:rPr>
        <w:t>1</w:t>
      </w:r>
      <w:r w:rsidRPr="00B6311F">
        <w:rPr>
          <w:sz w:val="28"/>
          <w:szCs w:val="28"/>
          <w:vertAlign w:val="subscript"/>
        </w:rPr>
        <w:t xml:space="preserve"> </w:t>
      </w:r>
      <w:r w:rsidRPr="00B6311F">
        <w:rPr>
          <w:sz w:val="28"/>
          <w:szCs w:val="28"/>
        </w:rPr>
        <w:t>– число зубьев шестерни</w:t>
      </w:r>
      <w:r>
        <w:rPr>
          <w:sz w:val="28"/>
          <w:szCs w:val="28"/>
        </w:rPr>
        <w:t xml:space="preserve">, </w:t>
      </w:r>
      <w:r w:rsidRPr="00B6311F">
        <w:rPr>
          <w:i/>
          <w:sz w:val="28"/>
          <w:szCs w:val="28"/>
        </w:rPr>
        <w:t>z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число зубьев колеса.</w:t>
      </w:r>
    </w:p>
    <w:p w:rsidR="00B6311F" w:rsidRDefault="00986FB2" w:rsidP="003C6C08">
      <w:pPr>
        <w:spacing w:line="360" w:lineRule="auto"/>
        <w:ind w:left="1276"/>
        <w:rPr>
          <w:sz w:val="28"/>
          <w:szCs w:val="28"/>
        </w:rPr>
      </w:pPr>
      <w:r w:rsidRPr="00B6311F">
        <w:rPr>
          <w:position w:val="-28"/>
          <w:sz w:val="28"/>
          <w:szCs w:val="28"/>
        </w:rPr>
        <w:object w:dxaOrig="1700" w:dyaOrig="720">
          <v:shape id="_x0000_i1026" type="#_x0000_t75" style="width:84.75pt;height:36pt" o:ole="">
            <v:imagedata r:id="rId7" o:title=""/>
          </v:shape>
          <o:OLEObject Type="Embed" ProgID="Equation.3" ShapeID="_x0000_i1026" DrawAspect="Content" ObjectID="_1463180598" r:id="rId8"/>
        </w:object>
      </w:r>
    </w:p>
    <w:p w:rsidR="00B6311F" w:rsidRDefault="003C6C08" w:rsidP="003C6C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3.4. Частота вращения промежуточного вала</w:t>
      </w:r>
    </w:p>
    <w:p w:rsidR="000B3292" w:rsidRDefault="000B3292" w:rsidP="000B3292">
      <w:pPr>
        <w:spacing w:line="360" w:lineRule="auto"/>
        <w:ind w:left="567"/>
        <w:rPr>
          <w:sz w:val="28"/>
          <w:szCs w:val="28"/>
        </w:rPr>
      </w:pPr>
      <w:r w:rsidRPr="000B3292">
        <w:rPr>
          <w:position w:val="-12"/>
          <w:sz w:val="28"/>
          <w:szCs w:val="28"/>
        </w:rPr>
        <w:object w:dxaOrig="1359" w:dyaOrig="380">
          <v:shape id="_x0000_i1027" type="#_x0000_t75" style="width:68.25pt;height:18.75pt" o:ole="">
            <v:imagedata r:id="rId9" o:title=""/>
          </v:shape>
          <o:OLEObject Type="Embed" ProgID="Equation.3" ShapeID="_x0000_i1027" DrawAspect="Content" ObjectID="_1463180599" r:id="rId10"/>
        </w:object>
      </w:r>
    </w:p>
    <w:p w:rsidR="000B3292" w:rsidRDefault="006F57D3" w:rsidP="000B3292">
      <w:pPr>
        <w:spacing w:line="360" w:lineRule="auto"/>
        <w:ind w:left="567"/>
        <w:rPr>
          <w:sz w:val="28"/>
          <w:szCs w:val="28"/>
        </w:rPr>
      </w:pPr>
      <w:r w:rsidRPr="000B3292">
        <w:rPr>
          <w:position w:val="-12"/>
          <w:sz w:val="28"/>
          <w:szCs w:val="28"/>
        </w:rPr>
        <w:object w:dxaOrig="3080" w:dyaOrig="380">
          <v:shape id="_x0000_i1028" type="#_x0000_t75" style="width:153.75pt;height:18.75pt" o:ole="">
            <v:imagedata r:id="rId11" o:title=""/>
          </v:shape>
          <o:OLEObject Type="Embed" ProgID="Equation.3" ShapeID="_x0000_i1028" DrawAspect="Content" ObjectID="_1463180600" r:id="rId12"/>
        </w:object>
      </w:r>
    </w:p>
    <w:p w:rsidR="000B3292" w:rsidRDefault="000B3292" w:rsidP="000B32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3.5. Параметры тихоходной передачи</w:t>
      </w:r>
    </w:p>
    <w:p w:rsidR="000B3292" w:rsidRDefault="000B3292" w:rsidP="000B3292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3.5.1. Параметры зубчатой передачи</w:t>
      </w:r>
    </w:p>
    <w:p w:rsidR="000B3292" w:rsidRDefault="000B3292" w:rsidP="000B3292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3.5.1.1. Угол наклона зуба</w:t>
      </w:r>
    </w:p>
    <w:p w:rsidR="00FB2104" w:rsidRDefault="00FB2104" w:rsidP="00FB2104">
      <w:pPr>
        <w:spacing w:line="360" w:lineRule="auto"/>
        <w:ind w:left="2268"/>
        <w:rPr>
          <w:sz w:val="28"/>
          <w:szCs w:val="28"/>
        </w:rPr>
      </w:pPr>
      <w:r w:rsidRPr="00FB2104">
        <w:rPr>
          <w:position w:val="-34"/>
          <w:sz w:val="28"/>
          <w:szCs w:val="28"/>
        </w:rPr>
        <w:object w:dxaOrig="2500" w:dyaOrig="780">
          <v:shape id="_x0000_i1029" type="#_x0000_t75" style="width:125.25pt;height:39pt" o:ole="">
            <v:imagedata r:id="rId13" o:title=""/>
          </v:shape>
          <o:OLEObject Type="Embed" ProgID="Equation.3" ShapeID="_x0000_i1029" DrawAspect="Content" ObjectID="_1463180601" r:id="rId14"/>
        </w:object>
      </w:r>
      <w:r>
        <w:rPr>
          <w:sz w:val="28"/>
          <w:szCs w:val="28"/>
        </w:rPr>
        <w:t xml:space="preserve">, где </w:t>
      </w:r>
      <w:r w:rsidRPr="00225ED8">
        <w:rPr>
          <w:i/>
          <w:sz w:val="28"/>
          <w:szCs w:val="28"/>
        </w:rPr>
        <w:t>a</w:t>
      </w:r>
      <w:r w:rsidR="00225ED8" w:rsidRPr="00225ED8">
        <w:rPr>
          <w:i/>
          <w:sz w:val="28"/>
          <w:szCs w:val="28"/>
          <w:vertAlign w:val="subscript"/>
          <w:lang w:val="en-US"/>
        </w:rPr>
        <w:t>W</w:t>
      </w:r>
      <w:r w:rsidR="00225ED8" w:rsidRPr="00225ED8">
        <w:rPr>
          <w:sz w:val="28"/>
          <w:szCs w:val="28"/>
        </w:rPr>
        <w:t xml:space="preserve"> – </w:t>
      </w:r>
      <w:r w:rsidR="00225ED8">
        <w:rPr>
          <w:sz w:val="28"/>
          <w:szCs w:val="28"/>
        </w:rPr>
        <w:t>межосевое расстояние.</w:t>
      </w:r>
    </w:p>
    <w:p w:rsidR="00225ED8" w:rsidRDefault="00225ED8" w:rsidP="00FB2104">
      <w:pPr>
        <w:spacing w:line="360" w:lineRule="auto"/>
        <w:ind w:left="2268"/>
        <w:rPr>
          <w:sz w:val="28"/>
          <w:szCs w:val="28"/>
        </w:rPr>
      </w:pPr>
      <w:r>
        <w:rPr>
          <w:sz w:val="28"/>
          <w:szCs w:val="28"/>
        </w:rPr>
        <w:t>Берется из чертежа</w:t>
      </w:r>
      <w:r w:rsidR="00F54A13">
        <w:rPr>
          <w:sz w:val="28"/>
          <w:szCs w:val="28"/>
        </w:rPr>
        <w:t>; при необходимости округляется до стандартного значение, табл. 1.П.</w:t>
      </w:r>
    </w:p>
    <w:p w:rsidR="00F54A13" w:rsidRDefault="00F54A13" w:rsidP="00FB2104">
      <w:pPr>
        <w:spacing w:line="360" w:lineRule="auto"/>
        <w:ind w:left="2268"/>
        <w:rPr>
          <w:sz w:val="28"/>
          <w:szCs w:val="28"/>
        </w:rPr>
      </w:pPr>
      <w:r w:rsidRPr="00F54A13">
        <w:rPr>
          <w:position w:val="-28"/>
          <w:sz w:val="28"/>
          <w:szCs w:val="28"/>
        </w:rPr>
        <w:object w:dxaOrig="6020" w:dyaOrig="720">
          <v:shape id="_x0000_i1030" type="#_x0000_t75" style="width:300.75pt;height:36pt" o:ole="">
            <v:imagedata r:id="rId15" o:title=""/>
          </v:shape>
          <o:OLEObject Type="Embed" ProgID="Equation.3" ShapeID="_x0000_i1030" DrawAspect="Content" ObjectID="_1463180602" r:id="rId16"/>
        </w:object>
      </w:r>
      <w:r>
        <w:rPr>
          <w:sz w:val="28"/>
          <w:szCs w:val="28"/>
        </w:rPr>
        <w:t>.</w:t>
      </w:r>
    </w:p>
    <w:p w:rsidR="00353709" w:rsidRDefault="00353709" w:rsidP="00F54A13">
      <w:pPr>
        <w:spacing w:line="360" w:lineRule="auto"/>
        <w:ind w:left="1276"/>
        <w:rPr>
          <w:sz w:val="28"/>
          <w:szCs w:val="28"/>
        </w:rPr>
      </w:pPr>
    </w:p>
    <w:p w:rsidR="00F54A13" w:rsidRDefault="00F54A13" w:rsidP="00F54A13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3.5.1.2. Делительные диаметры </w:t>
      </w:r>
      <w:r>
        <w:rPr>
          <w:i/>
          <w:sz w:val="28"/>
          <w:szCs w:val="28"/>
          <w:lang w:val="en-US"/>
        </w:rPr>
        <w:t>d</w:t>
      </w:r>
      <w:r w:rsidRPr="00353709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d</w:t>
      </w:r>
      <w:r w:rsidRPr="00353709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шестерни колеса, </w:t>
      </w:r>
      <w:r w:rsidR="008244FA">
        <w:rPr>
          <w:sz w:val="28"/>
          <w:szCs w:val="28"/>
        </w:rPr>
        <w:t>соответственно</w:t>
      </w:r>
    </w:p>
    <w:p w:rsidR="00C66189" w:rsidRDefault="00FC4E8D" w:rsidP="00C66189">
      <w:pPr>
        <w:spacing w:line="360" w:lineRule="auto"/>
        <w:ind w:left="2268"/>
        <w:rPr>
          <w:sz w:val="28"/>
          <w:szCs w:val="28"/>
        </w:rPr>
      </w:pPr>
      <w:r w:rsidRPr="00C66189">
        <w:rPr>
          <w:position w:val="-32"/>
          <w:sz w:val="28"/>
          <w:szCs w:val="28"/>
        </w:rPr>
        <w:object w:dxaOrig="1600" w:dyaOrig="800">
          <v:shape id="_x0000_i1031" type="#_x0000_t75" style="width:80.25pt;height:39.75pt" o:ole="">
            <v:imagedata r:id="rId17" o:title=""/>
          </v:shape>
          <o:OLEObject Type="Embed" ProgID="Equation.3" ShapeID="_x0000_i1031" DrawAspect="Content" ObjectID="_1463180603" r:id="rId18"/>
        </w:object>
      </w:r>
      <w:r w:rsidR="00C66189">
        <w:rPr>
          <w:sz w:val="28"/>
          <w:szCs w:val="28"/>
        </w:rPr>
        <w:t xml:space="preserve">, где </w:t>
      </w:r>
      <w:r w:rsidR="00C66189" w:rsidRPr="00FC4E8D">
        <w:rPr>
          <w:i/>
          <w:sz w:val="28"/>
          <w:szCs w:val="28"/>
        </w:rPr>
        <w:t xml:space="preserve">cos </w:t>
      </w:r>
      <w:r w:rsidRPr="00FC4E8D">
        <w:rPr>
          <w:i/>
          <w:sz w:val="28"/>
          <w:szCs w:val="28"/>
          <w:lang w:val="en-US"/>
        </w:rPr>
        <w:t>(</w:t>
      </w:r>
      <w:r w:rsidR="00C66189" w:rsidRPr="00FC4E8D">
        <w:rPr>
          <w:i/>
          <w:sz w:val="28"/>
          <w:szCs w:val="28"/>
          <w:lang w:val="en-US"/>
        </w:rPr>
        <w:sym w:font="Symbol" w:char="F062"/>
      </w:r>
      <w:r w:rsidRPr="00FC4E8D">
        <w:rPr>
          <w:i/>
          <w:sz w:val="28"/>
          <w:szCs w:val="28"/>
          <w:lang w:val="en-US"/>
        </w:rPr>
        <w:t xml:space="preserve"> = 0) = 1</w:t>
      </w:r>
      <w:r w:rsidRPr="00FC4E8D">
        <w:rPr>
          <w:sz w:val="28"/>
          <w:szCs w:val="28"/>
        </w:rPr>
        <w:t>.</w:t>
      </w:r>
    </w:p>
    <w:p w:rsidR="00FC4E8D" w:rsidRDefault="00FC4E8D" w:rsidP="00C66189">
      <w:pPr>
        <w:spacing w:line="360" w:lineRule="auto"/>
        <w:ind w:left="2268"/>
        <w:rPr>
          <w:sz w:val="28"/>
          <w:szCs w:val="28"/>
        </w:rPr>
      </w:pPr>
      <w:r w:rsidRPr="00FC4E8D">
        <w:rPr>
          <w:position w:val="-26"/>
          <w:sz w:val="28"/>
          <w:szCs w:val="28"/>
        </w:rPr>
        <w:object w:dxaOrig="2380" w:dyaOrig="700">
          <v:shape id="_x0000_i1032" type="#_x0000_t75" style="width:119.25pt;height:35.25pt" o:ole="">
            <v:imagedata r:id="rId19" o:title=""/>
          </v:shape>
          <o:OLEObject Type="Embed" ProgID="Equation.3" ShapeID="_x0000_i1032" DrawAspect="Content" ObjectID="_1463180604" r:id="rId20"/>
        </w:object>
      </w:r>
    </w:p>
    <w:p w:rsidR="00FC4E8D" w:rsidRDefault="0094353F" w:rsidP="00C66189">
      <w:pPr>
        <w:spacing w:line="360" w:lineRule="auto"/>
        <w:ind w:left="2268"/>
        <w:rPr>
          <w:sz w:val="28"/>
          <w:szCs w:val="28"/>
        </w:rPr>
      </w:pPr>
      <w:r w:rsidRPr="00FC4E8D">
        <w:rPr>
          <w:position w:val="-26"/>
          <w:sz w:val="28"/>
          <w:szCs w:val="28"/>
        </w:rPr>
        <w:object w:dxaOrig="2659" w:dyaOrig="700">
          <v:shape id="_x0000_i1033" type="#_x0000_t75" style="width:132.75pt;height:35.25pt" o:ole="">
            <v:imagedata r:id="rId21" o:title=""/>
          </v:shape>
          <o:OLEObject Type="Embed" ProgID="Equation.3" ShapeID="_x0000_i1033" DrawAspect="Content" ObjectID="_1463180605" r:id="rId22"/>
        </w:object>
      </w:r>
    </w:p>
    <w:p w:rsidR="00FC4E8D" w:rsidRDefault="00FC4E8D" w:rsidP="00FC4E8D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3.5.1.3. Диаметры выступов шестерни и колес</w:t>
      </w:r>
    </w:p>
    <w:p w:rsidR="0094353F" w:rsidRDefault="0094353F" w:rsidP="0094353F">
      <w:pPr>
        <w:spacing w:line="360" w:lineRule="auto"/>
        <w:ind w:left="2268"/>
        <w:rPr>
          <w:sz w:val="28"/>
          <w:szCs w:val="28"/>
        </w:rPr>
      </w:pPr>
      <w:r w:rsidRPr="0094353F">
        <w:rPr>
          <w:position w:val="-16"/>
          <w:sz w:val="28"/>
          <w:szCs w:val="28"/>
        </w:rPr>
        <w:object w:dxaOrig="2120" w:dyaOrig="420">
          <v:shape id="_x0000_i1034" type="#_x0000_t75" style="width:105.75pt;height:21pt" o:ole="">
            <v:imagedata r:id="rId23" o:title=""/>
          </v:shape>
          <o:OLEObject Type="Embed" ProgID="Equation.3" ShapeID="_x0000_i1034" DrawAspect="Content" ObjectID="_1463180606" r:id="rId24"/>
        </w:object>
      </w:r>
    </w:p>
    <w:p w:rsidR="0094353F" w:rsidRDefault="0068736C" w:rsidP="0094353F">
      <w:pPr>
        <w:spacing w:line="360" w:lineRule="auto"/>
        <w:ind w:left="2268"/>
        <w:rPr>
          <w:sz w:val="28"/>
          <w:szCs w:val="28"/>
        </w:rPr>
      </w:pPr>
      <w:r w:rsidRPr="0094353F">
        <w:rPr>
          <w:position w:val="-12"/>
          <w:sz w:val="28"/>
          <w:szCs w:val="28"/>
        </w:rPr>
        <w:object w:dxaOrig="3240" w:dyaOrig="380">
          <v:shape id="_x0000_i1035" type="#_x0000_t75" style="width:162pt;height:18.75pt" o:ole="">
            <v:imagedata r:id="rId25" o:title=""/>
          </v:shape>
          <o:OLEObject Type="Embed" ProgID="Equation.3" ShapeID="_x0000_i1035" DrawAspect="Content" ObjectID="_1463180607" r:id="rId26"/>
        </w:object>
      </w:r>
    </w:p>
    <w:p w:rsidR="0094353F" w:rsidRDefault="0068736C" w:rsidP="0094353F">
      <w:pPr>
        <w:spacing w:line="360" w:lineRule="auto"/>
        <w:ind w:left="2268"/>
        <w:rPr>
          <w:sz w:val="28"/>
          <w:szCs w:val="28"/>
        </w:rPr>
      </w:pPr>
      <w:r w:rsidRPr="0094353F">
        <w:rPr>
          <w:position w:val="-12"/>
          <w:sz w:val="28"/>
          <w:szCs w:val="28"/>
        </w:rPr>
        <w:object w:dxaOrig="3500" w:dyaOrig="380">
          <v:shape id="_x0000_i1036" type="#_x0000_t75" style="width:174.75pt;height:18.75pt" o:ole="">
            <v:imagedata r:id="rId27" o:title=""/>
          </v:shape>
          <o:OLEObject Type="Embed" ProgID="Equation.3" ShapeID="_x0000_i1036" DrawAspect="Content" ObjectID="_1463180608" r:id="rId28"/>
        </w:object>
      </w:r>
    </w:p>
    <w:p w:rsidR="0068736C" w:rsidRDefault="0068736C" w:rsidP="0068736C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3.5.1.4. Окружная скорость в зацеплении</w:t>
      </w:r>
    </w:p>
    <w:p w:rsidR="0068736C" w:rsidRDefault="0068736C" w:rsidP="0068736C">
      <w:pPr>
        <w:spacing w:line="360" w:lineRule="auto"/>
        <w:ind w:left="2268"/>
        <w:rPr>
          <w:sz w:val="28"/>
          <w:szCs w:val="28"/>
        </w:rPr>
      </w:pPr>
      <w:r w:rsidRPr="0068736C">
        <w:rPr>
          <w:position w:val="-30"/>
          <w:sz w:val="28"/>
          <w:szCs w:val="28"/>
        </w:rPr>
        <w:object w:dxaOrig="2120" w:dyaOrig="740">
          <v:shape id="_x0000_i1037" type="#_x0000_t75" style="width:105.75pt;height:36.75pt" o:ole="">
            <v:imagedata r:id="rId29" o:title=""/>
          </v:shape>
          <o:OLEObject Type="Embed" ProgID="Equation.3" ShapeID="_x0000_i1037" DrawAspect="Content" ObjectID="_1463180609" r:id="rId30"/>
        </w:object>
      </w:r>
    </w:p>
    <w:p w:rsidR="0068736C" w:rsidRDefault="0065098B" w:rsidP="0068736C">
      <w:pPr>
        <w:spacing w:line="360" w:lineRule="auto"/>
        <w:ind w:left="2268"/>
        <w:rPr>
          <w:sz w:val="28"/>
          <w:szCs w:val="28"/>
        </w:rPr>
      </w:pPr>
      <w:r w:rsidRPr="0068736C">
        <w:rPr>
          <w:position w:val="-30"/>
          <w:sz w:val="28"/>
          <w:szCs w:val="28"/>
        </w:rPr>
        <w:object w:dxaOrig="4580" w:dyaOrig="740">
          <v:shape id="_x0000_i1038" type="#_x0000_t75" style="width:228.75pt;height:36.75pt" o:ole="">
            <v:imagedata r:id="rId31" o:title=""/>
          </v:shape>
          <o:OLEObject Type="Embed" ProgID="Equation.3" ShapeID="_x0000_i1038" DrawAspect="Content" ObjectID="_1463180610" r:id="rId32"/>
        </w:object>
      </w:r>
    </w:p>
    <w:p w:rsidR="00977ABD" w:rsidRDefault="00977ABD" w:rsidP="00977ABD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3.5.1.5. Степень точности передачи</w:t>
      </w:r>
    </w:p>
    <w:p w:rsidR="00977ABD" w:rsidRDefault="00977ABD" w:rsidP="008244FA">
      <w:pPr>
        <w:spacing w:line="360" w:lineRule="auto"/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r w:rsidR="008244FA">
        <w:rPr>
          <w:sz w:val="28"/>
          <w:szCs w:val="28"/>
        </w:rPr>
        <w:t>точности по ГОСТ 1643-81 выбирается в зави</w:t>
      </w:r>
      <w:r w:rsidR="00353226">
        <w:rPr>
          <w:sz w:val="28"/>
          <w:szCs w:val="28"/>
        </w:rPr>
        <w:t>симости от окружной скорости (2</w:t>
      </w:r>
      <w:r w:rsidR="006F1F38">
        <w:rPr>
          <w:sz w:val="28"/>
          <w:szCs w:val="28"/>
        </w:rPr>
        <w:t>,</w:t>
      </w:r>
      <w:r w:rsidR="008244FA">
        <w:rPr>
          <w:sz w:val="28"/>
          <w:szCs w:val="28"/>
        </w:rPr>
        <w:t xml:space="preserve"> табл. 8.2), табл. 2.П.</w:t>
      </w:r>
    </w:p>
    <w:p w:rsidR="008244FA" w:rsidRPr="008244FA" w:rsidRDefault="008244FA" w:rsidP="008244FA">
      <w:pPr>
        <w:spacing w:line="360" w:lineRule="auto"/>
        <w:ind w:left="2268"/>
        <w:rPr>
          <w:sz w:val="28"/>
          <w:szCs w:val="28"/>
          <w:u w:val="single"/>
        </w:rPr>
      </w:pPr>
      <w:r w:rsidRPr="008244FA">
        <w:rPr>
          <w:sz w:val="28"/>
          <w:szCs w:val="28"/>
          <w:u w:val="single"/>
        </w:rPr>
        <w:t>Пониженная точность 9</w:t>
      </w:r>
    </w:p>
    <w:p w:rsidR="00977ABD" w:rsidRDefault="008244FA" w:rsidP="00977ABD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3.5.1.6. Коэффициент ширины колеса</w:t>
      </w:r>
    </w:p>
    <w:p w:rsidR="007E41E9" w:rsidRPr="007E41E9" w:rsidRDefault="007E41E9" w:rsidP="007E41E9">
      <w:pPr>
        <w:spacing w:line="360" w:lineRule="auto"/>
        <w:ind w:left="2268"/>
        <w:rPr>
          <w:sz w:val="28"/>
          <w:szCs w:val="28"/>
        </w:rPr>
      </w:pPr>
      <w:r w:rsidRPr="007E41E9">
        <w:rPr>
          <w:position w:val="-34"/>
          <w:sz w:val="28"/>
          <w:szCs w:val="28"/>
        </w:rPr>
        <w:object w:dxaOrig="1100" w:dyaOrig="780">
          <v:shape id="_x0000_i1039" type="#_x0000_t75" style="width:54.75pt;height:39pt" o:ole="">
            <v:imagedata r:id="rId33" o:title=""/>
          </v:shape>
          <o:OLEObject Type="Embed" ProgID="Equation.3" ShapeID="_x0000_i1039" DrawAspect="Content" ObjectID="_1463180611" r:id="rId34"/>
        </w:object>
      </w:r>
      <w:r>
        <w:rPr>
          <w:sz w:val="28"/>
          <w:szCs w:val="28"/>
        </w:rPr>
        <w:t xml:space="preserve">, где 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ширина колеса, берется из чертежа</w:t>
      </w:r>
    </w:p>
    <w:p w:rsidR="007E41E9" w:rsidRDefault="00B83764" w:rsidP="007E41E9">
      <w:pPr>
        <w:spacing w:line="360" w:lineRule="auto"/>
        <w:ind w:left="2268"/>
        <w:rPr>
          <w:sz w:val="28"/>
          <w:szCs w:val="28"/>
        </w:rPr>
      </w:pPr>
      <w:r w:rsidRPr="007E41E9">
        <w:rPr>
          <w:position w:val="-28"/>
          <w:sz w:val="28"/>
          <w:szCs w:val="28"/>
        </w:rPr>
        <w:object w:dxaOrig="1740" w:dyaOrig="720">
          <v:shape id="_x0000_i1040" type="#_x0000_t75" style="width:87pt;height:36pt" o:ole="">
            <v:imagedata r:id="rId35" o:title=""/>
          </v:shape>
          <o:OLEObject Type="Embed" ProgID="Equation.3" ShapeID="_x0000_i1040" DrawAspect="Content" ObjectID="_1463180612" r:id="rId36"/>
        </w:object>
      </w:r>
    </w:p>
    <w:p w:rsidR="00FC4E8D" w:rsidRDefault="007E41E9" w:rsidP="00B83764">
      <w:pPr>
        <w:spacing w:line="360" w:lineRule="auto"/>
        <w:ind w:left="2268"/>
        <w:rPr>
          <w:sz w:val="28"/>
          <w:szCs w:val="28"/>
        </w:rPr>
      </w:pPr>
      <w:r>
        <w:rPr>
          <w:sz w:val="28"/>
          <w:szCs w:val="28"/>
        </w:rPr>
        <w:t>Коэффициент ширины колеса совпадает со стандартным рядом.</w:t>
      </w:r>
    </w:p>
    <w:p w:rsidR="00B83764" w:rsidRDefault="00B83764" w:rsidP="00B837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3.6. Подобрать материал для изготовления зубчатых колес и определить </w:t>
      </w:r>
      <w:r w:rsidR="002A276B">
        <w:rPr>
          <w:sz w:val="28"/>
          <w:szCs w:val="28"/>
        </w:rPr>
        <w:t>допускаемые контактные напряжения изгиба.</w:t>
      </w:r>
    </w:p>
    <w:p w:rsidR="002A276B" w:rsidRDefault="007606B4" w:rsidP="00B837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</w:t>
      </w:r>
      <w:r w:rsidR="002A276B" w:rsidRPr="002A276B">
        <w:rPr>
          <w:b/>
          <w:sz w:val="28"/>
          <w:szCs w:val="28"/>
        </w:rPr>
        <w:t xml:space="preserve"> 45</w:t>
      </w:r>
    </w:p>
    <w:p w:rsidR="002A276B" w:rsidRDefault="002A276B" w:rsidP="002A276B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3.6.1. Зубчатые колеса</w:t>
      </w:r>
    </w:p>
    <w:p w:rsidR="00927B5E" w:rsidRDefault="002A276B" w:rsidP="00613F29">
      <w:pPr>
        <w:spacing w:line="360" w:lineRule="auto"/>
        <w:ind w:left="2268" w:hanging="992"/>
        <w:rPr>
          <w:sz w:val="28"/>
          <w:szCs w:val="28"/>
        </w:rPr>
      </w:pPr>
      <w:r>
        <w:rPr>
          <w:sz w:val="28"/>
          <w:szCs w:val="28"/>
        </w:rPr>
        <w:t xml:space="preserve">3.6.1.1. Материалы у зубчатых колес и их термообработка. </w:t>
      </w:r>
      <w:r w:rsidR="00353226">
        <w:rPr>
          <w:sz w:val="28"/>
          <w:szCs w:val="28"/>
        </w:rPr>
        <w:t>(2</w:t>
      </w:r>
      <w:r w:rsidR="006F1F38">
        <w:rPr>
          <w:sz w:val="28"/>
          <w:szCs w:val="28"/>
        </w:rPr>
        <w:t>,</w:t>
      </w:r>
      <w:r w:rsidR="00927B5E">
        <w:rPr>
          <w:sz w:val="28"/>
          <w:szCs w:val="28"/>
        </w:rPr>
        <w:t xml:space="preserve"> табл. 8.9) Табл. 5.П</w:t>
      </w:r>
    </w:p>
    <w:p w:rsidR="00613F29" w:rsidRDefault="00613F29" w:rsidP="00613F29">
      <w:pPr>
        <w:spacing w:line="360" w:lineRule="auto"/>
        <w:ind w:left="2268" w:hanging="992"/>
        <w:rPr>
          <w:i/>
          <w:sz w:val="28"/>
          <w:szCs w:val="28"/>
        </w:rPr>
      </w:pPr>
      <w:r>
        <w:rPr>
          <w:sz w:val="28"/>
          <w:szCs w:val="28"/>
        </w:rPr>
        <w:t xml:space="preserve">3.6.1.2. </w:t>
      </w:r>
      <w:r w:rsidR="00AC41C3">
        <w:rPr>
          <w:sz w:val="28"/>
          <w:szCs w:val="28"/>
        </w:rPr>
        <w:t xml:space="preserve">Допускаемые контактные напряжения при длительном сроке эксплуатации для шестерни </w:t>
      </w:r>
      <w:r w:rsidR="00AC41C3" w:rsidRPr="00AC41C3">
        <w:rPr>
          <w:i/>
          <w:sz w:val="28"/>
          <w:szCs w:val="28"/>
        </w:rPr>
        <w:t>(</w:t>
      </w:r>
      <w:r w:rsidR="00AC41C3" w:rsidRPr="00AC41C3">
        <w:rPr>
          <w:i/>
          <w:sz w:val="28"/>
          <w:szCs w:val="28"/>
        </w:rPr>
        <w:sym w:font="Symbol" w:char="F073"/>
      </w:r>
      <w:r w:rsidR="00AC41C3" w:rsidRPr="00AC41C3">
        <w:rPr>
          <w:i/>
          <w:sz w:val="28"/>
          <w:szCs w:val="28"/>
        </w:rPr>
        <w:t>)</w:t>
      </w:r>
      <w:r w:rsidR="00AC41C3" w:rsidRPr="00AC41C3">
        <w:rPr>
          <w:i/>
          <w:sz w:val="28"/>
          <w:szCs w:val="28"/>
          <w:vertAlign w:val="subscript"/>
        </w:rPr>
        <w:t>Н1</w:t>
      </w:r>
      <w:r w:rsidR="00AC41C3" w:rsidRPr="00AC41C3">
        <w:rPr>
          <w:sz w:val="28"/>
          <w:szCs w:val="28"/>
        </w:rPr>
        <w:t xml:space="preserve"> и </w:t>
      </w:r>
      <w:r w:rsidR="00AC41C3">
        <w:rPr>
          <w:sz w:val="28"/>
          <w:szCs w:val="28"/>
        </w:rPr>
        <w:t xml:space="preserve">колеса </w:t>
      </w:r>
      <w:r w:rsidR="00AC41C3" w:rsidRPr="00AC41C3">
        <w:rPr>
          <w:i/>
          <w:sz w:val="28"/>
          <w:szCs w:val="28"/>
        </w:rPr>
        <w:t>(</w:t>
      </w:r>
      <w:r w:rsidR="00AC41C3" w:rsidRPr="00AC41C3">
        <w:rPr>
          <w:i/>
          <w:sz w:val="28"/>
          <w:szCs w:val="28"/>
        </w:rPr>
        <w:sym w:font="Symbol" w:char="F073"/>
      </w:r>
      <w:r w:rsidR="00AC41C3" w:rsidRPr="00AC41C3">
        <w:rPr>
          <w:i/>
          <w:sz w:val="28"/>
          <w:szCs w:val="28"/>
        </w:rPr>
        <w:t>)</w:t>
      </w:r>
      <w:r w:rsidR="00AC41C3" w:rsidRPr="00AC41C3">
        <w:rPr>
          <w:i/>
          <w:sz w:val="28"/>
          <w:szCs w:val="28"/>
          <w:vertAlign w:val="subscript"/>
        </w:rPr>
        <w:t>Н</w:t>
      </w:r>
      <w:r w:rsidR="00AC41C3">
        <w:rPr>
          <w:i/>
          <w:sz w:val="28"/>
          <w:szCs w:val="28"/>
          <w:vertAlign w:val="subscript"/>
        </w:rPr>
        <w:t>2</w:t>
      </w:r>
    </w:p>
    <w:p w:rsidR="00AC41C3" w:rsidRDefault="00353226" w:rsidP="00353226">
      <w:pPr>
        <w:spacing w:line="360" w:lineRule="auto"/>
        <w:ind w:left="2268"/>
        <w:rPr>
          <w:sz w:val="28"/>
          <w:szCs w:val="28"/>
        </w:rPr>
      </w:pPr>
      <w:r w:rsidRPr="00353226">
        <w:rPr>
          <w:position w:val="-34"/>
          <w:sz w:val="28"/>
          <w:szCs w:val="28"/>
        </w:rPr>
        <w:object w:dxaOrig="5120" w:dyaOrig="780">
          <v:shape id="_x0000_i1041" type="#_x0000_t75" style="width:255.75pt;height:39pt" o:ole="">
            <v:imagedata r:id="rId37" o:title=""/>
          </v:shape>
          <o:OLEObject Type="Embed" ProgID="Equation.3" ShapeID="_x0000_i1041" DrawAspect="Content" ObjectID="_1463180613" r:id="rId38"/>
        </w:object>
      </w:r>
      <w:r>
        <w:rPr>
          <w:sz w:val="28"/>
          <w:szCs w:val="28"/>
        </w:rPr>
        <w:t>,</w:t>
      </w:r>
    </w:p>
    <w:p w:rsidR="00353226" w:rsidRDefault="00353226" w:rsidP="00353226">
      <w:pPr>
        <w:spacing w:line="360" w:lineRule="auto"/>
        <w:ind w:left="2268"/>
        <w:rPr>
          <w:sz w:val="28"/>
          <w:szCs w:val="28"/>
        </w:rPr>
      </w:pPr>
      <w:r w:rsidRPr="00353226">
        <w:rPr>
          <w:sz w:val="28"/>
          <w:szCs w:val="28"/>
        </w:rPr>
        <w:t xml:space="preserve">где </w:t>
      </w:r>
      <w:r w:rsidRPr="00353226">
        <w:rPr>
          <w:position w:val="-12"/>
          <w:sz w:val="28"/>
          <w:szCs w:val="28"/>
        </w:rPr>
        <w:object w:dxaOrig="980" w:dyaOrig="380">
          <v:shape id="_x0000_i1042" type="#_x0000_t75" style="width:48.75pt;height:18.75pt" o:ole="">
            <v:imagedata r:id="rId39" o:title=""/>
          </v:shape>
          <o:OLEObject Type="Embed" ProgID="Equation.3" ShapeID="_x0000_i1042" DrawAspect="Content" ObjectID="_1463180614" r:id="rId40"/>
        </w:object>
      </w:r>
      <w:r w:rsidRPr="00353226">
        <w:rPr>
          <w:sz w:val="28"/>
          <w:szCs w:val="28"/>
        </w:rPr>
        <w:t xml:space="preserve">; </w:t>
      </w:r>
      <w:r w:rsidRPr="00353226">
        <w:rPr>
          <w:position w:val="-12"/>
          <w:sz w:val="28"/>
          <w:szCs w:val="28"/>
        </w:rPr>
        <w:object w:dxaOrig="1080" w:dyaOrig="380">
          <v:shape id="_x0000_i1043" type="#_x0000_t75" style="width:54pt;height:18.75pt" o:ole="">
            <v:imagedata r:id="rId41" o:title=""/>
          </v:shape>
          <o:OLEObject Type="Embed" ProgID="Equation.3" ShapeID="_x0000_i1043" DrawAspect="Content" ObjectID="_1463180615" r:id="rId42"/>
        </w:object>
      </w:r>
      <w:r>
        <w:rPr>
          <w:sz w:val="28"/>
          <w:szCs w:val="28"/>
        </w:rPr>
        <w:t xml:space="preserve"> – пределы контактной выносливости материала шестерни и колеса (2</w:t>
      </w:r>
      <w:r w:rsidR="006F1F38">
        <w:rPr>
          <w:sz w:val="28"/>
          <w:szCs w:val="28"/>
        </w:rPr>
        <w:t>,</w:t>
      </w:r>
      <w:r>
        <w:rPr>
          <w:sz w:val="28"/>
          <w:szCs w:val="28"/>
        </w:rPr>
        <w:t xml:space="preserve"> табл. 8.9), соответственно</w:t>
      </w:r>
      <w:r w:rsidR="006F1F38">
        <w:rPr>
          <w:sz w:val="28"/>
          <w:szCs w:val="28"/>
        </w:rPr>
        <w:t>,</w:t>
      </w:r>
      <w:r>
        <w:rPr>
          <w:sz w:val="28"/>
          <w:szCs w:val="28"/>
        </w:rPr>
        <w:t xml:space="preserve"> МПа.</w:t>
      </w:r>
    </w:p>
    <w:p w:rsidR="00353226" w:rsidRDefault="002A5E7B" w:rsidP="00353226">
      <w:pPr>
        <w:spacing w:line="360" w:lineRule="auto"/>
        <w:ind w:left="2268"/>
        <w:rPr>
          <w:sz w:val="28"/>
          <w:szCs w:val="28"/>
          <w:lang w:val="en-US"/>
        </w:rPr>
      </w:pPr>
      <w:r w:rsidRPr="00353226">
        <w:rPr>
          <w:position w:val="-70"/>
          <w:sz w:val="28"/>
          <w:szCs w:val="28"/>
        </w:rPr>
        <w:object w:dxaOrig="5080" w:dyaOrig="1540">
          <v:shape id="_x0000_i1044" type="#_x0000_t75" style="width:254.25pt;height:77.25pt" o:ole="">
            <v:imagedata r:id="rId43" o:title=""/>
          </v:shape>
          <o:OLEObject Type="Embed" ProgID="Equation.3" ShapeID="_x0000_i1044" DrawAspect="Content" ObjectID="_1463180616" r:id="rId44"/>
        </w:object>
      </w:r>
    </w:p>
    <w:p w:rsidR="002A5E7B" w:rsidRDefault="002A5E7B" w:rsidP="002A5E7B">
      <w:pPr>
        <w:spacing w:line="360" w:lineRule="auto"/>
        <w:ind w:left="1276"/>
        <w:rPr>
          <w:sz w:val="28"/>
          <w:szCs w:val="28"/>
        </w:rPr>
      </w:pPr>
      <w:r w:rsidRPr="002A5E7B">
        <w:rPr>
          <w:sz w:val="28"/>
          <w:szCs w:val="28"/>
        </w:rPr>
        <w:t xml:space="preserve">3.6.1.3. Расчетные </w:t>
      </w:r>
      <w:r>
        <w:rPr>
          <w:sz w:val="28"/>
          <w:szCs w:val="28"/>
        </w:rPr>
        <w:t>допускаемые контактные напряжения:</w:t>
      </w:r>
    </w:p>
    <w:p w:rsidR="002A5E7B" w:rsidRDefault="002A5E7B" w:rsidP="002A5E7B">
      <w:pPr>
        <w:spacing w:line="360" w:lineRule="auto"/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для прямозубых – </w:t>
      </w:r>
      <w:r w:rsidRPr="00AC41C3">
        <w:rPr>
          <w:i/>
          <w:sz w:val="28"/>
          <w:szCs w:val="28"/>
        </w:rPr>
        <w:t>(</w:t>
      </w:r>
      <w:r w:rsidRPr="00AC41C3">
        <w:rPr>
          <w:i/>
          <w:sz w:val="28"/>
          <w:szCs w:val="28"/>
        </w:rPr>
        <w:sym w:font="Symbol" w:char="F073"/>
      </w:r>
      <w:r w:rsidRPr="00AC41C3">
        <w:rPr>
          <w:i/>
          <w:sz w:val="28"/>
          <w:szCs w:val="28"/>
        </w:rPr>
        <w:t>)</w:t>
      </w:r>
      <w:r w:rsidRPr="00AC41C3">
        <w:rPr>
          <w:i/>
          <w:sz w:val="28"/>
          <w:szCs w:val="28"/>
          <w:vertAlign w:val="subscript"/>
        </w:rPr>
        <w:t>Н</w:t>
      </w:r>
      <w:r>
        <w:rPr>
          <w:i/>
          <w:sz w:val="28"/>
          <w:szCs w:val="28"/>
        </w:rPr>
        <w:t xml:space="preserve"> </w:t>
      </w:r>
      <w:r w:rsidRPr="002A5E7B">
        <w:rPr>
          <w:sz w:val="28"/>
          <w:szCs w:val="28"/>
        </w:rPr>
        <w:t>опре</w:t>
      </w:r>
      <w:r>
        <w:rPr>
          <w:sz w:val="28"/>
          <w:szCs w:val="28"/>
        </w:rPr>
        <w:t>деляется минимальным значением, определяемым в п. 3.6.1.2.</w:t>
      </w:r>
    </w:p>
    <w:p w:rsidR="002A5E7B" w:rsidRDefault="002A5E7B" w:rsidP="002A5E7B">
      <w:pPr>
        <w:spacing w:line="360" w:lineRule="auto"/>
        <w:ind w:left="2268"/>
      </w:pPr>
      <w:r w:rsidRPr="002A5E7B">
        <w:rPr>
          <w:position w:val="-12"/>
        </w:rPr>
        <w:object w:dxaOrig="1579" w:dyaOrig="380">
          <v:shape id="_x0000_i1045" type="#_x0000_t75" style="width:78.75pt;height:18.75pt" o:ole="">
            <v:imagedata r:id="rId45" o:title=""/>
          </v:shape>
          <o:OLEObject Type="Embed" ProgID="Equation.3" ShapeID="_x0000_i1045" DrawAspect="Content" ObjectID="_1463180617" r:id="rId46"/>
        </w:object>
      </w:r>
    </w:p>
    <w:p w:rsidR="002A5E7B" w:rsidRDefault="002A5E7B" w:rsidP="002A5E7B">
      <w:pPr>
        <w:spacing w:line="360" w:lineRule="auto"/>
        <w:ind w:left="1276"/>
        <w:rPr>
          <w:i/>
          <w:sz w:val="28"/>
          <w:szCs w:val="28"/>
          <w:vertAlign w:val="subscript"/>
        </w:rPr>
      </w:pPr>
      <w:r>
        <w:rPr>
          <w:sz w:val="28"/>
          <w:szCs w:val="28"/>
        </w:rPr>
        <w:t xml:space="preserve">3.6.1.4. Допускаемые напряжения при расчете зубьев на изгиб с достаточной степенью точности для длительного срока эксплуатации при нереверсивной нагрузке для шестерни </w:t>
      </w:r>
      <w:r w:rsidR="003640B0">
        <w:rPr>
          <w:sz w:val="28"/>
          <w:szCs w:val="28"/>
        </w:rPr>
        <w:t>[</w:t>
      </w:r>
      <w:r w:rsidRPr="00AC41C3">
        <w:rPr>
          <w:i/>
          <w:sz w:val="28"/>
          <w:szCs w:val="28"/>
        </w:rPr>
        <w:sym w:font="Symbol" w:char="F073"/>
      </w:r>
      <w:r w:rsidR="003640B0" w:rsidRPr="003640B0">
        <w:rPr>
          <w:sz w:val="28"/>
          <w:szCs w:val="28"/>
        </w:rPr>
        <w:t>]</w:t>
      </w:r>
      <w:r>
        <w:rPr>
          <w:i/>
          <w:sz w:val="28"/>
          <w:szCs w:val="28"/>
          <w:vertAlign w:val="subscript"/>
          <w:lang w:val="en-US"/>
        </w:rPr>
        <w:t>F</w:t>
      </w:r>
      <w:r w:rsidRPr="002A5E7B">
        <w:rPr>
          <w:i/>
          <w:sz w:val="28"/>
          <w:szCs w:val="28"/>
          <w:vertAlign w:val="subscript"/>
        </w:rPr>
        <w:t>1</w:t>
      </w:r>
      <w:r w:rsidRPr="002A5E7B">
        <w:rPr>
          <w:sz w:val="28"/>
          <w:szCs w:val="28"/>
        </w:rPr>
        <w:t xml:space="preserve"> и колеса</w:t>
      </w:r>
      <w:r w:rsidRPr="002A5E7B">
        <w:rPr>
          <w:i/>
          <w:sz w:val="28"/>
          <w:szCs w:val="28"/>
        </w:rPr>
        <w:t xml:space="preserve"> </w:t>
      </w:r>
      <w:r w:rsidR="003640B0" w:rsidRPr="003640B0">
        <w:rPr>
          <w:sz w:val="28"/>
          <w:szCs w:val="28"/>
        </w:rPr>
        <w:t>[</w:t>
      </w:r>
      <w:r w:rsidRPr="00AC41C3">
        <w:rPr>
          <w:i/>
          <w:sz w:val="28"/>
          <w:szCs w:val="28"/>
        </w:rPr>
        <w:sym w:font="Symbol" w:char="F073"/>
      </w:r>
      <w:r w:rsidR="003640B0" w:rsidRPr="003640B0">
        <w:rPr>
          <w:sz w:val="28"/>
          <w:szCs w:val="28"/>
        </w:rPr>
        <w:t>]</w:t>
      </w:r>
      <w:r>
        <w:rPr>
          <w:i/>
          <w:sz w:val="28"/>
          <w:szCs w:val="28"/>
          <w:vertAlign w:val="subscript"/>
          <w:lang w:val="en-US"/>
        </w:rPr>
        <w:t>F</w:t>
      </w:r>
      <w:r w:rsidRPr="002A5E7B">
        <w:rPr>
          <w:i/>
          <w:sz w:val="28"/>
          <w:szCs w:val="28"/>
          <w:vertAlign w:val="subscript"/>
        </w:rPr>
        <w:t>2</w:t>
      </w:r>
    </w:p>
    <w:p w:rsidR="002A5E7B" w:rsidRDefault="00D740AF" w:rsidP="002A5E7B">
      <w:pPr>
        <w:spacing w:line="360" w:lineRule="auto"/>
        <w:ind w:left="2268"/>
        <w:rPr>
          <w:sz w:val="28"/>
          <w:szCs w:val="28"/>
        </w:rPr>
      </w:pPr>
      <w:r w:rsidRPr="003640B0">
        <w:rPr>
          <w:position w:val="-34"/>
          <w:sz w:val="28"/>
          <w:szCs w:val="28"/>
        </w:rPr>
        <w:object w:dxaOrig="4940" w:dyaOrig="780">
          <v:shape id="_x0000_i1046" type="#_x0000_t75" style="width:246.75pt;height:39pt" o:ole="">
            <v:imagedata r:id="rId47" o:title=""/>
          </v:shape>
          <o:OLEObject Type="Embed" ProgID="Equation.3" ShapeID="_x0000_i1046" DrawAspect="Content" ObjectID="_1463180618" r:id="rId48"/>
        </w:object>
      </w:r>
      <w:r w:rsidR="003640B0">
        <w:rPr>
          <w:sz w:val="28"/>
          <w:szCs w:val="28"/>
        </w:rPr>
        <w:t>,</w:t>
      </w:r>
    </w:p>
    <w:p w:rsidR="003640B0" w:rsidRDefault="003640B0" w:rsidP="003640B0">
      <w:pPr>
        <w:spacing w:line="360" w:lineRule="auto"/>
        <w:ind w:left="2268"/>
        <w:rPr>
          <w:sz w:val="28"/>
          <w:szCs w:val="28"/>
        </w:rPr>
      </w:pPr>
      <w:r w:rsidRPr="00353226">
        <w:rPr>
          <w:sz w:val="28"/>
          <w:szCs w:val="28"/>
        </w:rPr>
        <w:t xml:space="preserve">где </w:t>
      </w:r>
      <w:r w:rsidR="006F1F38" w:rsidRPr="003640B0">
        <w:rPr>
          <w:position w:val="-12"/>
          <w:sz w:val="28"/>
          <w:szCs w:val="28"/>
        </w:rPr>
        <w:object w:dxaOrig="960" w:dyaOrig="380">
          <v:shape id="_x0000_i1047" type="#_x0000_t75" style="width:48pt;height:18.75pt" o:ole="">
            <v:imagedata r:id="rId49" o:title=""/>
          </v:shape>
          <o:OLEObject Type="Embed" ProgID="Equation.3" ShapeID="_x0000_i1047" DrawAspect="Content" ObjectID="_1463180619" r:id="rId50"/>
        </w:object>
      </w:r>
      <w:r w:rsidRPr="003640B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640B0">
        <w:rPr>
          <w:sz w:val="28"/>
          <w:szCs w:val="28"/>
        </w:rPr>
        <w:t xml:space="preserve"> </w:t>
      </w:r>
      <w:r w:rsidR="006F1F38" w:rsidRPr="003640B0">
        <w:rPr>
          <w:position w:val="-12"/>
          <w:sz w:val="28"/>
          <w:szCs w:val="28"/>
        </w:rPr>
        <w:object w:dxaOrig="1020" w:dyaOrig="380">
          <v:shape id="_x0000_i1048" type="#_x0000_t75" style="width:51pt;height:18.75pt" o:ole="">
            <v:imagedata r:id="rId51" o:title=""/>
          </v:shape>
          <o:OLEObject Type="Embed" ProgID="Equation.3" ShapeID="_x0000_i1048" DrawAspect="Content" ObjectID="_1463180620" r:id="rId52"/>
        </w:object>
      </w:r>
      <w:r>
        <w:rPr>
          <w:sz w:val="28"/>
          <w:szCs w:val="28"/>
        </w:rPr>
        <w:t xml:space="preserve"> – пределы выносливости </w:t>
      </w:r>
      <w:r w:rsidR="006F1F38">
        <w:rPr>
          <w:sz w:val="28"/>
          <w:szCs w:val="28"/>
        </w:rPr>
        <w:t xml:space="preserve">по напряжениям изгиба материала </w:t>
      </w:r>
      <w:r>
        <w:rPr>
          <w:sz w:val="28"/>
          <w:szCs w:val="28"/>
        </w:rPr>
        <w:t>шестерни и колеса (2</w:t>
      </w:r>
      <w:r w:rsidR="006F1F38">
        <w:rPr>
          <w:sz w:val="28"/>
          <w:szCs w:val="28"/>
        </w:rPr>
        <w:t>,</w:t>
      </w:r>
      <w:r>
        <w:rPr>
          <w:sz w:val="28"/>
          <w:szCs w:val="28"/>
        </w:rPr>
        <w:t xml:space="preserve"> табл. 8.9), соответственно</w:t>
      </w:r>
      <w:r w:rsidR="006F1F38">
        <w:rPr>
          <w:sz w:val="28"/>
          <w:szCs w:val="28"/>
        </w:rPr>
        <w:t>,</w:t>
      </w:r>
      <w:r>
        <w:rPr>
          <w:sz w:val="28"/>
          <w:szCs w:val="28"/>
        </w:rPr>
        <w:t xml:space="preserve"> МПа.</w:t>
      </w:r>
    </w:p>
    <w:p w:rsidR="003640B0" w:rsidRDefault="008C5586" w:rsidP="003640B0">
      <w:pPr>
        <w:spacing w:line="360" w:lineRule="auto"/>
        <w:ind w:left="2268"/>
        <w:rPr>
          <w:sz w:val="28"/>
          <w:szCs w:val="28"/>
        </w:rPr>
      </w:pPr>
      <w:r w:rsidRPr="006F1F38">
        <w:rPr>
          <w:position w:val="-70"/>
          <w:sz w:val="28"/>
          <w:szCs w:val="28"/>
        </w:rPr>
        <w:object w:dxaOrig="2760" w:dyaOrig="1540">
          <v:shape id="_x0000_i1049" type="#_x0000_t75" style="width:138pt;height:77.25pt" o:ole="">
            <v:imagedata r:id="rId53" o:title=""/>
          </v:shape>
          <o:OLEObject Type="Embed" ProgID="Equation.3" ShapeID="_x0000_i1049" DrawAspect="Content" ObjectID="_1463180621" r:id="rId54"/>
        </w:object>
      </w:r>
      <w:r>
        <w:rPr>
          <w:sz w:val="28"/>
          <w:szCs w:val="28"/>
        </w:rPr>
        <w:t>.</w:t>
      </w:r>
    </w:p>
    <w:p w:rsidR="008C5586" w:rsidRPr="008C5586" w:rsidRDefault="008C5586" w:rsidP="008C55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 Определить нагрузочную способность редуктора. Порядок, который определяется возможностями тихоходного вала, оценить величину крутящего момента на выходном валу T</w:t>
      </w:r>
      <w:r w:rsidRPr="008C558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Н</w:t>
      </w:r>
      <w:r w:rsidR="00B24916">
        <w:rPr>
          <w:sz w:val="28"/>
          <w:szCs w:val="28"/>
        </w:rPr>
        <w:sym w:font="Symbol" w:char="F0D7"/>
      </w:r>
      <w:r>
        <w:rPr>
          <w:sz w:val="28"/>
          <w:szCs w:val="28"/>
        </w:rPr>
        <w:t>м.</w:t>
      </w:r>
    </w:p>
    <w:p w:rsidR="003640B0" w:rsidRDefault="008C5586" w:rsidP="008C5586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3.7.1. Тихоходная пара – зубчатая передача</w:t>
      </w:r>
    </w:p>
    <w:p w:rsidR="00BE5EBD" w:rsidRDefault="003A23FC" w:rsidP="008C5586">
      <w:pPr>
        <w:spacing w:line="360" w:lineRule="auto"/>
        <w:ind w:left="1276"/>
        <w:rPr>
          <w:sz w:val="28"/>
          <w:szCs w:val="28"/>
        </w:rPr>
      </w:pPr>
      <w:r w:rsidRPr="008C5586">
        <w:rPr>
          <w:position w:val="-36"/>
          <w:sz w:val="28"/>
          <w:szCs w:val="28"/>
        </w:rPr>
        <w:object w:dxaOrig="3760" w:dyaOrig="940">
          <v:shape id="_x0000_i1050" type="#_x0000_t75" style="width:188.25pt;height:47.25pt" o:ole="">
            <v:imagedata r:id="rId55" o:title=""/>
          </v:shape>
          <o:OLEObject Type="Embed" ProgID="Equation.3" ShapeID="_x0000_i1050" DrawAspect="Content" ObjectID="_1463180622" r:id="rId56"/>
        </w:object>
      </w:r>
      <w:r w:rsidR="008C5586">
        <w:rPr>
          <w:sz w:val="28"/>
          <w:szCs w:val="28"/>
        </w:rPr>
        <w:t>,</w:t>
      </w:r>
    </w:p>
    <w:p w:rsidR="008C5586" w:rsidRDefault="00BE5EBD" w:rsidP="008C5586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25ED8">
        <w:rPr>
          <w:i/>
          <w:sz w:val="28"/>
          <w:szCs w:val="28"/>
        </w:rPr>
        <w:t>a</w:t>
      </w:r>
      <w:r w:rsidRPr="00225ED8">
        <w:rPr>
          <w:i/>
          <w:sz w:val="28"/>
          <w:szCs w:val="28"/>
          <w:vertAlign w:val="subscript"/>
          <w:lang w:val="en-US"/>
        </w:rPr>
        <w:t>W</w:t>
      </w:r>
      <w:r w:rsidRPr="00225ED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межосевое расстояние тихоходной передачи, </w:t>
      </w:r>
      <w:r>
        <w:rPr>
          <w:i/>
          <w:sz w:val="28"/>
          <w:szCs w:val="28"/>
        </w:rPr>
        <w:t>мм</w:t>
      </w:r>
      <w:r w:rsidR="00FA7002">
        <w:rPr>
          <w:sz w:val="28"/>
          <w:szCs w:val="28"/>
        </w:rPr>
        <w:t>;</w:t>
      </w:r>
    </w:p>
    <w:p w:rsidR="00BE5EBD" w:rsidRDefault="00BE5EBD" w:rsidP="008C5586">
      <w:pPr>
        <w:spacing w:line="360" w:lineRule="auto"/>
        <w:ind w:left="1276"/>
        <w:rPr>
          <w:sz w:val="28"/>
          <w:szCs w:val="28"/>
        </w:rPr>
      </w:pPr>
      <w:r w:rsidRPr="00BE5EBD">
        <w:rPr>
          <w:i/>
          <w:sz w:val="28"/>
          <w:szCs w:val="28"/>
        </w:rPr>
        <w:t>К</w:t>
      </w:r>
      <w:r w:rsidRPr="00BE5EBD">
        <w:rPr>
          <w:i/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</w:t>
      </w:r>
      <w:r w:rsidR="00FA7002">
        <w:rPr>
          <w:sz w:val="28"/>
          <w:szCs w:val="28"/>
        </w:rPr>
        <w:t>= 450 – для прямозубой передачи;</w:t>
      </w:r>
    </w:p>
    <w:p w:rsidR="00BE5EBD" w:rsidRDefault="00BE5EBD" w:rsidP="008C5586">
      <w:pPr>
        <w:spacing w:line="360" w:lineRule="auto"/>
        <w:ind w:left="1276"/>
        <w:rPr>
          <w:sz w:val="28"/>
          <w:szCs w:val="28"/>
        </w:rPr>
      </w:pPr>
      <w:r w:rsidRPr="00BE5EBD">
        <w:rPr>
          <w:i/>
          <w:sz w:val="28"/>
          <w:szCs w:val="28"/>
        </w:rPr>
        <w:sym w:font="Symbol" w:char="F059"/>
      </w:r>
      <w:r w:rsidRPr="00BE5EBD">
        <w:rPr>
          <w:i/>
          <w:sz w:val="28"/>
          <w:szCs w:val="28"/>
          <w:vertAlign w:val="subscript"/>
        </w:rPr>
        <w:t>а</w:t>
      </w:r>
      <w:r w:rsidR="00FA7002">
        <w:rPr>
          <w:sz w:val="28"/>
          <w:szCs w:val="28"/>
        </w:rPr>
        <w:t xml:space="preserve"> = </w:t>
      </w:r>
      <w:r w:rsidR="00FA7002" w:rsidRPr="00FA7002">
        <w:rPr>
          <w:i/>
          <w:sz w:val="28"/>
          <w:szCs w:val="28"/>
        </w:rPr>
        <w:t>в/а</w:t>
      </w:r>
      <w:r w:rsidR="00FA7002" w:rsidRPr="00FA7002">
        <w:rPr>
          <w:i/>
          <w:sz w:val="28"/>
          <w:szCs w:val="28"/>
          <w:vertAlign w:val="subscript"/>
          <w:lang w:val="en-US"/>
        </w:rPr>
        <w:t>W</w:t>
      </w:r>
      <w:r w:rsidR="00FA7002" w:rsidRPr="00FA7002">
        <w:rPr>
          <w:i/>
          <w:sz w:val="28"/>
          <w:szCs w:val="28"/>
        </w:rPr>
        <w:t xml:space="preserve"> </w:t>
      </w:r>
      <w:r w:rsidR="00FA7002" w:rsidRPr="00FA7002">
        <w:rPr>
          <w:sz w:val="28"/>
          <w:szCs w:val="28"/>
        </w:rPr>
        <w:t xml:space="preserve">– коэффициент ширины колеса, </w:t>
      </w:r>
      <w:r w:rsidR="00FA7002">
        <w:rPr>
          <w:sz w:val="28"/>
          <w:szCs w:val="28"/>
        </w:rPr>
        <w:t xml:space="preserve">где </w:t>
      </w:r>
      <w:r w:rsidR="00FA7002" w:rsidRPr="00FA7002">
        <w:rPr>
          <w:i/>
          <w:sz w:val="28"/>
          <w:szCs w:val="28"/>
        </w:rPr>
        <w:t>в</w:t>
      </w:r>
      <w:r w:rsidR="00FA7002">
        <w:rPr>
          <w:sz w:val="28"/>
          <w:szCs w:val="28"/>
        </w:rPr>
        <w:t xml:space="preserve"> – ширина колеса тихоходной пары, взять из чертежа;</w:t>
      </w:r>
    </w:p>
    <w:p w:rsidR="00FA7002" w:rsidRDefault="00CB34F0" w:rsidP="008C5586">
      <w:pPr>
        <w:spacing w:line="360" w:lineRule="auto"/>
        <w:ind w:left="1276"/>
        <w:rPr>
          <w:sz w:val="28"/>
          <w:szCs w:val="28"/>
        </w:rPr>
      </w:pPr>
      <w:r w:rsidRPr="00FA629D">
        <w:rPr>
          <w:position w:val="-16"/>
          <w:sz w:val="28"/>
          <w:szCs w:val="28"/>
        </w:rPr>
        <w:object w:dxaOrig="2560" w:dyaOrig="420">
          <v:shape id="_x0000_i1051" type="#_x0000_t75" style="width:128.25pt;height:21pt" o:ole="">
            <v:imagedata r:id="rId57" o:title=""/>
          </v:shape>
          <o:OLEObject Type="Embed" ProgID="Equation.3" ShapeID="_x0000_i1051" DrawAspect="Content" ObjectID="_1463180623" r:id="rId58"/>
        </w:object>
      </w:r>
      <w:r w:rsidR="00FA629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коэффициент нагрузки при расчете на контактную прочность, где </w:t>
      </w:r>
      <w:r w:rsidRPr="00CB34F0">
        <w:rPr>
          <w:i/>
          <w:sz w:val="28"/>
          <w:szCs w:val="28"/>
        </w:rPr>
        <w:t>К</w:t>
      </w:r>
      <w:r w:rsidRPr="00CB34F0">
        <w:rPr>
          <w:i/>
          <w:sz w:val="28"/>
          <w:szCs w:val="28"/>
          <w:vertAlign w:val="subscript"/>
        </w:rPr>
        <w:t>А</w:t>
      </w:r>
      <w:r>
        <w:rPr>
          <w:i/>
          <w:sz w:val="28"/>
          <w:szCs w:val="28"/>
        </w:rPr>
        <w:t xml:space="preserve"> </w:t>
      </w:r>
      <w:r w:rsidRPr="00CB34F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коэффициент внешней нагрузки, </w:t>
      </w:r>
      <w:r w:rsidRPr="00CB34F0">
        <w:rPr>
          <w:i/>
          <w:sz w:val="28"/>
          <w:szCs w:val="28"/>
        </w:rPr>
        <w:t>К</w:t>
      </w:r>
      <w:r w:rsidRPr="00CB34F0">
        <w:rPr>
          <w:i/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взять в исходных данных, </w:t>
      </w:r>
      <w:r w:rsidRPr="00E229FB">
        <w:rPr>
          <w:position w:val="-16"/>
        </w:rPr>
        <w:object w:dxaOrig="580" w:dyaOrig="420">
          <v:shape id="_x0000_i1052" type="#_x0000_t75" style="width:29.25pt;height:21pt" o:ole="">
            <v:imagedata r:id="rId59" o:title=""/>
          </v:shape>
          <o:OLEObject Type="Embed" ProgID="Equation.3" ShapeID="_x0000_i1052" DrawAspect="Content" ObjectID="_1463180624" r:id="rId60"/>
        </w:object>
      </w:r>
      <w:r>
        <w:rPr>
          <w:sz w:val="28"/>
          <w:szCs w:val="28"/>
        </w:rPr>
        <w:t xml:space="preserve"> – коэффициент неравномерности распределения нагрузки по длине контактной линии, определяется по графикам (2, рис. 8.15) в зависимости от схемы редуктора, коэффициентам </w:t>
      </w:r>
      <w:r w:rsidR="004C6D02" w:rsidRPr="00BE5EBD">
        <w:rPr>
          <w:i/>
          <w:sz w:val="28"/>
          <w:szCs w:val="28"/>
        </w:rPr>
        <w:sym w:font="Symbol" w:char="F059"/>
      </w:r>
      <w:r w:rsidR="004C6D02">
        <w:rPr>
          <w:i/>
          <w:sz w:val="28"/>
          <w:szCs w:val="28"/>
          <w:vertAlign w:val="subscript"/>
        </w:rPr>
        <w:t>вd</w:t>
      </w:r>
      <w:r w:rsidR="004C6D02">
        <w:rPr>
          <w:sz w:val="28"/>
          <w:szCs w:val="28"/>
        </w:rPr>
        <w:t xml:space="preserve"> = </w:t>
      </w:r>
      <w:r w:rsidR="004C6D02" w:rsidRPr="00FA7002">
        <w:rPr>
          <w:i/>
          <w:sz w:val="28"/>
          <w:szCs w:val="28"/>
        </w:rPr>
        <w:t>в/</w:t>
      </w:r>
      <w:r w:rsidR="004C6D02">
        <w:rPr>
          <w:i/>
          <w:sz w:val="28"/>
          <w:szCs w:val="28"/>
          <w:lang w:val="en-US"/>
        </w:rPr>
        <w:t>d</w:t>
      </w:r>
      <w:r w:rsidR="004C6D02" w:rsidRPr="004C6D02">
        <w:rPr>
          <w:i/>
          <w:sz w:val="28"/>
          <w:szCs w:val="28"/>
          <w:vertAlign w:val="subscript"/>
        </w:rPr>
        <w:t>1</w:t>
      </w:r>
      <w:r w:rsidR="004C6D02" w:rsidRPr="004C6D02">
        <w:rPr>
          <w:sz w:val="28"/>
          <w:szCs w:val="28"/>
        </w:rPr>
        <w:t xml:space="preserve"> </w:t>
      </w:r>
      <w:r w:rsidR="004C6D02">
        <w:rPr>
          <w:sz w:val="28"/>
          <w:szCs w:val="28"/>
        </w:rPr>
        <w:t>и твердости рабочих поверхностей, табл. 8.П.</w:t>
      </w:r>
      <w:r w:rsidR="00D917E3">
        <w:rPr>
          <w:sz w:val="28"/>
          <w:szCs w:val="28"/>
        </w:rPr>
        <w:t xml:space="preserve"> </w:t>
      </w:r>
      <w:r w:rsidR="00D917E3" w:rsidRPr="00D917E3">
        <w:rPr>
          <w:position w:val="-12"/>
        </w:rPr>
        <w:object w:dxaOrig="600" w:dyaOrig="380">
          <v:shape id="_x0000_i1053" type="#_x0000_t75" style="width:30pt;height:18.75pt" o:ole="">
            <v:imagedata r:id="rId61" o:title=""/>
          </v:shape>
          <o:OLEObject Type="Embed" ProgID="Equation.3" ShapeID="_x0000_i1053" DrawAspect="Content" ObjectID="_1463180625" r:id="rId62"/>
        </w:object>
      </w:r>
      <w:r w:rsidR="00D917E3">
        <w:rPr>
          <w:sz w:val="28"/>
          <w:szCs w:val="28"/>
        </w:rPr>
        <w:t xml:space="preserve"> – коэффициент динамической нагрузки учитывает внутреннюю динамику </w:t>
      </w:r>
      <w:r w:rsidR="00D917E3" w:rsidRPr="00D917E3">
        <w:rPr>
          <w:sz w:val="28"/>
          <w:szCs w:val="28"/>
        </w:rPr>
        <w:t xml:space="preserve">[1, табл. 10.5] и зависит от окружной скорости, степени </w:t>
      </w:r>
      <w:r w:rsidR="00D917E3">
        <w:rPr>
          <w:sz w:val="28"/>
          <w:szCs w:val="28"/>
        </w:rPr>
        <w:t>точности, расположения зубьев и твердости рабочих поверхностей, табл. 9.П.</w:t>
      </w:r>
    </w:p>
    <w:p w:rsidR="00EB4B38" w:rsidRPr="00D66C93" w:rsidRDefault="00371392" w:rsidP="008C5586">
      <w:pPr>
        <w:spacing w:line="360" w:lineRule="auto"/>
        <w:ind w:left="1276"/>
        <w:rPr>
          <w:sz w:val="28"/>
          <w:szCs w:val="28"/>
          <w:lang w:val="en-US"/>
        </w:rPr>
      </w:pPr>
      <w:r w:rsidRPr="00D66C93">
        <w:rPr>
          <w:i/>
          <w:sz w:val="28"/>
          <w:szCs w:val="28"/>
        </w:rPr>
        <w:t>в</w:t>
      </w:r>
      <w:r w:rsidRPr="00D66C93">
        <w:rPr>
          <w:sz w:val="28"/>
          <w:szCs w:val="28"/>
        </w:rPr>
        <w:t xml:space="preserve"> = 50; </w:t>
      </w:r>
      <w:r w:rsidRPr="00D66C93">
        <w:rPr>
          <w:i/>
          <w:sz w:val="28"/>
          <w:szCs w:val="28"/>
        </w:rPr>
        <w:t>К</w:t>
      </w:r>
      <w:r w:rsidRPr="00D66C93">
        <w:rPr>
          <w:i/>
          <w:sz w:val="28"/>
          <w:szCs w:val="28"/>
          <w:vertAlign w:val="subscript"/>
        </w:rPr>
        <w:t>А</w:t>
      </w:r>
      <w:r w:rsidRPr="00D66C93">
        <w:rPr>
          <w:i/>
          <w:sz w:val="28"/>
          <w:szCs w:val="28"/>
        </w:rPr>
        <w:t xml:space="preserve"> </w:t>
      </w:r>
      <w:r w:rsidRPr="00D66C93">
        <w:rPr>
          <w:sz w:val="28"/>
          <w:szCs w:val="28"/>
        </w:rPr>
        <w:t>= 1,1</w:t>
      </w:r>
      <w:r w:rsidRPr="00D66C93">
        <w:rPr>
          <w:i/>
          <w:sz w:val="28"/>
          <w:szCs w:val="28"/>
        </w:rPr>
        <w:t xml:space="preserve">; </w:t>
      </w:r>
      <w:r w:rsidRPr="00D66C93">
        <w:rPr>
          <w:position w:val="-16"/>
          <w:sz w:val="28"/>
          <w:szCs w:val="28"/>
        </w:rPr>
        <w:object w:dxaOrig="1460" w:dyaOrig="420">
          <v:shape id="_x0000_i1054" type="#_x0000_t75" style="width:72.75pt;height:21pt" o:ole="">
            <v:imagedata r:id="rId63" o:title=""/>
          </v:shape>
          <o:OLEObject Type="Embed" ProgID="Equation.3" ShapeID="_x0000_i1054" DrawAspect="Content" ObjectID="_1463180626" r:id="rId64"/>
        </w:object>
      </w:r>
      <w:r w:rsidRPr="00D66C93">
        <w:rPr>
          <w:sz w:val="28"/>
          <w:szCs w:val="28"/>
        </w:rPr>
        <w:t xml:space="preserve">; </w:t>
      </w:r>
      <w:r w:rsidRPr="00D66C93">
        <w:rPr>
          <w:position w:val="-12"/>
          <w:sz w:val="28"/>
          <w:szCs w:val="28"/>
        </w:rPr>
        <w:object w:dxaOrig="1340" w:dyaOrig="380">
          <v:shape id="_x0000_i1055" type="#_x0000_t75" style="width:66.75pt;height:18.75pt" o:ole="">
            <v:imagedata r:id="rId65" o:title=""/>
          </v:shape>
          <o:OLEObject Type="Embed" ProgID="Equation.3" ShapeID="_x0000_i1055" DrawAspect="Content" ObjectID="_1463180627" r:id="rId66"/>
        </w:object>
      </w:r>
      <w:r w:rsidRPr="00D66C93">
        <w:rPr>
          <w:sz w:val="28"/>
          <w:szCs w:val="28"/>
        </w:rPr>
        <w:t xml:space="preserve">; </w:t>
      </w:r>
      <w:r w:rsidRPr="00D66C93">
        <w:rPr>
          <w:position w:val="-12"/>
          <w:sz w:val="28"/>
          <w:szCs w:val="28"/>
        </w:rPr>
        <w:object w:dxaOrig="1939" w:dyaOrig="440">
          <v:shape id="_x0000_i1056" type="#_x0000_t75" style="width:96.75pt;height:21.75pt" o:ole="">
            <v:imagedata r:id="rId67" o:title=""/>
          </v:shape>
          <o:OLEObject Type="Embed" ProgID="Equation.3" ShapeID="_x0000_i1056" DrawAspect="Content" ObjectID="_1463180628" r:id="rId68"/>
        </w:object>
      </w:r>
      <w:r w:rsidRPr="00D66C93">
        <w:rPr>
          <w:sz w:val="28"/>
          <w:szCs w:val="28"/>
        </w:rPr>
        <w:t xml:space="preserve">; </w:t>
      </w:r>
      <w:r w:rsidRPr="00D66C93">
        <w:rPr>
          <w:i/>
          <w:sz w:val="28"/>
          <w:szCs w:val="28"/>
        </w:rPr>
        <w:sym w:font="Symbol" w:char="F059"/>
      </w:r>
      <w:r w:rsidRPr="00D66C93">
        <w:rPr>
          <w:i/>
          <w:sz w:val="28"/>
          <w:szCs w:val="28"/>
          <w:vertAlign w:val="subscript"/>
        </w:rPr>
        <w:t>а</w:t>
      </w:r>
      <w:r w:rsidRPr="00D66C93">
        <w:rPr>
          <w:sz w:val="28"/>
          <w:szCs w:val="28"/>
        </w:rPr>
        <w:t xml:space="preserve"> = 0,5;</w:t>
      </w:r>
    </w:p>
    <w:p w:rsidR="00BE5EBD" w:rsidRPr="00D66C93" w:rsidRDefault="00371392" w:rsidP="008C5586">
      <w:pPr>
        <w:spacing w:line="360" w:lineRule="auto"/>
        <w:ind w:left="1276"/>
        <w:rPr>
          <w:sz w:val="28"/>
          <w:szCs w:val="28"/>
        </w:rPr>
      </w:pPr>
      <w:r w:rsidRPr="00D66C93">
        <w:rPr>
          <w:i/>
          <w:sz w:val="28"/>
          <w:szCs w:val="28"/>
          <w:lang w:val="en-US"/>
        </w:rPr>
        <w:t>U</w:t>
      </w:r>
      <w:r w:rsidRPr="00D66C93">
        <w:rPr>
          <w:i/>
          <w:sz w:val="28"/>
          <w:szCs w:val="28"/>
          <w:vertAlign w:val="subscript"/>
          <w:lang w:val="en-US"/>
        </w:rPr>
        <w:t>2</w:t>
      </w:r>
      <w:r w:rsidRPr="00D66C93">
        <w:rPr>
          <w:i/>
          <w:sz w:val="28"/>
          <w:szCs w:val="28"/>
          <w:vertAlign w:val="superscript"/>
          <w:lang w:val="en-US"/>
        </w:rPr>
        <w:t>2</w:t>
      </w:r>
      <w:r w:rsidRPr="00D66C93">
        <w:rPr>
          <w:sz w:val="28"/>
          <w:szCs w:val="28"/>
          <w:lang w:val="en-US"/>
        </w:rPr>
        <w:t xml:space="preserve"> = 7,2</w:t>
      </w:r>
      <w:r w:rsidR="00EB4B38" w:rsidRPr="00D66C93">
        <w:rPr>
          <w:sz w:val="28"/>
          <w:szCs w:val="28"/>
          <w:lang w:val="en-US"/>
        </w:rPr>
        <w:t xml:space="preserve">; </w:t>
      </w:r>
      <w:r w:rsidR="00EB4B38" w:rsidRPr="00D66C93">
        <w:rPr>
          <w:position w:val="-12"/>
          <w:sz w:val="28"/>
          <w:szCs w:val="28"/>
        </w:rPr>
        <w:object w:dxaOrig="1200" w:dyaOrig="380">
          <v:shape id="_x0000_i1057" type="#_x0000_t75" style="width:60pt;height:18.75pt" o:ole="">
            <v:imagedata r:id="rId69" o:title=""/>
          </v:shape>
          <o:OLEObject Type="Embed" ProgID="Equation.3" ShapeID="_x0000_i1057" DrawAspect="Content" ObjectID="_1463180629" r:id="rId70"/>
        </w:object>
      </w:r>
      <w:r w:rsidR="00EB4B38" w:rsidRPr="00D66C93">
        <w:rPr>
          <w:sz w:val="28"/>
          <w:szCs w:val="28"/>
        </w:rPr>
        <w:t>.</w:t>
      </w:r>
    </w:p>
    <w:p w:rsidR="00EB4B38" w:rsidRDefault="00B24916" w:rsidP="008C5586">
      <w:pPr>
        <w:spacing w:line="360" w:lineRule="auto"/>
        <w:ind w:left="1276"/>
        <w:rPr>
          <w:sz w:val="28"/>
          <w:szCs w:val="28"/>
        </w:rPr>
      </w:pPr>
      <w:r w:rsidRPr="00EB4B38">
        <w:rPr>
          <w:position w:val="-32"/>
          <w:sz w:val="28"/>
          <w:szCs w:val="28"/>
        </w:rPr>
        <w:object w:dxaOrig="6759" w:dyaOrig="859">
          <v:shape id="_x0000_i1058" type="#_x0000_t75" style="width:338.25pt;height:42.75pt" o:ole="">
            <v:imagedata r:id="rId71" o:title=""/>
          </v:shape>
          <o:OLEObject Type="Embed" ProgID="Equation.3" ShapeID="_x0000_i1058" DrawAspect="Content" ObjectID="_1463180630" r:id="rId72"/>
        </w:object>
      </w:r>
      <w:r w:rsidR="00EB4B38">
        <w:rPr>
          <w:sz w:val="28"/>
          <w:szCs w:val="28"/>
        </w:rPr>
        <w:t>.</w:t>
      </w:r>
    </w:p>
    <w:p w:rsidR="00B24916" w:rsidRDefault="00B24916" w:rsidP="00B249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3.8. Зубчатая передача</w:t>
      </w:r>
    </w:p>
    <w:p w:rsidR="00B24916" w:rsidRDefault="00B24916" w:rsidP="00D740AF">
      <w:pPr>
        <w:spacing w:line="360" w:lineRule="auto"/>
        <w:ind w:left="1276" w:hanging="709"/>
        <w:rPr>
          <w:sz w:val="28"/>
          <w:szCs w:val="28"/>
        </w:rPr>
      </w:pPr>
      <w:r>
        <w:rPr>
          <w:sz w:val="28"/>
          <w:szCs w:val="28"/>
        </w:rPr>
        <w:t xml:space="preserve">3.8.1. Для зубчатой передачи определяются действующие напряжения изгиба у ножки зуба шестерни </w:t>
      </w:r>
      <w:r w:rsidR="00202194" w:rsidRPr="00AC41C3">
        <w:rPr>
          <w:i/>
          <w:sz w:val="28"/>
          <w:szCs w:val="28"/>
        </w:rPr>
        <w:sym w:font="Symbol" w:char="F073"/>
      </w:r>
      <w:r w:rsidR="00202194">
        <w:rPr>
          <w:i/>
          <w:sz w:val="28"/>
          <w:szCs w:val="28"/>
          <w:vertAlign w:val="subscript"/>
          <w:lang w:val="en-US"/>
        </w:rPr>
        <w:t>F</w:t>
      </w:r>
      <w:r w:rsidR="00202194" w:rsidRPr="002A5E7B">
        <w:rPr>
          <w:i/>
          <w:sz w:val="28"/>
          <w:szCs w:val="28"/>
          <w:vertAlign w:val="subscript"/>
        </w:rPr>
        <w:t>1</w:t>
      </w:r>
      <w:r w:rsidR="00202194" w:rsidRPr="002A5E7B">
        <w:rPr>
          <w:sz w:val="28"/>
          <w:szCs w:val="28"/>
        </w:rPr>
        <w:t xml:space="preserve"> и колеса</w:t>
      </w:r>
      <w:r w:rsidR="00202194" w:rsidRPr="002A5E7B">
        <w:rPr>
          <w:i/>
          <w:sz w:val="28"/>
          <w:szCs w:val="28"/>
        </w:rPr>
        <w:t xml:space="preserve"> </w:t>
      </w:r>
      <w:r w:rsidR="00202194" w:rsidRPr="00AC41C3">
        <w:rPr>
          <w:i/>
          <w:sz w:val="28"/>
          <w:szCs w:val="28"/>
        </w:rPr>
        <w:sym w:font="Symbol" w:char="F073"/>
      </w:r>
      <w:r w:rsidR="00202194">
        <w:rPr>
          <w:i/>
          <w:sz w:val="28"/>
          <w:szCs w:val="28"/>
          <w:vertAlign w:val="subscript"/>
          <w:lang w:val="en-US"/>
        </w:rPr>
        <w:t>F</w:t>
      </w:r>
      <w:r w:rsidR="00202194" w:rsidRPr="002A5E7B">
        <w:rPr>
          <w:i/>
          <w:sz w:val="28"/>
          <w:szCs w:val="28"/>
          <w:vertAlign w:val="subscript"/>
        </w:rPr>
        <w:t>2</w:t>
      </w:r>
      <w:r w:rsidR="00202194">
        <w:rPr>
          <w:i/>
          <w:sz w:val="28"/>
          <w:szCs w:val="28"/>
        </w:rPr>
        <w:t xml:space="preserve"> </w:t>
      </w:r>
      <w:r w:rsidR="00202194">
        <w:rPr>
          <w:sz w:val="28"/>
          <w:szCs w:val="28"/>
        </w:rPr>
        <w:t xml:space="preserve"> и сравниваются с допускаемыми.</w:t>
      </w:r>
    </w:p>
    <w:p w:rsidR="00202194" w:rsidRDefault="00FF0A27" w:rsidP="00D740AF">
      <w:pPr>
        <w:spacing w:line="360" w:lineRule="auto"/>
        <w:ind w:left="1276"/>
        <w:rPr>
          <w:sz w:val="28"/>
          <w:szCs w:val="28"/>
        </w:rPr>
      </w:pPr>
      <w:r w:rsidRPr="00D740AF">
        <w:rPr>
          <w:position w:val="-66"/>
          <w:sz w:val="28"/>
          <w:szCs w:val="28"/>
        </w:rPr>
        <w:object w:dxaOrig="2860" w:dyaOrig="1460">
          <v:shape id="_x0000_i1059" type="#_x0000_t75" style="width:143.25pt;height:72.75pt" o:ole="">
            <v:imagedata r:id="rId73" o:title=""/>
          </v:shape>
          <o:OLEObject Type="Embed" ProgID="Equation.3" ShapeID="_x0000_i1059" DrawAspect="Content" ObjectID="_1463180631" r:id="rId74"/>
        </w:object>
      </w:r>
      <w:r>
        <w:rPr>
          <w:sz w:val="28"/>
          <w:szCs w:val="28"/>
        </w:rPr>
        <w:t>,</w:t>
      </w:r>
    </w:p>
    <w:p w:rsidR="00FF0A27" w:rsidRDefault="00FF0A27" w:rsidP="00D740AF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511BD" w:rsidRPr="00FF0A27">
        <w:rPr>
          <w:position w:val="-34"/>
          <w:sz w:val="28"/>
          <w:szCs w:val="28"/>
        </w:rPr>
        <w:object w:dxaOrig="1579" w:dyaOrig="840">
          <v:shape id="_x0000_i1060" type="#_x0000_t75" style="width:78.75pt;height:42pt" o:ole="">
            <v:imagedata r:id="rId75" o:title=""/>
          </v:shape>
          <o:OLEObject Type="Embed" ProgID="Equation.3" ShapeID="_x0000_i1060" DrawAspect="Content" ObjectID="_1463180632" r:id="rId76"/>
        </w:object>
      </w:r>
      <w:r w:rsidR="00784C41">
        <w:rPr>
          <w:sz w:val="28"/>
          <w:szCs w:val="28"/>
        </w:rPr>
        <w:t xml:space="preserve"> – окружная сила в зацеплении, Н;</w:t>
      </w:r>
    </w:p>
    <w:p w:rsidR="00784C41" w:rsidRDefault="00C646A3" w:rsidP="00D740AF">
      <w:pPr>
        <w:spacing w:line="360" w:lineRule="auto"/>
        <w:ind w:left="1276"/>
        <w:rPr>
          <w:sz w:val="28"/>
          <w:szCs w:val="28"/>
        </w:rPr>
      </w:pPr>
      <w:r w:rsidRPr="008511BD">
        <w:rPr>
          <w:position w:val="-16"/>
          <w:sz w:val="28"/>
          <w:szCs w:val="28"/>
        </w:rPr>
        <w:object w:dxaOrig="3000" w:dyaOrig="420">
          <v:shape id="_x0000_i1061" type="#_x0000_t75" style="width:150pt;height:21pt" o:ole="">
            <v:imagedata r:id="rId77" o:title=""/>
          </v:shape>
          <o:OLEObject Type="Embed" ProgID="Equation.3" ShapeID="_x0000_i1061" DrawAspect="Content" ObjectID="_1463180633" r:id="rId78"/>
        </w:object>
      </w:r>
      <w:r w:rsidR="008511BD">
        <w:rPr>
          <w:sz w:val="28"/>
          <w:szCs w:val="28"/>
        </w:rPr>
        <w:t xml:space="preserve"> – коэффициент формы зуба для шестерни </w:t>
      </w:r>
      <w:r w:rsidRPr="008511BD">
        <w:rPr>
          <w:position w:val="-12"/>
        </w:rPr>
        <w:object w:dxaOrig="420" w:dyaOrig="380">
          <v:shape id="_x0000_i1062" type="#_x0000_t75" style="width:21pt;height:18.75pt" o:ole="">
            <v:imagedata r:id="rId79" o:title=""/>
          </v:shape>
          <o:OLEObject Type="Embed" ProgID="Equation.3" ShapeID="_x0000_i1062" DrawAspect="Content" ObjectID="_1463180634" r:id="rId80"/>
        </w:object>
      </w:r>
      <w:r w:rsidR="008511BD">
        <w:t xml:space="preserve"> </w:t>
      </w:r>
      <w:r w:rsidR="008511BD">
        <w:rPr>
          <w:sz w:val="28"/>
          <w:szCs w:val="28"/>
        </w:rPr>
        <w:t xml:space="preserve">и колеса </w:t>
      </w:r>
      <w:r w:rsidRPr="008511BD">
        <w:rPr>
          <w:position w:val="-12"/>
        </w:rPr>
        <w:object w:dxaOrig="460" w:dyaOrig="380">
          <v:shape id="_x0000_i1063" type="#_x0000_t75" style="width:23.25pt;height:18.75pt" o:ole="">
            <v:imagedata r:id="rId81" o:title=""/>
          </v:shape>
          <o:OLEObject Type="Embed" ProgID="Equation.3" ShapeID="_x0000_i1063" DrawAspect="Content" ObjectID="_1463180635" r:id="rId82"/>
        </w:object>
      </w:r>
      <w:r w:rsidR="008511BD">
        <w:rPr>
          <w:sz w:val="28"/>
          <w:szCs w:val="28"/>
        </w:rPr>
        <w:t>.</w:t>
      </w:r>
    </w:p>
    <w:p w:rsidR="00AB2A6E" w:rsidRDefault="00E2717B" w:rsidP="00D740AF">
      <w:pPr>
        <w:spacing w:line="360" w:lineRule="auto"/>
        <w:ind w:left="1276"/>
        <w:rPr>
          <w:sz w:val="28"/>
          <w:szCs w:val="28"/>
        </w:rPr>
      </w:pPr>
      <w:r w:rsidRPr="00983654">
        <w:rPr>
          <w:position w:val="-36"/>
          <w:sz w:val="28"/>
          <w:szCs w:val="28"/>
        </w:rPr>
        <w:object w:dxaOrig="1800" w:dyaOrig="840">
          <v:shape id="_x0000_i1064" type="#_x0000_t75" style="width:90pt;height:42pt" o:ole="">
            <v:imagedata r:id="rId83" o:title=""/>
          </v:shape>
          <o:OLEObject Type="Embed" ProgID="Equation.3" ShapeID="_x0000_i1064" DrawAspect="Content" ObjectID="_1463180636" r:id="rId84"/>
        </w:object>
      </w:r>
      <w:r w:rsidR="00AB2A6E" w:rsidRPr="00983654">
        <w:rPr>
          <w:sz w:val="28"/>
          <w:szCs w:val="28"/>
        </w:rPr>
        <w:t xml:space="preserve"> – эквивалентное число зубьев</w:t>
      </w:r>
      <w:r w:rsidR="00983654" w:rsidRPr="00983654">
        <w:rPr>
          <w:sz w:val="28"/>
          <w:szCs w:val="28"/>
        </w:rPr>
        <w:t xml:space="preserve"> шестерни </w:t>
      </w:r>
      <w:r w:rsidR="00DE38AE" w:rsidRPr="00983654">
        <w:rPr>
          <w:position w:val="-12"/>
          <w:sz w:val="28"/>
          <w:szCs w:val="28"/>
        </w:rPr>
        <w:object w:dxaOrig="460" w:dyaOrig="380">
          <v:shape id="_x0000_i1065" type="#_x0000_t75" style="width:23.25pt;height:18.75pt" o:ole="">
            <v:imagedata r:id="rId85" o:title=""/>
          </v:shape>
          <o:OLEObject Type="Embed" ProgID="Equation.3" ShapeID="_x0000_i1065" DrawAspect="Content" ObjectID="_1463180637" r:id="rId86"/>
        </w:object>
      </w:r>
      <w:r w:rsidR="00983654" w:rsidRPr="00983654">
        <w:rPr>
          <w:sz w:val="28"/>
          <w:szCs w:val="28"/>
        </w:rPr>
        <w:t xml:space="preserve"> и </w:t>
      </w:r>
      <w:r w:rsidR="00983654">
        <w:rPr>
          <w:sz w:val="28"/>
          <w:szCs w:val="28"/>
        </w:rPr>
        <w:t xml:space="preserve">колеса </w:t>
      </w:r>
      <w:r w:rsidR="00DE38AE" w:rsidRPr="00983654">
        <w:rPr>
          <w:position w:val="-12"/>
        </w:rPr>
        <w:object w:dxaOrig="499" w:dyaOrig="380">
          <v:shape id="_x0000_i1066" type="#_x0000_t75" style="width:24.75pt;height:18.75pt" o:ole="">
            <v:imagedata r:id="rId87" o:title=""/>
          </v:shape>
          <o:OLEObject Type="Embed" ProgID="Equation.3" ShapeID="_x0000_i1066" DrawAspect="Content" ObjectID="_1463180638" r:id="rId88"/>
        </w:object>
      </w:r>
      <w:r w:rsidR="00983654" w:rsidRPr="00983654">
        <w:rPr>
          <w:sz w:val="28"/>
          <w:szCs w:val="28"/>
        </w:rPr>
        <w:t>;</w:t>
      </w:r>
    </w:p>
    <w:p w:rsidR="00983654" w:rsidRDefault="00DE38AE" w:rsidP="00D740AF">
      <w:pPr>
        <w:spacing w:line="360" w:lineRule="auto"/>
        <w:ind w:left="1276"/>
        <w:rPr>
          <w:sz w:val="28"/>
          <w:szCs w:val="28"/>
        </w:rPr>
      </w:pPr>
      <w:r w:rsidRPr="00FA629D">
        <w:rPr>
          <w:position w:val="-16"/>
          <w:sz w:val="28"/>
          <w:szCs w:val="28"/>
        </w:rPr>
        <w:object w:dxaOrig="2480" w:dyaOrig="420">
          <v:shape id="_x0000_i1067" type="#_x0000_t75" style="width:123.75pt;height:21pt" o:ole="">
            <v:imagedata r:id="rId89" o:title=""/>
          </v:shape>
          <o:OLEObject Type="Embed" ProgID="Equation.3" ShapeID="_x0000_i1067" DrawAspect="Content" ObjectID="_1463180639" r:id="rId90"/>
        </w:object>
      </w:r>
      <w:r>
        <w:rPr>
          <w:sz w:val="28"/>
          <w:szCs w:val="28"/>
        </w:rPr>
        <w:t xml:space="preserve"> – коэффициент нагрузки при расчете на изгиб, определяется аналогично </w:t>
      </w:r>
      <w:r w:rsidRPr="00DE38AE">
        <w:rPr>
          <w:i/>
          <w:sz w:val="28"/>
          <w:szCs w:val="28"/>
        </w:rPr>
        <w:t>К</w:t>
      </w:r>
      <w:r w:rsidRPr="00DE38AE"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>.</w:t>
      </w:r>
    </w:p>
    <w:p w:rsidR="00D66C93" w:rsidRDefault="00D66C93" w:rsidP="00D66C93">
      <w:pPr>
        <w:spacing w:line="360" w:lineRule="auto"/>
        <w:ind w:left="1276"/>
        <w:rPr>
          <w:sz w:val="28"/>
          <w:szCs w:val="28"/>
        </w:rPr>
      </w:pPr>
      <w:r w:rsidRPr="001F16AC">
        <w:rPr>
          <w:position w:val="-12"/>
          <w:sz w:val="28"/>
          <w:szCs w:val="28"/>
        </w:rPr>
        <w:object w:dxaOrig="900" w:dyaOrig="380">
          <v:shape id="_x0000_i1068" type="#_x0000_t75" style="width:45pt;height:18.75pt" o:ole="">
            <v:imagedata r:id="rId91" o:title=""/>
          </v:shape>
          <o:OLEObject Type="Embed" ProgID="Equation.3" ShapeID="_x0000_i1068" DrawAspect="Content" ObjectID="_1463180640" r:id="rId92"/>
        </w:object>
      </w:r>
      <w:r w:rsidRPr="001F16AC">
        <w:rPr>
          <w:sz w:val="28"/>
          <w:szCs w:val="28"/>
        </w:rPr>
        <w:t xml:space="preserve">; </w:t>
      </w:r>
      <w:r w:rsidRPr="001F16AC">
        <w:rPr>
          <w:position w:val="-12"/>
          <w:sz w:val="28"/>
          <w:szCs w:val="28"/>
        </w:rPr>
        <w:object w:dxaOrig="1200" w:dyaOrig="380">
          <v:shape id="_x0000_i1069" type="#_x0000_t75" style="width:60pt;height:18.75pt" o:ole="">
            <v:imagedata r:id="rId93" o:title=""/>
          </v:shape>
          <o:OLEObject Type="Embed" ProgID="Equation.3" ShapeID="_x0000_i1069" DrawAspect="Content" ObjectID="_1463180641" r:id="rId94"/>
        </w:object>
      </w:r>
      <w:r w:rsidRPr="001F16AC">
        <w:rPr>
          <w:sz w:val="28"/>
          <w:szCs w:val="28"/>
        </w:rPr>
        <w:t xml:space="preserve">; </w:t>
      </w:r>
      <w:r w:rsidRPr="001F16AC">
        <w:rPr>
          <w:position w:val="-12"/>
          <w:sz w:val="28"/>
          <w:szCs w:val="28"/>
        </w:rPr>
        <w:object w:dxaOrig="1240" w:dyaOrig="380">
          <v:shape id="_x0000_i1070" type="#_x0000_t75" style="width:62.25pt;height:18.75pt" o:ole="">
            <v:imagedata r:id="rId95" o:title=""/>
          </v:shape>
          <o:OLEObject Type="Embed" ProgID="Equation.3" ShapeID="_x0000_i1070" DrawAspect="Content" ObjectID="_1463180642" r:id="rId96"/>
        </w:object>
      </w:r>
      <w:r w:rsidRPr="001F16AC">
        <w:rPr>
          <w:sz w:val="28"/>
          <w:szCs w:val="28"/>
        </w:rPr>
        <w:t>;</w:t>
      </w:r>
      <w:r w:rsidRPr="001F16AC">
        <w:rPr>
          <w:i/>
          <w:sz w:val="28"/>
          <w:szCs w:val="28"/>
        </w:rPr>
        <w:t xml:space="preserve"> </w:t>
      </w:r>
      <w:r w:rsidR="001F16AC" w:rsidRPr="001F16AC">
        <w:rPr>
          <w:position w:val="-16"/>
          <w:sz w:val="28"/>
          <w:szCs w:val="28"/>
        </w:rPr>
        <w:object w:dxaOrig="1260" w:dyaOrig="420">
          <v:shape id="_x0000_i1071" type="#_x0000_t75" style="width:63pt;height:21pt" o:ole="">
            <v:imagedata r:id="rId97" o:title=""/>
          </v:shape>
          <o:OLEObject Type="Embed" ProgID="Equation.3" ShapeID="_x0000_i1071" DrawAspect="Content" ObjectID="_1463180643" r:id="rId98"/>
        </w:object>
      </w:r>
      <w:r w:rsidRPr="001F16AC">
        <w:rPr>
          <w:sz w:val="28"/>
          <w:szCs w:val="28"/>
        </w:rPr>
        <w:t xml:space="preserve">; </w:t>
      </w:r>
      <w:r w:rsidR="001F16AC" w:rsidRPr="001F16AC">
        <w:rPr>
          <w:position w:val="-12"/>
          <w:sz w:val="28"/>
          <w:szCs w:val="28"/>
        </w:rPr>
        <w:object w:dxaOrig="1480" w:dyaOrig="380">
          <v:shape id="_x0000_i1072" type="#_x0000_t75" style="width:74.25pt;height:18.75pt" o:ole="">
            <v:imagedata r:id="rId99" o:title=""/>
          </v:shape>
          <o:OLEObject Type="Embed" ProgID="Equation.3" ShapeID="_x0000_i1072" DrawAspect="Content" ObjectID="_1463180644" r:id="rId100"/>
        </w:object>
      </w:r>
      <w:r w:rsidRPr="001F16AC">
        <w:rPr>
          <w:sz w:val="28"/>
          <w:szCs w:val="28"/>
        </w:rPr>
        <w:t xml:space="preserve">; </w:t>
      </w:r>
      <w:r w:rsidR="007448EC" w:rsidRPr="001F16AC">
        <w:rPr>
          <w:position w:val="-12"/>
          <w:sz w:val="28"/>
          <w:szCs w:val="28"/>
        </w:rPr>
        <w:object w:dxaOrig="1040" w:dyaOrig="380">
          <v:shape id="_x0000_i1073" type="#_x0000_t75" style="width:51.75pt;height:18.75pt" o:ole="">
            <v:imagedata r:id="rId101" o:title=""/>
          </v:shape>
          <o:OLEObject Type="Embed" ProgID="Equation.3" ShapeID="_x0000_i1073" DrawAspect="Content" ObjectID="_1463180645" r:id="rId102"/>
        </w:object>
      </w:r>
      <w:r w:rsidR="001F16AC" w:rsidRPr="001F16AC">
        <w:rPr>
          <w:sz w:val="28"/>
          <w:szCs w:val="28"/>
        </w:rPr>
        <w:t xml:space="preserve">; </w:t>
      </w:r>
      <w:r w:rsidR="007448EC" w:rsidRPr="001F16AC">
        <w:rPr>
          <w:position w:val="-12"/>
          <w:sz w:val="28"/>
          <w:szCs w:val="28"/>
        </w:rPr>
        <w:object w:dxaOrig="1340" w:dyaOrig="380">
          <v:shape id="_x0000_i1074" type="#_x0000_t75" style="width:66.75pt;height:18.75pt" o:ole="">
            <v:imagedata r:id="rId103" o:title=""/>
          </v:shape>
          <o:OLEObject Type="Embed" ProgID="Equation.3" ShapeID="_x0000_i1074" DrawAspect="Content" ObjectID="_1463180646" r:id="rId104"/>
        </w:object>
      </w:r>
      <w:r w:rsidR="001F16AC">
        <w:rPr>
          <w:sz w:val="28"/>
          <w:szCs w:val="28"/>
        </w:rPr>
        <w:t>.</w:t>
      </w:r>
    </w:p>
    <w:p w:rsidR="007448EC" w:rsidRDefault="00244EE9" w:rsidP="00D66C93">
      <w:pPr>
        <w:spacing w:line="360" w:lineRule="auto"/>
        <w:ind w:left="1276"/>
        <w:rPr>
          <w:sz w:val="28"/>
          <w:szCs w:val="28"/>
        </w:rPr>
      </w:pPr>
      <w:r w:rsidRPr="00E25506">
        <w:rPr>
          <w:position w:val="-70"/>
          <w:sz w:val="28"/>
          <w:szCs w:val="28"/>
        </w:rPr>
        <w:object w:dxaOrig="4380" w:dyaOrig="1540">
          <v:shape id="_x0000_i1075" type="#_x0000_t75" style="width:219pt;height:77.25pt" o:ole="">
            <v:imagedata r:id="rId105" o:title=""/>
          </v:shape>
          <o:OLEObject Type="Embed" ProgID="Equation.3" ShapeID="_x0000_i1075" DrawAspect="Content" ObjectID="_1463180647" r:id="rId106"/>
        </w:object>
      </w:r>
    </w:p>
    <w:p w:rsidR="007D35BC" w:rsidRPr="001F16AC" w:rsidRDefault="007D35BC" w:rsidP="007D35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3.9. Определить мощность на выходном валу</w:t>
      </w:r>
    </w:p>
    <w:p w:rsidR="00D66C93" w:rsidRDefault="00566E3C" w:rsidP="007D35BC">
      <w:pPr>
        <w:spacing w:line="360" w:lineRule="auto"/>
        <w:ind w:left="567"/>
        <w:rPr>
          <w:sz w:val="28"/>
          <w:szCs w:val="28"/>
          <w:lang w:val="en-US"/>
        </w:rPr>
      </w:pPr>
      <w:r w:rsidRPr="00061972">
        <w:rPr>
          <w:position w:val="-28"/>
          <w:sz w:val="28"/>
          <w:szCs w:val="28"/>
        </w:rPr>
        <w:object w:dxaOrig="4099" w:dyaOrig="720">
          <v:shape id="_x0000_i1076" type="#_x0000_t75" style="width:204.75pt;height:36pt" o:ole="">
            <v:imagedata r:id="rId107" o:title=""/>
          </v:shape>
          <o:OLEObject Type="Embed" ProgID="Equation.3" ShapeID="_x0000_i1076" DrawAspect="Content" ObjectID="_1463180648" r:id="rId108"/>
        </w:object>
      </w:r>
    </w:p>
    <w:p w:rsidR="00061972" w:rsidRDefault="00061972" w:rsidP="00061972">
      <w:pPr>
        <w:spacing w:line="360" w:lineRule="auto"/>
        <w:rPr>
          <w:sz w:val="28"/>
          <w:szCs w:val="28"/>
        </w:rPr>
      </w:pPr>
      <w:r w:rsidRPr="00566E3C">
        <w:rPr>
          <w:sz w:val="28"/>
          <w:szCs w:val="28"/>
        </w:rPr>
        <w:t xml:space="preserve">3.10. </w:t>
      </w:r>
      <w:r w:rsidR="00566E3C">
        <w:rPr>
          <w:sz w:val="28"/>
          <w:szCs w:val="28"/>
        </w:rPr>
        <w:t>Определить мощность на ведущем валу</w:t>
      </w:r>
    </w:p>
    <w:p w:rsidR="00566E3C" w:rsidRDefault="00566E3C" w:rsidP="00566E3C">
      <w:pPr>
        <w:spacing w:line="360" w:lineRule="auto"/>
        <w:ind w:left="567"/>
        <w:rPr>
          <w:sz w:val="28"/>
          <w:szCs w:val="28"/>
        </w:rPr>
      </w:pPr>
      <w:r w:rsidRPr="00566E3C">
        <w:rPr>
          <w:position w:val="-34"/>
          <w:sz w:val="28"/>
          <w:szCs w:val="28"/>
        </w:rPr>
        <w:object w:dxaOrig="1320" w:dyaOrig="780">
          <v:shape id="_x0000_i1077" type="#_x0000_t75" style="width:66pt;height:39pt" o:ole="">
            <v:imagedata r:id="rId109" o:title=""/>
          </v:shape>
          <o:OLEObject Type="Embed" ProgID="Equation.3" ShapeID="_x0000_i1077" DrawAspect="Content" ObjectID="_1463180649" r:id="rId110"/>
        </w:object>
      </w:r>
      <w:r>
        <w:rPr>
          <w:sz w:val="28"/>
          <w:szCs w:val="28"/>
        </w:rPr>
        <w:t xml:space="preserve">, где </w:t>
      </w:r>
      <w:r>
        <w:rPr>
          <w:i/>
          <w:sz w:val="28"/>
          <w:szCs w:val="28"/>
        </w:rPr>
        <w:sym w:font="Symbol" w:char="F068"/>
      </w:r>
      <w:r w:rsidRPr="00566E3C">
        <w:rPr>
          <w:i/>
          <w:sz w:val="28"/>
          <w:szCs w:val="28"/>
          <w:vertAlign w:val="subscript"/>
        </w:rPr>
        <w:t>1</w:t>
      </w:r>
      <w:r w:rsidRPr="00566E3C">
        <w:rPr>
          <w:sz w:val="28"/>
          <w:szCs w:val="28"/>
        </w:rPr>
        <w:t xml:space="preserve"> – КПД быстроходной передачи;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sym w:font="Symbol" w:char="F068"/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КПД тихоходной передачи.</w:t>
      </w:r>
    </w:p>
    <w:p w:rsidR="00566E3C" w:rsidRPr="00A96903" w:rsidRDefault="00566E3C" w:rsidP="00566E3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Можно принять </w:t>
      </w:r>
      <w:r w:rsidRPr="00A96903">
        <w:rPr>
          <w:sz w:val="28"/>
          <w:szCs w:val="28"/>
        </w:rPr>
        <w:t>[3]:</w:t>
      </w:r>
    </w:p>
    <w:p w:rsidR="00FF7277" w:rsidRPr="00FF7277" w:rsidRDefault="00566E3C" w:rsidP="00FF7277">
      <w:pPr>
        <w:spacing w:line="360" w:lineRule="auto"/>
        <w:ind w:left="567"/>
        <w:rPr>
          <w:sz w:val="28"/>
          <w:szCs w:val="28"/>
        </w:rPr>
      </w:pPr>
      <w:r>
        <w:rPr>
          <w:i/>
          <w:sz w:val="28"/>
          <w:szCs w:val="28"/>
        </w:rPr>
        <w:sym w:font="Symbol" w:char="F068"/>
      </w:r>
      <w:r>
        <w:rPr>
          <w:i/>
          <w:sz w:val="28"/>
          <w:szCs w:val="28"/>
          <w:vertAlign w:val="subscript"/>
        </w:rPr>
        <w:t>рем</w:t>
      </w:r>
      <w:r w:rsidR="00FF7277">
        <w:rPr>
          <w:sz w:val="28"/>
          <w:szCs w:val="28"/>
        </w:rPr>
        <w:t xml:space="preserve"> = 0,94... 0,96; </w:t>
      </w:r>
      <w:r w:rsidR="00FF7277">
        <w:rPr>
          <w:i/>
          <w:sz w:val="28"/>
          <w:szCs w:val="28"/>
        </w:rPr>
        <w:sym w:font="Symbol" w:char="F068"/>
      </w:r>
      <w:r w:rsidR="00FF7277">
        <w:rPr>
          <w:i/>
          <w:sz w:val="28"/>
          <w:szCs w:val="28"/>
          <w:vertAlign w:val="subscript"/>
        </w:rPr>
        <w:t>зуб</w:t>
      </w:r>
      <w:r w:rsidR="00FF7277">
        <w:rPr>
          <w:sz w:val="28"/>
          <w:szCs w:val="28"/>
        </w:rPr>
        <w:t xml:space="preserve"> = 0,96... 0,98. </w:t>
      </w:r>
    </w:p>
    <w:p w:rsidR="00566E3C" w:rsidRDefault="00A96903" w:rsidP="00566E3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КПД червячной передачи определяется п. 3.5.2.7.</w:t>
      </w:r>
    </w:p>
    <w:p w:rsidR="00D72321" w:rsidRDefault="00D72321" w:rsidP="00566E3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Потери в опорах валов входят в указанные значения КПД.</w:t>
      </w:r>
    </w:p>
    <w:p w:rsidR="00D72321" w:rsidRDefault="0045226D" w:rsidP="00566E3C">
      <w:pPr>
        <w:spacing w:line="360" w:lineRule="auto"/>
        <w:ind w:left="567"/>
        <w:rPr>
          <w:sz w:val="28"/>
          <w:szCs w:val="28"/>
        </w:rPr>
      </w:pPr>
      <w:r w:rsidRPr="00D72321">
        <w:rPr>
          <w:position w:val="-32"/>
          <w:sz w:val="28"/>
          <w:szCs w:val="28"/>
        </w:rPr>
        <w:object w:dxaOrig="3120" w:dyaOrig="760">
          <v:shape id="_x0000_i1078" type="#_x0000_t75" style="width:156pt;height:38.25pt" o:ole="">
            <v:imagedata r:id="rId111" o:title=""/>
          </v:shape>
          <o:OLEObject Type="Embed" ProgID="Equation.3" ShapeID="_x0000_i1078" DrawAspect="Content" ObjectID="_1463180650" r:id="rId112"/>
        </w:object>
      </w:r>
    </w:p>
    <w:p w:rsidR="00D72321" w:rsidRDefault="00D72321" w:rsidP="00D723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45226D">
        <w:rPr>
          <w:sz w:val="28"/>
          <w:szCs w:val="28"/>
        </w:rPr>
        <w:t>Передаточное число быстроходной передачи</w:t>
      </w:r>
    </w:p>
    <w:p w:rsidR="0045226D" w:rsidRDefault="00935777" w:rsidP="0045226D">
      <w:pPr>
        <w:spacing w:line="360" w:lineRule="auto"/>
        <w:ind w:left="567"/>
        <w:rPr>
          <w:sz w:val="28"/>
          <w:szCs w:val="28"/>
        </w:rPr>
      </w:pPr>
      <w:r w:rsidRPr="0045226D">
        <w:rPr>
          <w:position w:val="-34"/>
          <w:sz w:val="28"/>
          <w:szCs w:val="28"/>
        </w:rPr>
        <w:object w:dxaOrig="2120" w:dyaOrig="780">
          <v:shape id="_x0000_i1079" type="#_x0000_t75" style="width:105.75pt;height:39pt" o:ole="">
            <v:imagedata r:id="rId113" o:title=""/>
          </v:shape>
          <o:OLEObject Type="Embed" ProgID="Equation.3" ShapeID="_x0000_i1079" DrawAspect="Content" ObjectID="_1463180651" r:id="rId114"/>
        </w:object>
      </w:r>
    </w:p>
    <w:p w:rsidR="0045226D" w:rsidRDefault="0045226D" w:rsidP="004522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3.12.</w:t>
      </w:r>
      <w:r w:rsidR="00FC0868">
        <w:rPr>
          <w:sz w:val="28"/>
          <w:szCs w:val="28"/>
        </w:rPr>
        <w:t xml:space="preserve"> Желаемая частота вращения быстроходного вала</w:t>
      </w:r>
    </w:p>
    <w:p w:rsidR="00FC0868" w:rsidRDefault="0046687E" w:rsidP="00FC0868">
      <w:pPr>
        <w:spacing w:line="360" w:lineRule="auto"/>
        <w:ind w:left="567"/>
        <w:rPr>
          <w:sz w:val="28"/>
          <w:szCs w:val="28"/>
        </w:rPr>
      </w:pPr>
      <w:r w:rsidRPr="00935777">
        <w:rPr>
          <w:position w:val="-12"/>
          <w:sz w:val="28"/>
          <w:szCs w:val="28"/>
        </w:rPr>
        <w:object w:dxaOrig="5179" w:dyaOrig="380">
          <v:shape id="_x0000_i1080" type="#_x0000_t75" style="width:258.75pt;height:18.75pt" o:ole="">
            <v:imagedata r:id="rId115" o:title=""/>
          </v:shape>
          <o:OLEObject Type="Embed" ProgID="Equation.3" ShapeID="_x0000_i1080" DrawAspect="Content" ObjectID="_1463180652" r:id="rId116"/>
        </w:object>
      </w:r>
    </w:p>
    <w:p w:rsidR="00935777" w:rsidRDefault="009F750E" w:rsidP="00935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46687E">
        <w:rPr>
          <w:sz w:val="28"/>
          <w:szCs w:val="28"/>
        </w:rPr>
        <w:t>Выбор электродвигателя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106"/>
        <w:gridCol w:w="2105"/>
        <w:gridCol w:w="2100"/>
        <w:gridCol w:w="2110"/>
      </w:tblGrid>
      <w:tr w:rsidR="0046687E" w:rsidRPr="00323259" w:rsidTr="00323259">
        <w:trPr>
          <w:jc w:val="center"/>
        </w:trPr>
        <w:tc>
          <w:tcPr>
            <w:tcW w:w="1873" w:type="dxa"/>
            <w:shd w:val="clear" w:color="auto" w:fill="auto"/>
            <w:vAlign w:val="center"/>
          </w:tcPr>
          <w:p w:rsidR="0046687E" w:rsidRPr="00323259" w:rsidRDefault="0046687E" w:rsidP="00323259">
            <w:pPr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</w:rPr>
              <w:t>Марка э/дв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46687E" w:rsidRPr="00323259" w:rsidRDefault="0046687E" w:rsidP="00323259">
            <w:pPr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</w:rPr>
              <w:t>Мощность, кВт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46687E" w:rsidRPr="00323259" w:rsidRDefault="0046687E" w:rsidP="00323259">
            <w:pPr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</w:rPr>
              <w:t>Частота вращения, об/мин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46687E" w:rsidRPr="00323259" w:rsidRDefault="0046687E" w:rsidP="00323259">
            <w:pPr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</w:rPr>
              <w:t>Диаметр вала</w:t>
            </w:r>
          </w:p>
          <w:p w:rsidR="0046687E" w:rsidRPr="00323259" w:rsidRDefault="0046687E" w:rsidP="00323259">
            <w:pPr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i/>
                <w:sz w:val="24"/>
                <w:szCs w:val="24"/>
                <w:lang w:val="en-US"/>
              </w:rPr>
              <w:t>d</w:t>
            </w:r>
            <w:r w:rsidRPr="00323259">
              <w:rPr>
                <w:b/>
                <w:sz w:val="24"/>
                <w:szCs w:val="24"/>
              </w:rPr>
              <w:t xml:space="preserve">, </w:t>
            </w:r>
            <w:r w:rsidRPr="00323259">
              <w:rPr>
                <w:b/>
                <w:i/>
                <w:sz w:val="24"/>
                <w:szCs w:val="24"/>
              </w:rPr>
              <w:t>мм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46687E" w:rsidRPr="00323259" w:rsidRDefault="0046687E" w:rsidP="00323259">
            <w:pPr>
              <w:jc w:val="center"/>
              <w:rPr>
                <w:b/>
                <w:sz w:val="24"/>
                <w:szCs w:val="24"/>
              </w:rPr>
            </w:pPr>
            <w:r w:rsidRPr="00323259">
              <w:rPr>
                <w:b/>
                <w:sz w:val="24"/>
                <w:szCs w:val="24"/>
              </w:rPr>
              <w:t xml:space="preserve">Длина посадок поверхности </w:t>
            </w:r>
            <w:r w:rsidRPr="00323259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323259">
              <w:rPr>
                <w:b/>
                <w:i/>
                <w:sz w:val="24"/>
                <w:szCs w:val="24"/>
              </w:rPr>
              <w:t>, мм</w:t>
            </w:r>
          </w:p>
        </w:tc>
      </w:tr>
      <w:tr w:rsidR="0046687E" w:rsidRPr="00323259" w:rsidTr="00323259">
        <w:trPr>
          <w:jc w:val="center"/>
        </w:trPr>
        <w:tc>
          <w:tcPr>
            <w:tcW w:w="1873" w:type="dxa"/>
            <w:shd w:val="clear" w:color="auto" w:fill="auto"/>
          </w:tcPr>
          <w:p w:rsidR="0046687E" w:rsidRPr="00323259" w:rsidRDefault="0046687E" w:rsidP="0046687E">
            <w:pPr>
              <w:rPr>
                <w:sz w:val="28"/>
                <w:szCs w:val="28"/>
              </w:rPr>
            </w:pPr>
            <w:r w:rsidRPr="00323259">
              <w:rPr>
                <w:sz w:val="28"/>
                <w:szCs w:val="28"/>
              </w:rPr>
              <w:t>80АЧ/1420</w:t>
            </w:r>
          </w:p>
        </w:tc>
        <w:tc>
          <w:tcPr>
            <w:tcW w:w="2123" w:type="dxa"/>
            <w:shd w:val="clear" w:color="auto" w:fill="auto"/>
          </w:tcPr>
          <w:p w:rsidR="0046687E" w:rsidRPr="00323259" w:rsidRDefault="0046687E" w:rsidP="0046687E">
            <w:pPr>
              <w:rPr>
                <w:sz w:val="28"/>
                <w:szCs w:val="28"/>
              </w:rPr>
            </w:pPr>
            <w:r w:rsidRPr="00323259">
              <w:rPr>
                <w:sz w:val="28"/>
                <w:szCs w:val="28"/>
              </w:rPr>
              <w:t>1,1</w:t>
            </w:r>
          </w:p>
        </w:tc>
        <w:tc>
          <w:tcPr>
            <w:tcW w:w="2123" w:type="dxa"/>
            <w:shd w:val="clear" w:color="auto" w:fill="auto"/>
          </w:tcPr>
          <w:p w:rsidR="0046687E" w:rsidRPr="00323259" w:rsidRDefault="0046687E" w:rsidP="0046687E">
            <w:pPr>
              <w:rPr>
                <w:sz w:val="28"/>
                <w:szCs w:val="28"/>
              </w:rPr>
            </w:pPr>
            <w:r w:rsidRPr="00323259">
              <w:rPr>
                <w:sz w:val="28"/>
                <w:szCs w:val="28"/>
              </w:rPr>
              <w:t>1500</w:t>
            </w:r>
          </w:p>
        </w:tc>
        <w:tc>
          <w:tcPr>
            <w:tcW w:w="2123" w:type="dxa"/>
            <w:shd w:val="clear" w:color="auto" w:fill="auto"/>
          </w:tcPr>
          <w:p w:rsidR="0046687E" w:rsidRPr="00323259" w:rsidRDefault="0046687E" w:rsidP="0046687E">
            <w:pPr>
              <w:rPr>
                <w:sz w:val="28"/>
                <w:szCs w:val="28"/>
              </w:rPr>
            </w:pPr>
            <w:r w:rsidRPr="00323259">
              <w:rPr>
                <w:sz w:val="28"/>
                <w:szCs w:val="28"/>
              </w:rPr>
              <w:t>22</w:t>
            </w:r>
          </w:p>
        </w:tc>
        <w:tc>
          <w:tcPr>
            <w:tcW w:w="2123" w:type="dxa"/>
            <w:shd w:val="clear" w:color="auto" w:fill="auto"/>
          </w:tcPr>
          <w:p w:rsidR="0046687E" w:rsidRPr="00323259" w:rsidRDefault="0046687E" w:rsidP="0046687E">
            <w:pPr>
              <w:rPr>
                <w:sz w:val="28"/>
                <w:szCs w:val="28"/>
              </w:rPr>
            </w:pPr>
            <w:r w:rsidRPr="00323259">
              <w:rPr>
                <w:sz w:val="28"/>
                <w:szCs w:val="28"/>
              </w:rPr>
              <w:t>50</w:t>
            </w:r>
          </w:p>
        </w:tc>
      </w:tr>
    </w:tbl>
    <w:p w:rsidR="0046687E" w:rsidRDefault="0046687E" w:rsidP="00935777">
      <w:pPr>
        <w:spacing w:line="360" w:lineRule="auto"/>
        <w:rPr>
          <w:sz w:val="28"/>
          <w:szCs w:val="28"/>
        </w:rPr>
      </w:pPr>
    </w:p>
    <w:p w:rsidR="003C4EEC" w:rsidRDefault="003C4EEC" w:rsidP="00935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3.14. Определить фактическую частоту вращения выходного вала и оценить величину отклонение от заданной.</w:t>
      </w:r>
    </w:p>
    <w:p w:rsidR="003C4EEC" w:rsidRDefault="002F2BC1" w:rsidP="003C4EE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3.14.1. Фактическая частота вращения вала</w:t>
      </w:r>
    </w:p>
    <w:p w:rsidR="002F2BC1" w:rsidRDefault="00565036" w:rsidP="005A2346">
      <w:pPr>
        <w:spacing w:line="360" w:lineRule="auto"/>
        <w:ind w:left="1276"/>
        <w:rPr>
          <w:sz w:val="28"/>
          <w:szCs w:val="28"/>
        </w:rPr>
      </w:pPr>
      <w:r w:rsidRPr="005A2346">
        <w:rPr>
          <w:position w:val="-34"/>
          <w:sz w:val="28"/>
          <w:szCs w:val="28"/>
        </w:rPr>
        <w:object w:dxaOrig="3400" w:dyaOrig="780">
          <v:shape id="_x0000_i1081" type="#_x0000_t75" style="width:170.25pt;height:39pt" o:ole="">
            <v:imagedata r:id="rId117" o:title=""/>
          </v:shape>
          <o:OLEObject Type="Embed" ProgID="Equation.3" ShapeID="_x0000_i1081" DrawAspect="Content" ObjectID="_1463180653" r:id="rId118"/>
        </w:object>
      </w:r>
    </w:p>
    <w:p w:rsidR="005A2346" w:rsidRDefault="005A2346" w:rsidP="005A2346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3.14.2. </w:t>
      </w:r>
      <w:r w:rsidR="00565036">
        <w:rPr>
          <w:sz w:val="28"/>
          <w:szCs w:val="28"/>
        </w:rPr>
        <w:t>Отклонение фактической частоты вращения от заданной</w:t>
      </w:r>
    </w:p>
    <w:p w:rsidR="00565036" w:rsidRDefault="007E638D" w:rsidP="00565036">
      <w:pPr>
        <w:spacing w:line="360" w:lineRule="auto"/>
        <w:ind w:left="1276"/>
        <w:rPr>
          <w:sz w:val="28"/>
          <w:szCs w:val="28"/>
        </w:rPr>
      </w:pPr>
      <w:r w:rsidRPr="00565036">
        <w:rPr>
          <w:position w:val="-34"/>
          <w:sz w:val="28"/>
          <w:szCs w:val="28"/>
        </w:rPr>
        <w:object w:dxaOrig="5620" w:dyaOrig="820">
          <v:shape id="_x0000_i1082" type="#_x0000_t75" style="width:281.25pt;height:41.25pt" o:ole="">
            <v:imagedata r:id="rId119" o:title=""/>
          </v:shape>
          <o:OLEObject Type="Embed" ProgID="Equation.3" ShapeID="_x0000_i1082" DrawAspect="Content" ObjectID="_1463180654" r:id="rId120"/>
        </w:object>
      </w:r>
    </w:p>
    <w:p w:rsidR="00565036" w:rsidRDefault="007E638D" w:rsidP="00565036">
      <w:pPr>
        <w:spacing w:line="360" w:lineRule="auto"/>
        <w:ind w:left="1276"/>
        <w:rPr>
          <w:sz w:val="28"/>
          <w:szCs w:val="28"/>
        </w:rPr>
      </w:pPr>
      <w:r w:rsidRPr="00565036">
        <w:rPr>
          <w:position w:val="-12"/>
          <w:sz w:val="28"/>
          <w:szCs w:val="28"/>
        </w:rPr>
        <w:object w:dxaOrig="1160" w:dyaOrig="380">
          <v:shape id="_x0000_i1083" type="#_x0000_t75" style="width:57.75pt;height:18.75pt" o:ole="">
            <v:imagedata r:id="rId121" o:title=""/>
          </v:shape>
          <o:OLEObject Type="Embed" ProgID="Equation.3" ShapeID="_x0000_i1083" DrawAspect="Content" ObjectID="_1463180655" r:id="rId122"/>
        </w:object>
      </w:r>
      <w:r w:rsidR="00565036">
        <w:rPr>
          <w:sz w:val="28"/>
          <w:szCs w:val="28"/>
        </w:rPr>
        <w:t>.</w:t>
      </w:r>
    </w:p>
    <w:p w:rsidR="00565036" w:rsidRDefault="001A5010" w:rsidP="00565036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Допустимое отклонение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10%</w:t>
      </w:r>
    </w:p>
    <w:p w:rsidR="001A5010" w:rsidRDefault="007E638D" w:rsidP="007E63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3.15. Подобрать материал для изготовления тихоходного вала и определить максимальный диаметр</w:t>
      </w:r>
      <w:r w:rsidR="00DD480D">
        <w:rPr>
          <w:sz w:val="28"/>
          <w:szCs w:val="28"/>
        </w:rPr>
        <w:t>.</w:t>
      </w:r>
    </w:p>
    <w:p w:rsidR="00DD480D" w:rsidRDefault="00DE7445" w:rsidP="00DE7445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3.15.1. Материал вала</w:t>
      </w:r>
    </w:p>
    <w:p w:rsidR="007606B4" w:rsidRDefault="007606B4" w:rsidP="007606B4">
      <w:pPr>
        <w:spacing w:line="360" w:lineRule="auto"/>
        <w:ind w:left="1418"/>
        <w:rPr>
          <w:sz w:val="28"/>
          <w:szCs w:val="28"/>
        </w:rPr>
      </w:pPr>
      <w:r>
        <w:rPr>
          <w:sz w:val="28"/>
          <w:szCs w:val="28"/>
        </w:rPr>
        <w:t>Ст 45 – для валов с термообработкой</w:t>
      </w:r>
      <w:r w:rsidR="005012EC">
        <w:rPr>
          <w:sz w:val="28"/>
          <w:szCs w:val="28"/>
        </w:rPr>
        <w:t>.</w:t>
      </w:r>
    </w:p>
    <w:p w:rsidR="005012EC" w:rsidRDefault="005012EC" w:rsidP="005012E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3.15.2. Минимальный диаметр тихоходного вала</w:t>
      </w:r>
    </w:p>
    <w:p w:rsidR="005012EC" w:rsidRDefault="005012EC" w:rsidP="005012EC">
      <w:pPr>
        <w:spacing w:line="360" w:lineRule="auto"/>
        <w:ind w:left="1276"/>
        <w:rPr>
          <w:sz w:val="28"/>
          <w:szCs w:val="28"/>
        </w:rPr>
      </w:pPr>
      <w:r w:rsidRPr="005012EC">
        <w:rPr>
          <w:position w:val="-40"/>
          <w:sz w:val="28"/>
          <w:szCs w:val="28"/>
        </w:rPr>
        <w:object w:dxaOrig="2180" w:dyaOrig="960">
          <v:shape id="_x0000_i1084" type="#_x0000_t75" style="width:108.75pt;height:48pt" o:ole="">
            <v:imagedata r:id="rId123" o:title=""/>
          </v:shape>
          <o:OLEObject Type="Embed" ProgID="Equation.3" ShapeID="_x0000_i1084" DrawAspect="Content" ObjectID="_1463180656" r:id="rId124"/>
        </w:object>
      </w:r>
      <w:r w:rsidRPr="005012EC">
        <w:rPr>
          <w:sz w:val="28"/>
          <w:szCs w:val="28"/>
        </w:rPr>
        <w:t xml:space="preserve">, где </w:t>
      </w:r>
      <w:r w:rsidRPr="005012EC">
        <w:rPr>
          <w:position w:val="-16"/>
          <w:sz w:val="28"/>
          <w:szCs w:val="28"/>
        </w:rPr>
        <w:object w:dxaOrig="580" w:dyaOrig="420">
          <v:shape id="_x0000_i1085" type="#_x0000_t75" style="width:29.25pt;height:21pt" o:ole="">
            <v:imagedata r:id="rId125" o:title=""/>
          </v:shape>
          <o:OLEObject Type="Embed" ProgID="Equation.3" ShapeID="_x0000_i1085" DrawAspect="Content" ObjectID="_1463180657" r:id="rId126"/>
        </w:object>
      </w:r>
      <w:r>
        <w:rPr>
          <w:sz w:val="28"/>
          <w:szCs w:val="28"/>
        </w:rPr>
        <w:t xml:space="preserve"> – допускаемое напряжение кручения.</w:t>
      </w:r>
    </w:p>
    <w:p w:rsidR="005012EC" w:rsidRDefault="005012EC" w:rsidP="005012EC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Для Ст 45 </w:t>
      </w:r>
      <w:r w:rsidRPr="001003F9">
        <w:rPr>
          <w:position w:val="-16"/>
        </w:rPr>
        <w:object w:dxaOrig="580" w:dyaOrig="420">
          <v:shape id="_x0000_i1086" type="#_x0000_t75" style="width:29.25pt;height:21pt" o:ole="">
            <v:imagedata r:id="rId127" o:title=""/>
          </v:shape>
          <o:OLEObject Type="Embed" ProgID="Equation.3" ShapeID="_x0000_i1086" DrawAspect="Content" ObjectID="_1463180658" r:id="rId128"/>
        </w:object>
      </w:r>
      <w:r>
        <w:rPr>
          <w:sz w:val="28"/>
          <w:szCs w:val="28"/>
        </w:rPr>
        <w:t>= 20-25 МПа</w:t>
      </w:r>
    </w:p>
    <w:p w:rsidR="005012EC" w:rsidRDefault="005012EC" w:rsidP="005012EC">
      <w:pPr>
        <w:spacing w:line="360" w:lineRule="auto"/>
        <w:ind w:left="1276"/>
        <w:rPr>
          <w:sz w:val="28"/>
          <w:szCs w:val="28"/>
        </w:rPr>
      </w:pPr>
      <w:r w:rsidRPr="005012EC">
        <w:rPr>
          <w:position w:val="-34"/>
          <w:sz w:val="28"/>
          <w:szCs w:val="28"/>
        </w:rPr>
        <w:object w:dxaOrig="4099" w:dyaOrig="900">
          <v:shape id="_x0000_i1087" type="#_x0000_t75" style="width:204.75pt;height:45pt" o:ole="">
            <v:imagedata r:id="rId129" o:title=""/>
          </v:shape>
          <o:OLEObject Type="Embed" ProgID="Equation.3" ShapeID="_x0000_i1087" DrawAspect="Content" ObjectID="_1463180659" r:id="rId130"/>
        </w:object>
      </w:r>
      <w:r>
        <w:rPr>
          <w:sz w:val="28"/>
          <w:szCs w:val="28"/>
        </w:rPr>
        <w:t xml:space="preserve">, </w:t>
      </w:r>
    </w:p>
    <w:p w:rsidR="005012EC" w:rsidRDefault="005012EC" w:rsidP="005012EC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следовательно диаметр недостаточен для прочности.</w:t>
      </w:r>
    </w:p>
    <w:p w:rsidR="005012EC" w:rsidRDefault="005012EC" w:rsidP="005012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3.16. Проверить правильность подбора шпонок выходного вала</w:t>
      </w:r>
    </w:p>
    <w:p w:rsidR="005012EC" w:rsidRDefault="005012EC" w:rsidP="00AE7398">
      <w:pPr>
        <w:spacing w:line="360" w:lineRule="auto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3.16.1. </w:t>
      </w:r>
      <w:r w:rsidR="002B57F9">
        <w:rPr>
          <w:sz w:val="28"/>
          <w:szCs w:val="28"/>
        </w:rPr>
        <w:t>ПО чертежу определить диаметр вала, на котором устанавливаются шпонки и из ГОСТ 23360-78 взять размеры призматической шпонки</w:t>
      </w:r>
      <w:r w:rsidR="004521B2">
        <w:rPr>
          <w:sz w:val="28"/>
          <w:szCs w:val="28"/>
        </w:rPr>
        <w:t xml:space="preserve">: ширина в </w:t>
      </w:r>
      <w:r w:rsidR="004521B2" w:rsidRPr="004521B2">
        <w:rPr>
          <w:i/>
          <w:sz w:val="28"/>
          <w:szCs w:val="28"/>
        </w:rPr>
        <w:t>мм</w:t>
      </w:r>
      <w:r w:rsidR="004521B2">
        <w:rPr>
          <w:sz w:val="28"/>
          <w:szCs w:val="28"/>
        </w:rPr>
        <w:t xml:space="preserve"> и высоты </w:t>
      </w:r>
      <w:r w:rsidR="004521B2" w:rsidRPr="004521B2">
        <w:rPr>
          <w:i/>
          <w:sz w:val="28"/>
          <w:szCs w:val="28"/>
        </w:rPr>
        <w:t>h</w:t>
      </w:r>
      <w:r w:rsidR="00385CC3">
        <w:rPr>
          <w:sz w:val="28"/>
          <w:szCs w:val="28"/>
        </w:rPr>
        <w:t xml:space="preserve">, </w:t>
      </w:r>
      <w:r w:rsidR="00385CC3" w:rsidRPr="00385CC3">
        <w:rPr>
          <w:i/>
          <w:sz w:val="28"/>
          <w:szCs w:val="28"/>
        </w:rPr>
        <w:t>мм</w:t>
      </w:r>
      <w:r w:rsidR="00385CC3">
        <w:rPr>
          <w:sz w:val="28"/>
          <w:szCs w:val="28"/>
        </w:rPr>
        <w:t>. Сравнить с размерами, указанными на чертеже.</w:t>
      </w:r>
    </w:p>
    <w:p w:rsidR="00385CC3" w:rsidRDefault="0017036E" w:rsidP="00AE7398">
      <w:pPr>
        <w:spacing w:line="36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По ГОСТу – 8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7, на чертеже 8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7, т.е. соответствует.</w:t>
      </w:r>
    </w:p>
    <w:p w:rsidR="0017036E" w:rsidRDefault="00AE7398" w:rsidP="005012E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3.16.2. Проверочный расчет шпоночных соединений по условию</w:t>
      </w:r>
    </w:p>
    <w:p w:rsidR="00AE7398" w:rsidRDefault="003317BD" w:rsidP="00AE7398">
      <w:pPr>
        <w:spacing w:line="360" w:lineRule="auto"/>
        <w:ind w:left="1276"/>
        <w:rPr>
          <w:sz w:val="28"/>
          <w:szCs w:val="28"/>
        </w:rPr>
      </w:pPr>
      <w:r w:rsidRPr="003317BD">
        <w:rPr>
          <w:position w:val="-38"/>
          <w:sz w:val="28"/>
          <w:szCs w:val="28"/>
        </w:rPr>
        <w:object w:dxaOrig="2560" w:dyaOrig="880">
          <v:shape id="_x0000_i1088" type="#_x0000_t75" style="width:128.25pt;height:44.25pt" o:ole="">
            <v:imagedata r:id="rId131" o:title=""/>
          </v:shape>
          <o:OLEObject Type="Embed" ProgID="Equation.3" ShapeID="_x0000_i1088" DrawAspect="Content" ObjectID="_1463180660" r:id="rId132"/>
        </w:object>
      </w:r>
      <w:r w:rsidRPr="003317BD">
        <w:rPr>
          <w:sz w:val="28"/>
          <w:szCs w:val="28"/>
        </w:rPr>
        <w:t xml:space="preserve">, где </w:t>
      </w:r>
      <w:r w:rsidRPr="003317BD">
        <w:rPr>
          <w:i/>
          <w:sz w:val="28"/>
          <w:szCs w:val="28"/>
        </w:rPr>
        <w:t>d</w:t>
      </w:r>
      <w:r w:rsidRPr="003317BD">
        <w:rPr>
          <w:sz w:val="28"/>
          <w:szCs w:val="28"/>
        </w:rPr>
        <w:t xml:space="preserve"> – диаметр вала; </w:t>
      </w:r>
      <w:r w:rsidRPr="003317BD">
        <w:rPr>
          <w:i/>
          <w:sz w:val="28"/>
          <w:szCs w:val="28"/>
        </w:rPr>
        <w:t>l</w:t>
      </w:r>
      <w:r w:rsidRPr="003317BD">
        <w:rPr>
          <w:i/>
          <w:sz w:val="28"/>
          <w:szCs w:val="28"/>
          <w:vertAlign w:val="subscript"/>
        </w:rPr>
        <w:t>p</w:t>
      </w:r>
      <w:r w:rsidRPr="003317BD">
        <w:rPr>
          <w:sz w:val="28"/>
          <w:szCs w:val="28"/>
        </w:rPr>
        <w:t xml:space="preserve"> – = </w:t>
      </w:r>
      <w:r w:rsidRPr="003317BD">
        <w:rPr>
          <w:i/>
          <w:sz w:val="28"/>
          <w:szCs w:val="28"/>
        </w:rPr>
        <w:t>(l – в)</w:t>
      </w:r>
      <w:r w:rsidRPr="003317BD">
        <w:rPr>
          <w:sz w:val="28"/>
          <w:szCs w:val="28"/>
        </w:rPr>
        <w:t xml:space="preserve"> – рабочая </w:t>
      </w:r>
      <w:r>
        <w:rPr>
          <w:sz w:val="28"/>
          <w:szCs w:val="28"/>
        </w:rPr>
        <w:t xml:space="preserve">длина </w:t>
      </w:r>
      <w:r w:rsidRPr="003317BD">
        <w:rPr>
          <w:sz w:val="28"/>
          <w:szCs w:val="28"/>
        </w:rPr>
        <w:t xml:space="preserve">шпонки, </w:t>
      </w:r>
      <w:r w:rsidRPr="003317BD">
        <w:rPr>
          <w:i/>
          <w:sz w:val="28"/>
          <w:szCs w:val="28"/>
        </w:rPr>
        <w:t>l</w:t>
      </w:r>
      <w:r w:rsidRPr="003317BD">
        <w:rPr>
          <w:sz w:val="28"/>
          <w:szCs w:val="28"/>
        </w:rPr>
        <w:t xml:space="preserve"> – длина шпонки, </w:t>
      </w:r>
      <w:r w:rsidRPr="003317BD">
        <w:rPr>
          <w:position w:val="-12"/>
          <w:sz w:val="28"/>
          <w:szCs w:val="28"/>
        </w:rPr>
        <w:object w:dxaOrig="660" w:dyaOrig="380">
          <v:shape id="_x0000_i1089" type="#_x0000_t75" style="width:33pt;height:18.75pt" o:ole="">
            <v:imagedata r:id="rId133" o:title=""/>
          </v:shape>
          <o:OLEObject Type="Embed" ProgID="Equation.3" ShapeID="_x0000_i1089" DrawAspect="Content" ObjectID="_1463180661" r:id="rId134"/>
        </w:object>
      </w:r>
      <w:r>
        <w:rPr>
          <w:sz w:val="28"/>
          <w:szCs w:val="28"/>
        </w:rPr>
        <w:t xml:space="preserve"> – допустимое напряжение смятия.</w:t>
      </w:r>
    </w:p>
    <w:p w:rsidR="003317BD" w:rsidRDefault="003317BD" w:rsidP="00AE7398">
      <w:pPr>
        <w:spacing w:line="360" w:lineRule="auto"/>
        <w:ind w:left="1276"/>
        <w:rPr>
          <w:sz w:val="28"/>
          <w:szCs w:val="28"/>
        </w:rPr>
      </w:pPr>
      <w:r w:rsidRPr="00030543">
        <w:rPr>
          <w:sz w:val="28"/>
          <w:szCs w:val="28"/>
        </w:rPr>
        <w:t>Для неподвижных соединений</w:t>
      </w:r>
      <w:r w:rsidR="00030543" w:rsidRPr="00030543">
        <w:rPr>
          <w:sz w:val="28"/>
          <w:szCs w:val="28"/>
        </w:rPr>
        <w:t xml:space="preserve"> </w:t>
      </w:r>
      <w:r w:rsidR="00030543" w:rsidRPr="00030543">
        <w:rPr>
          <w:position w:val="-12"/>
          <w:sz w:val="28"/>
          <w:szCs w:val="28"/>
        </w:rPr>
        <w:object w:dxaOrig="660" w:dyaOrig="380">
          <v:shape id="_x0000_i1090" type="#_x0000_t75" style="width:33pt;height:18.75pt" o:ole="">
            <v:imagedata r:id="rId135" o:title=""/>
          </v:shape>
          <o:OLEObject Type="Embed" ProgID="Equation.3" ShapeID="_x0000_i1090" DrawAspect="Content" ObjectID="_1463180662" r:id="rId136"/>
        </w:object>
      </w:r>
      <w:r w:rsidR="00030543" w:rsidRPr="00030543">
        <w:rPr>
          <w:sz w:val="28"/>
          <w:szCs w:val="28"/>
        </w:rPr>
        <w:t xml:space="preserve"> </w:t>
      </w:r>
      <w:r w:rsidR="00030543">
        <w:rPr>
          <w:sz w:val="28"/>
          <w:szCs w:val="28"/>
        </w:rPr>
        <w:t>= 100-150 МПа.</w:t>
      </w:r>
    </w:p>
    <w:p w:rsidR="00030543" w:rsidRDefault="009B39D3" w:rsidP="00AE7398">
      <w:pPr>
        <w:spacing w:line="360" w:lineRule="auto"/>
        <w:ind w:left="1276"/>
        <w:rPr>
          <w:sz w:val="28"/>
          <w:szCs w:val="28"/>
        </w:rPr>
      </w:pPr>
      <w:r w:rsidRPr="00E65560">
        <w:rPr>
          <w:position w:val="-28"/>
          <w:sz w:val="28"/>
          <w:szCs w:val="28"/>
        </w:rPr>
        <w:object w:dxaOrig="4260" w:dyaOrig="780">
          <v:shape id="_x0000_i1091" type="#_x0000_t75" style="width:213pt;height:39pt" o:ole="">
            <v:imagedata r:id="rId137" o:title=""/>
          </v:shape>
          <o:OLEObject Type="Embed" ProgID="Equation.3" ShapeID="_x0000_i1091" DrawAspect="Content" ObjectID="_1463180663" r:id="rId138"/>
        </w:object>
      </w:r>
    </w:p>
    <w:p w:rsidR="00E65560" w:rsidRDefault="00E65560" w:rsidP="00E65560">
      <w:pPr>
        <w:spacing w:line="360" w:lineRule="auto"/>
        <w:rPr>
          <w:sz w:val="28"/>
          <w:szCs w:val="28"/>
        </w:rPr>
      </w:pPr>
      <w:r w:rsidRPr="00E65560">
        <w:rPr>
          <w:sz w:val="28"/>
          <w:szCs w:val="28"/>
          <w:u w:val="single"/>
        </w:rPr>
        <w:t>ВЫВОД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шпонка выдержит</w:t>
      </w:r>
      <w:r w:rsidR="00385169">
        <w:rPr>
          <w:sz w:val="28"/>
          <w:szCs w:val="28"/>
        </w:rPr>
        <w:t>.</w:t>
      </w:r>
    </w:p>
    <w:p w:rsidR="007F74BB" w:rsidRDefault="007F74BB" w:rsidP="007F74BB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F74BB">
        <w:rPr>
          <w:b/>
          <w:sz w:val="28"/>
          <w:szCs w:val="28"/>
        </w:rPr>
        <w:t>ЛИТЕРАТУРА</w:t>
      </w:r>
    </w:p>
    <w:p w:rsidR="007F74BB" w:rsidRDefault="009B39D3" w:rsidP="008A2E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B39D3">
        <w:rPr>
          <w:sz w:val="28"/>
          <w:szCs w:val="28"/>
        </w:rPr>
        <w:t>Хмурович Ф.Л.</w:t>
      </w:r>
      <w:r>
        <w:rPr>
          <w:sz w:val="28"/>
          <w:szCs w:val="28"/>
        </w:rPr>
        <w:t xml:space="preserve"> Методические указания к выполнению курсового проекта по дисциплине «Машиноведение» для студентов специальности 0608. – </w:t>
      </w:r>
      <w:r w:rsidR="008A2E46">
        <w:rPr>
          <w:sz w:val="28"/>
          <w:szCs w:val="28"/>
        </w:rPr>
        <w:t>Ижевск: ИТН и ПРП. – 2000.</w:t>
      </w:r>
    </w:p>
    <w:p w:rsidR="008A2E46" w:rsidRDefault="008A2E46" w:rsidP="008A2E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 М.Н. Детали машин: Учеб. для студентов высш. техн. учеб. заведений. – М.: Высшая школа. – 1991.</w:t>
      </w:r>
    </w:p>
    <w:p w:rsidR="008A2E46" w:rsidRPr="009B39D3" w:rsidRDefault="008A2E46" w:rsidP="008A2E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Решетов Д.Н. Детали машин. – М.: Машиностроение. – 1989.</w:t>
      </w:r>
      <w:bookmarkStart w:id="0" w:name="_GoBack"/>
      <w:bookmarkEnd w:id="0"/>
    </w:p>
    <w:sectPr w:rsidR="008A2E46" w:rsidRPr="009B39D3" w:rsidSect="00406F9B">
      <w:pgSz w:w="11907" w:h="16840" w:code="9"/>
      <w:pgMar w:top="454" w:right="454" w:bottom="454" w:left="113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778BC"/>
    <w:multiLevelType w:val="hybridMultilevel"/>
    <w:tmpl w:val="5F641648"/>
    <w:lvl w:ilvl="0" w:tplc="260E4C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765"/>
    <w:rsid w:val="00030543"/>
    <w:rsid w:val="00061972"/>
    <w:rsid w:val="00090574"/>
    <w:rsid w:val="000B3292"/>
    <w:rsid w:val="000C4A66"/>
    <w:rsid w:val="000F4EE7"/>
    <w:rsid w:val="001536F3"/>
    <w:rsid w:val="0017036E"/>
    <w:rsid w:val="001A5010"/>
    <w:rsid w:val="001E7290"/>
    <w:rsid w:val="001F16AC"/>
    <w:rsid w:val="00202194"/>
    <w:rsid w:val="00225ED8"/>
    <w:rsid w:val="00244EE9"/>
    <w:rsid w:val="00267F04"/>
    <w:rsid w:val="00287B4A"/>
    <w:rsid w:val="002A276B"/>
    <w:rsid w:val="002A5E7B"/>
    <w:rsid w:val="002B57F9"/>
    <w:rsid w:val="002F2BC1"/>
    <w:rsid w:val="00304206"/>
    <w:rsid w:val="00323259"/>
    <w:rsid w:val="003317BD"/>
    <w:rsid w:val="00353226"/>
    <w:rsid w:val="00353709"/>
    <w:rsid w:val="003640B0"/>
    <w:rsid w:val="00371392"/>
    <w:rsid w:val="00372F88"/>
    <w:rsid w:val="00385169"/>
    <w:rsid w:val="00385CC3"/>
    <w:rsid w:val="003A23FC"/>
    <w:rsid w:val="003B56AF"/>
    <w:rsid w:val="003C4EEC"/>
    <w:rsid w:val="003C6C08"/>
    <w:rsid w:val="00406F9B"/>
    <w:rsid w:val="004521B2"/>
    <w:rsid w:val="0045226D"/>
    <w:rsid w:val="0046687E"/>
    <w:rsid w:val="004850E3"/>
    <w:rsid w:val="004A7D56"/>
    <w:rsid w:val="004C6D02"/>
    <w:rsid w:val="005012EC"/>
    <w:rsid w:val="00510D1C"/>
    <w:rsid w:val="00565036"/>
    <w:rsid w:val="00566E3C"/>
    <w:rsid w:val="005A2346"/>
    <w:rsid w:val="005C6F9F"/>
    <w:rsid w:val="005F3B2B"/>
    <w:rsid w:val="00613F29"/>
    <w:rsid w:val="0065098B"/>
    <w:rsid w:val="0068736C"/>
    <w:rsid w:val="006F1F38"/>
    <w:rsid w:val="006F1FED"/>
    <w:rsid w:val="006F57D3"/>
    <w:rsid w:val="007448EC"/>
    <w:rsid w:val="007606B4"/>
    <w:rsid w:val="00784C41"/>
    <w:rsid w:val="007A70F3"/>
    <w:rsid w:val="007D35BC"/>
    <w:rsid w:val="007E41E9"/>
    <w:rsid w:val="007E638D"/>
    <w:rsid w:val="007F74BB"/>
    <w:rsid w:val="008244FA"/>
    <w:rsid w:val="008456D9"/>
    <w:rsid w:val="008511BD"/>
    <w:rsid w:val="008A1FB9"/>
    <w:rsid w:val="008A2E46"/>
    <w:rsid w:val="008C5586"/>
    <w:rsid w:val="008E2F4F"/>
    <w:rsid w:val="00927B5E"/>
    <w:rsid w:val="00935777"/>
    <w:rsid w:val="00942FF4"/>
    <w:rsid w:val="0094353F"/>
    <w:rsid w:val="00970A8D"/>
    <w:rsid w:val="00977ABD"/>
    <w:rsid w:val="00983654"/>
    <w:rsid w:val="00986FB2"/>
    <w:rsid w:val="009B39D3"/>
    <w:rsid w:val="009F750E"/>
    <w:rsid w:val="00A876AF"/>
    <w:rsid w:val="00A96903"/>
    <w:rsid w:val="00AB2A6E"/>
    <w:rsid w:val="00AC1CF9"/>
    <w:rsid w:val="00AC41C3"/>
    <w:rsid w:val="00AC5A20"/>
    <w:rsid w:val="00AD1D50"/>
    <w:rsid w:val="00AE6765"/>
    <w:rsid w:val="00AE7398"/>
    <w:rsid w:val="00B24916"/>
    <w:rsid w:val="00B6311F"/>
    <w:rsid w:val="00B83764"/>
    <w:rsid w:val="00BE5EBD"/>
    <w:rsid w:val="00C3117D"/>
    <w:rsid w:val="00C41E66"/>
    <w:rsid w:val="00C60E35"/>
    <w:rsid w:val="00C646A3"/>
    <w:rsid w:val="00C66189"/>
    <w:rsid w:val="00CB34F0"/>
    <w:rsid w:val="00CC23BE"/>
    <w:rsid w:val="00CC5CDE"/>
    <w:rsid w:val="00D66C93"/>
    <w:rsid w:val="00D72321"/>
    <w:rsid w:val="00D740AF"/>
    <w:rsid w:val="00D917E3"/>
    <w:rsid w:val="00DD0CA7"/>
    <w:rsid w:val="00DD480D"/>
    <w:rsid w:val="00DE38AE"/>
    <w:rsid w:val="00DE7445"/>
    <w:rsid w:val="00E25506"/>
    <w:rsid w:val="00E2717B"/>
    <w:rsid w:val="00E317B5"/>
    <w:rsid w:val="00E65560"/>
    <w:rsid w:val="00EB4B38"/>
    <w:rsid w:val="00ED30F9"/>
    <w:rsid w:val="00F54A13"/>
    <w:rsid w:val="00FA629D"/>
    <w:rsid w:val="00FA7002"/>
    <w:rsid w:val="00FB2104"/>
    <w:rsid w:val="00FC0868"/>
    <w:rsid w:val="00FC4E8D"/>
    <w:rsid w:val="00FF0A27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  <w15:chartTrackingRefBased/>
  <w15:docId w15:val="{61408006-8E6F-49AE-9188-27EB5732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ОБРАЗОВАНИЯ РФ</vt:lpstr>
    </vt:vector>
  </TitlesOfParts>
  <Company>Библиотека</Company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ОБРАЗОВАНИЯ РФ</dc:title>
  <dc:subject/>
  <dc:creator>Голубина Елена</dc:creator>
  <cp:keywords/>
  <dc:description/>
  <cp:lastModifiedBy>admin</cp:lastModifiedBy>
  <cp:revision>2</cp:revision>
  <cp:lastPrinted>2003-01-17T09:40:00Z</cp:lastPrinted>
  <dcterms:created xsi:type="dcterms:W3CDTF">2014-06-01T23:15:00Z</dcterms:created>
  <dcterms:modified xsi:type="dcterms:W3CDTF">2014-06-01T23:15:00Z</dcterms:modified>
</cp:coreProperties>
</file>