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CF1" w:rsidRPr="00D01431" w:rsidRDefault="00E52CF1" w:rsidP="00D01431">
      <w:pPr>
        <w:autoSpaceDE w:val="0"/>
        <w:autoSpaceDN w:val="0"/>
        <w:adjustRightInd w:val="0"/>
        <w:spacing w:after="0" w:line="360" w:lineRule="auto"/>
        <w:ind w:firstLine="709"/>
        <w:jc w:val="center"/>
        <w:rPr>
          <w:rFonts w:ascii="Times New Roman" w:hAnsi="Times New Roman"/>
          <w:b/>
          <w:bCs/>
          <w:sz w:val="28"/>
          <w:szCs w:val="28"/>
        </w:rPr>
      </w:pPr>
      <w:r w:rsidRPr="00D01431">
        <w:rPr>
          <w:rFonts w:ascii="Times New Roman" w:hAnsi="Times New Roman"/>
          <w:b/>
          <w:bCs/>
          <w:sz w:val="28"/>
          <w:szCs w:val="28"/>
        </w:rPr>
        <w:t xml:space="preserve">Математическая обработка результатов </w:t>
      </w:r>
      <w:r w:rsidR="00D01431" w:rsidRPr="00D01431">
        <w:rPr>
          <w:rFonts w:ascii="Times New Roman" w:hAnsi="Times New Roman"/>
          <w:b/>
          <w:bCs/>
          <w:sz w:val="28"/>
          <w:szCs w:val="28"/>
        </w:rPr>
        <w:t xml:space="preserve">анализа </w:t>
      </w:r>
      <w:r w:rsidR="00D01431">
        <w:rPr>
          <w:rFonts w:ascii="Times New Roman" w:hAnsi="Times New Roman"/>
          <w:b/>
          <w:bCs/>
          <w:sz w:val="28"/>
          <w:szCs w:val="28"/>
        </w:rPr>
        <w:t>и</w:t>
      </w:r>
      <w:r w:rsidRPr="00D01431">
        <w:rPr>
          <w:rFonts w:ascii="Times New Roman" w:hAnsi="Times New Roman"/>
          <w:b/>
          <w:bCs/>
          <w:sz w:val="28"/>
          <w:szCs w:val="28"/>
        </w:rPr>
        <w:t xml:space="preserve"> оценка их качес</w:t>
      </w:r>
      <w:r w:rsidR="00A36FA9">
        <w:rPr>
          <w:rFonts w:ascii="Times New Roman" w:hAnsi="Times New Roman"/>
          <w:b/>
          <w:bCs/>
          <w:sz w:val="28"/>
          <w:szCs w:val="28"/>
        </w:rPr>
        <w:t>тва. Правильность, точность, вос</w:t>
      </w:r>
      <w:r w:rsidRPr="00D01431">
        <w:rPr>
          <w:rFonts w:ascii="Times New Roman" w:hAnsi="Times New Roman"/>
          <w:b/>
          <w:bCs/>
          <w:sz w:val="28"/>
          <w:szCs w:val="28"/>
        </w:rPr>
        <w:t>производимость, надежность результатов анализа</w:t>
      </w:r>
    </w:p>
    <w:p w:rsidR="00E52CF1" w:rsidRPr="00D01431" w:rsidRDefault="00E52CF1" w:rsidP="00D01431">
      <w:pPr>
        <w:autoSpaceDE w:val="0"/>
        <w:autoSpaceDN w:val="0"/>
        <w:adjustRightInd w:val="0"/>
        <w:spacing w:after="0" w:line="360" w:lineRule="auto"/>
        <w:ind w:firstLine="709"/>
        <w:jc w:val="both"/>
        <w:rPr>
          <w:rFonts w:ascii="Times New Roman" w:hAnsi="Times New Roman"/>
          <w:b/>
          <w:bCs/>
          <w:sz w:val="28"/>
          <w:szCs w:val="28"/>
        </w:rPr>
      </w:pPr>
    </w:p>
    <w:p w:rsidR="00E52CF1" w:rsidRPr="00D01431" w:rsidRDefault="00E52CF1" w:rsidP="00D01431">
      <w:pPr>
        <w:autoSpaceDE w:val="0"/>
        <w:autoSpaceDN w:val="0"/>
        <w:adjustRightInd w:val="0"/>
        <w:spacing w:after="0" w:line="360" w:lineRule="auto"/>
        <w:ind w:firstLine="709"/>
        <w:jc w:val="both"/>
        <w:rPr>
          <w:rFonts w:ascii="Times New Roman" w:hAnsi="Times New Roman"/>
          <w:b/>
          <w:bCs/>
          <w:sz w:val="28"/>
          <w:szCs w:val="28"/>
        </w:rPr>
      </w:pPr>
      <w:r w:rsidRPr="00D01431">
        <w:rPr>
          <w:rFonts w:ascii="Times New Roman" w:hAnsi="Times New Roman"/>
          <w:b/>
          <w:bCs/>
          <w:i/>
          <w:iCs/>
          <w:sz w:val="28"/>
          <w:szCs w:val="28"/>
        </w:rPr>
        <w:t>Регистрация и измерение величины аналитического сигнала (АС)</w:t>
      </w:r>
    </w:p>
    <w:p w:rsidR="00D01431" w:rsidRPr="00D01431" w:rsidRDefault="00D01431" w:rsidP="00D01431">
      <w:pPr>
        <w:autoSpaceDE w:val="0"/>
        <w:autoSpaceDN w:val="0"/>
        <w:adjustRightInd w:val="0"/>
        <w:spacing w:after="0" w:line="360" w:lineRule="auto"/>
        <w:ind w:firstLine="709"/>
        <w:jc w:val="both"/>
        <w:rPr>
          <w:rFonts w:ascii="Times New Roman" w:hAnsi="Times New Roman"/>
          <w:b/>
          <w:bCs/>
          <w:sz w:val="28"/>
          <w:szCs w:val="28"/>
        </w:rPr>
      </w:pP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 xml:space="preserve">АС определяемого вещества обычно сопутствуют АС, мешающие анализу других веществ, которые не были отделены или недостаточно полно были устранены на предыдущем этапе. АС мешающих веществ называют </w:t>
      </w:r>
      <w:r w:rsidRPr="00D01431">
        <w:rPr>
          <w:rFonts w:ascii="Times New Roman" w:hAnsi="Times New Roman"/>
          <w:b/>
          <w:bCs/>
          <w:i/>
          <w:iCs/>
          <w:sz w:val="28"/>
          <w:szCs w:val="28"/>
        </w:rPr>
        <w:t>фоном (шумом)</w:t>
      </w:r>
      <w:r w:rsidRPr="00D01431">
        <w:rPr>
          <w:rFonts w:ascii="Times New Roman" w:hAnsi="Times New Roman"/>
          <w:b/>
          <w:bCs/>
          <w:sz w:val="28"/>
          <w:szCs w:val="28"/>
        </w:rPr>
        <w:t>.</w:t>
      </w:r>
      <w:r w:rsidRPr="00D01431">
        <w:rPr>
          <w:rFonts w:ascii="Times New Roman" w:hAnsi="Times New Roman"/>
          <w:sz w:val="28"/>
          <w:szCs w:val="28"/>
        </w:rPr>
        <w:t xml:space="preserve"> Метод анализа или его условия должны быть подобраны таким образом, чтобы АС определяемого вещества отчетливо выделялся из фона (шума). Желательно, чтобы метод анализа обеспечивал линейную зависимость интенсивности АС от количества определяемого вещества.</w:t>
      </w:r>
    </w:p>
    <w:p w:rsidR="00A36FA9" w:rsidRPr="00A36FA9" w:rsidRDefault="00A36FA9" w:rsidP="00D01431">
      <w:pPr>
        <w:autoSpaceDE w:val="0"/>
        <w:autoSpaceDN w:val="0"/>
        <w:adjustRightInd w:val="0"/>
        <w:spacing w:after="0" w:line="360" w:lineRule="auto"/>
        <w:ind w:firstLine="709"/>
        <w:jc w:val="both"/>
        <w:rPr>
          <w:rFonts w:ascii="Times New Roman" w:hAnsi="Times New Roman"/>
          <w:b/>
          <w:bCs/>
          <w:i/>
          <w:iCs/>
          <w:sz w:val="28"/>
          <w:szCs w:val="28"/>
        </w:rPr>
      </w:pPr>
    </w:p>
    <w:p w:rsidR="00E52CF1" w:rsidRPr="00D01431" w:rsidRDefault="00A36FA9" w:rsidP="00A36FA9">
      <w:pPr>
        <w:autoSpaceDE w:val="0"/>
        <w:autoSpaceDN w:val="0"/>
        <w:adjustRightInd w:val="0"/>
        <w:spacing w:after="0" w:line="360" w:lineRule="auto"/>
        <w:ind w:firstLine="709"/>
        <w:jc w:val="center"/>
        <w:rPr>
          <w:rFonts w:ascii="Times New Roman" w:hAnsi="Times New Roman"/>
          <w:b/>
          <w:bCs/>
          <w:i/>
          <w:iCs/>
          <w:sz w:val="28"/>
          <w:szCs w:val="28"/>
        </w:rPr>
      </w:pPr>
      <w:r>
        <w:rPr>
          <w:rFonts w:ascii="Times New Roman" w:hAnsi="Times New Roman"/>
          <w:b/>
          <w:bCs/>
          <w:i/>
          <w:iCs/>
          <w:sz w:val="28"/>
          <w:szCs w:val="28"/>
        </w:rPr>
        <w:t>Расчет результата анализа</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По результатам количественного измерения интенсивности АС (А) рассчитывают количество (</w:t>
      </w:r>
      <w:r w:rsidRPr="00D01431">
        <w:rPr>
          <w:rFonts w:ascii="Times New Roman" w:hAnsi="Times New Roman"/>
          <w:i/>
          <w:iCs/>
          <w:sz w:val="28"/>
          <w:szCs w:val="28"/>
        </w:rPr>
        <w:t>n</w:t>
      </w:r>
      <w:r w:rsidRPr="00D01431">
        <w:rPr>
          <w:rFonts w:ascii="Times New Roman" w:hAnsi="Times New Roman"/>
          <w:sz w:val="28"/>
          <w:szCs w:val="28"/>
        </w:rPr>
        <w:t>), массу (</w:t>
      </w:r>
      <w:r w:rsidRPr="00D01431">
        <w:rPr>
          <w:rFonts w:ascii="Times New Roman" w:hAnsi="Times New Roman"/>
          <w:i/>
          <w:iCs/>
          <w:sz w:val="28"/>
          <w:szCs w:val="28"/>
        </w:rPr>
        <w:t>m</w:t>
      </w:r>
      <w:r w:rsidRPr="00D01431">
        <w:rPr>
          <w:rFonts w:ascii="Times New Roman" w:hAnsi="Times New Roman"/>
          <w:sz w:val="28"/>
          <w:szCs w:val="28"/>
        </w:rPr>
        <w:t>) или концентрацию (</w:t>
      </w:r>
      <w:r w:rsidRPr="00D01431">
        <w:rPr>
          <w:rFonts w:ascii="Times New Roman" w:hAnsi="Times New Roman"/>
          <w:i/>
          <w:iCs/>
          <w:sz w:val="28"/>
          <w:szCs w:val="28"/>
        </w:rPr>
        <w:t>с</w:t>
      </w:r>
      <w:r w:rsidRPr="00D01431">
        <w:rPr>
          <w:rFonts w:ascii="Times New Roman" w:hAnsi="Times New Roman"/>
          <w:sz w:val="28"/>
          <w:szCs w:val="28"/>
        </w:rPr>
        <w:t xml:space="preserve">) определяемого вещества в пробе с помощью </w:t>
      </w:r>
      <w:r w:rsidRPr="00D01431">
        <w:rPr>
          <w:rFonts w:ascii="Times New Roman" w:hAnsi="Times New Roman"/>
          <w:b/>
          <w:bCs/>
          <w:i/>
          <w:iCs/>
          <w:sz w:val="28"/>
          <w:szCs w:val="28"/>
        </w:rPr>
        <w:t>уравнения связи</w:t>
      </w:r>
      <w:r w:rsidRPr="00D01431">
        <w:rPr>
          <w:rFonts w:ascii="Times New Roman" w:hAnsi="Times New Roman"/>
          <w:sz w:val="28"/>
          <w:szCs w:val="28"/>
        </w:rPr>
        <w:t xml:space="preserve">: </w:t>
      </w:r>
    </w:p>
    <w:p w:rsidR="00E52CF1" w:rsidRPr="00D01431" w:rsidRDefault="00E52CF1" w:rsidP="00D01431">
      <w:pPr>
        <w:autoSpaceDE w:val="0"/>
        <w:autoSpaceDN w:val="0"/>
        <w:adjustRightInd w:val="0"/>
        <w:spacing w:after="0" w:line="360" w:lineRule="auto"/>
        <w:ind w:firstLine="709"/>
        <w:jc w:val="center"/>
        <w:rPr>
          <w:rFonts w:ascii="Times New Roman" w:hAnsi="Times New Roman"/>
          <w:sz w:val="28"/>
          <w:szCs w:val="28"/>
        </w:rPr>
      </w:pPr>
      <w:r w:rsidRPr="00D01431">
        <w:rPr>
          <w:rFonts w:ascii="Times New Roman" w:hAnsi="Times New Roman"/>
          <w:i/>
          <w:iCs/>
          <w:sz w:val="28"/>
          <w:szCs w:val="28"/>
        </w:rPr>
        <w:t>А = К</w:t>
      </w:r>
      <w:r w:rsidRPr="00D01431">
        <w:rPr>
          <w:rFonts w:ascii="Times New Roman" w:hAnsi="Times New Roman"/>
          <w:i/>
          <w:iCs/>
          <w:sz w:val="28"/>
          <w:szCs w:val="28"/>
        </w:rPr>
        <w:t> n(m,c).</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Таким уравнением связи, например в титриметрии, является закон эквивалентов, позволяющий по измеренному объему стандартного раствора реагента, пошедшего на титрование, рассчитать содержание анализируемого вещества. Закон Фарадея является уравнением связи в кулонометрическом титровании, по которому массу вещества в растворе можно найти по задаваемой при анализе величине тока и измеренной величине времени титрования.</w:t>
      </w:r>
    </w:p>
    <w:p w:rsidR="00E52CF1" w:rsidRPr="00D01431" w:rsidRDefault="00E52CF1" w:rsidP="00D01431">
      <w:pPr>
        <w:autoSpaceDE w:val="0"/>
        <w:autoSpaceDN w:val="0"/>
        <w:adjustRightInd w:val="0"/>
        <w:spacing w:after="0" w:line="360" w:lineRule="auto"/>
        <w:ind w:firstLine="709"/>
        <w:jc w:val="both"/>
        <w:rPr>
          <w:rFonts w:ascii="Times New Roman" w:hAnsi="Times New Roman"/>
          <w:i/>
          <w:iCs/>
          <w:sz w:val="28"/>
          <w:szCs w:val="28"/>
        </w:rPr>
      </w:pPr>
      <w:r w:rsidRPr="00D01431">
        <w:rPr>
          <w:rFonts w:ascii="Times New Roman" w:hAnsi="Times New Roman"/>
          <w:sz w:val="28"/>
          <w:szCs w:val="28"/>
        </w:rPr>
        <w:t xml:space="preserve">Математическую функцию, выражающую зависимость </w:t>
      </w:r>
      <w:r w:rsidRPr="00D01431">
        <w:rPr>
          <w:rFonts w:ascii="Times New Roman" w:hAnsi="Times New Roman"/>
          <w:i/>
          <w:iCs/>
          <w:sz w:val="28"/>
          <w:szCs w:val="28"/>
        </w:rPr>
        <w:t>А</w:t>
      </w:r>
      <w:r w:rsidRPr="00D01431">
        <w:rPr>
          <w:rFonts w:ascii="Times New Roman" w:hAnsi="Times New Roman"/>
          <w:sz w:val="28"/>
          <w:szCs w:val="28"/>
        </w:rPr>
        <w:t xml:space="preserve"> от </w:t>
      </w:r>
      <w:r w:rsidRPr="00D01431">
        <w:rPr>
          <w:rFonts w:ascii="Times New Roman" w:hAnsi="Times New Roman"/>
          <w:i/>
          <w:iCs/>
          <w:sz w:val="28"/>
          <w:szCs w:val="28"/>
        </w:rPr>
        <w:t>n(m,c)</w:t>
      </w:r>
      <w:r w:rsidRPr="00D01431">
        <w:rPr>
          <w:rFonts w:ascii="Times New Roman" w:hAnsi="Times New Roman"/>
          <w:sz w:val="28"/>
          <w:szCs w:val="28"/>
        </w:rPr>
        <w:t xml:space="preserve">, называют </w:t>
      </w:r>
      <w:r w:rsidRPr="00D01431">
        <w:rPr>
          <w:rFonts w:ascii="Times New Roman" w:hAnsi="Times New Roman"/>
          <w:b/>
          <w:bCs/>
          <w:i/>
          <w:iCs/>
          <w:sz w:val="28"/>
          <w:szCs w:val="28"/>
        </w:rPr>
        <w:t>градуировочной</w:t>
      </w:r>
      <w:r w:rsidRPr="00D01431">
        <w:rPr>
          <w:rFonts w:ascii="Times New Roman" w:hAnsi="Times New Roman"/>
          <w:sz w:val="28"/>
          <w:szCs w:val="28"/>
        </w:rPr>
        <w:t xml:space="preserve">, а ее графическое изображение - </w:t>
      </w:r>
      <w:r w:rsidRPr="00D01431">
        <w:rPr>
          <w:rFonts w:ascii="Times New Roman" w:hAnsi="Times New Roman"/>
          <w:b/>
          <w:bCs/>
          <w:i/>
          <w:iCs/>
          <w:sz w:val="28"/>
          <w:szCs w:val="28"/>
        </w:rPr>
        <w:t>градуировочным графиком</w:t>
      </w:r>
      <w:r w:rsidRPr="00D01431">
        <w:rPr>
          <w:rFonts w:ascii="Times New Roman" w:hAnsi="Times New Roman"/>
          <w:i/>
          <w:iCs/>
          <w:sz w:val="28"/>
          <w:szCs w:val="28"/>
        </w:rPr>
        <w:t xml:space="preserve">. </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 xml:space="preserve">В уравнении связи коэффициент пропорциональности </w:t>
      </w:r>
      <w:r w:rsidRPr="00D01431">
        <w:rPr>
          <w:rFonts w:ascii="Times New Roman" w:hAnsi="Times New Roman"/>
          <w:i/>
          <w:iCs/>
          <w:sz w:val="28"/>
          <w:szCs w:val="28"/>
        </w:rPr>
        <w:t>К</w:t>
      </w:r>
      <w:r w:rsidRPr="00D01431">
        <w:rPr>
          <w:rFonts w:ascii="Times New Roman" w:hAnsi="Times New Roman"/>
          <w:sz w:val="28"/>
          <w:szCs w:val="28"/>
        </w:rPr>
        <w:t xml:space="preserve"> называют </w:t>
      </w:r>
      <w:r w:rsidRPr="00D01431">
        <w:rPr>
          <w:rFonts w:ascii="Times New Roman" w:hAnsi="Times New Roman"/>
          <w:b/>
          <w:bCs/>
          <w:i/>
          <w:iCs/>
          <w:sz w:val="28"/>
          <w:szCs w:val="28"/>
        </w:rPr>
        <w:t>чувствительностью (коэффициентом чувствительности</w:t>
      </w:r>
      <w:r w:rsidRPr="00D01431">
        <w:rPr>
          <w:rFonts w:ascii="Times New Roman" w:hAnsi="Times New Roman"/>
          <w:i/>
          <w:iCs/>
          <w:sz w:val="28"/>
          <w:szCs w:val="28"/>
        </w:rPr>
        <w:t>)</w:t>
      </w:r>
      <w:r w:rsidRPr="00D01431">
        <w:rPr>
          <w:rFonts w:ascii="Times New Roman" w:hAnsi="Times New Roman"/>
          <w:sz w:val="28"/>
          <w:szCs w:val="28"/>
        </w:rPr>
        <w:t xml:space="preserve"> метода. Чем больше </w:t>
      </w:r>
      <w:r w:rsidRPr="00D01431">
        <w:rPr>
          <w:rFonts w:ascii="Times New Roman" w:hAnsi="Times New Roman"/>
          <w:i/>
          <w:iCs/>
          <w:sz w:val="28"/>
          <w:szCs w:val="28"/>
        </w:rPr>
        <w:t>К</w:t>
      </w:r>
      <w:r w:rsidRPr="00D01431">
        <w:rPr>
          <w:rFonts w:ascii="Times New Roman" w:hAnsi="Times New Roman"/>
          <w:sz w:val="28"/>
          <w:szCs w:val="28"/>
        </w:rPr>
        <w:t xml:space="preserve">, тем меньшую величину содержания можно установить этим методом. Если градуировочная функция линейная, то </w:t>
      </w:r>
      <w:r w:rsidRPr="00D01431">
        <w:rPr>
          <w:rFonts w:ascii="Times New Roman" w:hAnsi="Times New Roman"/>
          <w:i/>
          <w:iCs/>
          <w:sz w:val="28"/>
          <w:szCs w:val="28"/>
        </w:rPr>
        <w:t>К</w:t>
      </w:r>
      <w:r w:rsidRPr="00D01431">
        <w:rPr>
          <w:rFonts w:ascii="Times New Roman" w:hAnsi="Times New Roman"/>
          <w:sz w:val="28"/>
          <w:szCs w:val="28"/>
        </w:rPr>
        <w:t xml:space="preserve"> находится как тангенс угла наклона градуировочного графика к оси абсцисс. При нелинейной функции чувствительность находят как первую производную от </w:t>
      </w:r>
      <w:r w:rsidRPr="00D01431">
        <w:rPr>
          <w:rFonts w:ascii="Times New Roman" w:hAnsi="Times New Roman"/>
          <w:i/>
          <w:iCs/>
          <w:sz w:val="28"/>
          <w:szCs w:val="28"/>
        </w:rPr>
        <w:t>А</w:t>
      </w:r>
      <w:r w:rsidRPr="00D01431">
        <w:rPr>
          <w:rFonts w:ascii="Times New Roman" w:hAnsi="Times New Roman"/>
          <w:sz w:val="28"/>
          <w:szCs w:val="28"/>
        </w:rPr>
        <w:t xml:space="preserve"> при значениях </w:t>
      </w:r>
      <w:r w:rsidRPr="00D01431">
        <w:rPr>
          <w:rFonts w:ascii="Times New Roman" w:hAnsi="Times New Roman"/>
          <w:i/>
          <w:iCs/>
          <w:sz w:val="28"/>
          <w:szCs w:val="28"/>
        </w:rPr>
        <w:t>n(m,c)</w:t>
      </w:r>
      <w:r w:rsidRPr="00D01431">
        <w:rPr>
          <w:rFonts w:ascii="Times New Roman" w:hAnsi="Times New Roman"/>
          <w:sz w:val="28"/>
          <w:szCs w:val="28"/>
        </w:rPr>
        <w:t>, отвечающих участку градуировочного графика, близкого к линейному:</w:t>
      </w:r>
    </w:p>
    <w:p w:rsidR="00E52CF1" w:rsidRPr="00D01431" w:rsidRDefault="008D6A30" w:rsidP="00D01431">
      <w:pPr>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32.25pt">
            <v:imagedata r:id="rId5" o:title=""/>
          </v:shape>
        </w:pict>
      </w:r>
      <w:r w:rsidR="00E52CF1" w:rsidRPr="00D01431">
        <w:rPr>
          <w:rFonts w:ascii="Times New Roman" w:hAnsi="Times New Roman"/>
          <w:sz w:val="28"/>
          <w:szCs w:val="28"/>
        </w:rPr>
        <w:t>.</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 xml:space="preserve">При проведении расчета результатов анализа необходимо очень внимательно выполнять вычисления. </w:t>
      </w:r>
      <w:r w:rsidRPr="00D01431">
        <w:rPr>
          <w:rFonts w:ascii="Times New Roman" w:hAnsi="Times New Roman"/>
          <w:i/>
          <w:iCs/>
          <w:sz w:val="28"/>
          <w:szCs w:val="28"/>
        </w:rPr>
        <w:t>Математическая погрешность, допущенная в числовых значениях, равносильна ошибке в анализе.</w:t>
      </w:r>
      <w:r w:rsidRPr="00D01431">
        <w:rPr>
          <w:rFonts w:ascii="Times New Roman" w:hAnsi="Times New Roman"/>
          <w:sz w:val="28"/>
          <w:szCs w:val="28"/>
        </w:rPr>
        <w:t xml:space="preserve"> </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Числовые значения подразделяют на точные и приближенные. К точным, например, можно отнести число выполненных анализов, порядковый номер элемента в таблице Менделеева, к приближенным - измеренные значения массы или объема.</w:t>
      </w:r>
    </w:p>
    <w:p w:rsidR="00E52CF1" w:rsidRPr="00D01431" w:rsidRDefault="00E52CF1" w:rsidP="00D01431">
      <w:pPr>
        <w:autoSpaceDE w:val="0"/>
        <w:autoSpaceDN w:val="0"/>
        <w:adjustRightInd w:val="0"/>
        <w:spacing w:after="0" w:line="360" w:lineRule="auto"/>
        <w:ind w:firstLine="709"/>
        <w:jc w:val="both"/>
        <w:rPr>
          <w:rFonts w:ascii="Times New Roman" w:hAnsi="Times New Roman"/>
          <w:i/>
          <w:iCs/>
          <w:sz w:val="28"/>
          <w:szCs w:val="28"/>
        </w:rPr>
      </w:pPr>
      <w:r w:rsidRPr="00D01431">
        <w:rPr>
          <w:rFonts w:ascii="Times New Roman" w:hAnsi="Times New Roman"/>
          <w:sz w:val="28"/>
          <w:szCs w:val="28"/>
        </w:rPr>
        <w:t>Значащими цифрами приближенного числа называют все его цифры, кроме нулей, стоящих слева от запятой, и нулей, стоящих справа после запятой. Нули, стоящие в середине числа, являются значащими. Например, в числе 427,205 - 6 значащих цифр; 0,00365 - 3 значащие цифры; 244,00 - 3 значащие цифры.</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 xml:space="preserve">Точность вычислений определяется ГОСТ, ОСТ или ТУ на анализ. Если погрешность вычислений не оговорена заранее, то следует иметь в виду, </w:t>
      </w:r>
      <w:r w:rsidRPr="00D01431">
        <w:rPr>
          <w:rFonts w:ascii="Times New Roman" w:hAnsi="Times New Roman"/>
          <w:b/>
          <w:bCs/>
          <w:i/>
          <w:iCs/>
          <w:sz w:val="28"/>
          <w:szCs w:val="28"/>
        </w:rPr>
        <w:t>что концентрация вычисляется до 4-ой значащей цифры после запятой, масса - до 4-го десятичного знака после запятой, массовая доля (процентное содержание) - до сотых долей.</w:t>
      </w:r>
      <w:r w:rsidRPr="00D01431">
        <w:rPr>
          <w:rFonts w:ascii="Times New Roman" w:hAnsi="Times New Roman"/>
          <w:sz w:val="28"/>
          <w:szCs w:val="28"/>
        </w:rPr>
        <w:t xml:space="preserve"> </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Каждый результат анализа не может быть точнее, чем это позволяют измерительные приборы (поэтому в массе, выраженной в граммах, не может быть больше 4-5 знаков после запятой, т.е. больше точности аналитических весов 10</w:t>
      </w:r>
      <w:r w:rsidRPr="00D01431">
        <w:rPr>
          <w:rFonts w:ascii="Times New Roman" w:hAnsi="Times New Roman"/>
          <w:sz w:val="28"/>
          <w:szCs w:val="28"/>
          <w:vertAlign w:val="superscript"/>
        </w:rPr>
        <w:t>-4</w:t>
      </w:r>
      <w:r w:rsidRPr="00D01431">
        <w:rPr>
          <w:rFonts w:ascii="Times New Roman" w:hAnsi="Times New Roman"/>
          <w:sz w:val="28"/>
          <w:szCs w:val="28"/>
        </w:rPr>
        <w:t>-10</w:t>
      </w:r>
      <w:r w:rsidRPr="00D01431">
        <w:rPr>
          <w:rFonts w:ascii="Times New Roman" w:hAnsi="Times New Roman"/>
          <w:sz w:val="28"/>
          <w:szCs w:val="28"/>
          <w:vertAlign w:val="superscript"/>
        </w:rPr>
        <w:t>-</w:t>
      </w:r>
      <w:smartTag w:uri="urn:schemas-microsoft-com:office:smarttags" w:element="metricconverter">
        <w:smartTagPr>
          <w:attr w:name="ProductID" w:val="5 г"/>
        </w:smartTagPr>
        <w:r w:rsidRPr="00D01431">
          <w:rPr>
            <w:rFonts w:ascii="Times New Roman" w:hAnsi="Times New Roman"/>
            <w:sz w:val="28"/>
            <w:szCs w:val="28"/>
            <w:vertAlign w:val="superscript"/>
          </w:rPr>
          <w:t xml:space="preserve">5 </w:t>
        </w:r>
        <w:r w:rsidRPr="00D01431">
          <w:rPr>
            <w:rFonts w:ascii="Times New Roman" w:hAnsi="Times New Roman"/>
            <w:sz w:val="28"/>
            <w:szCs w:val="28"/>
          </w:rPr>
          <w:t>г</w:t>
        </w:r>
      </w:smartTag>
      <w:r w:rsidRPr="00D01431">
        <w:rPr>
          <w:rFonts w:ascii="Times New Roman" w:hAnsi="Times New Roman"/>
          <w:sz w:val="28"/>
          <w:szCs w:val="28"/>
        </w:rPr>
        <w:t>).</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Лишние цифры округляют по следующим правилам.</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 xml:space="preserve">1. Последнюю цифру, если она </w:t>
      </w:r>
      <w:r w:rsidRPr="00D01431">
        <w:rPr>
          <w:rFonts w:ascii="Times New Roman" w:hAnsi="Times New Roman"/>
          <w:sz w:val="28"/>
          <w:szCs w:val="28"/>
        </w:rPr>
        <w:t xml:space="preserve"> 4, отбрасывают, если </w:t>
      </w:r>
      <w:r w:rsidRPr="00D01431">
        <w:rPr>
          <w:rFonts w:ascii="Times New Roman" w:hAnsi="Times New Roman"/>
          <w:sz w:val="28"/>
          <w:szCs w:val="28"/>
        </w:rPr>
        <w:t xml:space="preserve"> 5, добавляют единицу к предыдущей, если равна 5, а перед ней четная цифра, то добавляют единицу к предыдущей, а если нечетная, то отнимают (например, 12,465 </w:t>
      </w:r>
      <w:r w:rsidRPr="00D01431">
        <w:rPr>
          <w:rFonts w:ascii="Times New Roman" w:hAnsi="Times New Roman"/>
          <w:sz w:val="28"/>
          <w:szCs w:val="28"/>
        </w:rPr>
        <w:t xml:space="preserve"> 12,46; 12,475 </w:t>
      </w:r>
      <w:r w:rsidRPr="00D01431">
        <w:rPr>
          <w:rFonts w:ascii="Times New Roman" w:hAnsi="Times New Roman"/>
          <w:sz w:val="28"/>
          <w:szCs w:val="28"/>
        </w:rPr>
        <w:t> 12,48).</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2. В суммах и разностях приближенных чисел сохраняют столько десятичных знаков, сколько их было в числе с наименьшим их числом, а при делении и умножении - столько, сколько требуется для данной измеряемой величины (например при вычислении массы по формуле</w:t>
      </w:r>
      <w:r w:rsidR="00D01431">
        <w:rPr>
          <w:rFonts w:ascii="Times New Roman" w:hAnsi="Times New Roman"/>
          <w:sz w:val="28"/>
          <w:szCs w:val="28"/>
        </w:rPr>
        <w:t xml:space="preserve"> </w:t>
      </w:r>
    </w:p>
    <w:p w:rsidR="00E52CF1" w:rsidRPr="00D01431" w:rsidRDefault="008D6A30" w:rsidP="00D01431">
      <w:pPr>
        <w:autoSpaceDE w:val="0"/>
        <w:autoSpaceDN w:val="0"/>
        <w:adjustRightInd w:val="0"/>
        <w:spacing w:after="0" w:line="360" w:lineRule="auto"/>
        <w:ind w:firstLine="709"/>
        <w:rPr>
          <w:rFonts w:ascii="Times New Roman" w:hAnsi="Times New Roman"/>
          <w:sz w:val="28"/>
          <w:szCs w:val="28"/>
        </w:rPr>
      </w:pPr>
      <w:r>
        <w:rPr>
          <w:rFonts w:ascii="Times New Roman" w:hAnsi="Times New Roman"/>
          <w:sz w:val="28"/>
          <w:szCs w:val="28"/>
        </w:rPr>
        <w:pict>
          <v:shape id="_x0000_i1026" type="#_x0000_t75" style="width:111pt;height:15.75pt">
            <v:imagedata r:id="rId6" o:title=""/>
          </v:shape>
        </w:pict>
      </w:r>
    </w:p>
    <w:p w:rsidR="00E52CF1" w:rsidRPr="00D01431" w:rsidRDefault="00D01431" w:rsidP="00D0143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52CF1" w:rsidRPr="00D01431">
        <w:rPr>
          <w:rFonts w:ascii="Times New Roman" w:hAnsi="Times New Roman"/>
          <w:sz w:val="28"/>
          <w:szCs w:val="28"/>
        </w:rPr>
        <w:t>, несмотря</w:t>
      </w:r>
      <w:r>
        <w:rPr>
          <w:rFonts w:ascii="Times New Roman" w:hAnsi="Times New Roman"/>
          <w:sz w:val="28"/>
          <w:szCs w:val="28"/>
        </w:rPr>
        <w:t xml:space="preserve"> </w:t>
      </w:r>
      <w:r w:rsidR="00E52CF1" w:rsidRPr="00D01431">
        <w:rPr>
          <w:rFonts w:ascii="Times New Roman" w:hAnsi="Times New Roman"/>
          <w:sz w:val="28"/>
          <w:szCs w:val="28"/>
        </w:rPr>
        <w:t>на то, что V измеряют до сотых, результат должен быть вычислен до 10</w:t>
      </w:r>
      <w:r w:rsidR="00E52CF1" w:rsidRPr="00D01431">
        <w:rPr>
          <w:rFonts w:ascii="Times New Roman" w:hAnsi="Times New Roman"/>
          <w:sz w:val="28"/>
          <w:szCs w:val="28"/>
          <w:vertAlign w:val="superscript"/>
        </w:rPr>
        <w:t>-4</w:t>
      </w:r>
      <w:r w:rsidR="00E52CF1" w:rsidRPr="00D01431">
        <w:rPr>
          <w:rFonts w:ascii="Times New Roman" w:hAnsi="Times New Roman"/>
          <w:sz w:val="28"/>
          <w:szCs w:val="28"/>
        </w:rPr>
        <w:t>-10</w:t>
      </w:r>
      <w:r w:rsidR="00E52CF1" w:rsidRPr="00D01431">
        <w:rPr>
          <w:rFonts w:ascii="Times New Roman" w:hAnsi="Times New Roman"/>
          <w:sz w:val="28"/>
          <w:szCs w:val="28"/>
          <w:vertAlign w:val="superscript"/>
        </w:rPr>
        <w:t>-</w:t>
      </w:r>
      <w:smartTag w:uri="urn:schemas-microsoft-com:office:smarttags" w:element="metricconverter">
        <w:smartTagPr>
          <w:attr w:name="ProductID" w:val="5 г"/>
        </w:smartTagPr>
        <w:r w:rsidR="00E52CF1" w:rsidRPr="00D01431">
          <w:rPr>
            <w:rFonts w:ascii="Times New Roman" w:hAnsi="Times New Roman"/>
            <w:sz w:val="28"/>
            <w:szCs w:val="28"/>
            <w:vertAlign w:val="superscript"/>
          </w:rPr>
          <w:t>5</w:t>
        </w:r>
        <w:r w:rsidR="00E52CF1" w:rsidRPr="00D01431">
          <w:rPr>
            <w:rFonts w:ascii="Times New Roman" w:hAnsi="Times New Roman"/>
            <w:sz w:val="28"/>
            <w:szCs w:val="28"/>
          </w:rPr>
          <w:t xml:space="preserve"> г</w:t>
        </w:r>
      </w:smartTag>
      <w:r w:rsidR="00E52CF1" w:rsidRPr="00D01431">
        <w:rPr>
          <w:rFonts w:ascii="Times New Roman" w:hAnsi="Times New Roman"/>
          <w:sz w:val="28"/>
          <w:szCs w:val="28"/>
        </w:rPr>
        <w:t>).</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3. При возведении в степень в результате брать столько значащих цифр, сколько их было у возводимого в степень числа.</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4. В промежуточных результатах брать на одну десятичную цифру больше, чем по правилам округления, а для оценки порядка вычислений округлять все числа до первой значащей.</w:t>
      </w:r>
    </w:p>
    <w:p w:rsidR="00A36FA9" w:rsidRDefault="00A36FA9" w:rsidP="00D01431">
      <w:pPr>
        <w:autoSpaceDE w:val="0"/>
        <w:autoSpaceDN w:val="0"/>
        <w:adjustRightInd w:val="0"/>
        <w:spacing w:after="0" w:line="360" w:lineRule="auto"/>
        <w:ind w:firstLine="709"/>
        <w:rPr>
          <w:rFonts w:ascii="Times New Roman" w:hAnsi="Times New Roman"/>
          <w:b/>
          <w:bCs/>
          <w:i/>
          <w:iCs/>
          <w:sz w:val="28"/>
          <w:szCs w:val="28"/>
        </w:rPr>
      </w:pPr>
    </w:p>
    <w:p w:rsidR="00E52CF1" w:rsidRPr="002C3104" w:rsidRDefault="00E52CF1" w:rsidP="00A36FA9">
      <w:pPr>
        <w:autoSpaceDE w:val="0"/>
        <w:autoSpaceDN w:val="0"/>
        <w:adjustRightInd w:val="0"/>
        <w:spacing w:after="0" w:line="360" w:lineRule="auto"/>
        <w:ind w:firstLine="709"/>
        <w:jc w:val="center"/>
        <w:rPr>
          <w:rFonts w:ascii="Times New Roman" w:hAnsi="Times New Roman"/>
          <w:b/>
          <w:bCs/>
          <w:i/>
          <w:iCs/>
          <w:sz w:val="28"/>
          <w:szCs w:val="28"/>
        </w:rPr>
      </w:pPr>
      <w:r w:rsidRPr="00D01431">
        <w:rPr>
          <w:rFonts w:ascii="Times New Roman" w:hAnsi="Times New Roman"/>
          <w:b/>
          <w:bCs/>
          <w:i/>
          <w:iCs/>
          <w:sz w:val="28"/>
          <w:szCs w:val="28"/>
        </w:rPr>
        <w:t>Математическа</w:t>
      </w:r>
      <w:r w:rsidR="00A36FA9">
        <w:rPr>
          <w:rFonts w:ascii="Times New Roman" w:hAnsi="Times New Roman"/>
          <w:b/>
          <w:bCs/>
          <w:i/>
          <w:iCs/>
          <w:sz w:val="28"/>
          <w:szCs w:val="28"/>
        </w:rPr>
        <w:t>я обработка результатов анализа</w:t>
      </w:r>
    </w:p>
    <w:p w:rsidR="002C3104" w:rsidRPr="002C3104" w:rsidRDefault="002C3104" w:rsidP="00A36FA9">
      <w:pPr>
        <w:autoSpaceDE w:val="0"/>
        <w:autoSpaceDN w:val="0"/>
        <w:adjustRightInd w:val="0"/>
        <w:spacing w:after="0" w:line="360" w:lineRule="auto"/>
        <w:ind w:firstLine="709"/>
        <w:jc w:val="center"/>
        <w:rPr>
          <w:rFonts w:ascii="Times New Roman" w:hAnsi="Times New Roman"/>
          <w:b/>
          <w:bCs/>
          <w:i/>
          <w:iCs/>
          <w:sz w:val="28"/>
          <w:szCs w:val="28"/>
        </w:rPr>
      </w:pP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На любом из перечисленных этапов количественного анализа могут быть допущены и, как правило, допускаются погрешности, поэтому, чем меньшее число этапов имеет анализ, тем точнее его результаты.</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b/>
          <w:bCs/>
          <w:i/>
          <w:iCs/>
          <w:sz w:val="28"/>
          <w:szCs w:val="28"/>
        </w:rPr>
        <w:t>Погрешностью</w:t>
      </w:r>
      <w:r w:rsidRPr="00D01431">
        <w:rPr>
          <w:rFonts w:ascii="Times New Roman" w:hAnsi="Times New Roman"/>
          <w:sz w:val="28"/>
          <w:szCs w:val="28"/>
        </w:rPr>
        <w:t xml:space="preserve"> измерения называют отклонение результата измерений </w:t>
      </w:r>
      <w:r w:rsidRPr="00D01431">
        <w:rPr>
          <w:rFonts w:ascii="Times New Roman" w:hAnsi="Times New Roman"/>
          <w:i/>
          <w:iCs/>
          <w:sz w:val="28"/>
          <w:szCs w:val="28"/>
        </w:rPr>
        <w:t>x</w:t>
      </w:r>
      <w:r w:rsidRPr="00D01431">
        <w:rPr>
          <w:rFonts w:ascii="Times New Roman" w:hAnsi="Times New Roman"/>
          <w:sz w:val="28"/>
          <w:szCs w:val="28"/>
          <w:vertAlign w:val="subscript"/>
        </w:rPr>
        <w:t>i</w:t>
      </w:r>
      <w:r w:rsidRPr="00D01431">
        <w:rPr>
          <w:rFonts w:ascii="Times New Roman" w:hAnsi="Times New Roman"/>
          <w:sz w:val="28"/>
          <w:szCs w:val="28"/>
        </w:rPr>
        <w:t xml:space="preserve"> от истинного значения измеряемой величины </w:t>
      </w:r>
      <w:r w:rsidRPr="00D01431">
        <w:rPr>
          <w:rFonts w:ascii="Times New Roman" w:hAnsi="Times New Roman"/>
          <w:sz w:val="28"/>
          <w:szCs w:val="28"/>
        </w:rPr>
        <w:t>.</w:t>
      </w:r>
    </w:p>
    <w:p w:rsidR="00E52CF1" w:rsidRPr="00D01431" w:rsidRDefault="00E52CF1" w:rsidP="00D01431">
      <w:pPr>
        <w:autoSpaceDE w:val="0"/>
        <w:autoSpaceDN w:val="0"/>
        <w:adjustRightInd w:val="0"/>
        <w:spacing w:after="0" w:line="360" w:lineRule="auto"/>
        <w:ind w:firstLine="709"/>
        <w:jc w:val="both"/>
        <w:rPr>
          <w:rFonts w:ascii="Times New Roman" w:hAnsi="Times New Roman"/>
          <w:i/>
          <w:iCs/>
          <w:sz w:val="28"/>
          <w:szCs w:val="28"/>
        </w:rPr>
      </w:pPr>
      <w:r w:rsidRPr="00D01431">
        <w:rPr>
          <w:rFonts w:ascii="Times New Roman" w:hAnsi="Times New Roman"/>
          <w:sz w:val="28"/>
          <w:szCs w:val="28"/>
        </w:rPr>
        <w:t xml:space="preserve">Разность </w:t>
      </w:r>
      <w:r w:rsidRPr="00D01431">
        <w:rPr>
          <w:rFonts w:ascii="Times New Roman" w:hAnsi="Times New Roman"/>
          <w:i/>
          <w:iCs/>
          <w:sz w:val="28"/>
          <w:szCs w:val="28"/>
        </w:rPr>
        <w:t>х</w:t>
      </w:r>
      <w:r w:rsidRPr="00D01431">
        <w:rPr>
          <w:rFonts w:ascii="Times New Roman" w:hAnsi="Times New Roman"/>
          <w:i/>
          <w:iCs/>
          <w:sz w:val="28"/>
          <w:szCs w:val="28"/>
          <w:vertAlign w:val="subscript"/>
        </w:rPr>
        <w:t>i</w:t>
      </w:r>
      <w:r w:rsidRPr="00D01431">
        <w:rPr>
          <w:rFonts w:ascii="Times New Roman" w:hAnsi="Times New Roman"/>
          <w:i/>
          <w:iCs/>
          <w:sz w:val="28"/>
          <w:szCs w:val="28"/>
        </w:rPr>
        <w:t xml:space="preserve"> - </w:t>
      </w:r>
      <w:r w:rsidRPr="00D01431">
        <w:rPr>
          <w:rFonts w:ascii="Times New Roman" w:hAnsi="Times New Roman"/>
          <w:i/>
          <w:iCs/>
          <w:sz w:val="28"/>
          <w:szCs w:val="28"/>
        </w:rPr>
        <w:t> =∆х</w:t>
      </w:r>
      <w:r w:rsidRPr="00D01431">
        <w:rPr>
          <w:rFonts w:ascii="Times New Roman" w:hAnsi="Times New Roman"/>
          <w:i/>
          <w:iCs/>
          <w:sz w:val="28"/>
          <w:szCs w:val="28"/>
          <w:vertAlign w:val="subscript"/>
        </w:rPr>
        <w:t>i</w:t>
      </w:r>
      <w:r w:rsidRPr="00D01431">
        <w:rPr>
          <w:rFonts w:ascii="Times New Roman" w:hAnsi="Times New Roman"/>
          <w:sz w:val="28"/>
          <w:szCs w:val="28"/>
        </w:rPr>
        <w:t xml:space="preserve"> называется </w:t>
      </w:r>
      <w:r w:rsidRPr="00D01431">
        <w:rPr>
          <w:rFonts w:ascii="Times New Roman" w:hAnsi="Times New Roman"/>
          <w:b/>
          <w:bCs/>
          <w:i/>
          <w:iCs/>
          <w:sz w:val="28"/>
          <w:szCs w:val="28"/>
        </w:rPr>
        <w:t>абсолютной погрешностью</w:t>
      </w:r>
      <w:r w:rsidRPr="00D01431">
        <w:rPr>
          <w:rFonts w:ascii="Times New Roman" w:hAnsi="Times New Roman"/>
          <w:i/>
          <w:iCs/>
          <w:sz w:val="28"/>
          <w:szCs w:val="28"/>
        </w:rPr>
        <w:t>,</w:t>
      </w:r>
      <w:r w:rsidRPr="00D01431">
        <w:rPr>
          <w:rFonts w:ascii="Times New Roman" w:hAnsi="Times New Roman"/>
          <w:sz w:val="28"/>
          <w:szCs w:val="28"/>
        </w:rPr>
        <w:t xml:space="preserve"> а отношение </w:t>
      </w:r>
      <w:r w:rsidRPr="00D01431">
        <w:rPr>
          <w:rFonts w:ascii="Times New Roman" w:hAnsi="Times New Roman"/>
          <w:i/>
          <w:iCs/>
          <w:sz w:val="28"/>
          <w:szCs w:val="28"/>
        </w:rPr>
        <w:t>(∆х</w:t>
      </w:r>
      <w:r w:rsidRPr="00D01431">
        <w:rPr>
          <w:rFonts w:ascii="Times New Roman" w:hAnsi="Times New Roman"/>
          <w:i/>
          <w:iCs/>
          <w:sz w:val="28"/>
          <w:szCs w:val="28"/>
          <w:vertAlign w:val="subscript"/>
        </w:rPr>
        <w:t xml:space="preserve">i </w:t>
      </w:r>
      <w:r w:rsidRPr="00D01431">
        <w:rPr>
          <w:rFonts w:ascii="Times New Roman" w:hAnsi="Times New Roman"/>
          <w:i/>
          <w:iCs/>
          <w:sz w:val="28"/>
          <w:szCs w:val="28"/>
        </w:rPr>
        <w:t>/</w:t>
      </w:r>
      <w:r w:rsidRPr="00D01431">
        <w:rPr>
          <w:rFonts w:ascii="Times New Roman" w:hAnsi="Times New Roman"/>
          <w:i/>
          <w:iCs/>
          <w:sz w:val="28"/>
          <w:szCs w:val="28"/>
        </w:rPr>
        <w:t>)100%</w:t>
      </w:r>
      <w:r w:rsidRPr="00D01431">
        <w:rPr>
          <w:rFonts w:ascii="Times New Roman" w:hAnsi="Times New Roman"/>
          <w:sz w:val="28"/>
          <w:szCs w:val="28"/>
        </w:rPr>
        <w:t xml:space="preserve"> называется </w:t>
      </w:r>
      <w:r w:rsidRPr="00D01431">
        <w:rPr>
          <w:rFonts w:ascii="Times New Roman" w:hAnsi="Times New Roman"/>
          <w:b/>
          <w:bCs/>
          <w:i/>
          <w:iCs/>
          <w:sz w:val="28"/>
          <w:szCs w:val="28"/>
        </w:rPr>
        <w:t>относительной погрешностью</w:t>
      </w:r>
      <w:r w:rsidRPr="00D01431">
        <w:rPr>
          <w:rFonts w:ascii="Times New Roman" w:hAnsi="Times New Roman"/>
          <w:i/>
          <w:iCs/>
          <w:sz w:val="28"/>
          <w:szCs w:val="28"/>
        </w:rPr>
        <w:t>.</w:t>
      </w:r>
      <w:r w:rsidR="00D01431">
        <w:rPr>
          <w:rFonts w:ascii="Times New Roman" w:hAnsi="Times New Roman"/>
          <w:i/>
          <w:iCs/>
          <w:sz w:val="28"/>
          <w:szCs w:val="28"/>
        </w:rPr>
        <w:t xml:space="preserve"> </w:t>
      </w:r>
    </w:p>
    <w:p w:rsidR="00E52CF1" w:rsidRPr="00D01431" w:rsidRDefault="00E52CF1" w:rsidP="00D01431">
      <w:pPr>
        <w:autoSpaceDE w:val="0"/>
        <w:autoSpaceDN w:val="0"/>
        <w:adjustRightInd w:val="0"/>
        <w:spacing w:after="0" w:line="360" w:lineRule="auto"/>
        <w:ind w:firstLine="709"/>
        <w:jc w:val="both"/>
        <w:rPr>
          <w:rFonts w:ascii="Times New Roman" w:hAnsi="Times New Roman"/>
          <w:b/>
          <w:bCs/>
          <w:i/>
          <w:iCs/>
          <w:sz w:val="28"/>
          <w:szCs w:val="28"/>
        </w:rPr>
      </w:pPr>
      <w:r w:rsidRPr="00D01431">
        <w:rPr>
          <w:rFonts w:ascii="Times New Roman" w:hAnsi="Times New Roman"/>
          <w:sz w:val="28"/>
          <w:szCs w:val="28"/>
        </w:rPr>
        <w:t xml:space="preserve">Погрешности результатов количественного анализа подразделяют на </w:t>
      </w:r>
      <w:r w:rsidRPr="00D01431">
        <w:rPr>
          <w:rFonts w:ascii="Times New Roman" w:hAnsi="Times New Roman"/>
          <w:b/>
          <w:bCs/>
          <w:i/>
          <w:iCs/>
          <w:sz w:val="28"/>
          <w:szCs w:val="28"/>
        </w:rPr>
        <w:t>грубые (промахи), систематические и случайные</w:t>
      </w:r>
      <w:r w:rsidRPr="00D01431">
        <w:rPr>
          <w:rFonts w:ascii="Times New Roman" w:hAnsi="Times New Roman"/>
          <w:sz w:val="28"/>
          <w:szCs w:val="28"/>
        </w:rPr>
        <w:t xml:space="preserve">. На их основе проводят оценку качества полученных результатов анализа. Параметрами качества являются их </w:t>
      </w:r>
      <w:r w:rsidRPr="00D01431">
        <w:rPr>
          <w:rFonts w:ascii="Times New Roman" w:hAnsi="Times New Roman"/>
          <w:b/>
          <w:bCs/>
          <w:i/>
          <w:iCs/>
          <w:sz w:val="28"/>
          <w:szCs w:val="28"/>
        </w:rPr>
        <w:t>правильность,</w:t>
      </w:r>
      <w:r w:rsidRPr="00D01431">
        <w:rPr>
          <w:rFonts w:ascii="Times New Roman" w:hAnsi="Times New Roman"/>
          <w:b/>
          <w:bCs/>
          <w:sz w:val="28"/>
          <w:szCs w:val="28"/>
        </w:rPr>
        <w:t xml:space="preserve"> </w:t>
      </w:r>
      <w:r w:rsidRPr="00D01431">
        <w:rPr>
          <w:rFonts w:ascii="Times New Roman" w:hAnsi="Times New Roman"/>
          <w:b/>
          <w:bCs/>
          <w:i/>
          <w:iCs/>
          <w:sz w:val="28"/>
          <w:szCs w:val="28"/>
        </w:rPr>
        <w:t xml:space="preserve">точность, воспроизводимость и надежность. </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 xml:space="preserve">Результат анализа считается </w:t>
      </w:r>
      <w:r w:rsidRPr="00D01431">
        <w:rPr>
          <w:rFonts w:ascii="Times New Roman" w:hAnsi="Times New Roman"/>
          <w:b/>
          <w:bCs/>
          <w:i/>
          <w:iCs/>
          <w:sz w:val="28"/>
          <w:szCs w:val="28"/>
        </w:rPr>
        <w:t>правильным</w:t>
      </w:r>
      <w:r w:rsidRPr="00D01431">
        <w:rPr>
          <w:rFonts w:ascii="Times New Roman" w:hAnsi="Times New Roman"/>
          <w:sz w:val="28"/>
          <w:szCs w:val="28"/>
        </w:rPr>
        <w:t xml:space="preserve">, если у него нет грубой и систематической погрешности, а если, кроме того, случайная погрешность сведена к минимуму, то </w:t>
      </w:r>
      <w:r w:rsidRPr="00D01431">
        <w:rPr>
          <w:rFonts w:ascii="Times New Roman" w:hAnsi="Times New Roman"/>
          <w:b/>
          <w:bCs/>
          <w:i/>
          <w:iCs/>
          <w:sz w:val="28"/>
          <w:szCs w:val="28"/>
        </w:rPr>
        <w:t>точным,</w:t>
      </w:r>
      <w:r w:rsidRPr="00D01431">
        <w:rPr>
          <w:rFonts w:ascii="Times New Roman" w:hAnsi="Times New Roman"/>
          <w:sz w:val="28"/>
          <w:szCs w:val="28"/>
        </w:rPr>
        <w:t xml:space="preserve"> соответствующим истинному. Для получения точных результатов измерения количественные определения повторяют несколько раз (обычно нечетное).</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b/>
          <w:bCs/>
          <w:i/>
          <w:iCs/>
          <w:sz w:val="28"/>
          <w:szCs w:val="28"/>
        </w:rPr>
        <w:t>Грубыми погрешностями</w:t>
      </w:r>
      <w:r w:rsidRPr="00D01431">
        <w:rPr>
          <w:rFonts w:ascii="Times New Roman" w:hAnsi="Times New Roman"/>
          <w:i/>
          <w:iCs/>
          <w:sz w:val="28"/>
          <w:szCs w:val="28"/>
        </w:rPr>
        <w:t xml:space="preserve"> (</w:t>
      </w:r>
      <w:r w:rsidRPr="00D01431">
        <w:rPr>
          <w:rFonts w:ascii="Times New Roman" w:hAnsi="Times New Roman"/>
          <w:sz w:val="28"/>
          <w:szCs w:val="28"/>
        </w:rPr>
        <w:t>промахами) называются те, которые приводят к резкому отличию результата повторного измерения от остальных. Причинами промахов являются грубые оперативные ошибки аналитика (например потеря</w:t>
      </w:r>
      <w:r w:rsidR="00D01431">
        <w:rPr>
          <w:rFonts w:ascii="Times New Roman" w:hAnsi="Times New Roman"/>
          <w:sz w:val="28"/>
          <w:szCs w:val="28"/>
        </w:rPr>
        <w:t xml:space="preserve"> </w:t>
      </w:r>
      <w:r w:rsidRPr="00D01431">
        <w:rPr>
          <w:rFonts w:ascii="Times New Roman" w:hAnsi="Times New Roman"/>
          <w:sz w:val="28"/>
          <w:szCs w:val="28"/>
        </w:rPr>
        <w:t xml:space="preserve">части осадка при его фильтровании или взвешивании, неправильное вычисление или запись результата). Промахи выявляют среди серии результатов повторных измерений, как правило, с помощью </w:t>
      </w:r>
      <w:r w:rsidRPr="00D01431">
        <w:rPr>
          <w:rFonts w:ascii="Times New Roman" w:hAnsi="Times New Roman"/>
          <w:b/>
          <w:bCs/>
          <w:i/>
          <w:iCs/>
          <w:sz w:val="28"/>
          <w:szCs w:val="28"/>
        </w:rPr>
        <w:t>Q-критерия.</w:t>
      </w:r>
      <w:r w:rsidRPr="00D01431">
        <w:rPr>
          <w:rFonts w:ascii="Times New Roman" w:hAnsi="Times New Roman"/>
          <w:sz w:val="28"/>
          <w:szCs w:val="28"/>
        </w:rPr>
        <w:t xml:space="preserve"> Для его расчета результаты выстраивают в ряд по возрастанию:</w:t>
      </w:r>
      <w:r w:rsidRPr="00D01431">
        <w:rPr>
          <w:rFonts w:ascii="Times New Roman" w:hAnsi="Times New Roman"/>
          <w:i/>
          <w:iCs/>
          <w:sz w:val="28"/>
          <w:szCs w:val="28"/>
        </w:rPr>
        <w:t xml:space="preserve"> х</w:t>
      </w:r>
      <w:r w:rsidRPr="00D01431">
        <w:rPr>
          <w:rFonts w:ascii="Times New Roman" w:hAnsi="Times New Roman"/>
          <w:i/>
          <w:iCs/>
          <w:sz w:val="28"/>
          <w:szCs w:val="28"/>
          <w:vertAlign w:val="subscript"/>
        </w:rPr>
        <w:t>1</w:t>
      </w:r>
      <w:r w:rsidRPr="00D01431">
        <w:rPr>
          <w:rFonts w:ascii="Times New Roman" w:hAnsi="Times New Roman"/>
          <w:sz w:val="28"/>
          <w:szCs w:val="28"/>
        </w:rPr>
        <w:t xml:space="preserve">, </w:t>
      </w:r>
      <w:r w:rsidRPr="00D01431">
        <w:rPr>
          <w:rFonts w:ascii="Times New Roman" w:hAnsi="Times New Roman"/>
          <w:i/>
          <w:iCs/>
          <w:sz w:val="28"/>
          <w:szCs w:val="28"/>
        </w:rPr>
        <w:t>х</w:t>
      </w:r>
      <w:r w:rsidRPr="00D01431">
        <w:rPr>
          <w:rFonts w:ascii="Times New Roman" w:hAnsi="Times New Roman"/>
          <w:i/>
          <w:iCs/>
          <w:sz w:val="28"/>
          <w:szCs w:val="28"/>
          <w:vertAlign w:val="subscript"/>
        </w:rPr>
        <w:t>2</w:t>
      </w:r>
      <w:r w:rsidRPr="00D01431">
        <w:rPr>
          <w:rFonts w:ascii="Times New Roman" w:hAnsi="Times New Roman"/>
          <w:sz w:val="28"/>
          <w:szCs w:val="28"/>
        </w:rPr>
        <w:t xml:space="preserve">, </w:t>
      </w:r>
      <w:r w:rsidRPr="00D01431">
        <w:rPr>
          <w:rFonts w:ascii="Times New Roman" w:hAnsi="Times New Roman"/>
          <w:i/>
          <w:iCs/>
          <w:sz w:val="28"/>
          <w:szCs w:val="28"/>
        </w:rPr>
        <w:t>х</w:t>
      </w:r>
      <w:r w:rsidRPr="00D01431">
        <w:rPr>
          <w:rFonts w:ascii="Times New Roman" w:hAnsi="Times New Roman"/>
          <w:i/>
          <w:iCs/>
          <w:sz w:val="28"/>
          <w:szCs w:val="28"/>
          <w:vertAlign w:val="subscript"/>
        </w:rPr>
        <w:t>3</w:t>
      </w:r>
      <w:r w:rsidRPr="00D01431">
        <w:rPr>
          <w:rFonts w:ascii="Times New Roman" w:hAnsi="Times New Roman"/>
          <w:sz w:val="28"/>
          <w:szCs w:val="28"/>
        </w:rPr>
        <w:t>,…</w:t>
      </w:r>
      <w:r w:rsidRPr="00D01431">
        <w:rPr>
          <w:rFonts w:ascii="Times New Roman" w:hAnsi="Times New Roman"/>
          <w:i/>
          <w:iCs/>
          <w:sz w:val="28"/>
          <w:szCs w:val="28"/>
        </w:rPr>
        <w:t>х</w:t>
      </w:r>
      <w:r w:rsidRPr="00D01431">
        <w:rPr>
          <w:rFonts w:ascii="Times New Roman" w:hAnsi="Times New Roman"/>
          <w:i/>
          <w:iCs/>
          <w:sz w:val="28"/>
          <w:szCs w:val="28"/>
          <w:vertAlign w:val="subscript"/>
        </w:rPr>
        <w:t>n-1</w:t>
      </w:r>
      <w:r w:rsidRPr="00D01431">
        <w:rPr>
          <w:rFonts w:ascii="Times New Roman" w:hAnsi="Times New Roman"/>
          <w:sz w:val="28"/>
          <w:szCs w:val="28"/>
        </w:rPr>
        <w:t xml:space="preserve">, </w:t>
      </w:r>
      <w:r w:rsidRPr="00D01431">
        <w:rPr>
          <w:rFonts w:ascii="Times New Roman" w:hAnsi="Times New Roman"/>
          <w:i/>
          <w:iCs/>
          <w:sz w:val="28"/>
          <w:szCs w:val="28"/>
        </w:rPr>
        <w:t>х</w:t>
      </w:r>
      <w:r w:rsidRPr="00D01431">
        <w:rPr>
          <w:rFonts w:ascii="Times New Roman" w:hAnsi="Times New Roman"/>
          <w:i/>
          <w:iCs/>
          <w:sz w:val="28"/>
          <w:szCs w:val="28"/>
          <w:vertAlign w:val="subscript"/>
        </w:rPr>
        <w:t>n</w:t>
      </w:r>
      <w:r w:rsidRPr="00D01431">
        <w:rPr>
          <w:rFonts w:ascii="Times New Roman" w:hAnsi="Times New Roman"/>
          <w:sz w:val="28"/>
          <w:szCs w:val="28"/>
        </w:rPr>
        <w:t xml:space="preserve">. Сомнительным обычно является первый или последний результат в этом ряду. </w:t>
      </w:r>
    </w:p>
    <w:p w:rsidR="00E52CF1" w:rsidRPr="00D01431" w:rsidRDefault="00E52CF1" w:rsidP="00D01431">
      <w:pPr>
        <w:autoSpaceDE w:val="0"/>
        <w:autoSpaceDN w:val="0"/>
        <w:adjustRightInd w:val="0"/>
        <w:spacing w:after="0" w:line="360" w:lineRule="auto"/>
        <w:ind w:firstLine="709"/>
        <w:jc w:val="both"/>
        <w:rPr>
          <w:rFonts w:ascii="Times New Roman" w:hAnsi="Times New Roman"/>
          <w:b/>
          <w:bCs/>
          <w:i/>
          <w:iCs/>
          <w:sz w:val="28"/>
          <w:szCs w:val="28"/>
        </w:rPr>
      </w:pPr>
      <w:r w:rsidRPr="00D01431">
        <w:rPr>
          <w:rFonts w:ascii="Times New Roman" w:hAnsi="Times New Roman"/>
          <w:sz w:val="28"/>
          <w:szCs w:val="28"/>
        </w:rPr>
        <w:t xml:space="preserve">Q-критерий вычисляют как отношение взятой по абсолютной величине разности сомнительного результата и ближайшего к нему в ряду к разности последнего и первого в ряду. Разность </w:t>
      </w:r>
      <w:r w:rsidRPr="00D01431">
        <w:rPr>
          <w:rFonts w:ascii="Times New Roman" w:hAnsi="Times New Roman"/>
          <w:i/>
          <w:iCs/>
          <w:sz w:val="28"/>
          <w:szCs w:val="28"/>
        </w:rPr>
        <w:t>х</w:t>
      </w:r>
      <w:r w:rsidRPr="00D01431">
        <w:rPr>
          <w:rFonts w:ascii="Times New Roman" w:hAnsi="Times New Roman"/>
          <w:i/>
          <w:iCs/>
          <w:sz w:val="28"/>
          <w:szCs w:val="28"/>
          <w:vertAlign w:val="subscript"/>
        </w:rPr>
        <w:t xml:space="preserve">n </w:t>
      </w:r>
      <w:r w:rsidRPr="00D01431">
        <w:rPr>
          <w:rFonts w:ascii="Times New Roman" w:hAnsi="Times New Roman"/>
          <w:sz w:val="28"/>
          <w:szCs w:val="28"/>
        </w:rPr>
        <w:t xml:space="preserve">- </w:t>
      </w:r>
      <w:r w:rsidRPr="00D01431">
        <w:rPr>
          <w:rFonts w:ascii="Times New Roman" w:hAnsi="Times New Roman"/>
          <w:i/>
          <w:iCs/>
          <w:sz w:val="28"/>
          <w:szCs w:val="28"/>
        </w:rPr>
        <w:t>х</w:t>
      </w:r>
      <w:r w:rsidRPr="00D01431">
        <w:rPr>
          <w:rFonts w:ascii="Times New Roman" w:hAnsi="Times New Roman"/>
          <w:i/>
          <w:iCs/>
          <w:sz w:val="28"/>
          <w:szCs w:val="28"/>
          <w:vertAlign w:val="subscript"/>
        </w:rPr>
        <w:t xml:space="preserve">1 </w:t>
      </w:r>
      <w:r w:rsidRPr="00D01431">
        <w:rPr>
          <w:rFonts w:ascii="Times New Roman" w:hAnsi="Times New Roman"/>
          <w:sz w:val="28"/>
          <w:szCs w:val="28"/>
        </w:rPr>
        <w:t xml:space="preserve">называют </w:t>
      </w:r>
      <w:r w:rsidRPr="00D01431">
        <w:rPr>
          <w:rFonts w:ascii="Times New Roman" w:hAnsi="Times New Roman"/>
          <w:b/>
          <w:bCs/>
          <w:i/>
          <w:iCs/>
          <w:sz w:val="28"/>
          <w:szCs w:val="28"/>
        </w:rPr>
        <w:t>размахом варьирования.</w:t>
      </w:r>
    </w:p>
    <w:p w:rsidR="00E52CF1" w:rsidRPr="00D01431" w:rsidRDefault="008D6A30" w:rsidP="00D01431">
      <w:pPr>
        <w:autoSpaceDE w:val="0"/>
        <w:autoSpaceDN w:val="0"/>
        <w:adjustRightInd w:val="0"/>
        <w:spacing w:after="0" w:line="360" w:lineRule="auto"/>
        <w:ind w:firstLine="709"/>
        <w:rPr>
          <w:rFonts w:ascii="Times New Roman" w:hAnsi="Times New Roman"/>
          <w:sz w:val="28"/>
          <w:szCs w:val="28"/>
        </w:rPr>
      </w:pPr>
      <w:r>
        <w:rPr>
          <w:rFonts w:ascii="Times New Roman" w:hAnsi="Times New Roman"/>
          <w:sz w:val="28"/>
          <w:szCs w:val="28"/>
        </w:rPr>
        <w:pict>
          <v:shape id="_x0000_i1027" type="#_x0000_t75" style="width:66pt;height:33.75pt">
            <v:imagedata r:id="rId7" o:title=""/>
          </v:shape>
        </w:pic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 xml:space="preserve">Например, если сомнителен последний результат в ряду, то </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Для выявления промаха рассчитанное для него Q сравнивают с табличным критическим значением Q</w:t>
      </w:r>
      <w:r w:rsidRPr="00D01431">
        <w:rPr>
          <w:rFonts w:ascii="Times New Roman" w:hAnsi="Times New Roman"/>
          <w:i/>
          <w:iCs/>
          <w:sz w:val="28"/>
          <w:szCs w:val="28"/>
          <w:vertAlign w:val="subscript"/>
        </w:rPr>
        <w:t>табл</w:t>
      </w:r>
      <w:r w:rsidRPr="00D01431">
        <w:rPr>
          <w:rFonts w:ascii="Times New Roman" w:hAnsi="Times New Roman"/>
          <w:sz w:val="28"/>
          <w:szCs w:val="28"/>
        </w:rPr>
        <w:t xml:space="preserve">, приведенным в аналитических справочниках. Если Q </w:t>
      </w:r>
      <w:r w:rsidRPr="00D01431">
        <w:rPr>
          <w:rFonts w:ascii="Times New Roman" w:hAnsi="Times New Roman"/>
          <w:sz w:val="28"/>
          <w:szCs w:val="28"/>
        </w:rPr>
        <w:t> Q</w:t>
      </w:r>
      <w:r w:rsidRPr="00D01431">
        <w:rPr>
          <w:rFonts w:ascii="Times New Roman" w:hAnsi="Times New Roman"/>
          <w:i/>
          <w:iCs/>
          <w:sz w:val="28"/>
          <w:szCs w:val="28"/>
          <w:vertAlign w:val="subscript"/>
        </w:rPr>
        <w:t>табл</w:t>
      </w:r>
      <w:r w:rsidRPr="00D01431">
        <w:rPr>
          <w:rFonts w:ascii="Times New Roman" w:hAnsi="Times New Roman"/>
          <w:sz w:val="28"/>
          <w:szCs w:val="28"/>
        </w:rPr>
        <w:t>, то сомнительный результат исключают из рассмотрения, считая промахом. Промахи должны быть выявлены и устранены.</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Систематическими погрешностями считают те, которые приводят к отклонению результатов повторных измерений на одну и ту же только положительную или отрицательную величину от истинного значения. Их причиной может быть неправильная калибровка измерительных приборов и инструментов, примеси в применяемых реактивах, неправильные действия (например, выбор индикатора) или индивидуальные особенности аналитика (например, зрение). Систематические погрешности могут и должны быть устранены. Для этого используют:</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1) получение результатов количественного анализа несколькими различными по природе методами;</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2) отработку методики анализа на стандартных образцах, т.е. материалах, содержание определяемых веществ, в которых известно с высокой точностью;</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3) метод добавок (метод «введено-найдено»).</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b/>
          <w:bCs/>
          <w:i/>
          <w:iCs/>
          <w:sz w:val="28"/>
          <w:szCs w:val="28"/>
        </w:rPr>
        <w:t>Случайные погрешности</w:t>
      </w:r>
      <w:r w:rsidRPr="00D01431">
        <w:rPr>
          <w:rFonts w:ascii="Times New Roman" w:hAnsi="Times New Roman"/>
          <w:sz w:val="28"/>
          <w:szCs w:val="28"/>
        </w:rPr>
        <w:t xml:space="preserve"> - это те, которые ведут к незначительным отклонениям результатов повторных измерений от истинного значения по причинам, возникновение которых выяснить и учесть невозможно (например колебания напряжения в электросети, настроение аналитика и т.п.). Случайные погрешности вызывают разброс результатов повторных определений, проведенных в идентичных условиях. Разброс определяет </w:t>
      </w:r>
      <w:r w:rsidRPr="00D01431">
        <w:rPr>
          <w:rFonts w:ascii="Times New Roman" w:hAnsi="Times New Roman"/>
          <w:b/>
          <w:bCs/>
          <w:i/>
          <w:iCs/>
          <w:sz w:val="28"/>
          <w:szCs w:val="28"/>
        </w:rPr>
        <w:t>воспроизводимость</w:t>
      </w:r>
      <w:r w:rsidRPr="00D01431">
        <w:rPr>
          <w:rFonts w:ascii="Times New Roman" w:hAnsi="Times New Roman"/>
          <w:b/>
          <w:bCs/>
          <w:sz w:val="28"/>
          <w:szCs w:val="28"/>
        </w:rPr>
        <w:t xml:space="preserve"> </w:t>
      </w:r>
      <w:r w:rsidRPr="00D01431">
        <w:rPr>
          <w:rFonts w:ascii="Times New Roman" w:hAnsi="Times New Roman"/>
          <w:sz w:val="28"/>
          <w:szCs w:val="28"/>
        </w:rPr>
        <w:t xml:space="preserve">результатов, т.е. получение одинаковых или близких результатов при повторных определениях. Количественной характеристикой воспроизводимости является </w:t>
      </w:r>
      <w:r w:rsidRPr="00D01431">
        <w:rPr>
          <w:rFonts w:ascii="Times New Roman" w:hAnsi="Times New Roman"/>
          <w:b/>
          <w:bCs/>
          <w:i/>
          <w:iCs/>
          <w:sz w:val="28"/>
          <w:szCs w:val="28"/>
        </w:rPr>
        <w:t>стандартное отклонение</w:t>
      </w:r>
      <w:r w:rsidRPr="00D01431">
        <w:rPr>
          <w:rFonts w:ascii="Times New Roman" w:hAnsi="Times New Roman"/>
          <w:sz w:val="28"/>
          <w:szCs w:val="28"/>
        </w:rPr>
        <w:t xml:space="preserve"> S, которое находят методами математической статистики. Для небольшого числа измерений (малой выборки) при </w:t>
      </w:r>
      <w:r w:rsidRPr="00D01431">
        <w:rPr>
          <w:rFonts w:ascii="Times New Roman" w:hAnsi="Times New Roman"/>
          <w:i/>
          <w:iCs/>
          <w:sz w:val="28"/>
          <w:szCs w:val="28"/>
        </w:rPr>
        <w:t>n</w:t>
      </w:r>
      <w:r w:rsidRPr="00D01431">
        <w:rPr>
          <w:rFonts w:ascii="Times New Roman" w:hAnsi="Times New Roman"/>
          <w:sz w:val="28"/>
          <w:szCs w:val="28"/>
        </w:rPr>
        <w:t>=1-10</w:t>
      </w:r>
    </w:p>
    <w:p w:rsidR="00E52CF1" w:rsidRPr="00D01431" w:rsidRDefault="008D6A30" w:rsidP="00D01431">
      <w:pPr>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sz w:val="28"/>
          <w:szCs w:val="28"/>
        </w:rPr>
        <w:pict>
          <v:shape id="_x0000_i1028" type="#_x0000_t75" style="width:69pt;height:33pt">
            <v:imagedata r:id="rId8" o:title=""/>
          </v:shape>
        </w:pict>
      </w:r>
      <w:r w:rsidR="00E52CF1" w:rsidRPr="00D01431">
        <w:rPr>
          <w:rFonts w:ascii="Times New Roman" w:hAnsi="Times New Roman"/>
          <w:sz w:val="28"/>
          <w:szCs w:val="28"/>
        </w:rPr>
        <w:t>.</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b/>
          <w:bCs/>
          <w:i/>
          <w:iCs/>
          <w:sz w:val="28"/>
          <w:szCs w:val="28"/>
        </w:rPr>
        <w:t>Выборной</w:t>
      </w:r>
      <w:r w:rsidRPr="00D01431">
        <w:rPr>
          <w:rFonts w:ascii="Times New Roman" w:hAnsi="Times New Roman"/>
          <w:sz w:val="28"/>
          <w:szCs w:val="28"/>
        </w:rPr>
        <w:t xml:space="preserve"> называют совокупность результатов повторных измерений. Сами результаты называют </w:t>
      </w:r>
      <w:r w:rsidRPr="00D01431">
        <w:rPr>
          <w:rFonts w:ascii="Times New Roman" w:hAnsi="Times New Roman"/>
          <w:b/>
          <w:bCs/>
          <w:i/>
          <w:iCs/>
          <w:sz w:val="28"/>
          <w:szCs w:val="28"/>
        </w:rPr>
        <w:t>вариантами выборки</w:t>
      </w:r>
      <w:r w:rsidRPr="00D01431">
        <w:rPr>
          <w:rFonts w:ascii="Times New Roman" w:hAnsi="Times New Roman"/>
          <w:i/>
          <w:iCs/>
          <w:sz w:val="28"/>
          <w:szCs w:val="28"/>
        </w:rPr>
        <w:t>.</w:t>
      </w:r>
      <w:r w:rsidRPr="00D01431">
        <w:rPr>
          <w:rFonts w:ascii="Times New Roman" w:hAnsi="Times New Roman"/>
          <w:sz w:val="28"/>
          <w:szCs w:val="28"/>
        </w:rPr>
        <w:t xml:space="preserve"> Совокупность результатов бесконечно большого числа измерений (в титровании </w:t>
      </w:r>
      <w:r w:rsidRPr="00D01431">
        <w:rPr>
          <w:rFonts w:ascii="Times New Roman" w:hAnsi="Times New Roman"/>
          <w:sz w:val="28"/>
          <w:szCs w:val="28"/>
          <w:lang w:val="en-US"/>
        </w:rPr>
        <w:t>n</w:t>
      </w:r>
      <w:r w:rsidRPr="00D01431">
        <w:rPr>
          <w:rFonts w:ascii="Times New Roman" w:hAnsi="Times New Roman"/>
          <w:sz w:val="28"/>
          <w:szCs w:val="28"/>
        </w:rPr>
        <w:t xml:space="preserve">30) </w:t>
      </w:r>
      <w:r w:rsidRPr="00D01431">
        <w:rPr>
          <w:rFonts w:ascii="Times New Roman" w:hAnsi="Times New Roman"/>
          <w:b/>
          <w:bCs/>
          <w:i/>
          <w:iCs/>
          <w:sz w:val="28"/>
          <w:szCs w:val="28"/>
        </w:rPr>
        <w:t>называют генеральной выборкой</w:t>
      </w:r>
      <w:r w:rsidRPr="00D01431">
        <w:rPr>
          <w:rFonts w:ascii="Times New Roman" w:hAnsi="Times New Roman"/>
          <w:sz w:val="28"/>
          <w:szCs w:val="28"/>
        </w:rPr>
        <w:t xml:space="preserve">, а вычисленное по ней стандартное отклонение обозначают </w:t>
      </w:r>
      <w:r w:rsidRPr="00D01431">
        <w:rPr>
          <w:rFonts w:ascii="Times New Roman" w:hAnsi="Times New Roman"/>
          <w:sz w:val="28"/>
          <w:szCs w:val="28"/>
        </w:rPr>
        <w:t xml:space="preserve">. Стандартное отклонение </w:t>
      </w:r>
      <w:r w:rsidRPr="00D01431">
        <w:rPr>
          <w:rFonts w:ascii="Times New Roman" w:hAnsi="Times New Roman"/>
          <w:sz w:val="28"/>
          <w:szCs w:val="28"/>
          <w:lang w:val="en-US"/>
        </w:rPr>
        <w:t>S</w:t>
      </w:r>
      <w:r w:rsidRPr="00D01431">
        <w:rPr>
          <w:rFonts w:ascii="Times New Roman" w:hAnsi="Times New Roman"/>
          <w:sz w:val="28"/>
          <w:szCs w:val="28"/>
        </w:rPr>
        <w:t>(</w:t>
      </w:r>
      <w:r w:rsidRPr="00D01431">
        <w:rPr>
          <w:rFonts w:ascii="Times New Roman" w:hAnsi="Times New Roman"/>
          <w:sz w:val="28"/>
          <w:szCs w:val="28"/>
        </w:rPr>
        <w:t>)</w:t>
      </w:r>
      <w:r w:rsidR="00D01431">
        <w:rPr>
          <w:rFonts w:ascii="Times New Roman" w:hAnsi="Times New Roman"/>
          <w:sz w:val="28"/>
          <w:szCs w:val="28"/>
        </w:rPr>
        <w:t xml:space="preserve"> </w:t>
      </w:r>
      <w:r w:rsidRPr="00D01431">
        <w:rPr>
          <w:rFonts w:ascii="Times New Roman" w:hAnsi="Times New Roman"/>
          <w:sz w:val="28"/>
          <w:szCs w:val="28"/>
        </w:rPr>
        <w:t xml:space="preserve">показывает, на какую в среднем величину отклоняются результаты </w:t>
      </w:r>
      <w:r w:rsidRPr="00D01431">
        <w:rPr>
          <w:rFonts w:ascii="Times New Roman" w:hAnsi="Times New Roman"/>
          <w:sz w:val="28"/>
          <w:szCs w:val="28"/>
          <w:lang w:val="en-US"/>
        </w:rPr>
        <w:t>n</w:t>
      </w:r>
      <w:r w:rsidRPr="00D01431">
        <w:rPr>
          <w:rFonts w:ascii="Times New Roman" w:hAnsi="Times New Roman"/>
          <w:sz w:val="28"/>
          <w:szCs w:val="28"/>
        </w:rPr>
        <w:t xml:space="preserve"> измерений от среднего результата</w:t>
      </w:r>
      <w:r w:rsidR="00D01431">
        <w:rPr>
          <w:rFonts w:ascii="Times New Roman" w:hAnsi="Times New Roman"/>
          <w:sz w:val="28"/>
          <w:szCs w:val="28"/>
        </w:rPr>
        <w:t xml:space="preserve"> </w:t>
      </w:r>
      <w:r w:rsidRPr="00D01431">
        <w:rPr>
          <w:rFonts w:ascii="Times New Roman" w:hAnsi="Times New Roman"/>
          <w:sz w:val="28"/>
          <w:szCs w:val="28"/>
          <w:lang w:val="en-US"/>
        </w:rPr>
        <w:t>x</w:t>
      </w:r>
      <w:r w:rsidR="00D01431">
        <w:rPr>
          <w:rFonts w:ascii="Times New Roman" w:hAnsi="Times New Roman"/>
          <w:sz w:val="28"/>
          <w:szCs w:val="28"/>
        </w:rPr>
        <w:t xml:space="preserve"> </w:t>
      </w:r>
      <w:r w:rsidRPr="00D01431">
        <w:rPr>
          <w:rFonts w:ascii="Times New Roman" w:hAnsi="Times New Roman"/>
          <w:sz w:val="28"/>
          <w:szCs w:val="28"/>
        </w:rPr>
        <w:t xml:space="preserve">или истинного </w:t>
      </w:r>
      <w:r w:rsidRPr="00D01431">
        <w:rPr>
          <w:rFonts w:ascii="Times New Roman" w:hAnsi="Times New Roman"/>
          <w:sz w:val="28"/>
          <w:szCs w:val="28"/>
        </w:rPr>
        <w:t>.</w:t>
      </w:r>
    </w:p>
    <w:p w:rsidR="00E52CF1" w:rsidRPr="00D01431" w:rsidRDefault="00E52CF1" w:rsidP="00D01431">
      <w:pPr>
        <w:keepNext/>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Квадрат величины стандартного отклонения S</w:t>
      </w:r>
      <w:r w:rsidRPr="00D01431">
        <w:rPr>
          <w:rFonts w:ascii="Times New Roman" w:hAnsi="Times New Roman"/>
          <w:sz w:val="28"/>
          <w:szCs w:val="28"/>
          <w:vertAlign w:val="superscript"/>
        </w:rPr>
        <w:t>2</w:t>
      </w:r>
      <w:r w:rsidRPr="00D01431">
        <w:rPr>
          <w:rFonts w:ascii="Times New Roman" w:hAnsi="Times New Roman"/>
          <w:sz w:val="28"/>
          <w:szCs w:val="28"/>
        </w:rPr>
        <w:t>(</w:t>
      </w:r>
      <w:r w:rsidRPr="00D01431">
        <w:rPr>
          <w:rFonts w:ascii="Times New Roman" w:hAnsi="Times New Roman"/>
          <w:sz w:val="28"/>
          <w:szCs w:val="28"/>
        </w:rPr>
        <w:t></w:t>
      </w:r>
      <w:r w:rsidRPr="00D01431">
        <w:rPr>
          <w:rFonts w:ascii="Times New Roman" w:hAnsi="Times New Roman"/>
          <w:sz w:val="28"/>
          <w:szCs w:val="28"/>
          <w:vertAlign w:val="superscript"/>
        </w:rPr>
        <w:t>2</w:t>
      </w:r>
      <w:r w:rsidRPr="00D01431">
        <w:rPr>
          <w:rFonts w:ascii="Times New Roman" w:hAnsi="Times New Roman"/>
          <w:sz w:val="28"/>
          <w:szCs w:val="28"/>
        </w:rPr>
        <w:t xml:space="preserve">) называют дисперсией результатов измерения. Она показывает среднеквадратичное отклонение результатов повторных измерений от среднего </w:t>
      </w:r>
      <w:r w:rsidRPr="00D01431">
        <w:rPr>
          <w:rFonts w:ascii="Times New Roman" w:hAnsi="Times New Roman"/>
          <w:sz w:val="28"/>
          <w:szCs w:val="28"/>
          <w:lang w:val="en-US"/>
        </w:rPr>
        <w:t>x</w:t>
      </w:r>
      <w:r w:rsidRPr="00D01431">
        <w:rPr>
          <w:rFonts w:ascii="Times New Roman" w:hAnsi="Times New Roman"/>
          <w:sz w:val="28"/>
          <w:szCs w:val="28"/>
        </w:rPr>
        <w:t xml:space="preserve"> или истинного значения </w:t>
      </w:r>
      <w:r w:rsidRPr="00D01431">
        <w:rPr>
          <w:rFonts w:ascii="Times New Roman" w:hAnsi="Times New Roman"/>
          <w:sz w:val="28"/>
          <w:szCs w:val="28"/>
        </w:rPr>
        <w:t>.</w:t>
      </w:r>
    </w:p>
    <w:p w:rsidR="00E52CF1" w:rsidRPr="00D01431" w:rsidRDefault="00E52CF1" w:rsidP="00D01431">
      <w:pPr>
        <w:keepNext/>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 xml:space="preserve">В процентах воспроизводимость оценивают по величине </w:t>
      </w:r>
      <w:r w:rsidRPr="00D01431">
        <w:rPr>
          <w:rFonts w:ascii="Times New Roman" w:hAnsi="Times New Roman"/>
          <w:b/>
          <w:bCs/>
          <w:i/>
          <w:iCs/>
          <w:sz w:val="28"/>
          <w:szCs w:val="28"/>
        </w:rPr>
        <w:t xml:space="preserve">относительного </w:t>
      </w:r>
      <w:r w:rsidRPr="00D01431">
        <w:rPr>
          <w:rFonts w:ascii="Times New Roman" w:hAnsi="Times New Roman"/>
          <w:sz w:val="28"/>
          <w:szCs w:val="28"/>
        </w:rPr>
        <w:t>стандартного отклонения:</w:t>
      </w:r>
    </w:p>
    <w:p w:rsidR="00E52CF1" w:rsidRPr="00D01431" w:rsidRDefault="008D6A30" w:rsidP="00D01431">
      <w:pPr>
        <w:autoSpaceDE w:val="0"/>
        <w:autoSpaceDN w:val="0"/>
        <w:adjustRightInd w:val="0"/>
        <w:spacing w:after="0" w:line="360" w:lineRule="auto"/>
        <w:ind w:firstLine="709"/>
        <w:jc w:val="center"/>
        <w:rPr>
          <w:rFonts w:ascii="Times New Roman" w:hAnsi="Times New Roman"/>
          <w:sz w:val="28"/>
          <w:szCs w:val="28"/>
          <w:lang w:val="en-US"/>
        </w:rPr>
      </w:pPr>
      <w:r>
        <w:rPr>
          <w:rFonts w:ascii="Times New Roman" w:hAnsi="Times New Roman"/>
          <w:sz w:val="28"/>
          <w:szCs w:val="28"/>
        </w:rPr>
        <w:pict>
          <v:shape id="_x0000_i1029" type="#_x0000_t75" style="width:78pt;height:32.25pt">
            <v:imagedata r:id="rId9" o:title=""/>
          </v:shape>
        </w:pic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 xml:space="preserve">Обычно считают при S = 1…5% воспроизводимость результатов измерения хорошей, при S = 5…10% - удовлетворительной, при S </w:t>
      </w:r>
      <w:r w:rsidRPr="00D01431">
        <w:rPr>
          <w:rFonts w:ascii="Times New Roman" w:hAnsi="Times New Roman"/>
          <w:sz w:val="28"/>
          <w:szCs w:val="28"/>
        </w:rPr>
        <w:t> 10…15% - плохой, хотя эта шкала воспроизводимости условна и зависит от метода анализа.</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 xml:space="preserve">В соответствии с теорией погрешностей (ошибок) известная величина S позволяет утверждать, что в 68 случаях из 100 случайная погрешность &lt; </w:t>
      </w:r>
      <w:r w:rsidRPr="00D01431">
        <w:rPr>
          <w:rFonts w:ascii="Times New Roman" w:hAnsi="Times New Roman"/>
          <w:sz w:val="28"/>
          <w:szCs w:val="28"/>
        </w:rPr>
        <w:t> 1S, в 95 из 100 &lt;</w:t>
      </w:r>
      <w:r w:rsidR="00D01431">
        <w:rPr>
          <w:rFonts w:ascii="Times New Roman" w:hAnsi="Times New Roman"/>
          <w:sz w:val="28"/>
          <w:szCs w:val="28"/>
        </w:rPr>
        <w:t xml:space="preserve"> </w:t>
      </w:r>
      <w:r w:rsidRPr="00D01431">
        <w:rPr>
          <w:rFonts w:ascii="Times New Roman" w:hAnsi="Times New Roman"/>
          <w:sz w:val="28"/>
          <w:szCs w:val="28"/>
        </w:rPr>
        <w:t></w:t>
      </w:r>
      <w:r w:rsidR="00D01431">
        <w:rPr>
          <w:rFonts w:ascii="Times New Roman" w:hAnsi="Times New Roman"/>
          <w:sz w:val="28"/>
          <w:szCs w:val="28"/>
        </w:rPr>
        <w:t xml:space="preserve"> </w:t>
      </w:r>
      <w:r w:rsidRPr="00D01431">
        <w:rPr>
          <w:rFonts w:ascii="Times New Roman" w:hAnsi="Times New Roman"/>
          <w:sz w:val="28"/>
          <w:szCs w:val="28"/>
        </w:rPr>
        <w:t xml:space="preserve">2S, а в 99 из 100 &lt; </w:t>
      </w:r>
      <w:r w:rsidRPr="00D01431">
        <w:rPr>
          <w:rFonts w:ascii="Times New Roman" w:hAnsi="Times New Roman"/>
          <w:sz w:val="28"/>
          <w:szCs w:val="28"/>
        </w:rPr>
        <w:t> 3S.</w:t>
      </w:r>
      <w:r w:rsidR="00D01431">
        <w:rPr>
          <w:rFonts w:ascii="Times New Roman" w:hAnsi="Times New Roman"/>
          <w:sz w:val="28"/>
          <w:szCs w:val="28"/>
        </w:rPr>
        <w:t xml:space="preserve"> </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 xml:space="preserve">Отношение числа случаев, в которых происходит некоторое событие, к общему числу рассматриваемых случаев называется </w:t>
      </w:r>
      <w:r w:rsidRPr="00D01431">
        <w:rPr>
          <w:rFonts w:ascii="Times New Roman" w:hAnsi="Times New Roman"/>
          <w:b/>
          <w:bCs/>
          <w:i/>
          <w:iCs/>
          <w:sz w:val="28"/>
          <w:szCs w:val="28"/>
        </w:rPr>
        <w:t>доверительной вероятностью (статистической надежностью)</w:t>
      </w:r>
      <w:r w:rsidRPr="00D01431">
        <w:rPr>
          <w:rFonts w:ascii="Times New Roman" w:hAnsi="Times New Roman"/>
          <w:sz w:val="28"/>
          <w:szCs w:val="28"/>
        </w:rPr>
        <w:t xml:space="preserve"> Р. Для вышеуказанного Р составляет: 0,68 (68%), 0,95 (95%), 0,99 (99%). Обычно при оценке экспериментальных данных принимают Р = 95%.</w:t>
      </w:r>
    </w:p>
    <w:p w:rsidR="00E52CF1" w:rsidRPr="00D01431" w:rsidRDefault="008D6A30" w:rsidP="00D01431">
      <w:pPr>
        <w:autoSpaceDE w:val="0"/>
        <w:autoSpaceDN w:val="0"/>
        <w:adjustRightInd w:val="0"/>
        <w:spacing w:after="0" w:line="360" w:lineRule="auto"/>
        <w:ind w:firstLine="709"/>
        <w:rPr>
          <w:rFonts w:ascii="Times New Roman" w:hAnsi="Times New Roman"/>
          <w:sz w:val="28"/>
          <w:szCs w:val="28"/>
        </w:rPr>
      </w:pPr>
      <w:r>
        <w:rPr>
          <w:rFonts w:ascii="Times New Roman" w:hAnsi="Times New Roman"/>
          <w:sz w:val="28"/>
          <w:szCs w:val="28"/>
        </w:rPr>
        <w:pict>
          <v:shape id="_x0000_i1030" type="#_x0000_t75" style="width:68.25pt;height:18pt">
            <v:imagedata r:id="rId10" o:title=""/>
          </v:shape>
        </w:pic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Пользуясь найденным значением S как критерием, можно выявить промахи (когда Q-критерий близок к Q</w:t>
      </w:r>
      <w:r w:rsidRPr="00D01431">
        <w:rPr>
          <w:rFonts w:ascii="Times New Roman" w:hAnsi="Times New Roman"/>
          <w:i/>
          <w:iCs/>
          <w:sz w:val="28"/>
          <w:szCs w:val="28"/>
          <w:vertAlign w:val="subscript"/>
        </w:rPr>
        <w:t>табл</w:t>
      </w:r>
      <w:r w:rsidRPr="00D01431">
        <w:rPr>
          <w:rFonts w:ascii="Times New Roman" w:hAnsi="Times New Roman"/>
          <w:sz w:val="28"/>
          <w:szCs w:val="28"/>
        </w:rPr>
        <w:t>) при условии</w:t>
      </w:r>
      <w:r w:rsidRPr="00D01431">
        <w:rPr>
          <w:rFonts w:ascii="Times New Roman" w:hAnsi="Times New Roman"/>
          <w:sz w:val="28"/>
          <w:szCs w:val="28"/>
        </w:rPr>
        <w:tab/>
      </w:r>
      <w:r w:rsidRPr="00D01431">
        <w:rPr>
          <w:rFonts w:ascii="Times New Roman" w:hAnsi="Times New Roman"/>
          <w:sz w:val="28"/>
          <w:szCs w:val="28"/>
        </w:rPr>
        <w:tab/>
      </w:r>
      <w:r w:rsidR="00D01431">
        <w:rPr>
          <w:rFonts w:ascii="Times New Roman" w:hAnsi="Times New Roman"/>
          <w:sz w:val="28"/>
          <w:szCs w:val="28"/>
        </w:rPr>
        <w:t xml:space="preserve"> </w:t>
      </w:r>
      <w:r w:rsidRPr="00D01431">
        <w:rPr>
          <w:rFonts w:ascii="Times New Roman" w:hAnsi="Times New Roman"/>
          <w:sz w:val="28"/>
          <w:szCs w:val="28"/>
        </w:rPr>
        <w:t xml:space="preserve">, а также оценить </w:t>
      </w:r>
      <w:r w:rsidRPr="00D01431">
        <w:rPr>
          <w:rFonts w:ascii="Times New Roman" w:hAnsi="Times New Roman"/>
          <w:b/>
          <w:bCs/>
          <w:i/>
          <w:iCs/>
          <w:sz w:val="28"/>
          <w:szCs w:val="28"/>
        </w:rPr>
        <w:t xml:space="preserve">надежность </w:t>
      </w:r>
      <w:r w:rsidRPr="00D01431">
        <w:rPr>
          <w:rFonts w:ascii="Times New Roman" w:hAnsi="Times New Roman"/>
          <w:sz w:val="28"/>
          <w:szCs w:val="28"/>
        </w:rPr>
        <w:t xml:space="preserve">полученного единичного или среднего результата анализа. Под ее оценкой понимают нахождение </w:t>
      </w:r>
      <w:r w:rsidRPr="00D01431">
        <w:rPr>
          <w:rFonts w:ascii="Times New Roman" w:hAnsi="Times New Roman"/>
          <w:b/>
          <w:bCs/>
          <w:i/>
          <w:iCs/>
          <w:sz w:val="28"/>
          <w:szCs w:val="28"/>
        </w:rPr>
        <w:t>доверительных границ</w:t>
      </w:r>
      <w:r w:rsidRPr="00D01431">
        <w:rPr>
          <w:rFonts w:ascii="Times New Roman" w:hAnsi="Times New Roman"/>
          <w:sz w:val="28"/>
          <w:szCs w:val="28"/>
        </w:rPr>
        <w:t xml:space="preserve"> результата анализа, т.е. границ интервала значений вокруг единичного или среднего результата, внутри которого с заданной при расчетах доверительной вероятностью можно ожидать нахождение истинного значения результата. Интервал, ограниченный этими границами называется </w:t>
      </w:r>
      <w:r w:rsidRPr="00D01431">
        <w:rPr>
          <w:rFonts w:ascii="Times New Roman" w:hAnsi="Times New Roman"/>
          <w:b/>
          <w:bCs/>
          <w:i/>
          <w:iCs/>
          <w:sz w:val="28"/>
          <w:szCs w:val="28"/>
        </w:rPr>
        <w:t>доверительным:</w:t>
      </w:r>
      <w:r w:rsidRPr="00D01431">
        <w:rPr>
          <w:rFonts w:ascii="Times New Roman" w:hAnsi="Times New Roman"/>
          <w:b/>
          <w:bCs/>
          <w:sz w:val="28"/>
          <w:szCs w:val="28"/>
        </w:rPr>
        <w:t xml:space="preserve"> </w:t>
      </w:r>
      <w:r w:rsidR="008D6A30">
        <w:rPr>
          <w:rFonts w:ascii="Times New Roman" w:hAnsi="Times New Roman"/>
          <w:sz w:val="28"/>
          <w:szCs w:val="28"/>
        </w:rPr>
        <w:pict>
          <v:shape id="_x0000_i1031" type="#_x0000_t75" style="width:117.75pt;height:30.75pt">
            <v:imagedata r:id="rId11" o:title=""/>
          </v:shape>
        </w:pict>
      </w:r>
      <w:r w:rsidRPr="00D01431">
        <w:rPr>
          <w:rFonts w:ascii="Times New Roman" w:hAnsi="Times New Roman"/>
          <w:b/>
          <w:bCs/>
          <w:sz w:val="28"/>
          <w:szCs w:val="28"/>
        </w:rPr>
        <w:t xml:space="preserve">, </w:t>
      </w:r>
      <w:r w:rsidRPr="00D01431">
        <w:rPr>
          <w:rFonts w:ascii="Times New Roman" w:hAnsi="Times New Roman"/>
          <w:sz w:val="28"/>
          <w:szCs w:val="28"/>
        </w:rPr>
        <w:t xml:space="preserve">где </w:t>
      </w:r>
      <w:r w:rsidR="008D6A30">
        <w:rPr>
          <w:rFonts w:ascii="Times New Roman" w:hAnsi="Times New Roman"/>
          <w:sz w:val="28"/>
          <w:szCs w:val="28"/>
        </w:rPr>
        <w:pict>
          <v:shape id="_x0000_i1032" type="#_x0000_t75" style="width:29.25pt;height:29.25pt">
            <v:imagedata r:id="rId12" o:title=""/>
          </v:shape>
        </w:pict>
      </w:r>
      <w:r w:rsidRPr="00D01431">
        <w:rPr>
          <w:rFonts w:ascii="Times New Roman" w:hAnsi="Times New Roman"/>
          <w:sz w:val="28"/>
          <w:szCs w:val="28"/>
        </w:rPr>
        <w:t>- коэффициент распределения Стьюдента, табулированный при заданном Р и степени свободы К = n-1. Таблица со значением t</w:t>
      </w:r>
      <w:r w:rsidRPr="00D01431">
        <w:rPr>
          <w:rFonts w:ascii="Times New Roman" w:hAnsi="Times New Roman"/>
          <w:sz w:val="28"/>
          <w:szCs w:val="28"/>
          <w:vertAlign w:val="subscript"/>
        </w:rPr>
        <w:t>к,р</w:t>
      </w:r>
      <w:r w:rsidRPr="00D01431">
        <w:rPr>
          <w:rFonts w:ascii="Times New Roman" w:hAnsi="Times New Roman"/>
          <w:sz w:val="28"/>
          <w:szCs w:val="28"/>
        </w:rPr>
        <w:t xml:space="preserve"> приводится в аналитических справочниках. Данные этой таблицы свидетельствуют о том, что чем меньше </w:t>
      </w:r>
      <w:r w:rsidRPr="00D01431">
        <w:rPr>
          <w:rFonts w:ascii="Times New Roman" w:hAnsi="Times New Roman"/>
          <w:sz w:val="28"/>
          <w:szCs w:val="28"/>
          <w:lang w:val="en-US"/>
        </w:rPr>
        <w:t>n</w:t>
      </w:r>
      <w:r w:rsidRPr="00D01431">
        <w:rPr>
          <w:rFonts w:ascii="Times New Roman" w:hAnsi="Times New Roman"/>
          <w:sz w:val="28"/>
          <w:szCs w:val="28"/>
        </w:rPr>
        <w:t xml:space="preserve"> и больше P, тем больше t</w:t>
      </w:r>
      <w:r w:rsidRPr="00D01431">
        <w:rPr>
          <w:rFonts w:ascii="Times New Roman" w:hAnsi="Times New Roman"/>
          <w:sz w:val="28"/>
          <w:szCs w:val="28"/>
          <w:vertAlign w:val="subscript"/>
        </w:rPr>
        <w:t>к,р</w:t>
      </w:r>
      <w:r w:rsidRPr="00D01431">
        <w:rPr>
          <w:rFonts w:ascii="Times New Roman" w:hAnsi="Times New Roman"/>
          <w:sz w:val="28"/>
          <w:szCs w:val="28"/>
        </w:rPr>
        <w:t>, а, следовательно, шире доверительный интервал и меньше надежность результата анализа. Величина t</w:t>
      </w:r>
      <w:r w:rsidRPr="00D01431">
        <w:rPr>
          <w:rFonts w:ascii="Times New Roman" w:hAnsi="Times New Roman"/>
          <w:sz w:val="28"/>
          <w:szCs w:val="28"/>
          <w:vertAlign w:val="subscript"/>
        </w:rPr>
        <w:t>к,р</w:t>
      </w:r>
      <w:r w:rsidRPr="00D01431">
        <w:rPr>
          <w:rFonts w:ascii="Times New Roman" w:hAnsi="Times New Roman"/>
          <w:sz w:val="28"/>
          <w:szCs w:val="28"/>
        </w:rPr>
        <w:t xml:space="preserve"> особенно резко падает при увеличении n до пяти параллельных измерений. Дальнейшее увеличение n ведет к менее интенсивному уменьшению t</w:t>
      </w:r>
      <w:r w:rsidRPr="00D01431">
        <w:rPr>
          <w:rFonts w:ascii="Times New Roman" w:hAnsi="Times New Roman"/>
          <w:sz w:val="28"/>
          <w:szCs w:val="28"/>
          <w:vertAlign w:val="subscript"/>
        </w:rPr>
        <w:t>к,р</w:t>
      </w:r>
      <w:r w:rsidRPr="00D01431">
        <w:rPr>
          <w:rFonts w:ascii="Times New Roman" w:hAnsi="Times New Roman"/>
          <w:sz w:val="28"/>
          <w:szCs w:val="28"/>
        </w:rPr>
        <w:t xml:space="preserve"> и сужению доверительного интервала. Например, при Р = 95% и двух, пяти и десяти параллельных измерениях коэффициент Стьюдента соответственно равен 12,71; 2,78; 2,26, а доверительный интервал X </w:t>
      </w:r>
      <w:r w:rsidRPr="00D01431">
        <w:rPr>
          <w:rFonts w:ascii="Times New Roman" w:hAnsi="Times New Roman"/>
          <w:sz w:val="28"/>
          <w:szCs w:val="28"/>
        </w:rPr>
        <w:t xml:space="preserve"> </w:t>
      </w:r>
      <w:r w:rsidRPr="00D01431">
        <w:rPr>
          <w:rFonts w:ascii="Times New Roman" w:hAnsi="Times New Roman"/>
          <w:sz w:val="28"/>
          <w:szCs w:val="28"/>
          <w:lang w:val="en-US"/>
        </w:rPr>
        <w:t></w:t>
      </w:r>
      <w:r w:rsidRPr="00D01431">
        <w:rPr>
          <w:rFonts w:ascii="Times New Roman" w:hAnsi="Times New Roman"/>
          <w:sz w:val="28"/>
          <w:szCs w:val="28"/>
          <w:vertAlign w:val="subscript"/>
        </w:rPr>
        <w:t>кр.</w:t>
      </w:r>
      <w:r w:rsidRPr="00D01431">
        <w:rPr>
          <w:rFonts w:ascii="Times New Roman" w:hAnsi="Times New Roman"/>
          <w:sz w:val="28"/>
          <w:szCs w:val="28"/>
        </w:rPr>
        <w:t xml:space="preserve"> составляет </w:t>
      </w:r>
      <w:r w:rsidRPr="00D01431">
        <w:rPr>
          <w:rFonts w:ascii="Times New Roman" w:hAnsi="Times New Roman"/>
          <w:sz w:val="28"/>
          <w:szCs w:val="28"/>
        </w:rPr>
        <w:t xml:space="preserve">9S, </w:t>
      </w:r>
      <w:r w:rsidRPr="00D01431">
        <w:rPr>
          <w:rFonts w:ascii="Times New Roman" w:hAnsi="Times New Roman"/>
          <w:sz w:val="28"/>
          <w:szCs w:val="28"/>
        </w:rPr>
        <w:t xml:space="preserve">2,5S, </w:t>
      </w:r>
      <w:r w:rsidRPr="00D01431">
        <w:rPr>
          <w:rFonts w:ascii="Times New Roman" w:hAnsi="Times New Roman"/>
          <w:sz w:val="28"/>
          <w:szCs w:val="28"/>
        </w:rPr>
        <w:t xml:space="preserve">1,6S. Поэтому для получения надежных результатов необходимо делать не менее пяти повторных измерений. При представлении (записи) конечного результата анализа доверительный интервал показывают двумя числами X </w:t>
      </w:r>
      <w:r w:rsidRPr="00D01431">
        <w:rPr>
          <w:rFonts w:ascii="Times New Roman" w:hAnsi="Times New Roman"/>
          <w:sz w:val="28"/>
          <w:szCs w:val="28"/>
        </w:rPr>
        <w:t xml:space="preserve"> </w:t>
      </w:r>
      <w:r w:rsidRPr="00D01431">
        <w:rPr>
          <w:rFonts w:ascii="Times New Roman" w:hAnsi="Times New Roman"/>
          <w:sz w:val="28"/>
          <w:szCs w:val="28"/>
          <w:lang w:val="en-US"/>
        </w:rPr>
        <w:t></w:t>
      </w:r>
      <w:r w:rsidRPr="00D01431">
        <w:rPr>
          <w:rFonts w:ascii="Times New Roman" w:hAnsi="Times New Roman"/>
          <w:sz w:val="28"/>
          <w:szCs w:val="28"/>
        </w:rPr>
        <w:t xml:space="preserve"> </w:t>
      </w:r>
      <w:r w:rsidRPr="00D01431">
        <w:rPr>
          <w:rFonts w:ascii="Times New Roman" w:hAnsi="Times New Roman"/>
          <w:sz w:val="28"/>
          <w:szCs w:val="28"/>
          <w:vertAlign w:val="subscript"/>
        </w:rPr>
        <w:t>к, р</w:t>
      </w:r>
      <w:r w:rsidRPr="00D01431">
        <w:rPr>
          <w:rFonts w:ascii="Times New Roman" w:hAnsi="Times New Roman"/>
          <w:sz w:val="28"/>
          <w:szCs w:val="28"/>
        </w:rPr>
        <w:t xml:space="preserve">, указывая обязательно </w:t>
      </w:r>
      <w:r w:rsidRPr="00D01431">
        <w:rPr>
          <w:rFonts w:ascii="Times New Roman" w:hAnsi="Times New Roman"/>
          <w:sz w:val="28"/>
          <w:szCs w:val="28"/>
          <w:lang w:val="en-US"/>
        </w:rPr>
        <w:t>n</w:t>
      </w:r>
      <w:r w:rsidRPr="00D01431">
        <w:rPr>
          <w:rFonts w:ascii="Times New Roman" w:hAnsi="Times New Roman"/>
          <w:sz w:val="28"/>
          <w:szCs w:val="28"/>
        </w:rPr>
        <w:t xml:space="preserve"> и Р, при которых он вычислен.</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 xml:space="preserve">Химические элементы, имеющие переменную степень окисления, могут быть количественно определены титриметрически с применением окислительно-восстановительной реакции (ОВР). Методы окислительно-восстановительного титрования называют </w:t>
      </w:r>
      <w:r w:rsidRPr="00D01431">
        <w:rPr>
          <w:rFonts w:ascii="Times New Roman" w:hAnsi="Times New Roman"/>
          <w:b/>
          <w:bCs/>
          <w:i/>
          <w:iCs/>
          <w:sz w:val="28"/>
          <w:szCs w:val="28"/>
        </w:rPr>
        <w:t>оксред,</w:t>
      </w:r>
      <w:r w:rsidRPr="00D01431">
        <w:rPr>
          <w:rFonts w:ascii="Times New Roman" w:hAnsi="Times New Roman"/>
          <w:sz w:val="28"/>
          <w:szCs w:val="28"/>
        </w:rPr>
        <w:t xml:space="preserve"> или </w:t>
      </w:r>
      <w:r w:rsidRPr="00D01431">
        <w:rPr>
          <w:rFonts w:ascii="Times New Roman" w:hAnsi="Times New Roman"/>
          <w:b/>
          <w:bCs/>
          <w:i/>
          <w:iCs/>
          <w:sz w:val="28"/>
          <w:szCs w:val="28"/>
        </w:rPr>
        <w:t>редоксиметрией</w:t>
      </w:r>
      <w:r w:rsidRPr="00D01431">
        <w:rPr>
          <w:rFonts w:ascii="Times New Roman" w:hAnsi="Times New Roman"/>
          <w:sz w:val="28"/>
          <w:szCs w:val="28"/>
        </w:rPr>
        <w:t xml:space="preserve"> (от латинского </w:t>
      </w:r>
      <w:r w:rsidRPr="00D01431">
        <w:rPr>
          <w:rFonts w:ascii="Times New Roman" w:hAnsi="Times New Roman"/>
          <w:i/>
          <w:iCs/>
          <w:sz w:val="28"/>
          <w:szCs w:val="28"/>
        </w:rPr>
        <w:t>oxydatio</w:t>
      </w:r>
      <w:r w:rsidRPr="00D01431">
        <w:rPr>
          <w:rFonts w:ascii="Times New Roman" w:hAnsi="Times New Roman"/>
          <w:sz w:val="28"/>
          <w:szCs w:val="28"/>
        </w:rPr>
        <w:t xml:space="preserve"> - окисление и </w:t>
      </w:r>
      <w:r w:rsidRPr="00D01431">
        <w:rPr>
          <w:rFonts w:ascii="Times New Roman" w:hAnsi="Times New Roman"/>
          <w:i/>
          <w:iCs/>
          <w:sz w:val="28"/>
          <w:szCs w:val="28"/>
        </w:rPr>
        <w:t xml:space="preserve">reductio </w:t>
      </w:r>
      <w:r w:rsidRPr="00D01431">
        <w:rPr>
          <w:rFonts w:ascii="Times New Roman" w:hAnsi="Times New Roman"/>
          <w:sz w:val="28"/>
          <w:szCs w:val="28"/>
        </w:rPr>
        <w:t xml:space="preserve">- восстановление). По веществу титранта оксредметрию подразделяют на </w:t>
      </w:r>
      <w:r w:rsidRPr="00D01431">
        <w:rPr>
          <w:rFonts w:ascii="Times New Roman" w:hAnsi="Times New Roman"/>
          <w:b/>
          <w:bCs/>
          <w:i/>
          <w:iCs/>
          <w:sz w:val="28"/>
          <w:szCs w:val="28"/>
        </w:rPr>
        <w:t>оксидиметрию</w:t>
      </w:r>
      <w:r w:rsidRPr="00D01431">
        <w:rPr>
          <w:rFonts w:ascii="Times New Roman" w:hAnsi="Times New Roman"/>
          <w:sz w:val="28"/>
          <w:szCs w:val="28"/>
        </w:rPr>
        <w:t xml:space="preserve"> и </w:t>
      </w:r>
      <w:r w:rsidRPr="00D01431">
        <w:rPr>
          <w:rFonts w:ascii="Times New Roman" w:hAnsi="Times New Roman"/>
          <w:b/>
          <w:bCs/>
          <w:i/>
          <w:iCs/>
          <w:sz w:val="28"/>
          <w:szCs w:val="28"/>
        </w:rPr>
        <w:t>редуциометрию</w:t>
      </w:r>
      <w:r w:rsidRPr="00D01431">
        <w:rPr>
          <w:rFonts w:ascii="Times New Roman" w:hAnsi="Times New Roman"/>
          <w:i/>
          <w:iCs/>
          <w:sz w:val="28"/>
          <w:szCs w:val="28"/>
        </w:rPr>
        <w:t>.</w:t>
      </w:r>
      <w:r w:rsidRPr="00D01431">
        <w:rPr>
          <w:rFonts w:ascii="Times New Roman" w:hAnsi="Times New Roman"/>
          <w:sz w:val="28"/>
          <w:szCs w:val="28"/>
        </w:rPr>
        <w:t xml:space="preserve"> В оксидиметрии в качестве вещества рабочего раствора используют окислители, а в редуциометрии - восстановители.</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В зависимости от решаемой аналитической задачи в редоксиметрии используют прямое,</w:t>
      </w:r>
      <w:r w:rsidR="00D01431">
        <w:rPr>
          <w:rFonts w:ascii="Times New Roman" w:hAnsi="Times New Roman"/>
          <w:sz w:val="28"/>
          <w:szCs w:val="28"/>
        </w:rPr>
        <w:t xml:space="preserve"> </w:t>
      </w:r>
      <w:r w:rsidRPr="00D01431">
        <w:rPr>
          <w:rFonts w:ascii="Times New Roman" w:hAnsi="Times New Roman"/>
          <w:sz w:val="28"/>
          <w:szCs w:val="28"/>
        </w:rPr>
        <w:t>обратное и заместительное титрования. Редокси-метрически могут быть количественно определены как неорганические, так и органические вещества. Например, восстановлением с помощью перманганата калия в сильнощелочной среде могут быть определены метанол, муравьиная, винная, лимонная, салициловая кислоты, а также глицерин, фенол, формальдегид и др.</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Схематично ОВР, с учетом закона электронейтральности раствора, можно изобразить следующим образом:</w:t>
      </w:r>
    </w:p>
    <w:p w:rsidR="00E52CF1" w:rsidRPr="00D01431" w:rsidRDefault="00D01431" w:rsidP="00D01431">
      <w:pPr>
        <w:autoSpaceDE w:val="0"/>
        <w:autoSpaceDN w:val="0"/>
        <w:adjustRightInd w:val="0"/>
        <w:spacing w:after="0" w:line="360" w:lineRule="auto"/>
        <w:ind w:firstLine="709"/>
        <w:jc w:val="both"/>
        <w:rPr>
          <w:rFonts w:ascii="Times New Roman" w:hAnsi="Times New Roman"/>
          <w:sz w:val="28"/>
          <w:szCs w:val="28"/>
          <w:lang w:val="en-US"/>
        </w:rPr>
      </w:pPr>
      <w:r w:rsidRPr="00A36FA9">
        <w:rPr>
          <w:rFonts w:ascii="Times New Roman" w:hAnsi="Times New Roman"/>
          <w:sz w:val="28"/>
          <w:szCs w:val="28"/>
        </w:rPr>
        <w:t xml:space="preserve"> </w:t>
      </w:r>
      <w:r w:rsidR="00E52CF1" w:rsidRPr="00D01431">
        <w:rPr>
          <w:rFonts w:ascii="Times New Roman" w:hAnsi="Times New Roman"/>
          <w:sz w:val="28"/>
          <w:szCs w:val="28"/>
          <w:lang w:val="en-US"/>
        </w:rPr>
        <w:t>OX</w:t>
      </w:r>
      <w:r w:rsidR="00E52CF1" w:rsidRPr="00D01431">
        <w:rPr>
          <w:rFonts w:ascii="Times New Roman" w:hAnsi="Times New Roman"/>
          <w:sz w:val="28"/>
          <w:szCs w:val="28"/>
          <w:vertAlign w:val="subscript"/>
          <w:lang w:val="en-US"/>
        </w:rPr>
        <w:t>1</w:t>
      </w:r>
      <w:r w:rsidR="00E52CF1" w:rsidRPr="00D01431">
        <w:rPr>
          <w:rFonts w:ascii="Times New Roman" w:hAnsi="Times New Roman"/>
          <w:sz w:val="28"/>
          <w:szCs w:val="28"/>
          <w:lang w:val="en-US"/>
        </w:rPr>
        <w:t>+z</w:t>
      </w:r>
      <w:r w:rsidR="00E52CF1" w:rsidRPr="00D01431">
        <w:rPr>
          <w:rFonts w:ascii="Times New Roman" w:hAnsi="Times New Roman"/>
          <w:sz w:val="28"/>
          <w:szCs w:val="28"/>
          <w:vertAlign w:val="subscript"/>
          <w:lang w:val="en-US"/>
        </w:rPr>
        <w:t>1</w:t>
      </w:r>
      <w:r w:rsidR="00E52CF1" w:rsidRPr="00D01431">
        <w:rPr>
          <w:rFonts w:ascii="Times New Roman" w:hAnsi="Times New Roman"/>
          <w:sz w:val="28"/>
          <w:szCs w:val="28"/>
          <w:lang w:val="en-US"/>
        </w:rPr>
        <w:t>e</w:t>
      </w:r>
      <w:r w:rsidR="00E52CF1" w:rsidRPr="00D01431">
        <w:rPr>
          <w:rFonts w:ascii="Times New Roman" w:hAnsi="Times New Roman"/>
          <w:sz w:val="28"/>
          <w:szCs w:val="28"/>
          <w:vertAlign w:val="superscript"/>
          <w:lang w:val="en-US"/>
        </w:rPr>
        <w:t>-</w:t>
      </w:r>
      <w:r>
        <w:rPr>
          <w:rFonts w:ascii="Times New Roman" w:hAnsi="Times New Roman"/>
          <w:sz w:val="28"/>
          <w:szCs w:val="28"/>
          <w:lang w:val="en-US"/>
        </w:rPr>
        <w:t xml:space="preserve"> </w:t>
      </w:r>
      <w:r w:rsidR="00E52CF1" w:rsidRPr="00D01431">
        <w:rPr>
          <w:rFonts w:ascii="Times New Roman" w:hAnsi="Times New Roman"/>
          <w:sz w:val="28"/>
          <w:szCs w:val="28"/>
          <w:lang w:val="en-US"/>
        </w:rPr>
        <w:t>Red</w:t>
      </w:r>
      <w:r w:rsidR="00E52CF1" w:rsidRPr="00D01431">
        <w:rPr>
          <w:rFonts w:ascii="Times New Roman" w:hAnsi="Times New Roman"/>
          <w:sz w:val="28"/>
          <w:szCs w:val="28"/>
          <w:vertAlign w:val="subscript"/>
          <w:lang w:val="en-US"/>
        </w:rPr>
        <w:t>1</w:t>
      </w:r>
      <w:r>
        <w:rPr>
          <w:rFonts w:ascii="Times New Roman" w:hAnsi="Times New Roman"/>
          <w:sz w:val="28"/>
          <w:szCs w:val="28"/>
          <w:lang w:val="en-US"/>
        </w:rPr>
        <w:t xml:space="preserve"> </w:t>
      </w:r>
      <w:r w:rsidR="00E52CF1" w:rsidRPr="00D01431">
        <w:rPr>
          <w:rFonts w:ascii="Times New Roman" w:hAnsi="Times New Roman"/>
          <w:sz w:val="28"/>
          <w:szCs w:val="28"/>
          <w:lang w:val="en-US"/>
        </w:rPr>
        <w:t>z</w:t>
      </w:r>
      <w:r w:rsidR="00E52CF1" w:rsidRPr="00D01431">
        <w:rPr>
          <w:rFonts w:ascii="Times New Roman" w:hAnsi="Times New Roman"/>
          <w:sz w:val="28"/>
          <w:szCs w:val="28"/>
          <w:vertAlign w:val="subscript"/>
          <w:lang w:val="en-US"/>
        </w:rPr>
        <w:t>2</w:t>
      </w:r>
    </w:p>
    <w:p w:rsidR="00E52CF1" w:rsidRPr="00D01431" w:rsidRDefault="00D01431" w:rsidP="00D01431">
      <w:pPr>
        <w:autoSpaceDE w:val="0"/>
        <w:autoSpaceDN w:val="0"/>
        <w:adjustRightInd w:val="0"/>
        <w:spacing w:after="0" w:line="360" w:lineRule="auto"/>
        <w:ind w:firstLine="709"/>
        <w:jc w:val="both"/>
        <w:rPr>
          <w:rFonts w:ascii="Times New Roman" w:hAnsi="Times New Roman"/>
          <w:sz w:val="28"/>
          <w:szCs w:val="28"/>
          <w:vertAlign w:val="subscript"/>
          <w:lang w:val="en-US"/>
        </w:rPr>
      </w:pPr>
      <w:r>
        <w:rPr>
          <w:rFonts w:ascii="Times New Roman" w:hAnsi="Times New Roman"/>
          <w:sz w:val="28"/>
          <w:szCs w:val="28"/>
          <w:lang w:val="en-US"/>
        </w:rPr>
        <w:t xml:space="preserve"> </w:t>
      </w:r>
      <w:r w:rsidR="00E52CF1" w:rsidRPr="00D01431">
        <w:rPr>
          <w:rFonts w:ascii="Times New Roman" w:hAnsi="Times New Roman"/>
          <w:sz w:val="28"/>
          <w:szCs w:val="28"/>
          <w:lang w:val="en-US"/>
        </w:rPr>
        <w:t>Red</w:t>
      </w:r>
      <w:r w:rsidR="00E52CF1" w:rsidRPr="00D01431">
        <w:rPr>
          <w:rFonts w:ascii="Times New Roman" w:hAnsi="Times New Roman"/>
          <w:sz w:val="28"/>
          <w:szCs w:val="28"/>
          <w:vertAlign w:val="subscript"/>
          <w:lang w:val="en-US"/>
        </w:rPr>
        <w:t>2</w:t>
      </w:r>
      <w:r w:rsidR="00E52CF1" w:rsidRPr="00D01431">
        <w:rPr>
          <w:rFonts w:ascii="Times New Roman" w:hAnsi="Times New Roman"/>
          <w:sz w:val="28"/>
          <w:szCs w:val="28"/>
          <w:lang w:val="en-US"/>
        </w:rPr>
        <w:t>-z</w:t>
      </w:r>
      <w:r w:rsidR="00E52CF1" w:rsidRPr="00D01431">
        <w:rPr>
          <w:rFonts w:ascii="Times New Roman" w:hAnsi="Times New Roman"/>
          <w:sz w:val="28"/>
          <w:szCs w:val="28"/>
          <w:vertAlign w:val="subscript"/>
          <w:lang w:val="en-US"/>
        </w:rPr>
        <w:t>2</w:t>
      </w:r>
      <w:r w:rsidR="00E52CF1" w:rsidRPr="00D01431">
        <w:rPr>
          <w:rFonts w:ascii="Times New Roman" w:hAnsi="Times New Roman"/>
          <w:sz w:val="28"/>
          <w:szCs w:val="28"/>
          <w:lang w:val="en-US"/>
        </w:rPr>
        <w:t>e</w:t>
      </w:r>
      <w:r w:rsidR="00E52CF1" w:rsidRPr="00D01431">
        <w:rPr>
          <w:rFonts w:ascii="Times New Roman" w:hAnsi="Times New Roman"/>
          <w:sz w:val="28"/>
          <w:szCs w:val="28"/>
          <w:vertAlign w:val="superscript"/>
          <w:lang w:val="en-US"/>
        </w:rPr>
        <w:t>-</w:t>
      </w:r>
      <w:r>
        <w:rPr>
          <w:rFonts w:ascii="Times New Roman" w:hAnsi="Times New Roman"/>
          <w:sz w:val="28"/>
          <w:szCs w:val="28"/>
          <w:vertAlign w:val="superscript"/>
          <w:lang w:val="en-US"/>
        </w:rPr>
        <w:t xml:space="preserve"> </w:t>
      </w:r>
      <w:r w:rsidR="00E52CF1" w:rsidRPr="00D01431">
        <w:rPr>
          <w:rFonts w:ascii="Times New Roman" w:hAnsi="Times New Roman"/>
          <w:sz w:val="28"/>
          <w:szCs w:val="28"/>
          <w:lang w:val="en-US"/>
        </w:rPr>
        <w:t>OX</w:t>
      </w:r>
      <w:r w:rsidR="00E52CF1" w:rsidRPr="00D01431">
        <w:rPr>
          <w:rFonts w:ascii="Times New Roman" w:hAnsi="Times New Roman"/>
          <w:sz w:val="28"/>
          <w:szCs w:val="28"/>
          <w:vertAlign w:val="subscript"/>
          <w:lang w:val="en-US"/>
        </w:rPr>
        <w:t>2</w:t>
      </w:r>
      <w:r>
        <w:rPr>
          <w:rFonts w:ascii="Times New Roman" w:hAnsi="Times New Roman"/>
          <w:sz w:val="28"/>
          <w:szCs w:val="28"/>
          <w:vertAlign w:val="subscript"/>
          <w:lang w:val="en-US"/>
        </w:rPr>
        <w:t xml:space="preserve"> </w:t>
      </w:r>
      <w:r w:rsidR="00E52CF1" w:rsidRPr="00D01431">
        <w:rPr>
          <w:rFonts w:ascii="Times New Roman" w:hAnsi="Times New Roman"/>
          <w:sz w:val="28"/>
          <w:szCs w:val="28"/>
          <w:lang w:val="en-US"/>
        </w:rPr>
        <w:t>z</w:t>
      </w:r>
      <w:r w:rsidR="00E52CF1" w:rsidRPr="00D01431">
        <w:rPr>
          <w:rFonts w:ascii="Times New Roman" w:hAnsi="Times New Roman"/>
          <w:sz w:val="28"/>
          <w:szCs w:val="28"/>
          <w:vertAlign w:val="subscript"/>
          <w:lang w:val="en-US"/>
        </w:rPr>
        <w:t>1</w:t>
      </w:r>
    </w:p>
    <w:p w:rsidR="00E52CF1" w:rsidRPr="00D01431" w:rsidRDefault="00D01431" w:rsidP="00D01431">
      <w:pPr>
        <w:autoSpaceDE w:val="0"/>
        <w:autoSpaceDN w:val="0"/>
        <w:adjustRightInd w:val="0"/>
        <w:spacing w:after="0" w:line="360" w:lineRule="auto"/>
        <w:ind w:firstLine="709"/>
        <w:jc w:val="both"/>
        <w:rPr>
          <w:rFonts w:ascii="Times New Roman" w:hAnsi="Times New Roman"/>
          <w:sz w:val="28"/>
          <w:szCs w:val="28"/>
        </w:rPr>
      </w:pPr>
      <w:r w:rsidRPr="00A36FA9">
        <w:rPr>
          <w:rFonts w:ascii="Times New Roman" w:hAnsi="Times New Roman"/>
          <w:sz w:val="28"/>
          <w:szCs w:val="28"/>
          <w:lang w:val="en-US"/>
        </w:rPr>
        <w:t xml:space="preserve"> </w:t>
      </w:r>
      <w:r w:rsidR="00E52CF1" w:rsidRPr="00D01431">
        <w:rPr>
          <w:rFonts w:ascii="Times New Roman" w:hAnsi="Times New Roman"/>
          <w:sz w:val="28"/>
          <w:szCs w:val="28"/>
          <w:lang w:val="en-US"/>
        </w:rPr>
        <w:t>z</w:t>
      </w:r>
      <w:r w:rsidR="00E52CF1" w:rsidRPr="00D01431">
        <w:rPr>
          <w:rFonts w:ascii="Times New Roman" w:hAnsi="Times New Roman"/>
          <w:sz w:val="28"/>
          <w:szCs w:val="28"/>
          <w:vertAlign w:val="subscript"/>
        </w:rPr>
        <w:t>2</w:t>
      </w:r>
      <w:r w:rsidR="00E52CF1" w:rsidRPr="00D01431">
        <w:rPr>
          <w:rFonts w:ascii="Times New Roman" w:hAnsi="Times New Roman"/>
          <w:sz w:val="28"/>
          <w:szCs w:val="28"/>
          <w:lang w:val="en-US"/>
        </w:rPr>
        <w:t>OX</w:t>
      </w:r>
      <w:r w:rsidR="00E52CF1" w:rsidRPr="00D01431">
        <w:rPr>
          <w:rFonts w:ascii="Times New Roman" w:hAnsi="Times New Roman"/>
          <w:sz w:val="28"/>
          <w:szCs w:val="28"/>
          <w:vertAlign w:val="subscript"/>
        </w:rPr>
        <w:t>1</w:t>
      </w:r>
      <w:r w:rsidR="00E52CF1" w:rsidRPr="00D01431">
        <w:rPr>
          <w:rFonts w:ascii="Times New Roman" w:hAnsi="Times New Roman"/>
          <w:sz w:val="28"/>
          <w:szCs w:val="28"/>
        </w:rPr>
        <w:t>+</w:t>
      </w:r>
      <w:r w:rsidR="00E52CF1" w:rsidRPr="00D01431">
        <w:rPr>
          <w:rFonts w:ascii="Times New Roman" w:hAnsi="Times New Roman"/>
          <w:sz w:val="28"/>
          <w:szCs w:val="28"/>
          <w:lang w:val="en-US"/>
        </w:rPr>
        <w:t>z</w:t>
      </w:r>
      <w:r w:rsidR="00E52CF1" w:rsidRPr="00D01431">
        <w:rPr>
          <w:rFonts w:ascii="Times New Roman" w:hAnsi="Times New Roman"/>
          <w:sz w:val="28"/>
          <w:szCs w:val="28"/>
          <w:vertAlign w:val="subscript"/>
        </w:rPr>
        <w:t>1</w:t>
      </w:r>
      <w:r w:rsidR="00E52CF1" w:rsidRPr="00D01431">
        <w:rPr>
          <w:rFonts w:ascii="Times New Roman" w:hAnsi="Times New Roman"/>
          <w:sz w:val="28"/>
          <w:szCs w:val="28"/>
          <w:lang w:val="en-US"/>
        </w:rPr>
        <w:t>Red</w:t>
      </w:r>
      <w:r w:rsidR="00E52CF1" w:rsidRPr="00D01431">
        <w:rPr>
          <w:rFonts w:ascii="Times New Roman" w:hAnsi="Times New Roman"/>
          <w:sz w:val="28"/>
          <w:szCs w:val="28"/>
          <w:vertAlign w:val="subscript"/>
        </w:rPr>
        <w:t>2</w:t>
      </w:r>
      <w:r w:rsidR="00E52CF1" w:rsidRPr="00D01431">
        <w:rPr>
          <w:rFonts w:ascii="Times New Roman" w:hAnsi="Times New Roman"/>
          <w:sz w:val="28"/>
          <w:szCs w:val="28"/>
        </w:rPr>
        <w:t>↔</w:t>
      </w:r>
      <w:r w:rsidR="00E52CF1" w:rsidRPr="00D01431">
        <w:rPr>
          <w:rFonts w:ascii="Times New Roman" w:hAnsi="Times New Roman"/>
          <w:sz w:val="28"/>
          <w:szCs w:val="28"/>
          <w:lang w:val="en-US"/>
        </w:rPr>
        <w:t>z</w:t>
      </w:r>
      <w:r w:rsidR="00E52CF1" w:rsidRPr="00D01431">
        <w:rPr>
          <w:rFonts w:ascii="Times New Roman" w:hAnsi="Times New Roman"/>
          <w:sz w:val="28"/>
          <w:szCs w:val="28"/>
          <w:vertAlign w:val="subscript"/>
        </w:rPr>
        <w:t>2</w:t>
      </w:r>
      <w:r w:rsidR="00E52CF1" w:rsidRPr="00D01431">
        <w:rPr>
          <w:rFonts w:ascii="Times New Roman" w:hAnsi="Times New Roman"/>
          <w:sz w:val="28"/>
          <w:szCs w:val="28"/>
          <w:lang w:val="en-US"/>
        </w:rPr>
        <w:t>Red</w:t>
      </w:r>
      <w:r w:rsidR="00E52CF1" w:rsidRPr="00D01431">
        <w:rPr>
          <w:rFonts w:ascii="Times New Roman" w:hAnsi="Times New Roman"/>
          <w:sz w:val="28"/>
          <w:szCs w:val="28"/>
          <w:vertAlign w:val="subscript"/>
        </w:rPr>
        <w:t>1</w:t>
      </w:r>
      <w:r w:rsidR="00E52CF1" w:rsidRPr="00D01431">
        <w:rPr>
          <w:rFonts w:ascii="Times New Roman" w:hAnsi="Times New Roman"/>
          <w:sz w:val="28"/>
          <w:szCs w:val="28"/>
        </w:rPr>
        <w:t>+</w:t>
      </w:r>
      <w:r w:rsidR="00E52CF1" w:rsidRPr="00D01431">
        <w:rPr>
          <w:rFonts w:ascii="Times New Roman" w:hAnsi="Times New Roman"/>
          <w:sz w:val="28"/>
          <w:szCs w:val="28"/>
          <w:lang w:val="en-US"/>
        </w:rPr>
        <w:t>z</w:t>
      </w:r>
      <w:r w:rsidR="00E52CF1" w:rsidRPr="00D01431">
        <w:rPr>
          <w:rFonts w:ascii="Times New Roman" w:hAnsi="Times New Roman"/>
          <w:sz w:val="28"/>
          <w:szCs w:val="28"/>
          <w:vertAlign w:val="subscript"/>
        </w:rPr>
        <w:t>1</w:t>
      </w:r>
      <w:r w:rsidR="00E52CF1" w:rsidRPr="00D01431">
        <w:rPr>
          <w:rFonts w:ascii="Times New Roman" w:hAnsi="Times New Roman"/>
          <w:sz w:val="28"/>
          <w:szCs w:val="28"/>
          <w:lang w:val="en-US"/>
        </w:rPr>
        <w:t>OX</w:t>
      </w:r>
      <w:r w:rsidR="00E52CF1" w:rsidRPr="00D01431">
        <w:rPr>
          <w:rFonts w:ascii="Times New Roman" w:hAnsi="Times New Roman"/>
          <w:sz w:val="28"/>
          <w:szCs w:val="28"/>
          <w:vertAlign w:val="subscript"/>
        </w:rPr>
        <w:t>2</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Здесь индексы 1 и 2 относятся к веществам 1и 2 в окисленной (</w:t>
      </w:r>
      <w:r w:rsidRPr="00D01431">
        <w:rPr>
          <w:rFonts w:ascii="Times New Roman" w:hAnsi="Times New Roman"/>
          <w:i/>
          <w:iCs/>
          <w:sz w:val="28"/>
          <w:szCs w:val="28"/>
        </w:rPr>
        <w:t>OX</w:t>
      </w:r>
      <w:r w:rsidRPr="00D01431">
        <w:rPr>
          <w:rFonts w:ascii="Times New Roman" w:hAnsi="Times New Roman"/>
          <w:i/>
          <w:iCs/>
          <w:sz w:val="28"/>
          <w:szCs w:val="28"/>
          <w:vertAlign w:val="subscript"/>
        </w:rPr>
        <w:t>1</w:t>
      </w:r>
      <w:r w:rsidRPr="00D01431">
        <w:rPr>
          <w:rFonts w:ascii="Times New Roman" w:hAnsi="Times New Roman"/>
          <w:sz w:val="28"/>
          <w:szCs w:val="28"/>
        </w:rPr>
        <w:t xml:space="preserve"> и </w:t>
      </w:r>
      <w:r w:rsidRPr="00D01431">
        <w:rPr>
          <w:rFonts w:ascii="Times New Roman" w:hAnsi="Times New Roman"/>
          <w:i/>
          <w:iCs/>
          <w:sz w:val="28"/>
          <w:szCs w:val="28"/>
        </w:rPr>
        <w:t>OX</w:t>
      </w:r>
      <w:r w:rsidRPr="00D01431">
        <w:rPr>
          <w:rFonts w:ascii="Times New Roman" w:hAnsi="Times New Roman"/>
          <w:i/>
          <w:iCs/>
          <w:sz w:val="28"/>
          <w:szCs w:val="28"/>
          <w:vertAlign w:val="subscript"/>
        </w:rPr>
        <w:t>2</w:t>
      </w:r>
      <w:r w:rsidRPr="00D01431">
        <w:rPr>
          <w:rFonts w:ascii="Times New Roman" w:hAnsi="Times New Roman"/>
          <w:sz w:val="28"/>
          <w:szCs w:val="28"/>
        </w:rPr>
        <w:t>) и восстановленной (</w:t>
      </w:r>
      <w:r w:rsidRPr="00D01431">
        <w:rPr>
          <w:rFonts w:ascii="Times New Roman" w:hAnsi="Times New Roman"/>
          <w:i/>
          <w:iCs/>
          <w:sz w:val="28"/>
          <w:szCs w:val="28"/>
        </w:rPr>
        <w:t>Red</w:t>
      </w:r>
      <w:r w:rsidRPr="00D01431">
        <w:rPr>
          <w:rFonts w:ascii="Times New Roman" w:hAnsi="Times New Roman"/>
          <w:i/>
          <w:iCs/>
          <w:sz w:val="28"/>
          <w:szCs w:val="28"/>
          <w:vertAlign w:val="subscript"/>
        </w:rPr>
        <w:t>1</w:t>
      </w:r>
      <w:r w:rsidRPr="00D01431">
        <w:rPr>
          <w:rFonts w:ascii="Times New Roman" w:hAnsi="Times New Roman"/>
          <w:sz w:val="28"/>
          <w:szCs w:val="28"/>
        </w:rPr>
        <w:t xml:space="preserve"> и </w:t>
      </w:r>
      <w:r w:rsidRPr="00D01431">
        <w:rPr>
          <w:rFonts w:ascii="Times New Roman" w:hAnsi="Times New Roman"/>
          <w:i/>
          <w:iCs/>
          <w:sz w:val="28"/>
          <w:szCs w:val="28"/>
        </w:rPr>
        <w:t>Red</w:t>
      </w:r>
      <w:r w:rsidRPr="00D01431">
        <w:rPr>
          <w:rFonts w:ascii="Times New Roman" w:hAnsi="Times New Roman"/>
          <w:i/>
          <w:iCs/>
          <w:sz w:val="28"/>
          <w:szCs w:val="28"/>
          <w:vertAlign w:val="subscript"/>
        </w:rPr>
        <w:t>2</w:t>
      </w:r>
      <w:r w:rsidRPr="00D01431">
        <w:rPr>
          <w:rFonts w:ascii="Times New Roman" w:hAnsi="Times New Roman"/>
          <w:sz w:val="28"/>
          <w:szCs w:val="28"/>
        </w:rPr>
        <w:t xml:space="preserve">) формах. В ходе ОВР вещество </w:t>
      </w:r>
      <w:r w:rsidRPr="00D01431">
        <w:rPr>
          <w:rFonts w:ascii="Times New Roman" w:hAnsi="Times New Roman"/>
          <w:i/>
          <w:iCs/>
          <w:sz w:val="28"/>
          <w:szCs w:val="28"/>
        </w:rPr>
        <w:t>ОХ</w:t>
      </w:r>
      <w:r w:rsidRPr="00D01431">
        <w:rPr>
          <w:rFonts w:ascii="Times New Roman" w:hAnsi="Times New Roman"/>
          <w:i/>
          <w:iCs/>
          <w:sz w:val="28"/>
          <w:szCs w:val="28"/>
          <w:vertAlign w:val="subscript"/>
        </w:rPr>
        <w:t>1</w:t>
      </w:r>
      <w:r w:rsidRPr="00D01431">
        <w:rPr>
          <w:rFonts w:ascii="Times New Roman" w:hAnsi="Times New Roman"/>
          <w:sz w:val="28"/>
          <w:szCs w:val="28"/>
        </w:rPr>
        <w:t xml:space="preserve"> с большим сродством к электрону (окислитель) присоединяет электроны, понижает свою степень окисления, восстанавливается, а вещество Red</w:t>
      </w:r>
      <w:r w:rsidRPr="00D01431">
        <w:rPr>
          <w:rFonts w:ascii="Times New Roman" w:hAnsi="Times New Roman"/>
          <w:sz w:val="28"/>
          <w:szCs w:val="28"/>
          <w:vertAlign w:val="subscript"/>
        </w:rPr>
        <w:t>2</w:t>
      </w:r>
      <w:r w:rsidRPr="00D01431">
        <w:rPr>
          <w:rFonts w:ascii="Times New Roman" w:hAnsi="Times New Roman"/>
          <w:sz w:val="28"/>
          <w:szCs w:val="28"/>
        </w:rPr>
        <w:t xml:space="preserve"> с меньшим сродством к электрону (восстановитель) окисляется. </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 xml:space="preserve">Окисленная и восстановленная формы реагирующих в ОВР веществ образуют окислительно-восстановительные (оксред-, редокс-) пары </w:t>
      </w:r>
      <w:r w:rsidRPr="00D01431">
        <w:rPr>
          <w:rFonts w:ascii="Times New Roman" w:hAnsi="Times New Roman"/>
          <w:i/>
          <w:iCs/>
          <w:sz w:val="28"/>
          <w:szCs w:val="28"/>
        </w:rPr>
        <w:t>ОХ</w:t>
      </w:r>
      <w:r w:rsidRPr="00D01431">
        <w:rPr>
          <w:rFonts w:ascii="Times New Roman" w:hAnsi="Times New Roman"/>
          <w:i/>
          <w:iCs/>
          <w:sz w:val="28"/>
          <w:szCs w:val="28"/>
          <w:vertAlign w:val="subscript"/>
        </w:rPr>
        <w:t>1</w:t>
      </w:r>
      <w:r w:rsidRPr="00D01431">
        <w:rPr>
          <w:rFonts w:ascii="Times New Roman" w:hAnsi="Times New Roman"/>
          <w:i/>
          <w:iCs/>
          <w:sz w:val="28"/>
          <w:szCs w:val="28"/>
        </w:rPr>
        <w:t>/Red</w:t>
      </w:r>
      <w:r w:rsidRPr="00D01431">
        <w:rPr>
          <w:rFonts w:ascii="Times New Roman" w:hAnsi="Times New Roman"/>
          <w:i/>
          <w:iCs/>
          <w:sz w:val="28"/>
          <w:szCs w:val="28"/>
          <w:vertAlign w:val="subscript"/>
        </w:rPr>
        <w:t>1</w:t>
      </w:r>
      <w:r w:rsidRPr="00D01431">
        <w:rPr>
          <w:rFonts w:ascii="Times New Roman" w:hAnsi="Times New Roman"/>
          <w:sz w:val="28"/>
          <w:szCs w:val="28"/>
        </w:rPr>
        <w:t xml:space="preserve"> и </w:t>
      </w:r>
      <w:r w:rsidRPr="00D01431">
        <w:rPr>
          <w:rFonts w:ascii="Times New Roman" w:hAnsi="Times New Roman"/>
          <w:i/>
          <w:iCs/>
          <w:sz w:val="28"/>
          <w:szCs w:val="28"/>
        </w:rPr>
        <w:t>OX</w:t>
      </w:r>
      <w:r w:rsidRPr="00D01431">
        <w:rPr>
          <w:rFonts w:ascii="Times New Roman" w:hAnsi="Times New Roman"/>
          <w:i/>
          <w:iCs/>
          <w:sz w:val="28"/>
          <w:szCs w:val="28"/>
          <w:vertAlign w:val="subscript"/>
        </w:rPr>
        <w:t>2</w:t>
      </w:r>
      <w:r w:rsidRPr="00D01431">
        <w:rPr>
          <w:rFonts w:ascii="Times New Roman" w:hAnsi="Times New Roman"/>
          <w:i/>
          <w:iCs/>
          <w:sz w:val="28"/>
          <w:szCs w:val="28"/>
        </w:rPr>
        <w:t>/Red</w:t>
      </w:r>
      <w:r w:rsidRPr="00D01431">
        <w:rPr>
          <w:rFonts w:ascii="Times New Roman" w:hAnsi="Times New Roman"/>
          <w:i/>
          <w:iCs/>
          <w:sz w:val="28"/>
          <w:szCs w:val="28"/>
          <w:vertAlign w:val="subscript"/>
        </w:rPr>
        <w:t>2</w:t>
      </w:r>
      <w:r w:rsidRPr="00D01431">
        <w:rPr>
          <w:rFonts w:ascii="Times New Roman" w:hAnsi="Times New Roman"/>
          <w:sz w:val="28"/>
          <w:szCs w:val="28"/>
        </w:rPr>
        <w:t xml:space="preserve">, а превращения типа </w:t>
      </w:r>
      <w:r w:rsidRPr="00D01431">
        <w:rPr>
          <w:rFonts w:ascii="Times New Roman" w:hAnsi="Times New Roman"/>
          <w:i/>
          <w:iCs/>
          <w:sz w:val="28"/>
          <w:szCs w:val="28"/>
        </w:rPr>
        <w:t>OX</w:t>
      </w:r>
      <w:r w:rsidRPr="00D01431">
        <w:rPr>
          <w:rFonts w:ascii="Times New Roman" w:hAnsi="Times New Roman"/>
          <w:sz w:val="28"/>
          <w:szCs w:val="28"/>
        </w:rPr>
        <w:t>+</w:t>
      </w:r>
      <w:r w:rsidRPr="00D01431">
        <w:rPr>
          <w:rFonts w:ascii="Times New Roman" w:hAnsi="Times New Roman"/>
          <w:i/>
          <w:iCs/>
          <w:sz w:val="28"/>
          <w:szCs w:val="28"/>
        </w:rPr>
        <w:t>ze</w:t>
      </w:r>
      <w:r w:rsidRPr="00D01431">
        <w:rPr>
          <w:rFonts w:ascii="Times New Roman" w:hAnsi="Times New Roman"/>
          <w:sz w:val="28"/>
          <w:szCs w:val="28"/>
          <w:vertAlign w:val="superscript"/>
        </w:rPr>
        <w:t>-</w:t>
      </w:r>
      <w:r w:rsidR="00D01431">
        <w:rPr>
          <w:rFonts w:ascii="Times New Roman" w:hAnsi="Times New Roman"/>
          <w:sz w:val="28"/>
          <w:szCs w:val="28"/>
          <w:vertAlign w:val="superscript"/>
        </w:rPr>
        <w:t xml:space="preserve"> </w:t>
      </w:r>
      <w:r w:rsidRPr="00D01431">
        <w:rPr>
          <w:rFonts w:ascii="Times New Roman" w:hAnsi="Times New Roman"/>
          <w:i/>
          <w:iCs/>
          <w:sz w:val="28"/>
          <w:szCs w:val="28"/>
        </w:rPr>
        <w:t>Red</w:t>
      </w:r>
      <w:r w:rsidRPr="00D01431">
        <w:rPr>
          <w:rFonts w:ascii="Times New Roman" w:hAnsi="Times New Roman"/>
          <w:sz w:val="28"/>
          <w:szCs w:val="28"/>
        </w:rPr>
        <w:t xml:space="preserve"> называют </w:t>
      </w:r>
      <w:r w:rsidRPr="00D01431">
        <w:rPr>
          <w:rFonts w:ascii="Times New Roman" w:hAnsi="Times New Roman"/>
          <w:b/>
          <w:bCs/>
          <w:i/>
          <w:iCs/>
          <w:sz w:val="28"/>
          <w:szCs w:val="28"/>
        </w:rPr>
        <w:t>оксред- (редокс) -переходами</w:t>
      </w:r>
      <w:r w:rsidRPr="00D01431">
        <w:rPr>
          <w:rFonts w:ascii="Times New Roman" w:hAnsi="Times New Roman"/>
          <w:sz w:val="28"/>
          <w:szCs w:val="28"/>
        </w:rPr>
        <w:t xml:space="preserve"> или окислительно-восстановительными полуреакциями. Если редокс-переходы обратимы, т.е. могут протекать при изменении условий как в одну, так и в другую сторону, то для количественной оценки редокс-свойств редокс-пар используют редокс- (окислительно-восстановительные) потенциалы. Редокс-понциал редокс-пары может быть электрохимически измерен. Для этого в раствор с компонентами редокс-пары (например, MnO</w:t>
      </w:r>
      <w:r w:rsidRPr="00D01431">
        <w:rPr>
          <w:rFonts w:ascii="Times New Roman" w:hAnsi="Times New Roman"/>
          <w:sz w:val="28"/>
          <w:szCs w:val="28"/>
          <w:vertAlign w:val="subscript"/>
        </w:rPr>
        <w:t>4</w:t>
      </w:r>
      <w:r w:rsidRPr="00D01431">
        <w:rPr>
          <w:rFonts w:ascii="Times New Roman" w:hAnsi="Times New Roman"/>
          <w:sz w:val="28"/>
          <w:szCs w:val="28"/>
          <w:vertAlign w:val="superscript"/>
        </w:rPr>
        <w:t>-</w:t>
      </w:r>
      <w:r w:rsidRPr="00D01431">
        <w:rPr>
          <w:rFonts w:ascii="Times New Roman" w:hAnsi="Times New Roman"/>
          <w:sz w:val="28"/>
          <w:szCs w:val="28"/>
        </w:rPr>
        <w:t>/Mn</w:t>
      </w:r>
      <w:r w:rsidRPr="00D01431">
        <w:rPr>
          <w:rFonts w:ascii="Times New Roman" w:hAnsi="Times New Roman"/>
          <w:sz w:val="28"/>
          <w:szCs w:val="28"/>
          <w:vertAlign w:val="superscript"/>
        </w:rPr>
        <w:t>2+</w:t>
      </w:r>
      <w:r w:rsidRPr="00D01431">
        <w:rPr>
          <w:rFonts w:ascii="Times New Roman" w:hAnsi="Times New Roman"/>
          <w:sz w:val="28"/>
          <w:szCs w:val="28"/>
        </w:rPr>
        <w:t>) можно поместить платиновую пластинку (проволоку), не реагирующую с веществами редокс-пары, образовав таким образом редокс-электрод. Соединив платину редокс-электрода со стандартным водородным электродом, получим гальванический элемент, ЭДС которого можно измерить потенциометрически (см. гл. 2.11). ЭДС гальванического элемента равна разности потенциалов электродов его составляющих. Поскольку потенциал стандартного водородного электрода равен нулю, то измеренная величина ЭДС равна величине потенциала редокс-электрода, т.е. редокс-потенциалу редокс-пары при данном соотношении концентраций её компонентов и прочих условиях измерения.</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 xml:space="preserve">Рассчитанные параметры протолитических ТКТ (величина скачка титрования, </w:t>
      </w:r>
      <w:r w:rsidRPr="00D01431">
        <w:rPr>
          <w:rFonts w:ascii="Times New Roman" w:hAnsi="Times New Roman"/>
          <w:i/>
          <w:iCs/>
          <w:sz w:val="28"/>
          <w:szCs w:val="28"/>
        </w:rPr>
        <w:t>pH</w:t>
      </w:r>
      <w:r w:rsidRPr="00D01431">
        <w:rPr>
          <w:rFonts w:ascii="Times New Roman" w:hAnsi="Times New Roman"/>
          <w:sz w:val="28"/>
          <w:szCs w:val="28"/>
        </w:rPr>
        <w:t xml:space="preserve"> в ТЭ) позволяют подобрать наиболее подходящие для обнаружения КТТ (МЭ) кислотно-основные индикаторы.</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 xml:space="preserve">Кислотно-основные индикаторы в большинстве случаев представляют собой растворимые сложные органические соединения, способные изменять собственную окраску в зависимости от </w:t>
      </w:r>
      <w:r w:rsidRPr="00D01431">
        <w:rPr>
          <w:rFonts w:ascii="Times New Roman" w:hAnsi="Times New Roman"/>
          <w:i/>
          <w:iCs/>
          <w:sz w:val="28"/>
          <w:szCs w:val="28"/>
        </w:rPr>
        <w:t>pH</w:t>
      </w:r>
      <w:r w:rsidRPr="00D01431">
        <w:rPr>
          <w:rFonts w:ascii="Times New Roman" w:hAnsi="Times New Roman"/>
          <w:sz w:val="28"/>
          <w:szCs w:val="28"/>
        </w:rPr>
        <w:t xml:space="preserve"> раствора. По химической природе они являются слабыми кислотами или основаниями, частично диссоциирующими в растворе по уравнению</w:t>
      </w:r>
    </w:p>
    <w:p w:rsidR="00E52CF1" w:rsidRPr="00D01431" w:rsidRDefault="00E52CF1" w:rsidP="00D01431">
      <w:pPr>
        <w:autoSpaceDE w:val="0"/>
        <w:autoSpaceDN w:val="0"/>
        <w:adjustRightInd w:val="0"/>
        <w:spacing w:after="0" w:line="360" w:lineRule="auto"/>
        <w:ind w:firstLine="709"/>
        <w:jc w:val="center"/>
        <w:rPr>
          <w:rFonts w:ascii="Times New Roman" w:hAnsi="Times New Roman"/>
          <w:sz w:val="28"/>
          <w:szCs w:val="28"/>
          <w:lang w:val="en-US"/>
        </w:rPr>
      </w:pPr>
      <w:r w:rsidRPr="00D01431">
        <w:rPr>
          <w:rFonts w:ascii="Times New Roman" w:hAnsi="Times New Roman"/>
          <w:sz w:val="28"/>
          <w:szCs w:val="28"/>
          <w:lang w:val="en-US"/>
        </w:rPr>
        <w:t>HInd</w:t>
      </w:r>
      <w:r w:rsidR="00D01431">
        <w:rPr>
          <w:rFonts w:ascii="Times New Roman" w:hAnsi="Times New Roman"/>
          <w:sz w:val="28"/>
          <w:szCs w:val="28"/>
          <w:lang w:val="en-US"/>
        </w:rPr>
        <w:t xml:space="preserve"> </w:t>
      </w:r>
      <w:r w:rsidRPr="00D01431">
        <w:rPr>
          <w:rFonts w:ascii="Times New Roman" w:hAnsi="Times New Roman"/>
          <w:sz w:val="28"/>
          <w:szCs w:val="28"/>
          <w:lang w:val="en-US"/>
        </w:rPr>
        <w:t>H</w:t>
      </w:r>
      <w:r w:rsidRPr="00D01431">
        <w:rPr>
          <w:rFonts w:ascii="Times New Roman" w:hAnsi="Times New Roman"/>
          <w:sz w:val="28"/>
          <w:szCs w:val="28"/>
          <w:vertAlign w:val="superscript"/>
          <w:lang w:val="en-US"/>
        </w:rPr>
        <w:t>+</w:t>
      </w:r>
      <w:r w:rsidRPr="00D01431">
        <w:rPr>
          <w:rFonts w:ascii="Times New Roman" w:hAnsi="Times New Roman"/>
          <w:sz w:val="28"/>
          <w:szCs w:val="28"/>
          <w:lang w:val="en-US"/>
        </w:rPr>
        <w:t>+Ind</w:t>
      </w:r>
      <w:r w:rsidRPr="00D01431">
        <w:rPr>
          <w:rFonts w:ascii="Times New Roman" w:hAnsi="Times New Roman"/>
          <w:sz w:val="28"/>
          <w:szCs w:val="28"/>
          <w:vertAlign w:val="superscript"/>
          <w:lang w:val="en-US"/>
        </w:rPr>
        <w:t>-</w:t>
      </w:r>
      <w:r w:rsidRPr="00D01431">
        <w:rPr>
          <w:rFonts w:ascii="Times New Roman" w:hAnsi="Times New Roman"/>
          <w:sz w:val="28"/>
          <w:szCs w:val="28"/>
          <w:lang w:val="en-US"/>
        </w:rPr>
        <w:t xml:space="preserve"> </w:t>
      </w:r>
      <w:r w:rsidRPr="00D01431">
        <w:rPr>
          <w:rFonts w:ascii="Times New Roman" w:hAnsi="Times New Roman"/>
          <w:sz w:val="28"/>
          <w:szCs w:val="28"/>
        </w:rPr>
        <w:t>или</w:t>
      </w:r>
      <w:r w:rsidRPr="00D01431">
        <w:rPr>
          <w:rFonts w:ascii="Times New Roman" w:hAnsi="Times New Roman"/>
          <w:sz w:val="28"/>
          <w:szCs w:val="28"/>
          <w:lang w:val="en-US"/>
        </w:rPr>
        <w:t xml:space="preserve"> IndOH</w:t>
      </w:r>
      <w:r w:rsidR="00D01431">
        <w:rPr>
          <w:rFonts w:ascii="Times New Roman" w:hAnsi="Times New Roman"/>
          <w:sz w:val="28"/>
          <w:szCs w:val="28"/>
          <w:lang w:val="en-US"/>
        </w:rPr>
        <w:t xml:space="preserve"> </w:t>
      </w:r>
      <w:r w:rsidRPr="00D01431">
        <w:rPr>
          <w:rFonts w:ascii="Times New Roman" w:hAnsi="Times New Roman"/>
          <w:sz w:val="28"/>
          <w:szCs w:val="28"/>
          <w:lang w:val="en-US"/>
        </w:rPr>
        <w:t>Ind</w:t>
      </w:r>
      <w:r w:rsidRPr="00D01431">
        <w:rPr>
          <w:rFonts w:ascii="Times New Roman" w:hAnsi="Times New Roman"/>
          <w:sz w:val="28"/>
          <w:szCs w:val="28"/>
          <w:vertAlign w:val="superscript"/>
          <w:lang w:val="en-US"/>
        </w:rPr>
        <w:t>+</w:t>
      </w:r>
      <w:r w:rsidRPr="00D01431">
        <w:rPr>
          <w:rFonts w:ascii="Times New Roman" w:hAnsi="Times New Roman"/>
          <w:sz w:val="28"/>
          <w:szCs w:val="28"/>
          <w:lang w:val="en-US"/>
        </w:rPr>
        <w:t>+OH</w:t>
      </w:r>
      <w:r w:rsidRPr="00D01431">
        <w:rPr>
          <w:rFonts w:ascii="Times New Roman" w:hAnsi="Times New Roman"/>
          <w:sz w:val="28"/>
          <w:szCs w:val="28"/>
          <w:vertAlign w:val="superscript"/>
          <w:lang w:val="en-US"/>
        </w:rPr>
        <w:t>-</w:t>
      </w:r>
      <w:r w:rsidRPr="00D01431">
        <w:rPr>
          <w:rFonts w:ascii="Times New Roman" w:hAnsi="Times New Roman"/>
          <w:sz w:val="28"/>
          <w:szCs w:val="28"/>
          <w:lang w:val="en-US"/>
        </w:rPr>
        <w:t>.</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 xml:space="preserve">Цветопеременность кислотно-основных индикаторов </w:t>
      </w:r>
      <w:r w:rsidRPr="00D01431">
        <w:rPr>
          <w:rFonts w:ascii="Times New Roman" w:hAnsi="Times New Roman"/>
          <w:b/>
          <w:bCs/>
          <w:i/>
          <w:iCs/>
          <w:sz w:val="28"/>
          <w:szCs w:val="28"/>
        </w:rPr>
        <w:t>ионная теория</w:t>
      </w:r>
      <w:r w:rsidRPr="00D01431">
        <w:rPr>
          <w:rFonts w:ascii="Times New Roman" w:hAnsi="Times New Roman"/>
          <w:sz w:val="28"/>
          <w:szCs w:val="28"/>
        </w:rPr>
        <w:t xml:space="preserve"> Оствальда объясняет различием цвета их недиссоциированных молекул и образуемых ионов, а зависимость окраски от pH среды связывает со смещением равновесия в реакции диссоциации с изменением кислотности среды, в результате чего раствор приобретает окраску молекулярной или ионной формы индикатора.</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 xml:space="preserve">Более современной </w:t>
      </w:r>
      <w:r w:rsidRPr="00D01431">
        <w:rPr>
          <w:rFonts w:ascii="Times New Roman" w:hAnsi="Times New Roman"/>
          <w:b/>
          <w:bCs/>
          <w:i/>
          <w:iCs/>
          <w:sz w:val="28"/>
          <w:szCs w:val="28"/>
        </w:rPr>
        <w:t>хромофорной</w:t>
      </w:r>
      <w:r w:rsidRPr="00D01431">
        <w:rPr>
          <w:rFonts w:ascii="Times New Roman" w:hAnsi="Times New Roman"/>
          <w:sz w:val="28"/>
          <w:szCs w:val="28"/>
        </w:rPr>
        <w:t xml:space="preserve"> теорией изменение цвета кислотно-основных индикаторов в зависимости от pH их раствора объясняется происходящей при этом внутри молекулярной перегруппировкой с образованием окрашенных форм. Своё название эта теория получила от названия особых атомных групп (обычно с двойными связями) - </w:t>
      </w:r>
      <w:r w:rsidRPr="00D01431">
        <w:rPr>
          <w:rFonts w:ascii="Times New Roman" w:hAnsi="Times New Roman"/>
          <w:b/>
          <w:bCs/>
          <w:i/>
          <w:iCs/>
          <w:sz w:val="28"/>
          <w:szCs w:val="28"/>
        </w:rPr>
        <w:t>хромофоров</w:t>
      </w:r>
      <w:r w:rsidRPr="00D01431">
        <w:rPr>
          <w:rFonts w:ascii="Times New Roman" w:hAnsi="Times New Roman"/>
          <w:sz w:val="28"/>
          <w:szCs w:val="28"/>
        </w:rPr>
        <w:t xml:space="preserve"> (от греческого "цветонесущие"), наличию которых в молекулах приписывается окраска органических соединений. </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К хромофорам относят азогруппу -N</w:t>
      </w:r>
      <w:r w:rsidRPr="00D01431">
        <w:rPr>
          <w:rFonts w:ascii="Times New Roman" w:hAnsi="Times New Roman"/>
          <w:sz w:val="28"/>
          <w:szCs w:val="28"/>
        </w:rPr>
        <w:t>N-, нитрогруппу -NO</w:t>
      </w:r>
      <w:r w:rsidRPr="00D01431">
        <w:rPr>
          <w:rFonts w:ascii="Times New Roman" w:hAnsi="Times New Roman"/>
          <w:sz w:val="28"/>
          <w:szCs w:val="28"/>
          <w:vertAlign w:val="subscript"/>
        </w:rPr>
        <w:t>2</w:t>
      </w:r>
      <w:r w:rsidRPr="00D01431">
        <w:rPr>
          <w:rFonts w:ascii="Times New Roman" w:hAnsi="Times New Roman"/>
          <w:sz w:val="28"/>
          <w:szCs w:val="28"/>
        </w:rPr>
        <w:t>, нитрозогруппу -NO, карбонильную =CO, хиноидную =</w:t>
      </w:r>
      <w:r w:rsidR="00D01431">
        <w:rPr>
          <w:rFonts w:ascii="Times New Roman" w:hAnsi="Times New Roman"/>
          <w:sz w:val="28"/>
          <w:szCs w:val="28"/>
        </w:rPr>
        <w:t xml:space="preserve"> </w:t>
      </w:r>
      <w:r w:rsidRPr="00D01431">
        <w:rPr>
          <w:rFonts w:ascii="Times New Roman" w:hAnsi="Times New Roman"/>
          <w:sz w:val="28"/>
          <w:szCs w:val="28"/>
        </w:rPr>
        <w:t>=</w:t>
      </w:r>
      <w:r w:rsidR="00D01431">
        <w:rPr>
          <w:rFonts w:ascii="Times New Roman" w:hAnsi="Times New Roman"/>
          <w:sz w:val="28"/>
          <w:szCs w:val="28"/>
        </w:rPr>
        <w:t xml:space="preserve"> </w:t>
      </w:r>
      <w:r w:rsidRPr="00D01431">
        <w:rPr>
          <w:rFonts w:ascii="Times New Roman" w:hAnsi="Times New Roman"/>
          <w:sz w:val="28"/>
          <w:szCs w:val="28"/>
        </w:rPr>
        <w:t xml:space="preserve">= и др. Углублению окраски способствуют другие группы - </w:t>
      </w:r>
      <w:r w:rsidRPr="00D01431">
        <w:rPr>
          <w:rFonts w:ascii="Times New Roman" w:hAnsi="Times New Roman"/>
          <w:b/>
          <w:bCs/>
          <w:i/>
          <w:iCs/>
          <w:sz w:val="28"/>
          <w:szCs w:val="28"/>
        </w:rPr>
        <w:t>ауксихромы</w:t>
      </w:r>
      <w:r w:rsidRPr="00D01431">
        <w:rPr>
          <w:rFonts w:ascii="Times New Roman" w:hAnsi="Times New Roman"/>
          <w:sz w:val="28"/>
          <w:szCs w:val="28"/>
        </w:rPr>
        <w:t xml:space="preserve"> (от греческого "усиливающие цвет"). К ним относят группы -NH</w:t>
      </w:r>
      <w:r w:rsidRPr="00D01431">
        <w:rPr>
          <w:rFonts w:ascii="Times New Roman" w:hAnsi="Times New Roman"/>
          <w:sz w:val="28"/>
          <w:szCs w:val="28"/>
          <w:vertAlign w:val="subscript"/>
        </w:rPr>
        <w:t>2</w:t>
      </w:r>
      <w:r w:rsidRPr="00D01431">
        <w:rPr>
          <w:rFonts w:ascii="Times New Roman" w:hAnsi="Times New Roman"/>
          <w:sz w:val="28"/>
          <w:szCs w:val="28"/>
        </w:rPr>
        <w:t>, -OH и их производные, содержащие радикалы -OCH</w:t>
      </w:r>
      <w:r w:rsidRPr="00D01431">
        <w:rPr>
          <w:rFonts w:ascii="Times New Roman" w:hAnsi="Times New Roman"/>
          <w:sz w:val="28"/>
          <w:szCs w:val="28"/>
          <w:vertAlign w:val="subscript"/>
        </w:rPr>
        <w:t>3</w:t>
      </w:r>
      <w:r w:rsidRPr="00D01431">
        <w:rPr>
          <w:rFonts w:ascii="Times New Roman" w:hAnsi="Times New Roman"/>
          <w:sz w:val="28"/>
          <w:szCs w:val="28"/>
        </w:rPr>
        <w:t>, -N(CH</w:t>
      </w:r>
      <w:r w:rsidRPr="00D01431">
        <w:rPr>
          <w:rFonts w:ascii="Times New Roman" w:hAnsi="Times New Roman"/>
          <w:sz w:val="28"/>
          <w:szCs w:val="28"/>
          <w:vertAlign w:val="subscript"/>
        </w:rPr>
        <w:t>3</w:t>
      </w:r>
      <w:r w:rsidRPr="00D01431">
        <w:rPr>
          <w:rFonts w:ascii="Times New Roman" w:hAnsi="Times New Roman"/>
          <w:sz w:val="28"/>
          <w:szCs w:val="28"/>
        </w:rPr>
        <w:t>)</w:t>
      </w:r>
      <w:r w:rsidRPr="00D01431">
        <w:rPr>
          <w:rFonts w:ascii="Times New Roman" w:hAnsi="Times New Roman"/>
          <w:sz w:val="28"/>
          <w:szCs w:val="28"/>
          <w:vertAlign w:val="subscript"/>
        </w:rPr>
        <w:t>2</w:t>
      </w:r>
      <w:r w:rsidRPr="00D01431">
        <w:rPr>
          <w:rFonts w:ascii="Times New Roman" w:hAnsi="Times New Roman"/>
          <w:sz w:val="28"/>
          <w:szCs w:val="28"/>
        </w:rPr>
        <w:t>, -N(C</w:t>
      </w:r>
      <w:r w:rsidRPr="00D01431">
        <w:rPr>
          <w:rFonts w:ascii="Times New Roman" w:hAnsi="Times New Roman"/>
          <w:sz w:val="28"/>
          <w:szCs w:val="28"/>
          <w:vertAlign w:val="subscript"/>
        </w:rPr>
        <w:t>2</w:t>
      </w:r>
      <w:r w:rsidRPr="00D01431">
        <w:rPr>
          <w:rFonts w:ascii="Times New Roman" w:hAnsi="Times New Roman"/>
          <w:sz w:val="28"/>
          <w:szCs w:val="28"/>
        </w:rPr>
        <w:t>H</w:t>
      </w:r>
      <w:r w:rsidRPr="00D01431">
        <w:rPr>
          <w:rFonts w:ascii="Times New Roman" w:hAnsi="Times New Roman"/>
          <w:sz w:val="28"/>
          <w:szCs w:val="28"/>
          <w:vertAlign w:val="subscript"/>
        </w:rPr>
        <w:t>5</w:t>
      </w:r>
      <w:r w:rsidRPr="00D01431">
        <w:rPr>
          <w:rFonts w:ascii="Times New Roman" w:hAnsi="Times New Roman"/>
          <w:sz w:val="28"/>
          <w:szCs w:val="28"/>
        </w:rPr>
        <w:t>)</w:t>
      </w:r>
      <w:r w:rsidRPr="00D01431">
        <w:rPr>
          <w:rFonts w:ascii="Times New Roman" w:hAnsi="Times New Roman"/>
          <w:sz w:val="28"/>
          <w:szCs w:val="28"/>
          <w:vertAlign w:val="subscript"/>
        </w:rPr>
        <w:t>2</w:t>
      </w:r>
      <w:r w:rsidRPr="00D01431">
        <w:rPr>
          <w:rFonts w:ascii="Times New Roman" w:hAnsi="Times New Roman"/>
          <w:sz w:val="28"/>
          <w:szCs w:val="28"/>
        </w:rPr>
        <w:t xml:space="preserve"> и др. </w:t>
      </w:r>
    </w:p>
    <w:p w:rsidR="00E52CF1" w:rsidRPr="00D01431" w:rsidRDefault="00E52CF1" w:rsidP="00D01431">
      <w:pPr>
        <w:autoSpaceDE w:val="0"/>
        <w:autoSpaceDN w:val="0"/>
        <w:adjustRightInd w:val="0"/>
        <w:spacing w:after="0" w:line="360" w:lineRule="auto"/>
        <w:ind w:firstLine="709"/>
        <w:jc w:val="both"/>
        <w:rPr>
          <w:rFonts w:ascii="Times New Roman" w:hAnsi="Times New Roman"/>
          <w:b/>
          <w:bCs/>
          <w:i/>
          <w:iCs/>
          <w:sz w:val="28"/>
          <w:szCs w:val="28"/>
        </w:rPr>
      </w:pPr>
      <w:r w:rsidRPr="00D01431">
        <w:rPr>
          <w:rFonts w:ascii="Times New Roman" w:hAnsi="Times New Roman"/>
          <w:b/>
          <w:bCs/>
          <w:i/>
          <w:iCs/>
          <w:sz w:val="28"/>
          <w:szCs w:val="28"/>
        </w:rPr>
        <w:t>Трудоемкость и эффективность</w:t>
      </w:r>
      <w:r w:rsidRPr="00D01431">
        <w:rPr>
          <w:rFonts w:ascii="Times New Roman" w:hAnsi="Times New Roman"/>
          <w:i/>
          <w:iCs/>
          <w:sz w:val="28"/>
          <w:szCs w:val="28"/>
        </w:rPr>
        <w:t xml:space="preserve"> </w:t>
      </w:r>
      <w:r w:rsidRPr="00D01431">
        <w:rPr>
          <w:rFonts w:ascii="Times New Roman" w:hAnsi="Times New Roman"/>
          <w:sz w:val="28"/>
          <w:szCs w:val="28"/>
        </w:rPr>
        <w:t xml:space="preserve">метода анализа связывают с содержанием определяемого вещества в анализируемом объекте. Если содержание составляет больше 10 мас. долей, %, то вещество называют </w:t>
      </w:r>
      <w:r w:rsidRPr="00D01431">
        <w:rPr>
          <w:rFonts w:ascii="Times New Roman" w:hAnsi="Times New Roman"/>
          <w:b/>
          <w:bCs/>
          <w:i/>
          <w:iCs/>
          <w:sz w:val="28"/>
          <w:szCs w:val="28"/>
        </w:rPr>
        <w:t>основой</w:t>
      </w:r>
      <w:r w:rsidRPr="00D01431">
        <w:rPr>
          <w:rFonts w:ascii="Times New Roman" w:hAnsi="Times New Roman"/>
          <w:i/>
          <w:iCs/>
          <w:sz w:val="28"/>
          <w:szCs w:val="28"/>
        </w:rPr>
        <w:t xml:space="preserve"> </w:t>
      </w:r>
      <w:r w:rsidRPr="00D01431">
        <w:rPr>
          <w:rFonts w:ascii="Times New Roman" w:hAnsi="Times New Roman"/>
          <w:sz w:val="28"/>
          <w:szCs w:val="28"/>
        </w:rPr>
        <w:t xml:space="preserve">или </w:t>
      </w:r>
      <w:r w:rsidRPr="00D01431">
        <w:rPr>
          <w:rFonts w:ascii="Times New Roman" w:hAnsi="Times New Roman"/>
          <w:b/>
          <w:bCs/>
          <w:i/>
          <w:iCs/>
          <w:sz w:val="28"/>
          <w:szCs w:val="28"/>
        </w:rPr>
        <w:t>главными составными частями</w:t>
      </w:r>
      <w:r w:rsidRPr="00D01431">
        <w:rPr>
          <w:rFonts w:ascii="Times New Roman" w:hAnsi="Times New Roman"/>
          <w:sz w:val="28"/>
          <w:szCs w:val="28"/>
        </w:rPr>
        <w:t xml:space="preserve">; 10…0,01 мас. долей, % - </w:t>
      </w:r>
      <w:r w:rsidRPr="00D01431">
        <w:rPr>
          <w:rFonts w:ascii="Times New Roman" w:hAnsi="Times New Roman"/>
          <w:b/>
          <w:bCs/>
          <w:i/>
          <w:iCs/>
          <w:sz w:val="28"/>
          <w:szCs w:val="28"/>
        </w:rPr>
        <w:t>примесями</w:t>
      </w:r>
      <w:r w:rsidRPr="00D01431">
        <w:rPr>
          <w:rFonts w:ascii="Times New Roman" w:hAnsi="Times New Roman"/>
          <w:sz w:val="28"/>
          <w:szCs w:val="28"/>
        </w:rPr>
        <w:t xml:space="preserve"> или </w:t>
      </w:r>
      <w:r w:rsidRPr="00D01431">
        <w:rPr>
          <w:rFonts w:ascii="Times New Roman" w:hAnsi="Times New Roman"/>
          <w:b/>
          <w:bCs/>
          <w:i/>
          <w:iCs/>
          <w:sz w:val="28"/>
          <w:szCs w:val="28"/>
        </w:rPr>
        <w:t>побочными составными частями</w:t>
      </w:r>
      <w:r w:rsidRPr="00D01431">
        <w:rPr>
          <w:rFonts w:ascii="Times New Roman" w:hAnsi="Times New Roman"/>
          <w:i/>
          <w:iCs/>
          <w:sz w:val="28"/>
          <w:szCs w:val="28"/>
        </w:rPr>
        <w:t>;</w:t>
      </w:r>
      <w:r w:rsidRPr="00D01431">
        <w:rPr>
          <w:rFonts w:ascii="Times New Roman" w:hAnsi="Times New Roman"/>
          <w:sz w:val="28"/>
          <w:szCs w:val="28"/>
        </w:rPr>
        <w:t xml:space="preserve"> меньше 10</w:t>
      </w:r>
      <w:r w:rsidRPr="00D01431">
        <w:rPr>
          <w:rFonts w:ascii="Times New Roman" w:hAnsi="Times New Roman"/>
          <w:sz w:val="28"/>
          <w:szCs w:val="28"/>
          <w:vertAlign w:val="superscript"/>
        </w:rPr>
        <w:t>-2</w:t>
      </w:r>
      <w:r w:rsidRPr="00D01431">
        <w:rPr>
          <w:rFonts w:ascii="Times New Roman" w:hAnsi="Times New Roman"/>
          <w:sz w:val="28"/>
          <w:szCs w:val="28"/>
        </w:rPr>
        <w:t>…10</w:t>
      </w:r>
      <w:r w:rsidRPr="00D01431">
        <w:rPr>
          <w:rFonts w:ascii="Times New Roman" w:hAnsi="Times New Roman"/>
          <w:sz w:val="28"/>
          <w:szCs w:val="28"/>
          <w:vertAlign w:val="superscript"/>
        </w:rPr>
        <w:t>-6</w:t>
      </w:r>
      <w:r w:rsidRPr="00D01431">
        <w:rPr>
          <w:rFonts w:ascii="Times New Roman" w:hAnsi="Times New Roman"/>
          <w:sz w:val="28"/>
          <w:szCs w:val="28"/>
        </w:rPr>
        <w:t xml:space="preserve"> мас. долей, % - </w:t>
      </w:r>
      <w:r w:rsidRPr="00D01431">
        <w:rPr>
          <w:rFonts w:ascii="Times New Roman" w:hAnsi="Times New Roman"/>
          <w:b/>
          <w:bCs/>
          <w:i/>
          <w:iCs/>
          <w:sz w:val="28"/>
          <w:szCs w:val="28"/>
        </w:rPr>
        <w:t>следовыми примесями.</w:t>
      </w:r>
      <w:r w:rsidR="00D01431">
        <w:rPr>
          <w:rFonts w:ascii="Times New Roman" w:hAnsi="Times New Roman"/>
          <w:b/>
          <w:bCs/>
          <w:i/>
          <w:iCs/>
          <w:sz w:val="28"/>
          <w:szCs w:val="28"/>
        </w:rPr>
        <w:t xml:space="preserve"> </w:t>
      </w:r>
    </w:p>
    <w:p w:rsidR="00E52CF1" w:rsidRPr="00D01431" w:rsidRDefault="00E52CF1" w:rsidP="00D01431">
      <w:pPr>
        <w:autoSpaceDE w:val="0"/>
        <w:autoSpaceDN w:val="0"/>
        <w:adjustRightInd w:val="0"/>
        <w:spacing w:after="0" w:line="360" w:lineRule="auto"/>
        <w:ind w:firstLine="709"/>
        <w:jc w:val="both"/>
        <w:rPr>
          <w:rFonts w:ascii="Times New Roman" w:hAnsi="Times New Roman"/>
          <w:sz w:val="28"/>
          <w:szCs w:val="28"/>
        </w:rPr>
      </w:pPr>
      <w:r w:rsidRPr="00D01431">
        <w:rPr>
          <w:rFonts w:ascii="Times New Roman" w:hAnsi="Times New Roman"/>
          <w:sz w:val="28"/>
          <w:szCs w:val="28"/>
        </w:rPr>
        <w:t xml:space="preserve">Каждым методом анализа выявляется то или иное свойство определяемого вещества, позволяющее его обнаружить и (или) измерить количество. Это свойство называют </w:t>
      </w:r>
      <w:r w:rsidRPr="00D01431">
        <w:rPr>
          <w:rFonts w:ascii="Times New Roman" w:hAnsi="Times New Roman"/>
          <w:b/>
          <w:bCs/>
          <w:i/>
          <w:iCs/>
          <w:sz w:val="28"/>
          <w:szCs w:val="28"/>
        </w:rPr>
        <w:t>аналитическим сигналом</w:t>
      </w:r>
      <w:r w:rsidRPr="00D01431">
        <w:rPr>
          <w:rFonts w:ascii="Times New Roman" w:hAnsi="Times New Roman"/>
          <w:b/>
          <w:bCs/>
          <w:sz w:val="28"/>
          <w:szCs w:val="28"/>
        </w:rPr>
        <w:t xml:space="preserve"> </w:t>
      </w:r>
      <w:r w:rsidRPr="00D01431">
        <w:rPr>
          <w:rFonts w:ascii="Times New Roman" w:hAnsi="Times New Roman"/>
          <w:sz w:val="28"/>
          <w:szCs w:val="28"/>
        </w:rPr>
        <w:t xml:space="preserve">(АС). Регистрация АС лежит в основе качественного анализа, а на измерении численного значения величины АС базируется количественный анализ. Величина АС, связанная с количественным содержанием определяемого вещества, называется </w:t>
      </w:r>
      <w:r w:rsidRPr="00D01431">
        <w:rPr>
          <w:rFonts w:ascii="Times New Roman" w:hAnsi="Times New Roman"/>
          <w:b/>
          <w:bCs/>
          <w:i/>
          <w:iCs/>
          <w:sz w:val="28"/>
          <w:szCs w:val="28"/>
        </w:rPr>
        <w:t>интенсивностью</w:t>
      </w:r>
      <w:r w:rsidRPr="00D01431">
        <w:rPr>
          <w:rFonts w:ascii="Times New Roman" w:hAnsi="Times New Roman"/>
          <w:i/>
          <w:iCs/>
          <w:sz w:val="28"/>
          <w:szCs w:val="28"/>
        </w:rPr>
        <w:t xml:space="preserve"> АС</w:t>
      </w:r>
      <w:r w:rsidRPr="00D01431">
        <w:rPr>
          <w:rFonts w:ascii="Times New Roman" w:hAnsi="Times New Roman"/>
          <w:sz w:val="28"/>
          <w:szCs w:val="28"/>
        </w:rPr>
        <w:t>. Например, темно-красная окраска раствора, приобретаемая им при добавлении KCNS, является АС, позволяющим идентифицировать ионы Fe</w:t>
      </w:r>
      <w:r w:rsidRPr="00D01431">
        <w:rPr>
          <w:rFonts w:ascii="Times New Roman" w:hAnsi="Times New Roman"/>
          <w:sz w:val="28"/>
          <w:szCs w:val="28"/>
          <w:vertAlign w:val="superscript"/>
        </w:rPr>
        <w:t>+3</w:t>
      </w:r>
      <w:r w:rsidRPr="00D01431">
        <w:rPr>
          <w:rFonts w:ascii="Times New Roman" w:hAnsi="Times New Roman"/>
          <w:sz w:val="28"/>
          <w:szCs w:val="28"/>
        </w:rPr>
        <w:t xml:space="preserve"> при качественном анализе, а интенсивность окраски - интенсивностью АС, измерение которой фотометрическим методом (разновидность физико-химического метода) позволяет установить количество (массу, концентрацию) этих ионов в растворе. Синий осадок турнбулевой сини, обнаруживающий присутствие ионов Fe</w:t>
      </w:r>
      <w:r w:rsidRPr="00D01431">
        <w:rPr>
          <w:rFonts w:ascii="Times New Roman" w:hAnsi="Times New Roman"/>
          <w:sz w:val="28"/>
          <w:szCs w:val="28"/>
          <w:vertAlign w:val="superscript"/>
        </w:rPr>
        <w:t xml:space="preserve">+2 </w:t>
      </w:r>
      <w:r w:rsidRPr="00D01431">
        <w:rPr>
          <w:rFonts w:ascii="Times New Roman" w:hAnsi="Times New Roman"/>
          <w:sz w:val="28"/>
          <w:szCs w:val="28"/>
        </w:rPr>
        <w:t>при добавлении к их раствору раствора K</w:t>
      </w:r>
      <w:r w:rsidRPr="00D01431">
        <w:rPr>
          <w:rFonts w:ascii="Times New Roman" w:hAnsi="Times New Roman"/>
          <w:sz w:val="28"/>
          <w:szCs w:val="28"/>
          <w:vertAlign w:val="subscript"/>
        </w:rPr>
        <w:t>3</w:t>
      </w:r>
      <w:r w:rsidRPr="00D01431">
        <w:rPr>
          <w:rFonts w:ascii="Times New Roman" w:hAnsi="Times New Roman"/>
          <w:sz w:val="28"/>
          <w:szCs w:val="28"/>
        </w:rPr>
        <w:t>[Fe(CN)</w:t>
      </w:r>
      <w:r w:rsidRPr="00D01431">
        <w:rPr>
          <w:rFonts w:ascii="Times New Roman" w:hAnsi="Times New Roman"/>
          <w:sz w:val="28"/>
          <w:szCs w:val="28"/>
          <w:vertAlign w:val="subscript"/>
        </w:rPr>
        <w:t>6</w:t>
      </w:r>
      <w:r w:rsidRPr="00D01431">
        <w:rPr>
          <w:rFonts w:ascii="Times New Roman" w:hAnsi="Times New Roman"/>
          <w:sz w:val="28"/>
          <w:szCs w:val="28"/>
        </w:rPr>
        <w:t>] - это АС, а объем раствора КМnО</w:t>
      </w:r>
      <w:r w:rsidRPr="00D01431">
        <w:rPr>
          <w:rFonts w:ascii="Times New Roman" w:hAnsi="Times New Roman"/>
          <w:sz w:val="28"/>
          <w:szCs w:val="28"/>
          <w:vertAlign w:val="subscript"/>
        </w:rPr>
        <w:t xml:space="preserve">4 </w:t>
      </w:r>
      <w:r w:rsidRPr="00D01431">
        <w:rPr>
          <w:rFonts w:ascii="Times New Roman" w:hAnsi="Times New Roman"/>
          <w:sz w:val="28"/>
          <w:szCs w:val="28"/>
        </w:rPr>
        <w:t xml:space="preserve">с известной концентрацией, пошедший на реакцию с этими ионами, является интенсивностью АС. На практике чаще сталкиваются со случаем одновременной регистрации нескольких АС, принадлежащих разным веществам. АС называют </w:t>
      </w:r>
      <w:r w:rsidRPr="00D01431">
        <w:rPr>
          <w:rFonts w:ascii="Times New Roman" w:hAnsi="Times New Roman"/>
          <w:b/>
          <w:bCs/>
          <w:i/>
          <w:iCs/>
          <w:sz w:val="28"/>
          <w:szCs w:val="28"/>
        </w:rPr>
        <w:t>разрешимыми</w:t>
      </w:r>
      <w:r w:rsidRPr="00D01431">
        <w:rPr>
          <w:rFonts w:ascii="Times New Roman" w:hAnsi="Times New Roman"/>
          <w:sz w:val="28"/>
          <w:szCs w:val="28"/>
        </w:rPr>
        <w:t xml:space="preserve">, если они могут быть измерены отдельно. Чем лучше разрешимы АС в условиях данного метода, тем лучше его </w:t>
      </w:r>
      <w:r w:rsidRPr="00D01431">
        <w:rPr>
          <w:rFonts w:ascii="Times New Roman" w:hAnsi="Times New Roman"/>
          <w:b/>
          <w:bCs/>
          <w:i/>
          <w:iCs/>
          <w:sz w:val="28"/>
          <w:szCs w:val="28"/>
        </w:rPr>
        <w:t>разрешающая способность</w:t>
      </w:r>
      <w:r w:rsidRPr="00D01431">
        <w:rPr>
          <w:rFonts w:ascii="Times New Roman" w:hAnsi="Times New Roman"/>
          <w:sz w:val="28"/>
          <w:szCs w:val="28"/>
        </w:rPr>
        <w:t xml:space="preserve">. Метод называют </w:t>
      </w:r>
      <w:r w:rsidRPr="00D01431">
        <w:rPr>
          <w:rFonts w:ascii="Times New Roman" w:hAnsi="Times New Roman"/>
          <w:b/>
          <w:bCs/>
          <w:i/>
          <w:iCs/>
          <w:sz w:val="28"/>
          <w:szCs w:val="28"/>
        </w:rPr>
        <w:t>селективным</w:t>
      </w:r>
      <w:r w:rsidRPr="00D01431">
        <w:rPr>
          <w:rFonts w:ascii="Times New Roman" w:hAnsi="Times New Roman"/>
          <w:sz w:val="28"/>
          <w:szCs w:val="28"/>
        </w:rPr>
        <w:t xml:space="preserve">, когда каждый компонент анализируемого объекта может быть определен независимо от других. Чем выше разрешающая способность метода, тем выше его селективность. Метод считается </w:t>
      </w:r>
      <w:r w:rsidRPr="00D01431">
        <w:rPr>
          <w:rFonts w:ascii="Times New Roman" w:hAnsi="Times New Roman"/>
          <w:b/>
          <w:bCs/>
          <w:i/>
          <w:iCs/>
          <w:sz w:val="28"/>
          <w:szCs w:val="28"/>
        </w:rPr>
        <w:t xml:space="preserve">специфичным </w:t>
      </w:r>
      <w:r w:rsidRPr="00D01431">
        <w:rPr>
          <w:rFonts w:ascii="Times New Roman" w:hAnsi="Times New Roman"/>
          <w:sz w:val="28"/>
          <w:szCs w:val="28"/>
        </w:rPr>
        <w:t>по отношению к одному какому-либо компоненту, если АС, полученный с помощью данного метода, превышает по интенсивности АС всех других компонентов.</w:t>
      </w:r>
      <w:bookmarkStart w:id="0" w:name="_GoBack"/>
      <w:bookmarkEnd w:id="0"/>
    </w:p>
    <w:sectPr w:rsidR="00E52CF1" w:rsidRPr="00D01431" w:rsidSect="00D01431">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35A6"/>
    <w:multiLevelType w:val="hybridMultilevel"/>
    <w:tmpl w:val="D3089788"/>
    <w:lvl w:ilvl="0" w:tplc="389055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9D32B4"/>
    <w:multiLevelType w:val="hybridMultilevel"/>
    <w:tmpl w:val="D3A2A21E"/>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
    <w:nsid w:val="10D32DA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17566E0D"/>
    <w:multiLevelType w:val="hybridMultilevel"/>
    <w:tmpl w:val="8D021F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5A534D"/>
    <w:multiLevelType w:val="multilevel"/>
    <w:tmpl w:val="D6CE2FD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D3A6CE8"/>
    <w:multiLevelType w:val="hybridMultilevel"/>
    <w:tmpl w:val="3C5E37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45212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25EF6A5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2A040658"/>
    <w:multiLevelType w:val="singleLevel"/>
    <w:tmpl w:val="04190011"/>
    <w:lvl w:ilvl="0">
      <w:start w:val="1"/>
      <w:numFmt w:val="decimal"/>
      <w:lvlText w:val="%1)"/>
      <w:lvlJc w:val="left"/>
      <w:pPr>
        <w:tabs>
          <w:tab w:val="num" w:pos="720"/>
        </w:tabs>
        <w:ind w:left="720" w:hanging="360"/>
      </w:pPr>
      <w:rPr>
        <w:rFonts w:cs="Times New Roman" w:hint="default"/>
      </w:rPr>
    </w:lvl>
  </w:abstractNum>
  <w:abstractNum w:abstractNumId="9">
    <w:nsid w:val="2A6807C4"/>
    <w:multiLevelType w:val="hybridMultilevel"/>
    <w:tmpl w:val="3762FD0A"/>
    <w:lvl w:ilvl="0" w:tplc="389055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9E704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2FC434ED"/>
    <w:multiLevelType w:val="hybridMultilevel"/>
    <w:tmpl w:val="B39CFE1A"/>
    <w:lvl w:ilvl="0" w:tplc="04190001">
      <w:start w:val="1"/>
      <w:numFmt w:val="bullet"/>
      <w:lvlText w:val=""/>
      <w:lvlJc w:val="left"/>
      <w:pPr>
        <w:tabs>
          <w:tab w:val="num" w:pos="2280"/>
        </w:tabs>
        <w:ind w:left="2280" w:hanging="360"/>
      </w:pPr>
      <w:rPr>
        <w:rFonts w:ascii="Symbol" w:hAnsi="Symbol" w:hint="default"/>
      </w:rPr>
    </w:lvl>
    <w:lvl w:ilvl="1" w:tplc="04190003" w:tentative="1">
      <w:start w:val="1"/>
      <w:numFmt w:val="bullet"/>
      <w:lvlText w:val="o"/>
      <w:lvlJc w:val="left"/>
      <w:pPr>
        <w:tabs>
          <w:tab w:val="num" w:pos="3000"/>
        </w:tabs>
        <w:ind w:left="3000" w:hanging="360"/>
      </w:pPr>
      <w:rPr>
        <w:rFonts w:ascii="Courier New" w:hAnsi="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12">
    <w:nsid w:val="33934CF4"/>
    <w:multiLevelType w:val="multilevel"/>
    <w:tmpl w:val="29DC2D02"/>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3CD6C6D"/>
    <w:multiLevelType w:val="hybridMultilevel"/>
    <w:tmpl w:val="D59E8DBC"/>
    <w:lvl w:ilvl="0" w:tplc="389055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AB61F80"/>
    <w:multiLevelType w:val="hybridMultilevel"/>
    <w:tmpl w:val="52CCB81C"/>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5">
    <w:nsid w:val="3B520A6C"/>
    <w:multiLevelType w:val="hybridMultilevel"/>
    <w:tmpl w:val="1FD22E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E68544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45F6322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4BA55024"/>
    <w:multiLevelType w:val="multilevel"/>
    <w:tmpl w:val="84D8F3F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53023A3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nsid w:val="56553D66"/>
    <w:multiLevelType w:val="hybridMultilevel"/>
    <w:tmpl w:val="621C2204"/>
    <w:lvl w:ilvl="0" w:tplc="389055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A1B05EC"/>
    <w:multiLevelType w:val="singleLevel"/>
    <w:tmpl w:val="A1AA9390"/>
    <w:lvl w:ilvl="0">
      <w:start w:val="1"/>
      <w:numFmt w:val="decimal"/>
      <w:lvlText w:val="%1."/>
      <w:lvlJc w:val="left"/>
      <w:pPr>
        <w:tabs>
          <w:tab w:val="num" w:pos="1065"/>
        </w:tabs>
        <w:ind w:left="1065" w:hanging="360"/>
      </w:pPr>
      <w:rPr>
        <w:rFonts w:cs="Times New Roman" w:hint="default"/>
      </w:rPr>
    </w:lvl>
  </w:abstractNum>
  <w:abstractNum w:abstractNumId="22">
    <w:nsid w:val="61693EB2"/>
    <w:multiLevelType w:val="hybridMultilevel"/>
    <w:tmpl w:val="F5B23A50"/>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3">
    <w:nsid w:val="61CA591C"/>
    <w:multiLevelType w:val="multilevel"/>
    <w:tmpl w:val="B728F85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63894A9A"/>
    <w:multiLevelType w:val="multilevel"/>
    <w:tmpl w:val="E7F0871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A1B50DC"/>
    <w:multiLevelType w:val="multilevel"/>
    <w:tmpl w:val="B76E9F3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ACF5598"/>
    <w:multiLevelType w:val="singleLevel"/>
    <w:tmpl w:val="0F5EE5D6"/>
    <w:lvl w:ilvl="0">
      <w:start w:val="1"/>
      <w:numFmt w:val="decimal"/>
      <w:lvlText w:val="%1)"/>
      <w:legacy w:legacy="1" w:legacySpace="0" w:legacyIndent="360"/>
      <w:lvlJc w:val="left"/>
      <w:rPr>
        <w:rFonts w:ascii="Times New Roman" w:hAnsi="Times New Roman" w:cs="Times New Roman" w:hint="default"/>
      </w:rPr>
    </w:lvl>
  </w:abstractNum>
  <w:abstractNum w:abstractNumId="27">
    <w:nsid w:val="6D1B773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8">
    <w:nsid w:val="6DEC3475"/>
    <w:multiLevelType w:val="hybridMultilevel"/>
    <w:tmpl w:val="1DB63D2C"/>
    <w:lvl w:ilvl="0" w:tplc="B62C468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9">
    <w:nsid w:val="70024801"/>
    <w:multiLevelType w:val="singleLevel"/>
    <w:tmpl w:val="0419000F"/>
    <w:lvl w:ilvl="0">
      <w:start w:val="1"/>
      <w:numFmt w:val="decimal"/>
      <w:lvlText w:val="%1."/>
      <w:lvlJc w:val="left"/>
      <w:pPr>
        <w:tabs>
          <w:tab w:val="num" w:pos="720"/>
        </w:tabs>
        <w:ind w:left="720" w:hanging="360"/>
      </w:pPr>
      <w:rPr>
        <w:rFonts w:cs="Times New Roman"/>
      </w:rPr>
    </w:lvl>
  </w:abstractNum>
  <w:abstractNum w:abstractNumId="30">
    <w:nsid w:val="734F779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1">
    <w:nsid w:val="742629E6"/>
    <w:multiLevelType w:val="multilevel"/>
    <w:tmpl w:val="051C3CD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8"/>
  </w:num>
  <w:num w:numId="2">
    <w:abstractNumId w:val="21"/>
  </w:num>
  <w:num w:numId="3">
    <w:abstractNumId w:val="28"/>
  </w:num>
  <w:num w:numId="4">
    <w:abstractNumId w:val="5"/>
  </w:num>
  <w:num w:numId="5">
    <w:abstractNumId w:val="24"/>
  </w:num>
  <w:num w:numId="6">
    <w:abstractNumId w:val="18"/>
  </w:num>
  <w:num w:numId="7">
    <w:abstractNumId w:val="17"/>
  </w:num>
  <w:num w:numId="8">
    <w:abstractNumId w:val="25"/>
  </w:num>
  <w:num w:numId="9">
    <w:abstractNumId w:val="13"/>
  </w:num>
  <w:num w:numId="10">
    <w:abstractNumId w:val="20"/>
  </w:num>
  <w:num w:numId="11">
    <w:abstractNumId w:val="9"/>
  </w:num>
  <w:num w:numId="12">
    <w:abstractNumId w:val="0"/>
  </w:num>
  <w:num w:numId="13">
    <w:abstractNumId w:val="12"/>
  </w:num>
  <w:num w:numId="14">
    <w:abstractNumId w:val="23"/>
  </w:num>
  <w:num w:numId="15">
    <w:abstractNumId w:val="4"/>
  </w:num>
  <w:num w:numId="16">
    <w:abstractNumId w:val="22"/>
  </w:num>
  <w:num w:numId="17">
    <w:abstractNumId w:val="1"/>
  </w:num>
  <w:num w:numId="18">
    <w:abstractNumId w:val="14"/>
  </w:num>
  <w:num w:numId="19">
    <w:abstractNumId w:val="11"/>
  </w:num>
  <w:num w:numId="20">
    <w:abstractNumId w:val="3"/>
  </w:num>
  <w:num w:numId="21">
    <w:abstractNumId w:val="31"/>
  </w:num>
  <w:num w:numId="22">
    <w:abstractNumId w:val="29"/>
  </w:num>
  <w:num w:numId="23">
    <w:abstractNumId w:val="10"/>
  </w:num>
  <w:num w:numId="24">
    <w:abstractNumId w:val="16"/>
  </w:num>
  <w:num w:numId="25">
    <w:abstractNumId w:val="30"/>
  </w:num>
  <w:num w:numId="26">
    <w:abstractNumId w:val="19"/>
  </w:num>
  <w:num w:numId="27">
    <w:abstractNumId w:val="27"/>
  </w:num>
  <w:num w:numId="28">
    <w:abstractNumId w:val="2"/>
  </w:num>
  <w:num w:numId="29">
    <w:abstractNumId w:val="7"/>
  </w:num>
  <w:num w:numId="30">
    <w:abstractNumId w:val="6"/>
  </w:num>
  <w:num w:numId="31">
    <w:abstractNumId w:val="15"/>
  </w:num>
  <w:num w:numId="32">
    <w:abstractNumId w:val="26"/>
  </w:num>
  <w:num w:numId="33">
    <w:abstractNumId w:val="2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4">
    <w:abstractNumId w:val="26"/>
    <w:lvlOverride w:ilvl="0">
      <w:lvl w:ilvl="0">
        <w:start w:val="3"/>
        <w:numFmt w:val="decimal"/>
        <w:lvlText w:val="%1)"/>
        <w:legacy w:legacy="1" w:legacySpace="0" w:legacyIndent="360"/>
        <w:lvlJc w:val="left"/>
        <w:rPr>
          <w:rFonts w:ascii="Times New Roman" w:hAnsi="Times New Roman" w:cs="Times New Roman"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6BF"/>
    <w:rsid w:val="000F4356"/>
    <w:rsid w:val="00141115"/>
    <w:rsid w:val="00161486"/>
    <w:rsid w:val="00187C38"/>
    <w:rsid w:val="0023649B"/>
    <w:rsid w:val="002C3104"/>
    <w:rsid w:val="00397AF2"/>
    <w:rsid w:val="00506774"/>
    <w:rsid w:val="00567505"/>
    <w:rsid w:val="005A5CB9"/>
    <w:rsid w:val="005E263E"/>
    <w:rsid w:val="00716F0C"/>
    <w:rsid w:val="00796237"/>
    <w:rsid w:val="00862014"/>
    <w:rsid w:val="00893E4A"/>
    <w:rsid w:val="008D6A30"/>
    <w:rsid w:val="009510E1"/>
    <w:rsid w:val="009A67CA"/>
    <w:rsid w:val="00A36FA9"/>
    <w:rsid w:val="00B00C1E"/>
    <w:rsid w:val="00B41ECD"/>
    <w:rsid w:val="00B66D6B"/>
    <w:rsid w:val="00BB432F"/>
    <w:rsid w:val="00C27BA1"/>
    <w:rsid w:val="00CC3833"/>
    <w:rsid w:val="00CE336C"/>
    <w:rsid w:val="00D01431"/>
    <w:rsid w:val="00D306DB"/>
    <w:rsid w:val="00DA0C8F"/>
    <w:rsid w:val="00DE504D"/>
    <w:rsid w:val="00DE5189"/>
    <w:rsid w:val="00E37A84"/>
    <w:rsid w:val="00E52CF1"/>
    <w:rsid w:val="00EC66BF"/>
    <w:rsid w:val="00F82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303C18D3-653E-4AEE-AB01-8CD42024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237"/>
    <w:pPr>
      <w:spacing w:after="200" w:line="276" w:lineRule="auto"/>
    </w:pPr>
    <w:rPr>
      <w:rFonts w:cs="Times New Roman"/>
      <w:sz w:val="22"/>
      <w:szCs w:val="22"/>
      <w:lang w:eastAsia="en-US"/>
    </w:rPr>
  </w:style>
  <w:style w:type="paragraph" w:styleId="1">
    <w:name w:val="heading 1"/>
    <w:basedOn w:val="a"/>
    <w:next w:val="a"/>
    <w:link w:val="10"/>
    <w:uiPriority w:val="9"/>
    <w:qFormat/>
    <w:rsid w:val="00893E4A"/>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
    <w:qFormat/>
    <w:rsid w:val="00893E4A"/>
    <w:pPr>
      <w:keepNext/>
      <w:spacing w:after="0" w:line="240" w:lineRule="auto"/>
      <w:jc w:val="center"/>
      <w:outlineLvl w:val="1"/>
    </w:pPr>
    <w:rPr>
      <w:rFonts w:ascii="Times New Roman" w:hAnsi="Times New Roman"/>
      <w:b/>
      <w:szCs w:val="20"/>
      <w:lang w:eastAsia="ru-RU"/>
    </w:rPr>
  </w:style>
  <w:style w:type="paragraph" w:styleId="3">
    <w:name w:val="heading 3"/>
    <w:basedOn w:val="a"/>
    <w:next w:val="a"/>
    <w:link w:val="30"/>
    <w:uiPriority w:val="9"/>
    <w:unhideWhenUsed/>
    <w:qFormat/>
    <w:rsid w:val="00161486"/>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B00C1E"/>
    <w:pPr>
      <w:keepNext/>
      <w:spacing w:after="0" w:line="240" w:lineRule="auto"/>
      <w:jc w:val="center"/>
      <w:outlineLvl w:val="3"/>
    </w:pPr>
    <w:rPr>
      <w:rFonts w:ascii="Times New Roman" w:hAnsi="Times New Roman"/>
      <w:b/>
      <w:sz w:val="24"/>
      <w:szCs w:val="20"/>
      <w:lang w:eastAsia="ru-RU"/>
    </w:rPr>
  </w:style>
  <w:style w:type="paragraph" w:styleId="5">
    <w:name w:val="heading 5"/>
    <w:basedOn w:val="a"/>
    <w:next w:val="a"/>
    <w:link w:val="50"/>
    <w:uiPriority w:val="9"/>
    <w:unhideWhenUsed/>
    <w:qFormat/>
    <w:rsid w:val="00161486"/>
    <w:pPr>
      <w:spacing w:before="240" w:after="60"/>
      <w:outlineLvl w:val="4"/>
    </w:pPr>
    <w:rPr>
      <w:b/>
      <w:bCs/>
      <w:i/>
      <w:iCs/>
      <w:sz w:val="26"/>
      <w:szCs w:val="26"/>
    </w:rPr>
  </w:style>
  <w:style w:type="paragraph" w:styleId="7">
    <w:name w:val="heading 7"/>
    <w:basedOn w:val="a"/>
    <w:next w:val="a"/>
    <w:link w:val="70"/>
    <w:uiPriority w:val="9"/>
    <w:qFormat/>
    <w:rsid w:val="00B00C1E"/>
    <w:pPr>
      <w:keepNext/>
      <w:spacing w:after="0" w:line="240" w:lineRule="auto"/>
      <w:jc w:val="center"/>
      <w:outlineLvl w:val="6"/>
    </w:pPr>
    <w:rPr>
      <w:rFonts w:ascii="Times New Roman" w:hAnsi="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93E4A"/>
    <w:rPr>
      <w:rFonts w:ascii="Arial" w:hAnsi="Arial" w:cs="Arial"/>
      <w:b/>
      <w:bCs/>
      <w:kern w:val="32"/>
      <w:sz w:val="32"/>
      <w:szCs w:val="32"/>
    </w:rPr>
  </w:style>
  <w:style w:type="character" w:customStyle="1" w:styleId="20">
    <w:name w:val="Заголовок 2 Знак"/>
    <w:link w:val="2"/>
    <w:uiPriority w:val="9"/>
    <w:locked/>
    <w:rsid w:val="00893E4A"/>
    <w:rPr>
      <w:rFonts w:ascii="Times New Roman" w:hAnsi="Times New Roman" w:cs="Times New Roman"/>
      <w:b/>
      <w:sz w:val="22"/>
    </w:rPr>
  </w:style>
  <w:style w:type="character" w:customStyle="1" w:styleId="30">
    <w:name w:val="Заголовок 3 Знак"/>
    <w:link w:val="3"/>
    <w:uiPriority w:val="9"/>
    <w:semiHidden/>
    <w:locked/>
    <w:rsid w:val="00161486"/>
    <w:rPr>
      <w:rFonts w:ascii="Cambria" w:hAnsi="Cambria" w:cs="Times New Roman"/>
      <w:b/>
      <w:bCs/>
      <w:sz w:val="26"/>
      <w:szCs w:val="26"/>
      <w:lang w:val="x-none" w:eastAsia="en-US"/>
    </w:rPr>
  </w:style>
  <w:style w:type="character" w:customStyle="1" w:styleId="40">
    <w:name w:val="Заголовок 4 Знак"/>
    <w:link w:val="4"/>
    <w:uiPriority w:val="9"/>
    <w:locked/>
    <w:rsid w:val="00B00C1E"/>
    <w:rPr>
      <w:rFonts w:ascii="Times New Roman" w:hAnsi="Times New Roman" w:cs="Times New Roman"/>
      <w:b/>
      <w:sz w:val="24"/>
    </w:rPr>
  </w:style>
  <w:style w:type="character" w:customStyle="1" w:styleId="50">
    <w:name w:val="Заголовок 5 Знак"/>
    <w:link w:val="5"/>
    <w:uiPriority w:val="9"/>
    <w:semiHidden/>
    <w:locked/>
    <w:rsid w:val="00161486"/>
    <w:rPr>
      <w:rFonts w:ascii="Calibri" w:hAnsi="Calibri" w:cs="Times New Roman"/>
      <w:b/>
      <w:bCs/>
      <w:i/>
      <w:iCs/>
      <w:sz w:val="26"/>
      <w:szCs w:val="26"/>
      <w:lang w:val="x-none" w:eastAsia="en-US"/>
    </w:rPr>
  </w:style>
  <w:style w:type="character" w:customStyle="1" w:styleId="70">
    <w:name w:val="Заголовок 7 Знак"/>
    <w:link w:val="7"/>
    <w:uiPriority w:val="9"/>
    <w:locked/>
    <w:rsid w:val="00B00C1E"/>
    <w:rPr>
      <w:rFonts w:ascii="Times New Roman" w:hAnsi="Times New Roman" w:cs="Times New Roman"/>
      <w:b/>
    </w:rPr>
  </w:style>
  <w:style w:type="paragraph" w:styleId="a3">
    <w:name w:val="header"/>
    <w:basedOn w:val="a"/>
    <w:link w:val="a4"/>
    <w:uiPriority w:val="99"/>
    <w:rsid w:val="00893E4A"/>
    <w:pPr>
      <w:tabs>
        <w:tab w:val="center" w:pos="4153"/>
        <w:tab w:val="right" w:pos="8306"/>
      </w:tabs>
      <w:spacing w:after="0" w:line="240" w:lineRule="auto"/>
    </w:pPr>
    <w:rPr>
      <w:rFonts w:ascii="Times New Roman" w:hAnsi="Times New Roman"/>
      <w:sz w:val="24"/>
      <w:szCs w:val="20"/>
      <w:lang w:eastAsia="ru-RU"/>
    </w:rPr>
  </w:style>
  <w:style w:type="character" w:customStyle="1" w:styleId="a4">
    <w:name w:val="Верхний колонтитул Знак"/>
    <w:link w:val="a3"/>
    <w:uiPriority w:val="99"/>
    <w:locked/>
    <w:rsid w:val="00893E4A"/>
    <w:rPr>
      <w:rFonts w:ascii="Times New Roman" w:hAnsi="Times New Roman" w:cs="Times New Roman"/>
      <w:sz w:val="24"/>
    </w:rPr>
  </w:style>
  <w:style w:type="paragraph" w:styleId="a5">
    <w:name w:val="Body Text"/>
    <w:basedOn w:val="a"/>
    <w:link w:val="a6"/>
    <w:uiPriority w:val="99"/>
    <w:rsid w:val="00893E4A"/>
    <w:pPr>
      <w:spacing w:after="0" w:line="240" w:lineRule="auto"/>
    </w:pPr>
    <w:rPr>
      <w:rFonts w:ascii="Times New Roman" w:hAnsi="Times New Roman"/>
      <w:sz w:val="20"/>
      <w:szCs w:val="24"/>
      <w:lang w:eastAsia="ru-RU"/>
    </w:rPr>
  </w:style>
  <w:style w:type="character" w:customStyle="1" w:styleId="a6">
    <w:name w:val="Основной текст Знак"/>
    <w:link w:val="a5"/>
    <w:uiPriority w:val="99"/>
    <w:locked/>
    <w:rsid w:val="00893E4A"/>
    <w:rPr>
      <w:rFonts w:ascii="Times New Roman" w:hAnsi="Times New Roman" w:cs="Times New Roman"/>
      <w:sz w:val="24"/>
      <w:szCs w:val="24"/>
    </w:rPr>
  </w:style>
  <w:style w:type="paragraph" w:styleId="31">
    <w:name w:val="Body Text Indent 3"/>
    <w:basedOn w:val="a"/>
    <w:link w:val="32"/>
    <w:uiPriority w:val="99"/>
    <w:rsid w:val="00893E4A"/>
    <w:pPr>
      <w:spacing w:after="0" w:line="240" w:lineRule="auto"/>
      <w:ind w:firstLine="426"/>
      <w:jc w:val="both"/>
    </w:pPr>
    <w:rPr>
      <w:rFonts w:ascii="Times New Roman" w:hAnsi="Times New Roman"/>
      <w:szCs w:val="20"/>
      <w:lang w:eastAsia="ru-RU"/>
    </w:rPr>
  </w:style>
  <w:style w:type="character" w:customStyle="1" w:styleId="32">
    <w:name w:val="Основной текст с отступом 3 Знак"/>
    <w:link w:val="31"/>
    <w:uiPriority w:val="99"/>
    <w:locked/>
    <w:rsid w:val="00893E4A"/>
    <w:rPr>
      <w:rFonts w:ascii="Times New Roman" w:hAnsi="Times New Roman" w:cs="Times New Roman"/>
      <w:sz w:val="22"/>
    </w:rPr>
  </w:style>
  <w:style w:type="paragraph" w:styleId="21">
    <w:name w:val="Body Text Indent 2"/>
    <w:basedOn w:val="a"/>
    <w:link w:val="22"/>
    <w:uiPriority w:val="99"/>
    <w:rsid w:val="00B00C1E"/>
    <w:pPr>
      <w:spacing w:after="0" w:line="240" w:lineRule="auto"/>
      <w:ind w:firstLine="284"/>
      <w:jc w:val="both"/>
    </w:pPr>
    <w:rPr>
      <w:rFonts w:ascii="Times New Roman" w:hAnsi="Times New Roman"/>
      <w:sz w:val="28"/>
      <w:szCs w:val="20"/>
      <w:lang w:val="en-US" w:eastAsia="ru-RU"/>
    </w:rPr>
  </w:style>
  <w:style w:type="character" w:customStyle="1" w:styleId="22">
    <w:name w:val="Основной текст с отступом 2 Знак"/>
    <w:link w:val="21"/>
    <w:uiPriority w:val="99"/>
    <w:locked/>
    <w:rsid w:val="00893E4A"/>
    <w:rPr>
      <w:rFonts w:ascii="Times New Roman" w:hAnsi="Times New Roman" w:cs="Times New Roman"/>
      <w:sz w:val="24"/>
      <w:szCs w:val="24"/>
    </w:rPr>
  </w:style>
  <w:style w:type="table" w:styleId="a7">
    <w:name w:val="Table Grid"/>
    <w:basedOn w:val="a1"/>
    <w:uiPriority w:val="59"/>
    <w:rsid w:val="00893E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rsid w:val="00893E4A"/>
    <w:pPr>
      <w:spacing w:after="120" w:line="240" w:lineRule="auto"/>
    </w:pPr>
    <w:rPr>
      <w:rFonts w:ascii="Times New Roman" w:hAnsi="Times New Roman"/>
      <w:sz w:val="16"/>
      <w:szCs w:val="16"/>
      <w:lang w:eastAsia="ru-RU"/>
    </w:rPr>
  </w:style>
  <w:style w:type="character" w:customStyle="1" w:styleId="34">
    <w:name w:val="Основной текст 3 Знак"/>
    <w:link w:val="33"/>
    <w:uiPriority w:val="99"/>
    <w:locked/>
    <w:rsid w:val="00893E4A"/>
    <w:rPr>
      <w:rFonts w:ascii="Times New Roman" w:hAnsi="Times New Roman" w:cs="Times New Roman"/>
      <w:sz w:val="16"/>
      <w:szCs w:val="16"/>
    </w:rPr>
  </w:style>
  <w:style w:type="paragraph" w:styleId="23">
    <w:name w:val="Body Text 2"/>
    <w:basedOn w:val="a"/>
    <w:link w:val="24"/>
    <w:uiPriority w:val="99"/>
    <w:rsid w:val="00B00C1E"/>
    <w:pPr>
      <w:spacing w:after="0" w:line="240" w:lineRule="auto"/>
      <w:ind w:firstLine="426"/>
      <w:jc w:val="both"/>
    </w:pPr>
    <w:rPr>
      <w:rFonts w:ascii="Times New Roman" w:hAnsi="Times New Roman"/>
      <w:szCs w:val="20"/>
      <w:lang w:eastAsia="ru-RU"/>
    </w:rPr>
  </w:style>
  <w:style w:type="character" w:customStyle="1" w:styleId="24">
    <w:name w:val="Основной текст 2 Знак"/>
    <w:link w:val="23"/>
    <w:uiPriority w:val="99"/>
    <w:semiHidden/>
    <w:locked/>
    <w:rsid w:val="00161486"/>
    <w:rPr>
      <w:rFonts w:cs="Times New Roman"/>
      <w:sz w:val="22"/>
      <w:szCs w:val="22"/>
      <w:lang w:val="x-none" w:eastAsia="en-US"/>
    </w:rPr>
  </w:style>
  <w:style w:type="paragraph" w:styleId="a8">
    <w:name w:val="Body Text Indent"/>
    <w:basedOn w:val="a"/>
    <w:link w:val="a9"/>
    <w:uiPriority w:val="99"/>
    <w:unhideWhenUsed/>
    <w:rsid w:val="00716F0C"/>
    <w:pPr>
      <w:spacing w:after="120"/>
      <w:ind w:left="283"/>
    </w:pPr>
  </w:style>
  <w:style w:type="character" w:customStyle="1" w:styleId="a9">
    <w:name w:val="Основной текст с отступом Знак"/>
    <w:link w:val="a8"/>
    <w:uiPriority w:val="99"/>
    <w:semiHidden/>
    <w:locked/>
    <w:rsid w:val="00716F0C"/>
    <w:rPr>
      <w:rFonts w:cs="Times New Roman"/>
      <w:sz w:val="22"/>
      <w:szCs w:val="22"/>
      <w:lang w:val="x-none" w:eastAsia="en-US"/>
    </w:rPr>
  </w:style>
  <w:style w:type="paragraph" w:styleId="aa">
    <w:name w:val="caption"/>
    <w:basedOn w:val="a"/>
    <w:next w:val="a"/>
    <w:uiPriority w:val="35"/>
    <w:qFormat/>
    <w:rsid w:val="00716F0C"/>
    <w:pPr>
      <w:tabs>
        <w:tab w:val="num" w:pos="720"/>
      </w:tabs>
      <w:spacing w:after="0" w:line="240" w:lineRule="auto"/>
      <w:jc w:val="both"/>
    </w:pPr>
    <w:rPr>
      <w:rFonts w:ascii="Times New Roman" w:hAnsi="Times New Roman"/>
      <w:sz w:val="28"/>
      <w:szCs w:val="20"/>
      <w:lang w:eastAsia="ru-RU"/>
    </w:rPr>
  </w:style>
  <w:style w:type="character" w:styleId="ab">
    <w:name w:val="page number"/>
    <w:uiPriority w:val="99"/>
    <w:rsid w:val="00B00C1E"/>
    <w:rPr>
      <w:rFonts w:cs="Times New Roman"/>
    </w:rPr>
  </w:style>
  <w:style w:type="paragraph" w:styleId="ac">
    <w:name w:val="footer"/>
    <w:basedOn w:val="a"/>
    <w:link w:val="ad"/>
    <w:uiPriority w:val="99"/>
    <w:rsid w:val="00B00C1E"/>
    <w:pPr>
      <w:tabs>
        <w:tab w:val="center" w:pos="4153"/>
        <w:tab w:val="right" w:pos="8306"/>
      </w:tabs>
      <w:spacing w:after="0" w:line="240" w:lineRule="auto"/>
    </w:pPr>
    <w:rPr>
      <w:rFonts w:ascii="Times New Roman" w:hAnsi="Times New Roman"/>
      <w:sz w:val="24"/>
      <w:szCs w:val="20"/>
      <w:lang w:eastAsia="ru-RU"/>
    </w:rPr>
  </w:style>
  <w:style w:type="character" w:customStyle="1" w:styleId="ad">
    <w:name w:val="Нижний колонтитул Знак"/>
    <w:link w:val="ac"/>
    <w:uiPriority w:val="99"/>
    <w:locked/>
    <w:rsid w:val="00B00C1E"/>
    <w:rPr>
      <w:rFonts w:ascii="Times New Roman" w:hAnsi="Times New Roman" w:cs="Times New Roman"/>
      <w:sz w:val="24"/>
    </w:rPr>
  </w:style>
  <w:style w:type="paragraph" w:customStyle="1" w:styleId="ae">
    <w:name w:val="Краткий обратный адрес"/>
    <w:basedOn w:val="a"/>
    <w:rsid w:val="00B00C1E"/>
    <w:pPr>
      <w:spacing w:after="0" w:line="240" w:lineRule="auto"/>
    </w:pPr>
    <w:rPr>
      <w:rFonts w:ascii="Times New Roman" w:hAnsi="Times New Roman"/>
      <w:sz w:val="20"/>
      <w:szCs w:val="20"/>
      <w:lang w:eastAsia="ru-RU"/>
    </w:rPr>
  </w:style>
  <w:style w:type="paragraph" w:styleId="af">
    <w:name w:val="Title"/>
    <w:basedOn w:val="a"/>
    <w:link w:val="af0"/>
    <w:uiPriority w:val="10"/>
    <w:qFormat/>
    <w:rsid w:val="00B00C1E"/>
    <w:pPr>
      <w:spacing w:after="0" w:line="240" w:lineRule="auto"/>
      <w:jc w:val="center"/>
    </w:pPr>
    <w:rPr>
      <w:rFonts w:ascii="Times New Roman" w:hAnsi="Times New Roman"/>
      <w:b/>
      <w:szCs w:val="20"/>
      <w:lang w:eastAsia="ru-RU"/>
    </w:rPr>
  </w:style>
  <w:style w:type="character" w:customStyle="1" w:styleId="af0">
    <w:name w:val="Название Знак"/>
    <w:link w:val="af"/>
    <w:uiPriority w:val="10"/>
    <w:locked/>
    <w:rsid w:val="00B00C1E"/>
    <w:rPr>
      <w:rFonts w:ascii="Times New Roman" w:hAnsi="Times New Roman" w:cs="Times New Roman"/>
      <w:b/>
      <w:sz w:val="22"/>
    </w:rPr>
  </w:style>
  <w:style w:type="paragraph" w:styleId="af1">
    <w:name w:val="footnote text"/>
    <w:basedOn w:val="a"/>
    <w:link w:val="af2"/>
    <w:uiPriority w:val="99"/>
    <w:semiHidden/>
    <w:rsid w:val="00B00C1E"/>
    <w:pPr>
      <w:spacing w:after="0" w:line="240" w:lineRule="auto"/>
    </w:pPr>
    <w:rPr>
      <w:rFonts w:ascii="Times New Roman" w:hAnsi="Times New Roman"/>
      <w:sz w:val="20"/>
      <w:szCs w:val="20"/>
      <w:lang w:eastAsia="ru-RU"/>
    </w:rPr>
  </w:style>
  <w:style w:type="character" w:customStyle="1" w:styleId="af2">
    <w:name w:val="Текст сноски Знак"/>
    <w:link w:val="af1"/>
    <w:uiPriority w:val="99"/>
    <w:semiHidden/>
    <w:locked/>
    <w:rsid w:val="00B00C1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2542</Words>
  <Characters>14496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dc:creator>
  <cp:keywords/>
  <dc:description/>
  <cp:lastModifiedBy>admin</cp:lastModifiedBy>
  <cp:revision>2</cp:revision>
  <dcterms:created xsi:type="dcterms:W3CDTF">2014-03-15T09:03:00Z</dcterms:created>
  <dcterms:modified xsi:type="dcterms:W3CDTF">2014-03-15T09:03:00Z</dcterms:modified>
</cp:coreProperties>
</file>