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3D9" w:rsidRDefault="00F063D9">
      <w:pPr>
        <w:jc w:val="center"/>
        <w:rPr>
          <w:sz w:val="28"/>
        </w:rPr>
      </w:pPr>
    </w:p>
    <w:p w:rsidR="00D24D4F" w:rsidRDefault="00D24D4F">
      <w:pPr>
        <w:jc w:val="center"/>
        <w:rPr>
          <w:sz w:val="28"/>
        </w:rPr>
      </w:pPr>
      <w:r>
        <w:rPr>
          <w:sz w:val="28"/>
        </w:rPr>
        <w:t>Министерство образования Российской Федерации</w:t>
      </w:r>
    </w:p>
    <w:p w:rsidR="00D24D4F" w:rsidRDefault="00D24D4F">
      <w:pPr>
        <w:jc w:val="center"/>
        <w:rPr>
          <w:sz w:val="28"/>
        </w:rPr>
      </w:pPr>
    </w:p>
    <w:p w:rsidR="00D24D4F" w:rsidRDefault="00D24D4F">
      <w:pPr>
        <w:jc w:val="center"/>
        <w:rPr>
          <w:sz w:val="28"/>
        </w:rPr>
      </w:pPr>
      <w:r>
        <w:rPr>
          <w:sz w:val="28"/>
        </w:rPr>
        <w:t>Новгородский государственный университет</w:t>
      </w:r>
    </w:p>
    <w:p w:rsidR="00D24D4F" w:rsidRDefault="00D24D4F">
      <w:pPr>
        <w:jc w:val="center"/>
        <w:rPr>
          <w:sz w:val="28"/>
        </w:rPr>
      </w:pPr>
      <w:r>
        <w:rPr>
          <w:sz w:val="28"/>
        </w:rPr>
        <w:t>имени Ярослава Мудрого</w:t>
      </w:r>
    </w:p>
    <w:p w:rsidR="00D24D4F" w:rsidRDefault="00D24D4F">
      <w:pPr>
        <w:jc w:val="center"/>
        <w:rPr>
          <w:sz w:val="28"/>
        </w:rPr>
      </w:pPr>
    </w:p>
    <w:p w:rsidR="00D24D4F" w:rsidRDefault="00D24D4F">
      <w:pPr>
        <w:jc w:val="center"/>
        <w:rPr>
          <w:sz w:val="28"/>
        </w:rPr>
      </w:pPr>
    </w:p>
    <w:p w:rsidR="00D24D4F" w:rsidRDefault="00D24D4F">
      <w:pPr>
        <w:jc w:val="center"/>
        <w:rPr>
          <w:sz w:val="28"/>
        </w:rPr>
      </w:pPr>
      <w:r>
        <w:rPr>
          <w:sz w:val="28"/>
        </w:rPr>
        <w:t>Кафедра физики твёрдого тела и микроэлектроники</w:t>
      </w:r>
    </w:p>
    <w:p w:rsidR="00D24D4F" w:rsidRDefault="00D24D4F">
      <w:pPr>
        <w:jc w:val="center"/>
        <w:rPr>
          <w:sz w:val="28"/>
        </w:rPr>
      </w:pPr>
    </w:p>
    <w:p w:rsidR="00D24D4F" w:rsidRDefault="00D24D4F">
      <w:pPr>
        <w:rPr>
          <w:bCs/>
          <w:sz w:val="28"/>
        </w:rPr>
      </w:pPr>
    </w:p>
    <w:p w:rsidR="00D24D4F" w:rsidRDefault="00D24D4F">
      <w:pPr>
        <w:rPr>
          <w:bCs/>
          <w:sz w:val="28"/>
        </w:rPr>
      </w:pPr>
    </w:p>
    <w:p w:rsidR="00D24D4F" w:rsidRDefault="00D24D4F">
      <w:pPr>
        <w:rPr>
          <w:bCs/>
          <w:sz w:val="28"/>
        </w:rPr>
      </w:pPr>
    </w:p>
    <w:p w:rsidR="00D24D4F" w:rsidRDefault="00D24D4F">
      <w:pPr>
        <w:rPr>
          <w:bCs/>
          <w:sz w:val="28"/>
        </w:rPr>
      </w:pPr>
    </w:p>
    <w:p w:rsidR="00D24D4F" w:rsidRDefault="00D24D4F">
      <w:pPr>
        <w:rPr>
          <w:bCs/>
          <w:sz w:val="28"/>
        </w:rPr>
      </w:pPr>
    </w:p>
    <w:p w:rsidR="00D24D4F" w:rsidRDefault="00D24D4F">
      <w:pPr>
        <w:jc w:val="center"/>
        <w:rPr>
          <w:bCs/>
          <w:sz w:val="28"/>
        </w:rPr>
      </w:pPr>
    </w:p>
    <w:p w:rsidR="00D24D4F" w:rsidRDefault="00D24D4F">
      <w:pPr>
        <w:jc w:val="center"/>
        <w:rPr>
          <w:bCs/>
          <w:sz w:val="28"/>
        </w:rPr>
      </w:pPr>
    </w:p>
    <w:p w:rsidR="00D24D4F" w:rsidRDefault="00D24D4F">
      <w:pPr>
        <w:pStyle w:val="20"/>
      </w:pPr>
    </w:p>
    <w:p w:rsidR="00D24D4F" w:rsidRDefault="00D24D4F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t>Математическое моделирование технологического процесса изготовления ТТЛ-инвертора</w:t>
      </w:r>
    </w:p>
    <w:p w:rsidR="00D24D4F" w:rsidRDefault="00D24D4F">
      <w:pPr>
        <w:jc w:val="center"/>
        <w:rPr>
          <w:b/>
          <w:bCs/>
          <w:sz w:val="28"/>
        </w:rPr>
      </w:pPr>
    </w:p>
    <w:p w:rsidR="00D24D4F" w:rsidRDefault="00D24D4F">
      <w:pPr>
        <w:pStyle w:val="20"/>
      </w:pPr>
      <w:r>
        <w:t>Курсовая работа по дисциплине:</w:t>
      </w:r>
    </w:p>
    <w:p w:rsidR="00D24D4F" w:rsidRDefault="00D24D4F">
      <w:pPr>
        <w:jc w:val="center"/>
        <w:rPr>
          <w:sz w:val="28"/>
        </w:rPr>
      </w:pPr>
      <w:r>
        <w:rPr>
          <w:sz w:val="28"/>
        </w:rPr>
        <w:t>Математическое моделирование технологических процессов полупроводниковых приборов и ИМС</w:t>
      </w:r>
    </w:p>
    <w:p w:rsidR="00D24D4F" w:rsidRDefault="00D24D4F">
      <w:pPr>
        <w:pStyle w:val="20"/>
      </w:pPr>
    </w:p>
    <w:p w:rsidR="00D24D4F" w:rsidRDefault="00D24D4F">
      <w:pPr>
        <w:pStyle w:val="20"/>
      </w:pPr>
    </w:p>
    <w:p w:rsidR="00D24D4F" w:rsidRDefault="00D24D4F">
      <w:pPr>
        <w:pStyle w:val="20"/>
      </w:pPr>
    </w:p>
    <w:p w:rsidR="00D24D4F" w:rsidRDefault="00D24D4F">
      <w:pPr>
        <w:pStyle w:val="20"/>
      </w:pPr>
    </w:p>
    <w:p w:rsidR="00D24D4F" w:rsidRDefault="00D24D4F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Принял:</w:t>
      </w:r>
    </w:p>
    <w:p w:rsidR="00D24D4F" w:rsidRDefault="00D24D4F">
      <w:pPr>
        <w:jc w:val="right"/>
        <w:rPr>
          <w:sz w:val="28"/>
        </w:rPr>
      </w:pPr>
      <w:r>
        <w:rPr>
          <w:sz w:val="28"/>
        </w:rPr>
        <w:t xml:space="preserve">доцент кафедры ФТТМ    </w:t>
      </w:r>
    </w:p>
    <w:p w:rsidR="00D24D4F" w:rsidRDefault="00D24D4F">
      <w:pPr>
        <w:jc w:val="right"/>
        <w:rPr>
          <w:sz w:val="28"/>
        </w:rPr>
      </w:pPr>
      <w:r>
        <w:rPr>
          <w:sz w:val="28"/>
        </w:rPr>
        <w:t xml:space="preserve">                            ___________ Б.М. Шишлянников</w:t>
      </w:r>
    </w:p>
    <w:p w:rsidR="00D24D4F" w:rsidRDefault="00D24D4F">
      <w:pPr>
        <w:jc w:val="right"/>
        <w:rPr>
          <w:sz w:val="28"/>
        </w:rPr>
      </w:pPr>
      <w:r>
        <w:rPr>
          <w:sz w:val="28"/>
        </w:rPr>
        <w:t>“_____” _________ 2000 г.</w:t>
      </w:r>
    </w:p>
    <w:p w:rsidR="00D24D4F" w:rsidRDefault="00D24D4F">
      <w:pPr>
        <w:jc w:val="right"/>
        <w:rPr>
          <w:sz w:val="28"/>
        </w:rPr>
      </w:pPr>
      <w:r>
        <w:rPr>
          <w:sz w:val="28"/>
        </w:rPr>
        <w:t>доцент кафедры ФТТМ</w:t>
      </w:r>
    </w:p>
    <w:p w:rsidR="00D24D4F" w:rsidRDefault="00D24D4F">
      <w:pPr>
        <w:jc w:val="right"/>
        <w:rPr>
          <w:sz w:val="28"/>
        </w:rPr>
      </w:pPr>
      <w:r>
        <w:rPr>
          <w:sz w:val="28"/>
        </w:rPr>
        <w:t xml:space="preserve">                            ___________ В.Н. Петров</w:t>
      </w:r>
    </w:p>
    <w:p w:rsidR="00D24D4F" w:rsidRDefault="00D24D4F">
      <w:pPr>
        <w:jc w:val="right"/>
        <w:rPr>
          <w:sz w:val="28"/>
        </w:rPr>
      </w:pPr>
      <w:r>
        <w:rPr>
          <w:sz w:val="28"/>
        </w:rPr>
        <w:t>“_____” _________ 2000 г</w:t>
      </w:r>
    </w:p>
    <w:p w:rsidR="00D24D4F" w:rsidRDefault="00D24D4F">
      <w:pPr>
        <w:jc w:val="right"/>
        <w:rPr>
          <w:sz w:val="28"/>
        </w:rPr>
      </w:pPr>
      <w:r>
        <w:rPr>
          <w:sz w:val="28"/>
        </w:rPr>
        <w:t xml:space="preserve">                                      Выполнил:</w:t>
      </w:r>
    </w:p>
    <w:p w:rsidR="00D24D4F" w:rsidRDefault="00D24D4F">
      <w:pPr>
        <w:jc w:val="right"/>
        <w:rPr>
          <w:sz w:val="28"/>
        </w:rPr>
      </w:pPr>
      <w:r>
        <w:rPr>
          <w:sz w:val="28"/>
        </w:rPr>
        <w:t>Студент гр. 6031</w:t>
      </w:r>
    </w:p>
    <w:p w:rsidR="00D24D4F" w:rsidRDefault="00D24D4F">
      <w:pPr>
        <w:jc w:val="right"/>
        <w:rPr>
          <w:sz w:val="28"/>
        </w:rPr>
      </w:pPr>
      <w:r>
        <w:rPr>
          <w:sz w:val="28"/>
        </w:rPr>
        <w:t xml:space="preserve">                            ___________ Д.С. Бобров</w:t>
      </w:r>
    </w:p>
    <w:p w:rsidR="00D24D4F" w:rsidRDefault="00D24D4F">
      <w:pPr>
        <w:jc w:val="right"/>
        <w:rPr>
          <w:sz w:val="28"/>
        </w:rPr>
      </w:pPr>
      <w:r>
        <w:rPr>
          <w:sz w:val="28"/>
        </w:rPr>
        <w:t>“_____” _________ 2000 г.</w:t>
      </w:r>
    </w:p>
    <w:p w:rsidR="00D24D4F" w:rsidRDefault="00D24D4F">
      <w:pPr>
        <w:jc w:val="right"/>
        <w:rPr>
          <w:sz w:val="28"/>
        </w:rPr>
      </w:pPr>
    </w:p>
    <w:p w:rsidR="00D24D4F" w:rsidRDefault="00D24D4F">
      <w:pPr>
        <w:pStyle w:val="20"/>
      </w:pPr>
    </w:p>
    <w:p w:rsidR="00D24D4F" w:rsidRDefault="00D24D4F">
      <w:pPr>
        <w:pStyle w:val="20"/>
      </w:pPr>
    </w:p>
    <w:p w:rsidR="00D24D4F" w:rsidRDefault="00D24D4F">
      <w:pPr>
        <w:pStyle w:val="20"/>
      </w:pPr>
    </w:p>
    <w:p w:rsidR="00D24D4F" w:rsidRDefault="00D24D4F">
      <w:pPr>
        <w:jc w:val="center"/>
        <w:rPr>
          <w:sz w:val="28"/>
        </w:rPr>
      </w:pPr>
      <w:r>
        <w:rPr>
          <w:sz w:val="28"/>
        </w:rPr>
        <w:t>Великий Новгород</w:t>
      </w:r>
    </w:p>
    <w:p w:rsidR="00D24D4F" w:rsidRDefault="00D24D4F">
      <w:pPr>
        <w:jc w:val="center"/>
        <w:rPr>
          <w:sz w:val="28"/>
        </w:rPr>
      </w:pPr>
      <w:r>
        <w:rPr>
          <w:sz w:val="28"/>
        </w:rPr>
        <w:lastRenderedPageBreak/>
        <w:t>2000</w:t>
      </w:r>
    </w:p>
    <w:p w:rsidR="00D24D4F" w:rsidRDefault="00D24D4F">
      <w:pPr>
        <w:spacing w:line="288" w:lineRule="auto"/>
        <w:ind w:left="851"/>
        <w:rPr>
          <w:b/>
          <w:bCs/>
          <w:sz w:val="28"/>
        </w:rPr>
      </w:pPr>
      <w:r>
        <w:br w:type="page"/>
      </w:r>
      <w:r>
        <w:rPr>
          <w:b/>
          <w:bCs/>
          <w:sz w:val="28"/>
        </w:rPr>
        <w:t>Техническое задание</w:t>
      </w:r>
    </w:p>
    <w:p w:rsidR="00D24D4F" w:rsidRDefault="00D24D4F">
      <w:pPr>
        <w:spacing w:line="288" w:lineRule="auto"/>
        <w:ind w:left="851"/>
        <w:rPr>
          <w:b/>
          <w:bCs/>
          <w:sz w:val="28"/>
        </w:rPr>
      </w:pPr>
    </w:p>
    <w:p w:rsidR="00D24D4F" w:rsidRDefault="00D24D4F">
      <w:pPr>
        <w:pStyle w:val="22"/>
        <w:spacing w:line="288" w:lineRule="auto"/>
        <w:jc w:val="both"/>
      </w:pPr>
      <w:r>
        <w:t>1 Предложить топологический вариант и представить режим технологического процесса изготовления биполярной структуры интегральной схемы полагая, что локальное легирование производиться методом диффузии.</w:t>
      </w:r>
    </w:p>
    <w:p w:rsidR="00D24D4F" w:rsidRDefault="00D24D4F">
      <w:pPr>
        <w:pStyle w:val="22"/>
        <w:spacing w:line="288" w:lineRule="auto"/>
        <w:jc w:val="both"/>
      </w:pPr>
      <w:r>
        <w:t>2 Представить распределение примесей в отдельных областях структуры. Процессы сегрегации примеси при окислении можно не учитывать.</w:t>
      </w:r>
    </w:p>
    <w:p w:rsidR="00D24D4F" w:rsidRDefault="00D24D4F">
      <w:pPr>
        <w:pStyle w:val="22"/>
        <w:spacing w:line="288" w:lineRule="auto"/>
        <w:jc w:val="both"/>
      </w:pPr>
      <w:r>
        <w:t>3 Рассчитать параметры модели биполярного транзистора, исходя из значений слоевых сопротивлений и толщины слоев структуры.</w:t>
      </w:r>
    </w:p>
    <w:p w:rsidR="00D24D4F" w:rsidRDefault="00D24D4F">
      <w:pPr>
        <w:pStyle w:val="22"/>
        <w:spacing w:line="288" w:lineRule="auto"/>
        <w:jc w:val="both"/>
      </w:pPr>
      <w:r>
        <w:t>4 Рассчитать входные и выходные характеристики биполярного транзистора.</w:t>
      </w:r>
    </w:p>
    <w:p w:rsidR="00D24D4F" w:rsidRDefault="00D24D4F">
      <w:pPr>
        <w:pStyle w:val="22"/>
        <w:spacing w:line="288" w:lineRule="auto"/>
        <w:jc w:val="both"/>
      </w:pPr>
      <w:r>
        <w:t>5 Рассчитать основные параметры инвертора, построенного на базе биполярного транзистора (напряжения логических уровней, пороговые напряжения, помехоустойчивость схемы, времена задержки и средний потребляемый ток схемы).</w:t>
      </w:r>
    </w:p>
    <w:p w:rsidR="00D24D4F" w:rsidRDefault="00D24D4F">
      <w:pPr>
        <w:pStyle w:val="22"/>
        <w:spacing w:line="288" w:lineRule="auto"/>
        <w:jc w:val="both"/>
      </w:pPr>
      <w:r>
        <w:t>6 Рассчеты провести для номинальных значений режимов процесса диффузионного легирования и для двух крайних значений, определяемых с точностью поддержания температур при легировании области эмиттера Т=</w:t>
      </w:r>
      <w:r>
        <w:rPr>
          <w:position w:val="-4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7" o:title=""/>
          </v:shape>
          <o:OLEObject Type="Embed" ProgID="Equation.3" ShapeID="_x0000_i1025" DrawAspect="Content" ObjectID="_1458219454" r:id="rId8"/>
        </w:object>
      </w:r>
      <w:r>
        <w:t>1.5</w:t>
      </w:r>
      <w:r>
        <w:rPr>
          <w:vertAlign w:val="superscript"/>
        </w:rPr>
        <w:t xml:space="preserve"> 0</w:t>
      </w:r>
      <w:r>
        <w:t>С.</w:t>
      </w:r>
    </w:p>
    <w:p w:rsidR="00D24D4F" w:rsidRDefault="00D24D4F">
      <w:pPr>
        <w:pStyle w:val="22"/>
        <w:spacing w:line="288" w:lineRule="auto"/>
        <w:jc w:val="both"/>
      </w:pPr>
      <w:r>
        <w:t>7 Разрешается аргументированная корректировка параметров технологического процесса или заданных слоев, с тем чтобы получить приемлемые характеристики схемы.</w:t>
      </w:r>
    </w:p>
    <w:p w:rsidR="00D24D4F" w:rsidRDefault="00D24D4F">
      <w:pPr>
        <w:spacing w:line="288" w:lineRule="auto"/>
        <w:ind w:firstLine="851"/>
        <w:rPr>
          <w:sz w:val="28"/>
        </w:rPr>
      </w:pPr>
    </w:p>
    <w:p w:rsidR="00D24D4F" w:rsidRDefault="00D24D4F">
      <w:pPr>
        <w:pStyle w:val="6"/>
      </w:pPr>
      <w:r>
        <w:t>Таблица 1- 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1262"/>
        <w:gridCol w:w="1237"/>
        <w:gridCol w:w="839"/>
        <w:gridCol w:w="1262"/>
        <w:gridCol w:w="895"/>
        <w:gridCol w:w="1377"/>
        <w:gridCol w:w="1485"/>
      </w:tblGrid>
      <w:tr w:rsidR="00D24D4F">
        <w:tc>
          <w:tcPr>
            <w:tcW w:w="1196" w:type="dxa"/>
            <w:tcBorders>
              <w:bottom w:val="nil"/>
            </w:tcBorders>
          </w:tcPr>
          <w:p w:rsidR="00D24D4F" w:rsidRDefault="00D24D4F">
            <w:pPr>
              <w:pStyle w:val="5"/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Вариант</w:t>
            </w:r>
          </w:p>
        </w:tc>
        <w:tc>
          <w:tcPr>
            <w:tcW w:w="1196" w:type="dxa"/>
            <w:tcBorders>
              <w:right w:val="nil"/>
            </w:tcBorders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D24D4F" w:rsidRDefault="00D24D4F">
            <w:pPr>
              <w:pStyle w:val="20"/>
            </w:pPr>
            <w:r>
              <w:t>Эмиттер</w:t>
            </w:r>
          </w:p>
        </w:tc>
        <w:tc>
          <w:tcPr>
            <w:tcW w:w="1196" w:type="dxa"/>
            <w:tcBorders>
              <w:left w:val="nil"/>
            </w:tcBorders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1196" w:type="dxa"/>
            <w:tcBorders>
              <w:right w:val="nil"/>
            </w:tcBorders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1197" w:type="dxa"/>
            <w:tcBorders>
              <w:left w:val="nil"/>
              <w:right w:val="nil"/>
            </w:tcBorders>
          </w:tcPr>
          <w:p w:rsidR="00D24D4F" w:rsidRDefault="00D24D4F">
            <w:pPr>
              <w:pStyle w:val="20"/>
            </w:pPr>
            <w:r>
              <w:t>База</w:t>
            </w:r>
          </w:p>
        </w:tc>
        <w:tc>
          <w:tcPr>
            <w:tcW w:w="1197" w:type="dxa"/>
            <w:tcBorders>
              <w:left w:val="nil"/>
              <w:right w:val="single" w:sz="4" w:space="0" w:color="auto"/>
            </w:tcBorders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Коллектор</w:t>
            </w:r>
          </w:p>
        </w:tc>
      </w:tr>
      <w:tr w:rsidR="00D24D4F">
        <w:tc>
          <w:tcPr>
            <w:tcW w:w="1196" w:type="dxa"/>
            <w:tcBorders>
              <w:top w:val="nil"/>
            </w:tcBorders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1196" w:type="dxa"/>
          </w:tcPr>
          <w:p w:rsidR="00D24D4F" w:rsidRDefault="00D24D4F">
            <w:pPr>
              <w:pStyle w:val="20"/>
            </w:pPr>
            <w:r>
              <w:t>Примесь</w:t>
            </w:r>
          </w:p>
        </w:tc>
        <w:tc>
          <w:tcPr>
            <w:tcW w:w="1196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ДИФ</w:t>
            </w:r>
            <w:r>
              <w:rPr>
                <w:sz w:val="28"/>
              </w:rPr>
              <w:t>,</w:t>
            </w:r>
          </w:p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>С</w:t>
            </w:r>
          </w:p>
        </w:tc>
        <w:tc>
          <w:tcPr>
            <w:tcW w:w="1196" w:type="dxa"/>
          </w:tcPr>
          <w:p w:rsidR="00D24D4F" w:rsidRDefault="00D24D4F">
            <w:pPr>
              <w:spacing w:line="288" w:lineRule="auto"/>
              <w:ind w:left="-169" w:right="-56" w:firstLine="169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  <w:lang w:val="en-US"/>
              </w:rPr>
              <w:t>Je</w:t>
            </w:r>
            <w:r>
              <w:rPr>
                <w:sz w:val="28"/>
                <w:vertAlign w:val="subscript"/>
              </w:rPr>
              <w:t xml:space="preserve">, </w:t>
            </w:r>
            <w:r>
              <w:rPr>
                <w:sz w:val="28"/>
              </w:rPr>
              <w:t>мкм</w:t>
            </w:r>
          </w:p>
        </w:tc>
        <w:tc>
          <w:tcPr>
            <w:tcW w:w="1196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Примесь</w:t>
            </w:r>
          </w:p>
        </w:tc>
        <w:tc>
          <w:tcPr>
            <w:tcW w:w="1197" w:type="dxa"/>
          </w:tcPr>
          <w:p w:rsidR="00D24D4F" w:rsidRDefault="00D24D4F">
            <w:pPr>
              <w:spacing w:line="288" w:lineRule="auto"/>
              <w:ind w:left="-84" w:right="-39" w:firstLine="84"/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  <w:lang w:val="en-US"/>
              </w:rPr>
              <w:t>S</w:t>
            </w:r>
            <w:r>
              <w:rPr>
                <w:sz w:val="28"/>
                <w:vertAlign w:val="subscript"/>
              </w:rPr>
              <w:t>,</w:t>
            </w:r>
          </w:p>
          <w:p w:rsidR="00D24D4F" w:rsidRDefault="00D24D4F">
            <w:pPr>
              <w:spacing w:line="288" w:lineRule="auto"/>
              <w:ind w:left="-84" w:right="-39" w:firstLine="84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  <w:vertAlign w:val="subscript"/>
              </w:rPr>
              <w:t xml:space="preserve"> </w:t>
            </w:r>
            <w:r>
              <w:rPr>
                <w:sz w:val="28"/>
              </w:rPr>
              <w:t>см</w:t>
            </w:r>
            <w:r>
              <w:rPr>
                <w:sz w:val="28"/>
                <w:vertAlign w:val="superscript"/>
              </w:rPr>
              <w:t xml:space="preserve"> -3</w:t>
            </w:r>
          </w:p>
        </w:tc>
        <w:tc>
          <w:tcPr>
            <w:tcW w:w="1197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  <w:r>
              <w:rPr>
                <w:sz w:val="28"/>
              </w:rPr>
              <w:t>Толщина, мкм</w:t>
            </w:r>
          </w:p>
        </w:tc>
        <w:tc>
          <w:tcPr>
            <w:tcW w:w="1197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  <w:lang w:val="en-US"/>
              </w:rPr>
              <w:t>b,</w:t>
            </w:r>
          </w:p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см </w:t>
            </w:r>
            <w:r>
              <w:rPr>
                <w:sz w:val="28"/>
                <w:vertAlign w:val="superscript"/>
              </w:rPr>
              <w:t>-3</w:t>
            </w:r>
          </w:p>
        </w:tc>
      </w:tr>
      <w:tr w:rsidR="00D24D4F">
        <w:tc>
          <w:tcPr>
            <w:tcW w:w="1196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96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  <w:r>
              <w:rPr>
                <w:sz w:val="28"/>
              </w:rPr>
              <w:t>мышьяк</w:t>
            </w:r>
          </w:p>
        </w:tc>
        <w:tc>
          <w:tcPr>
            <w:tcW w:w="1196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  <w:r>
              <w:rPr>
                <w:sz w:val="28"/>
              </w:rPr>
              <w:t>1100</w:t>
            </w:r>
          </w:p>
        </w:tc>
        <w:tc>
          <w:tcPr>
            <w:tcW w:w="1196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196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  <w:r>
              <w:rPr>
                <w:sz w:val="28"/>
              </w:rPr>
              <w:t>бор</w:t>
            </w:r>
          </w:p>
        </w:tc>
        <w:tc>
          <w:tcPr>
            <w:tcW w:w="1197" w:type="dxa"/>
          </w:tcPr>
          <w:p w:rsidR="00D24D4F" w:rsidRDefault="00D24D4F">
            <w:pPr>
              <w:spacing w:line="288" w:lineRule="auto"/>
              <w:ind w:left="-144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2ּ10</w:t>
            </w:r>
            <w:r>
              <w:rPr>
                <w:sz w:val="28"/>
                <w:vertAlign w:val="superscript"/>
              </w:rPr>
              <w:t xml:space="preserve"> 18</w:t>
            </w:r>
          </w:p>
        </w:tc>
        <w:tc>
          <w:tcPr>
            <w:tcW w:w="1197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197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1,5ּ10</w:t>
            </w:r>
            <w:r>
              <w:rPr>
                <w:sz w:val="28"/>
                <w:vertAlign w:val="superscript"/>
              </w:rPr>
              <w:t xml:space="preserve"> 16</w:t>
            </w:r>
          </w:p>
        </w:tc>
      </w:tr>
    </w:tbl>
    <w:p w:rsidR="00D24D4F" w:rsidRDefault="00D24D4F">
      <w:pPr>
        <w:spacing w:line="288" w:lineRule="auto"/>
        <w:ind w:firstLine="851"/>
        <w:jc w:val="center"/>
        <w:rPr>
          <w:sz w:val="28"/>
        </w:rPr>
      </w:pPr>
    </w:p>
    <w:p w:rsidR="00D24D4F" w:rsidRDefault="00D24D4F">
      <w:pPr>
        <w:spacing w:line="288" w:lineRule="auto"/>
        <w:jc w:val="center"/>
        <w:rPr>
          <w:b/>
          <w:bCs/>
          <w:sz w:val="28"/>
        </w:rPr>
      </w:pPr>
      <w:r>
        <w:br w:type="page"/>
      </w:r>
      <w:r>
        <w:rPr>
          <w:b/>
          <w:bCs/>
          <w:sz w:val="28"/>
        </w:rPr>
        <w:t>Содержание</w:t>
      </w:r>
    </w:p>
    <w:p w:rsidR="00D24D4F" w:rsidRDefault="00D24D4F">
      <w:pPr>
        <w:spacing w:line="288" w:lineRule="auto"/>
        <w:rPr>
          <w:sz w:val="28"/>
        </w:rPr>
      </w:pPr>
    </w:p>
    <w:p w:rsidR="00D24D4F" w:rsidRDefault="00D24D4F">
      <w:pPr>
        <w:pStyle w:val="10"/>
        <w:tabs>
          <w:tab w:val="right" w:leader="dot" w:pos="9345"/>
        </w:tabs>
        <w:rPr>
          <w:noProof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</w:instrText>
      </w:r>
      <w:r>
        <w:rPr>
          <w:sz w:val="28"/>
        </w:rPr>
        <w:fldChar w:fldCharType="separate"/>
      </w:r>
      <w:hyperlink w:anchor="_Toc502047004" w:history="1">
        <w:r>
          <w:rPr>
            <w:rStyle w:val="a9"/>
            <w:noProof/>
            <w:sz w:val="28"/>
          </w:rPr>
          <w:t>Введение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_Toc502047004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5</w:t>
        </w:r>
        <w:r>
          <w:rPr>
            <w:noProof/>
            <w:webHidden/>
            <w:sz w:val="28"/>
          </w:rPr>
          <w:fldChar w:fldCharType="end"/>
        </w:r>
      </w:hyperlink>
    </w:p>
    <w:p w:rsidR="00D24D4F" w:rsidRDefault="00A470FF">
      <w:pPr>
        <w:pStyle w:val="10"/>
        <w:tabs>
          <w:tab w:val="right" w:leader="dot" w:pos="9345"/>
        </w:tabs>
        <w:rPr>
          <w:noProof/>
          <w:sz w:val="28"/>
        </w:rPr>
      </w:pPr>
      <w:hyperlink w:anchor="_Toc502047005" w:history="1">
        <w:r w:rsidR="00D24D4F">
          <w:rPr>
            <w:rStyle w:val="a9"/>
            <w:noProof/>
            <w:sz w:val="28"/>
          </w:rPr>
          <w:t>1Расчет режимов технологического процесса и распределение примесей после диффузии</w:t>
        </w:r>
        <w:r w:rsidR="00D24D4F">
          <w:rPr>
            <w:noProof/>
            <w:webHidden/>
            <w:sz w:val="28"/>
          </w:rPr>
          <w:tab/>
        </w:r>
        <w:r w:rsidR="00D24D4F">
          <w:rPr>
            <w:noProof/>
            <w:webHidden/>
            <w:sz w:val="28"/>
          </w:rPr>
          <w:fldChar w:fldCharType="begin"/>
        </w:r>
        <w:r w:rsidR="00D24D4F">
          <w:rPr>
            <w:noProof/>
            <w:webHidden/>
            <w:sz w:val="28"/>
          </w:rPr>
          <w:instrText xml:space="preserve"> PAGEREF _Toc502047005 \h </w:instrText>
        </w:r>
        <w:r w:rsidR="00D24D4F">
          <w:rPr>
            <w:noProof/>
            <w:webHidden/>
            <w:sz w:val="28"/>
          </w:rPr>
        </w:r>
        <w:r w:rsidR="00D24D4F">
          <w:rPr>
            <w:noProof/>
            <w:webHidden/>
            <w:sz w:val="28"/>
          </w:rPr>
          <w:fldChar w:fldCharType="separate"/>
        </w:r>
        <w:r w:rsidR="00D24D4F">
          <w:rPr>
            <w:noProof/>
            <w:webHidden/>
            <w:sz w:val="28"/>
          </w:rPr>
          <w:t>6</w:t>
        </w:r>
        <w:r w:rsidR="00D24D4F">
          <w:rPr>
            <w:noProof/>
            <w:webHidden/>
            <w:sz w:val="28"/>
          </w:rPr>
          <w:fldChar w:fldCharType="end"/>
        </w:r>
      </w:hyperlink>
    </w:p>
    <w:p w:rsidR="00D24D4F" w:rsidRDefault="00A470FF">
      <w:pPr>
        <w:pStyle w:val="23"/>
        <w:tabs>
          <w:tab w:val="right" w:leader="dot" w:pos="9345"/>
        </w:tabs>
        <w:rPr>
          <w:noProof/>
          <w:sz w:val="28"/>
        </w:rPr>
      </w:pPr>
      <w:hyperlink w:anchor="_Toc502047006" w:history="1">
        <w:r w:rsidR="00D24D4F">
          <w:rPr>
            <w:rStyle w:val="a9"/>
            <w:noProof/>
            <w:sz w:val="28"/>
            <w:szCs w:val="28"/>
          </w:rPr>
          <w:t>1.1 Распределение примесей в базе</w:t>
        </w:r>
        <w:r w:rsidR="00D24D4F">
          <w:rPr>
            <w:noProof/>
            <w:webHidden/>
            <w:sz w:val="28"/>
          </w:rPr>
          <w:tab/>
        </w:r>
        <w:r w:rsidR="00D24D4F">
          <w:rPr>
            <w:noProof/>
            <w:webHidden/>
            <w:sz w:val="28"/>
          </w:rPr>
          <w:fldChar w:fldCharType="begin"/>
        </w:r>
        <w:r w:rsidR="00D24D4F">
          <w:rPr>
            <w:noProof/>
            <w:webHidden/>
            <w:sz w:val="28"/>
          </w:rPr>
          <w:instrText xml:space="preserve"> PAGEREF _Toc502047006 \h </w:instrText>
        </w:r>
        <w:r w:rsidR="00D24D4F">
          <w:rPr>
            <w:noProof/>
            <w:webHidden/>
            <w:sz w:val="28"/>
          </w:rPr>
        </w:r>
        <w:r w:rsidR="00D24D4F">
          <w:rPr>
            <w:noProof/>
            <w:webHidden/>
            <w:sz w:val="28"/>
          </w:rPr>
          <w:fldChar w:fldCharType="separate"/>
        </w:r>
        <w:r w:rsidR="00D24D4F">
          <w:rPr>
            <w:noProof/>
            <w:webHidden/>
            <w:sz w:val="28"/>
          </w:rPr>
          <w:t>6</w:t>
        </w:r>
        <w:r w:rsidR="00D24D4F">
          <w:rPr>
            <w:noProof/>
            <w:webHidden/>
            <w:sz w:val="28"/>
          </w:rPr>
          <w:fldChar w:fldCharType="end"/>
        </w:r>
      </w:hyperlink>
    </w:p>
    <w:p w:rsidR="00D24D4F" w:rsidRDefault="00A470FF">
      <w:pPr>
        <w:pStyle w:val="23"/>
        <w:tabs>
          <w:tab w:val="right" w:leader="dot" w:pos="9345"/>
        </w:tabs>
        <w:rPr>
          <w:noProof/>
          <w:sz w:val="28"/>
        </w:rPr>
      </w:pPr>
      <w:hyperlink w:anchor="_Toc502047007" w:history="1">
        <w:r w:rsidR="00D24D4F">
          <w:rPr>
            <w:rStyle w:val="a9"/>
            <w:noProof/>
            <w:sz w:val="28"/>
            <w:szCs w:val="28"/>
          </w:rPr>
          <w:t>1.2 Расчет режимов базовой диффузии</w:t>
        </w:r>
        <w:r w:rsidR="00D24D4F">
          <w:rPr>
            <w:noProof/>
            <w:webHidden/>
            <w:sz w:val="28"/>
          </w:rPr>
          <w:tab/>
        </w:r>
        <w:r w:rsidR="00D24D4F">
          <w:rPr>
            <w:noProof/>
            <w:webHidden/>
            <w:sz w:val="28"/>
          </w:rPr>
          <w:fldChar w:fldCharType="begin"/>
        </w:r>
        <w:r w:rsidR="00D24D4F">
          <w:rPr>
            <w:noProof/>
            <w:webHidden/>
            <w:sz w:val="28"/>
          </w:rPr>
          <w:instrText xml:space="preserve"> PAGEREF _Toc502047007 \h </w:instrText>
        </w:r>
        <w:r w:rsidR="00D24D4F">
          <w:rPr>
            <w:noProof/>
            <w:webHidden/>
            <w:sz w:val="28"/>
          </w:rPr>
        </w:r>
        <w:r w:rsidR="00D24D4F">
          <w:rPr>
            <w:noProof/>
            <w:webHidden/>
            <w:sz w:val="28"/>
          </w:rPr>
          <w:fldChar w:fldCharType="separate"/>
        </w:r>
        <w:r w:rsidR="00D24D4F">
          <w:rPr>
            <w:noProof/>
            <w:webHidden/>
            <w:sz w:val="28"/>
          </w:rPr>
          <w:t>6</w:t>
        </w:r>
        <w:r w:rsidR="00D24D4F">
          <w:rPr>
            <w:noProof/>
            <w:webHidden/>
            <w:sz w:val="28"/>
          </w:rPr>
          <w:fldChar w:fldCharType="end"/>
        </w:r>
      </w:hyperlink>
    </w:p>
    <w:p w:rsidR="00D24D4F" w:rsidRDefault="00A470FF">
      <w:pPr>
        <w:pStyle w:val="23"/>
        <w:tabs>
          <w:tab w:val="right" w:leader="dot" w:pos="9345"/>
        </w:tabs>
        <w:rPr>
          <w:noProof/>
          <w:sz w:val="28"/>
        </w:rPr>
      </w:pPr>
      <w:hyperlink w:anchor="_Toc502047008" w:history="1">
        <w:r w:rsidR="00D24D4F">
          <w:rPr>
            <w:rStyle w:val="a9"/>
            <w:noProof/>
            <w:sz w:val="28"/>
            <w:szCs w:val="28"/>
          </w:rPr>
          <w:t>1.3 Распределение примесей в эмиттере</w:t>
        </w:r>
        <w:r w:rsidR="00D24D4F">
          <w:rPr>
            <w:noProof/>
            <w:webHidden/>
            <w:sz w:val="28"/>
          </w:rPr>
          <w:tab/>
        </w:r>
        <w:r w:rsidR="00D24D4F">
          <w:rPr>
            <w:noProof/>
            <w:webHidden/>
            <w:sz w:val="28"/>
          </w:rPr>
          <w:fldChar w:fldCharType="begin"/>
        </w:r>
        <w:r w:rsidR="00D24D4F">
          <w:rPr>
            <w:noProof/>
            <w:webHidden/>
            <w:sz w:val="28"/>
          </w:rPr>
          <w:instrText xml:space="preserve"> PAGEREF _Toc502047008 \h </w:instrText>
        </w:r>
        <w:r w:rsidR="00D24D4F">
          <w:rPr>
            <w:noProof/>
            <w:webHidden/>
            <w:sz w:val="28"/>
          </w:rPr>
        </w:r>
        <w:r w:rsidR="00D24D4F">
          <w:rPr>
            <w:noProof/>
            <w:webHidden/>
            <w:sz w:val="28"/>
          </w:rPr>
          <w:fldChar w:fldCharType="separate"/>
        </w:r>
        <w:r w:rsidR="00D24D4F">
          <w:rPr>
            <w:noProof/>
            <w:webHidden/>
            <w:sz w:val="28"/>
          </w:rPr>
          <w:t>8</w:t>
        </w:r>
        <w:r w:rsidR="00D24D4F">
          <w:rPr>
            <w:noProof/>
            <w:webHidden/>
            <w:sz w:val="28"/>
          </w:rPr>
          <w:fldChar w:fldCharType="end"/>
        </w:r>
      </w:hyperlink>
    </w:p>
    <w:p w:rsidR="00D24D4F" w:rsidRDefault="00A470FF">
      <w:pPr>
        <w:pStyle w:val="23"/>
        <w:tabs>
          <w:tab w:val="right" w:leader="dot" w:pos="9345"/>
        </w:tabs>
        <w:rPr>
          <w:noProof/>
          <w:sz w:val="28"/>
        </w:rPr>
      </w:pPr>
      <w:hyperlink w:anchor="_Toc502047009" w:history="1">
        <w:r w:rsidR="00D24D4F">
          <w:rPr>
            <w:rStyle w:val="a9"/>
            <w:noProof/>
            <w:sz w:val="28"/>
            <w:szCs w:val="28"/>
          </w:rPr>
          <w:t>1.4 Расчет режимов  эмиттерной диффузии</w:t>
        </w:r>
        <w:r w:rsidR="00D24D4F">
          <w:rPr>
            <w:noProof/>
            <w:webHidden/>
            <w:sz w:val="28"/>
          </w:rPr>
          <w:tab/>
        </w:r>
        <w:r w:rsidR="00D24D4F">
          <w:rPr>
            <w:noProof/>
            <w:webHidden/>
            <w:sz w:val="28"/>
          </w:rPr>
          <w:fldChar w:fldCharType="begin"/>
        </w:r>
        <w:r w:rsidR="00D24D4F">
          <w:rPr>
            <w:noProof/>
            <w:webHidden/>
            <w:sz w:val="28"/>
          </w:rPr>
          <w:instrText xml:space="preserve"> PAGEREF _Toc502047009 \h </w:instrText>
        </w:r>
        <w:r w:rsidR="00D24D4F">
          <w:rPr>
            <w:noProof/>
            <w:webHidden/>
            <w:sz w:val="28"/>
          </w:rPr>
        </w:r>
        <w:r w:rsidR="00D24D4F">
          <w:rPr>
            <w:noProof/>
            <w:webHidden/>
            <w:sz w:val="28"/>
          </w:rPr>
          <w:fldChar w:fldCharType="separate"/>
        </w:r>
        <w:r w:rsidR="00D24D4F">
          <w:rPr>
            <w:noProof/>
            <w:webHidden/>
            <w:sz w:val="28"/>
          </w:rPr>
          <w:t>8</w:t>
        </w:r>
        <w:r w:rsidR="00D24D4F">
          <w:rPr>
            <w:noProof/>
            <w:webHidden/>
            <w:sz w:val="28"/>
          </w:rPr>
          <w:fldChar w:fldCharType="end"/>
        </w:r>
      </w:hyperlink>
    </w:p>
    <w:p w:rsidR="00D24D4F" w:rsidRDefault="00A470FF">
      <w:pPr>
        <w:pStyle w:val="10"/>
        <w:tabs>
          <w:tab w:val="right" w:leader="dot" w:pos="9345"/>
        </w:tabs>
        <w:rPr>
          <w:noProof/>
          <w:sz w:val="28"/>
        </w:rPr>
      </w:pPr>
      <w:hyperlink w:anchor="_Toc502047010" w:history="1">
        <w:r w:rsidR="00D24D4F">
          <w:rPr>
            <w:rStyle w:val="a9"/>
            <w:noProof/>
            <w:sz w:val="28"/>
          </w:rPr>
          <w:t>2 Расчет слоевых сопротивлений биполярного транзистора</w:t>
        </w:r>
        <w:r w:rsidR="00D24D4F">
          <w:rPr>
            <w:noProof/>
            <w:webHidden/>
            <w:sz w:val="28"/>
          </w:rPr>
          <w:tab/>
        </w:r>
        <w:r w:rsidR="00D24D4F">
          <w:rPr>
            <w:noProof/>
            <w:webHidden/>
            <w:sz w:val="28"/>
          </w:rPr>
          <w:fldChar w:fldCharType="begin"/>
        </w:r>
        <w:r w:rsidR="00D24D4F">
          <w:rPr>
            <w:noProof/>
            <w:webHidden/>
            <w:sz w:val="28"/>
          </w:rPr>
          <w:instrText xml:space="preserve"> PAGEREF _Toc502047010 \h </w:instrText>
        </w:r>
        <w:r w:rsidR="00D24D4F">
          <w:rPr>
            <w:noProof/>
            <w:webHidden/>
            <w:sz w:val="28"/>
          </w:rPr>
        </w:r>
        <w:r w:rsidR="00D24D4F">
          <w:rPr>
            <w:noProof/>
            <w:webHidden/>
            <w:sz w:val="28"/>
          </w:rPr>
          <w:fldChar w:fldCharType="separate"/>
        </w:r>
        <w:r w:rsidR="00D24D4F">
          <w:rPr>
            <w:noProof/>
            <w:webHidden/>
            <w:sz w:val="28"/>
          </w:rPr>
          <w:t>13</w:t>
        </w:r>
        <w:r w:rsidR="00D24D4F">
          <w:rPr>
            <w:noProof/>
            <w:webHidden/>
            <w:sz w:val="28"/>
          </w:rPr>
          <w:fldChar w:fldCharType="end"/>
        </w:r>
      </w:hyperlink>
    </w:p>
    <w:p w:rsidR="00D24D4F" w:rsidRDefault="00A470FF">
      <w:pPr>
        <w:pStyle w:val="10"/>
        <w:tabs>
          <w:tab w:val="right" w:leader="dot" w:pos="9345"/>
        </w:tabs>
        <w:rPr>
          <w:noProof/>
          <w:sz w:val="28"/>
        </w:rPr>
      </w:pPr>
      <w:hyperlink w:anchor="_Toc502047011" w:history="1">
        <w:r w:rsidR="00D24D4F">
          <w:rPr>
            <w:rStyle w:val="a9"/>
            <w:noProof/>
            <w:sz w:val="28"/>
          </w:rPr>
          <w:t>3 Расчет основных параметров инвертора</w:t>
        </w:r>
        <w:r w:rsidR="00D24D4F">
          <w:rPr>
            <w:noProof/>
            <w:webHidden/>
            <w:sz w:val="28"/>
          </w:rPr>
          <w:tab/>
        </w:r>
        <w:r w:rsidR="00D24D4F">
          <w:rPr>
            <w:noProof/>
            <w:webHidden/>
            <w:sz w:val="28"/>
          </w:rPr>
          <w:fldChar w:fldCharType="begin"/>
        </w:r>
        <w:r w:rsidR="00D24D4F">
          <w:rPr>
            <w:noProof/>
            <w:webHidden/>
            <w:sz w:val="28"/>
          </w:rPr>
          <w:instrText xml:space="preserve"> PAGEREF _Toc502047011 \h </w:instrText>
        </w:r>
        <w:r w:rsidR="00D24D4F">
          <w:rPr>
            <w:noProof/>
            <w:webHidden/>
            <w:sz w:val="28"/>
          </w:rPr>
        </w:r>
        <w:r w:rsidR="00D24D4F">
          <w:rPr>
            <w:noProof/>
            <w:webHidden/>
            <w:sz w:val="28"/>
          </w:rPr>
          <w:fldChar w:fldCharType="separate"/>
        </w:r>
        <w:r w:rsidR="00D24D4F">
          <w:rPr>
            <w:noProof/>
            <w:webHidden/>
            <w:sz w:val="28"/>
          </w:rPr>
          <w:t>15</w:t>
        </w:r>
        <w:r w:rsidR="00D24D4F">
          <w:rPr>
            <w:noProof/>
            <w:webHidden/>
            <w:sz w:val="28"/>
          </w:rPr>
          <w:fldChar w:fldCharType="end"/>
        </w:r>
      </w:hyperlink>
    </w:p>
    <w:p w:rsidR="00D24D4F" w:rsidRDefault="00A470FF">
      <w:pPr>
        <w:pStyle w:val="10"/>
        <w:tabs>
          <w:tab w:val="right" w:leader="dot" w:pos="9345"/>
        </w:tabs>
        <w:rPr>
          <w:noProof/>
          <w:sz w:val="28"/>
        </w:rPr>
      </w:pPr>
      <w:hyperlink w:anchor="_Toc502047012" w:history="1">
        <w:r w:rsidR="00D24D4F">
          <w:rPr>
            <w:rStyle w:val="a9"/>
            <w:noProof/>
            <w:sz w:val="28"/>
          </w:rPr>
          <w:t>Заключение</w:t>
        </w:r>
        <w:r w:rsidR="00D24D4F">
          <w:rPr>
            <w:noProof/>
            <w:webHidden/>
            <w:sz w:val="28"/>
          </w:rPr>
          <w:tab/>
        </w:r>
        <w:r w:rsidR="00D24D4F">
          <w:rPr>
            <w:noProof/>
            <w:webHidden/>
            <w:sz w:val="28"/>
          </w:rPr>
          <w:fldChar w:fldCharType="begin"/>
        </w:r>
        <w:r w:rsidR="00D24D4F">
          <w:rPr>
            <w:noProof/>
            <w:webHidden/>
            <w:sz w:val="28"/>
          </w:rPr>
          <w:instrText xml:space="preserve"> PAGEREF _Toc502047012 \h </w:instrText>
        </w:r>
        <w:r w:rsidR="00D24D4F">
          <w:rPr>
            <w:noProof/>
            <w:webHidden/>
            <w:sz w:val="28"/>
          </w:rPr>
        </w:r>
        <w:r w:rsidR="00D24D4F">
          <w:rPr>
            <w:noProof/>
            <w:webHidden/>
            <w:sz w:val="28"/>
          </w:rPr>
          <w:fldChar w:fldCharType="separate"/>
        </w:r>
        <w:r w:rsidR="00D24D4F">
          <w:rPr>
            <w:noProof/>
            <w:webHidden/>
            <w:sz w:val="28"/>
          </w:rPr>
          <w:t>18</w:t>
        </w:r>
        <w:r w:rsidR="00D24D4F">
          <w:rPr>
            <w:noProof/>
            <w:webHidden/>
            <w:sz w:val="28"/>
          </w:rPr>
          <w:fldChar w:fldCharType="end"/>
        </w:r>
      </w:hyperlink>
    </w:p>
    <w:p w:rsidR="00D24D4F" w:rsidRDefault="00A470FF">
      <w:pPr>
        <w:pStyle w:val="10"/>
        <w:tabs>
          <w:tab w:val="right" w:leader="dot" w:pos="9345"/>
        </w:tabs>
        <w:rPr>
          <w:noProof/>
          <w:sz w:val="28"/>
        </w:rPr>
      </w:pPr>
      <w:hyperlink w:anchor="_Toc502047013" w:history="1">
        <w:r w:rsidR="00D24D4F">
          <w:rPr>
            <w:rStyle w:val="a9"/>
            <w:noProof/>
            <w:sz w:val="28"/>
          </w:rPr>
          <w:t>Список используемой литературы</w:t>
        </w:r>
        <w:r w:rsidR="00D24D4F">
          <w:rPr>
            <w:noProof/>
            <w:webHidden/>
            <w:sz w:val="28"/>
          </w:rPr>
          <w:tab/>
        </w:r>
        <w:r w:rsidR="00D24D4F">
          <w:rPr>
            <w:noProof/>
            <w:webHidden/>
            <w:sz w:val="28"/>
          </w:rPr>
          <w:fldChar w:fldCharType="begin"/>
        </w:r>
        <w:r w:rsidR="00D24D4F">
          <w:rPr>
            <w:noProof/>
            <w:webHidden/>
            <w:sz w:val="28"/>
          </w:rPr>
          <w:instrText xml:space="preserve"> PAGEREF _Toc502047013 \h </w:instrText>
        </w:r>
        <w:r w:rsidR="00D24D4F">
          <w:rPr>
            <w:noProof/>
            <w:webHidden/>
            <w:sz w:val="28"/>
          </w:rPr>
        </w:r>
        <w:r w:rsidR="00D24D4F">
          <w:rPr>
            <w:noProof/>
            <w:webHidden/>
            <w:sz w:val="28"/>
          </w:rPr>
          <w:fldChar w:fldCharType="separate"/>
        </w:r>
        <w:r w:rsidR="00D24D4F">
          <w:rPr>
            <w:noProof/>
            <w:webHidden/>
            <w:sz w:val="28"/>
          </w:rPr>
          <w:t>19</w:t>
        </w:r>
        <w:r w:rsidR="00D24D4F">
          <w:rPr>
            <w:noProof/>
            <w:webHidden/>
            <w:sz w:val="28"/>
          </w:rPr>
          <w:fldChar w:fldCharType="end"/>
        </w:r>
      </w:hyperlink>
    </w:p>
    <w:p w:rsidR="00D24D4F" w:rsidRDefault="00D24D4F">
      <w:pPr>
        <w:pStyle w:val="4"/>
        <w:spacing w:line="288" w:lineRule="auto"/>
      </w:pPr>
      <w:r>
        <w:fldChar w:fldCharType="end"/>
      </w:r>
      <w:r>
        <w:t xml:space="preserve">                                                                                            </w:t>
      </w: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</w:t>
      </w: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</w:p>
    <w:p w:rsidR="00D24D4F" w:rsidRDefault="00D24D4F">
      <w:pPr>
        <w:spacing w:line="288" w:lineRule="auto"/>
        <w:ind w:left="851"/>
        <w:rPr>
          <w:b/>
          <w:bCs/>
          <w:sz w:val="28"/>
        </w:rPr>
      </w:pPr>
      <w:r>
        <w:br w:type="page"/>
      </w:r>
      <w:r>
        <w:rPr>
          <w:b/>
          <w:bCs/>
          <w:sz w:val="28"/>
        </w:rPr>
        <w:t>Реферат</w:t>
      </w:r>
    </w:p>
    <w:p w:rsidR="00D24D4F" w:rsidRDefault="00D24D4F">
      <w:pPr>
        <w:pStyle w:val="20"/>
      </w:pP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Целью данной работы является моделирование технологического процесса изготовления биполярной структуры, затем ТТЛ-инвертора на базе этой структуры. В ходе работы необходимо рассчитать основные параметры схемы.</w:t>
      </w: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Пояснительная записка содержит:</w:t>
      </w: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-страниц………………………………………………………………..20;</w:t>
      </w: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-рисунков………………………………………………………………..4;</w:t>
      </w: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-таблиц…………………………………………………………………..3;</w:t>
      </w:r>
    </w:p>
    <w:p w:rsidR="00D24D4F" w:rsidRDefault="00D24D4F">
      <w:pPr>
        <w:spacing w:line="288" w:lineRule="auto"/>
        <w:ind w:firstLine="851"/>
        <w:rPr>
          <w:b/>
          <w:bCs/>
          <w:sz w:val="28"/>
        </w:rPr>
      </w:pPr>
      <w:r>
        <w:rPr>
          <w:sz w:val="28"/>
        </w:rPr>
        <w:t>-приложений…………………………………………………………...10.</w:t>
      </w:r>
    </w:p>
    <w:p w:rsidR="00D24D4F" w:rsidRDefault="00D24D4F">
      <w:pPr>
        <w:spacing w:line="288" w:lineRule="auto"/>
        <w:jc w:val="center"/>
        <w:rPr>
          <w:b/>
          <w:bCs/>
          <w:sz w:val="28"/>
        </w:rPr>
      </w:pPr>
    </w:p>
    <w:p w:rsidR="00D24D4F" w:rsidRDefault="00D24D4F">
      <w:pPr>
        <w:spacing w:line="288" w:lineRule="auto"/>
        <w:jc w:val="center"/>
        <w:rPr>
          <w:b/>
          <w:bCs/>
          <w:sz w:val="28"/>
        </w:rPr>
      </w:pPr>
    </w:p>
    <w:p w:rsidR="00D24D4F" w:rsidRDefault="00D24D4F">
      <w:pPr>
        <w:spacing w:line="288" w:lineRule="auto"/>
        <w:ind w:firstLine="851"/>
        <w:jc w:val="both"/>
        <w:rPr>
          <w:b/>
          <w:bCs/>
          <w:sz w:val="28"/>
        </w:rPr>
      </w:pPr>
    </w:p>
    <w:p w:rsidR="00D24D4F" w:rsidRDefault="00D24D4F">
      <w:pPr>
        <w:pStyle w:val="1"/>
        <w:spacing w:line="288" w:lineRule="auto"/>
        <w:ind w:firstLine="851"/>
        <w:rPr>
          <w:rFonts w:ascii="Times New Roman" w:hAnsi="Times New Roman" w:cs="Times New Roman"/>
          <w:sz w:val="28"/>
        </w:rPr>
      </w:pPr>
      <w:r>
        <w:br w:type="page"/>
      </w:r>
      <w:bookmarkStart w:id="0" w:name="_Toc502047004"/>
      <w:r>
        <w:rPr>
          <w:rFonts w:ascii="Times New Roman" w:hAnsi="Times New Roman" w:cs="Times New Roman"/>
          <w:sz w:val="28"/>
        </w:rPr>
        <w:t>Введение</w:t>
      </w:r>
      <w:bookmarkEnd w:id="0"/>
    </w:p>
    <w:p w:rsidR="00D24D4F" w:rsidRDefault="00D24D4F">
      <w:pPr>
        <w:pStyle w:val="20"/>
      </w:pP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Развитие микроэлектроники и создание новых БИС и СБИС требует новых методов автоматизированного проектирования, основой которого является математическое моделирование всех этапов разработки микросхемы.</w:t>
      </w: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Необходимость внедрения гибких систем автоматизированного проектирования очевидна, поскольку проектирование микросхем сложный и длительный процесс. В настоящее время используется сквозное моделирование микросхем, которое включает в себя расчет и анализ характеристик и параметров на следующих уровнях:</w:t>
      </w: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-технологическом;</w:t>
      </w: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-физико-топологическом;</w:t>
      </w: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-электрическом;</w:t>
      </w: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-функционально-логическом.</w:t>
      </w: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В ходе данной работы нам необходимо осуществить сквозное проектирование схемы ТТЛ-инвертора на трех первых уровнях.</w:t>
      </w: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 xml:space="preserve">Расчеты предусматривается произвести с использование программы расчета параметров модели биполярного транзистора </w:t>
      </w:r>
      <w:r>
        <w:rPr>
          <w:sz w:val="28"/>
          <w:lang w:val="en-US"/>
        </w:rPr>
        <w:t>Biptran</w:t>
      </w:r>
      <w:r>
        <w:rPr>
          <w:sz w:val="28"/>
        </w:rPr>
        <w:t xml:space="preserve"> и программы схемотехнического моделирования </w:t>
      </w:r>
      <w:r>
        <w:rPr>
          <w:sz w:val="28"/>
          <w:lang w:val="en-US"/>
        </w:rPr>
        <w:t>PSpice</w:t>
      </w:r>
      <w:r>
        <w:rPr>
          <w:sz w:val="28"/>
        </w:rPr>
        <w:t>.</w:t>
      </w:r>
    </w:p>
    <w:p w:rsidR="00D24D4F" w:rsidRDefault="00D24D4F">
      <w:pPr>
        <w:pStyle w:val="1"/>
        <w:spacing w:line="288" w:lineRule="auto"/>
        <w:ind w:firstLine="851"/>
        <w:rPr>
          <w:rFonts w:ascii="Times New Roman" w:hAnsi="Times New Roman" w:cs="Times New Roman"/>
          <w:sz w:val="28"/>
        </w:rPr>
      </w:pPr>
      <w:r>
        <w:br w:type="page"/>
      </w:r>
      <w:bookmarkStart w:id="1" w:name="_Toc502047005"/>
      <w:r>
        <w:rPr>
          <w:rFonts w:ascii="Times New Roman" w:hAnsi="Times New Roman" w:cs="Times New Roman"/>
          <w:sz w:val="28"/>
        </w:rPr>
        <w:t>1Расчет режимов технологического процесса и распределение примесей после диффузии</w:t>
      </w:r>
      <w:bookmarkEnd w:id="1"/>
    </w:p>
    <w:p w:rsidR="00D24D4F" w:rsidRDefault="00D24D4F">
      <w:pPr>
        <w:pStyle w:val="20"/>
      </w:pPr>
      <w:r>
        <w:tab/>
      </w:r>
    </w:p>
    <w:p w:rsidR="00D24D4F" w:rsidRDefault="00D24D4F">
      <w:pPr>
        <w:pStyle w:val="2"/>
        <w:spacing w:line="288" w:lineRule="auto"/>
        <w:ind w:firstLine="851"/>
        <w:jc w:val="left"/>
        <w:rPr>
          <w:b/>
          <w:bCs/>
        </w:rPr>
      </w:pPr>
      <w:bookmarkStart w:id="2" w:name="_Toc502047006"/>
      <w:r>
        <w:rPr>
          <w:b/>
          <w:bCs/>
        </w:rPr>
        <w:t>1.1 Распределение примесей в базе</w:t>
      </w:r>
      <w:bookmarkEnd w:id="2"/>
    </w:p>
    <w:p w:rsidR="00D24D4F" w:rsidRDefault="00D24D4F">
      <w:pPr>
        <w:spacing w:line="288" w:lineRule="auto"/>
        <w:jc w:val="both"/>
        <w:rPr>
          <w:sz w:val="28"/>
        </w:rPr>
      </w:pP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Распределение примесей в базе описывается кривой Гаусса и определяется формулой:</w:t>
      </w:r>
    </w:p>
    <w:p w:rsidR="00D24D4F" w:rsidRDefault="00D24D4F">
      <w:pPr>
        <w:spacing w:line="288" w:lineRule="auto"/>
        <w:jc w:val="both"/>
        <w:rPr>
          <w:sz w:val="28"/>
        </w:rPr>
      </w:pPr>
    </w:p>
    <w:p w:rsidR="00D24D4F" w:rsidRDefault="00D24D4F">
      <w:pPr>
        <w:spacing w:line="288" w:lineRule="auto"/>
        <w:jc w:val="right"/>
        <w:rPr>
          <w:sz w:val="28"/>
        </w:rPr>
      </w:pPr>
      <w:r>
        <w:rPr>
          <w:position w:val="-36"/>
          <w:sz w:val="28"/>
        </w:rPr>
        <w:object w:dxaOrig="2780" w:dyaOrig="840">
          <v:shape id="_x0000_i1026" type="#_x0000_t75" style="width:185.25pt;height:57pt" o:ole="">
            <v:imagedata r:id="rId9" o:title=""/>
          </v:shape>
          <o:OLEObject Type="Embed" ProgID="Equation.3" ShapeID="_x0000_i1026" DrawAspect="Content" ObjectID="_1458219455" r:id="rId10"/>
        </w:object>
      </w:r>
      <w:r>
        <w:rPr>
          <w:sz w:val="28"/>
        </w:rPr>
        <w:t>,                                   (1)</w:t>
      </w: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 xml:space="preserve">где: </w:t>
      </w: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S</w:t>
      </w:r>
      <w:r>
        <w:rPr>
          <w:sz w:val="28"/>
        </w:rPr>
        <w:t>- поверхностная концентрация акцепторов;</w:t>
      </w:r>
    </w:p>
    <w:p w:rsidR="00D24D4F" w:rsidRDefault="00D24D4F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  <w:lang w:val="en-US"/>
        </w:rPr>
        <w:t>D</w:t>
      </w:r>
      <w:r>
        <w:rPr>
          <w:sz w:val="28"/>
        </w:rPr>
        <w:t>- коэффициент диффузии примеси;</w:t>
      </w:r>
    </w:p>
    <w:p w:rsidR="00D24D4F" w:rsidRDefault="00D24D4F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                     </w:t>
      </w:r>
      <w:r>
        <w:rPr>
          <w:sz w:val="28"/>
          <w:lang w:val="en-US"/>
        </w:rPr>
        <w:t>t</w:t>
      </w:r>
      <w:r>
        <w:rPr>
          <w:sz w:val="28"/>
        </w:rPr>
        <w:t>- время диффузии;</w:t>
      </w:r>
    </w:p>
    <w:p w:rsidR="00D24D4F" w:rsidRDefault="00D24D4F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object w:dxaOrig="380" w:dyaOrig="400">
          <v:shape id="_x0000_i1027" type="#_x0000_t75" style="width:20.25pt;height:21pt" o:ole="">
            <v:imagedata r:id="rId11" o:title=""/>
          </v:shape>
          <o:OLEObject Type="Embed" ProgID="Equation.3" ShapeID="_x0000_i1027" DrawAspect="Content" ObjectID="_1458219456" r:id="rId12"/>
        </w:object>
      </w:r>
      <w:r>
        <w:rPr>
          <w:sz w:val="28"/>
        </w:rPr>
        <w:t xml:space="preserve">- глубина залегания коллекторного </w:t>
      </w:r>
      <w:r>
        <w:rPr>
          <w:sz w:val="28"/>
          <w:lang w:val="en-US"/>
        </w:rPr>
        <w:t>p</w:t>
      </w:r>
      <w:r>
        <w:rPr>
          <w:sz w:val="28"/>
        </w:rPr>
        <w:t>-</w:t>
      </w:r>
      <w:r>
        <w:rPr>
          <w:sz w:val="28"/>
          <w:lang w:val="en-US"/>
        </w:rPr>
        <w:t>n</w:t>
      </w:r>
      <w:r>
        <w:rPr>
          <w:sz w:val="28"/>
        </w:rPr>
        <w:t xml:space="preserve"> перехода.</w:t>
      </w:r>
    </w:p>
    <w:p w:rsidR="00D24D4F" w:rsidRDefault="00D24D4F">
      <w:pPr>
        <w:pStyle w:val="22"/>
      </w:pPr>
      <w:r>
        <w:t>Поверхностная концентрация определяется по формуле:</w:t>
      </w:r>
    </w:p>
    <w:p w:rsidR="00D24D4F" w:rsidRDefault="00D24D4F">
      <w:pPr>
        <w:spacing w:line="288" w:lineRule="auto"/>
        <w:jc w:val="right"/>
        <w:rPr>
          <w:sz w:val="28"/>
          <w:lang w:val="en-US"/>
        </w:rPr>
      </w:pPr>
      <w:r>
        <w:rPr>
          <w:position w:val="-32"/>
          <w:sz w:val="28"/>
        </w:rPr>
        <w:object w:dxaOrig="1860" w:dyaOrig="760">
          <v:shape id="_x0000_i1028" type="#_x0000_t75" style="width:103.5pt;height:42.75pt" o:ole="">
            <v:imagedata r:id="rId13" o:title=""/>
          </v:shape>
          <o:OLEObject Type="Embed" ProgID="Equation.3" ShapeID="_x0000_i1028" DrawAspect="Content" ObjectID="_1458219457" r:id="rId14"/>
        </w:object>
      </w:r>
      <w:r>
        <w:rPr>
          <w:sz w:val="28"/>
          <w:lang w:val="en-US"/>
        </w:rPr>
        <w:t>,                                               (2)</w:t>
      </w: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 xml:space="preserve">Из формулы 1 выражаем </w:t>
      </w:r>
      <w:r>
        <w:rPr>
          <w:sz w:val="28"/>
          <w:lang w:val="en-US"/>
        </w:rPr>
        <w:t>D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2</w:t>
      </w:r>
      <w:r>
        <w:rPr>
          <w:sz w:val="28"/>
        </w:rPr>
        <w:t>:</w:t>
      </w:r>
    </w:p>
    <w:p w:rsidR="00D24D4F" w:rsidRDefault="00D24D4F">
      <w:pPr>
        <w:spacing w:line="288" w:lineRule="auto"/>
        <w:jc w:val="center"/>
        <w:rPr>
          <w:sz w:val="28"/>
        </w:rPr>
      </w:pPr>
      <w:r>
        <w:rPr>
          <w:position w:val="-68"/>
          <w:sz w:val="28"/>
        </w:rPr>
        <w:object w:dxaOrig="5560" w:dyaOrig="1140">
          <v:shape id="_x0000_i1029" type="#_x0000_t75" style="width:362.25pt;height:75pt" o:ole="">
            <v:imagedata r:id="rId15" o:title=""/>
          </v:shape>
          <o:OLEObject Type="Embed" ProgID="Equation.3" ShapeID="_x0000_i1029" DrawAspect="Content" ObjectID="_1458219458" r:id="rId16"/>
        </w:object>
      </w:r>
    </w:p>
    <w:p w:rsidR="00D24D4F" w:rsidRDefault="00D24D4F">
      <w:pPr>
        <w:pStyle w:val="31"/>
      </w:pPr>
      <w:r>
        <w:t>Тогда имеем следующее выражение для распределения примеси в базе:</w:t>
      </w:r>
    </w:p>
    <w:p w:rsidR="00D24D4F" w:rsidRDefault="00D24D4F">
      <w:pPr>
        <w:spacing w:line="288" w:lineRule="auto"/>
        <w:jc w:val="right"/>
        <w:rPr>
          <w:sz w:val="28"/>
          <w:lang w:val="en-US"/>
        </w:rPr>
      </w:pPr>
      <w:r>
        <w:rPr>
          <w:position w:val="-36"/>
          <w:sz w:val="28"/>
        </w:rPr>
        <w:object w:dxaOrig="3640" w:dyaOrig="840">
          <v:shape id="_x0000_i1030" type="#_x0000_t75" style="width:242.25pt;height:57pt" o:ole="">
            <v:imagedata r:id="rId17" o:title=""/>
          </v:shape>
          <o:OLEObject Type="Embed" ProgID="Equation.3" ShapeID="_x0000_i1030" DrawAspect="Content" ObjectID="_1458219459" r:id="rId18"/>
        </w:object>
      </w:r>
      <w:r>
        <w:rPr>
          <w:sz w:val="28"/>
          <w:lang w:val="en-US"/>
        </w:rPr>
        <w:t>,                          (3)</w:t>
      </w:r>
    </w:p>
    <w:p w:rsidR="00D24D4F" w:rsidRDefault="00D24D4F">
      <w:pPr>
        <w:pStyle w:val="31"/>
      </w:pPr>
      <w:r>
        <w:t>Результаты  расчета распределения примеси в базе приведены в таблице 1, а сама кривая представлена на рисунке 1.</w:t>
      </w:r>
    </w:p>
    <w:p w:rsidR="00D24D4F" w:rsidRDefault="00D24D4F">
      <w:pPr>
        <w:spacing w:line="288" w:lineRule="auto"/>
        <w:jc w:val="both"/>
        <w:rPr>
          <w:sz w:val="28"/>
        </w:rPr>
      </w:pPr>
    </w:p>
    <w:p w:rsidR="00D24D4F" w:rsidRDefault="00D24D4F">
      <w:pPr>
        <w:pStyle w:val="2"/>
        <w:spacing w:line="288" w:lineRule="auto"/>
        <w:ind w:firstLine="851"/>
        <w:jc w:val="left"/>
        <w:rPr>
          <w:b/>
          <w:bCs/>
          <w:lang w:val="ru-RU"/>
        </w:rPr>
      </w:pPr>
      <w:bookmarkStart w:id="3" w:name="_Toc502047007"/>
      <w:r>
        <w:rPr>
          <w:b/>
          <w:bCs/>
        </w:rPr>
        <w:t>1.2 Расчет режимов базовой диффузии</w:t>
      </w:r>
      <w:bookmarkEnd w:id="3"/>
    </w:p>
    <w:p w:rsidR="00D24D4F" w:rsidRDefault="00D24D4F">
      <w:pPr>
        <w:pStyle w:val="2"/>
        <w:spacing w:line="288" w:lineRule="auto"/>
        <w:ind w:firstLine="851"/>
        <w:jc w:val="left"/>
        <w:rPr>
          <w:lang w:val="ru-RU"/>
        </w:rPr>
      </w:pPr>
    </w:p>
    <w:p w:rsidR="00D24D4F" w:rsidRDefault="00D24D4F">
      <w:pPr>
        <w:pStyle w:val="31"/>
      </w:pPr>
      <w:r>
        <w:t>К основным параметрам диффузионного процесса относят время диффузии и температуру диффузии.</w:t>
      </w:r>
    </w:p>
    <w:p w:rsidR="00D24D4F" w:rsidRDefault="00D24D4F">
      <w:pPr>
        <w:spacing w:line="288" w:lineRule="auto"/>
        <w:rPr>
          <w:sz w:val="28"/>
        </w:rPr>
      </w:pPr>
      <w:r>
        <w:rPr>
          <w:sz w:val="28"/>
        </w:rPr>
        <w:tab/>
      </w:r>
    </w:p>
    <w:p w:rsidR="00D24D4F" w:rsidRDefault="00D24D4F">
      <w:pPr>
        <w:spacing w:line="288" w:lineRule="auto"/>
        <w:rPr>
          <w:sz w:val="28"/>
        </w:rPr>
      </w:pP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 xml:space="preserve">Из выражения 2 найдём произведение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1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для первого этапа диффузии (загонки) по формуле:</w:t>
      </w:r>
    </w:p>
    <w:p w:rsidR="00D24D4F" w:rsidRDefault="00A470FF">
      <w:pPr>
        <w:spacing w:line="288" w:lineRule="auto"/>
        <w:rPr>
          <w:sz w:val="28"/>
        </w:rPr>
      </w:pPr>
      <w:r>
        <w:rPr>
          <w:noProof/>
        </w:rPr>
        <w:pict>
          <v:rect id="_x0000_s1026" style="position:absolute;margin-left:153.9pt;margin-top:15.55pt;width:177.6pt;height:44pt;z-index:251649024" filled="f" stroked="f" strokeweight="0">
            <v:textbox style="mso-next-textbox:#_x0000_s1026" inset="0,0,0,0">
              <w:txbxContent>
                <w:p w:rsidR="00D24D4F" w:rsidRDefault="00D24D4F">
                  <w:pPr>
                    <w:ind w:left="-3261" w:firstLine="3261"/>
                  </w:pPr>
                  <w:r>
                    <w:rPr>
                      <w:position w:val="-36"/>
                    </w:rPr>
                    <w:object w:dxaOrig="2180" w:dyaOrig="880">
                      <v:shape id="_x0000_i1032" type="#_x0000_t75" style="width:124.5pt;height:51pt" o:ole="">
                        <v:imagedata r:id="rId19" o:title=""/>
                      </v:shape>
                      <o:OLEObject Type="Embed" ProgID="Equation.3" ShapeID="_x0000_i1032" DrawAspect="Content" ObjectID="_1458219497" r:id="rId20"/>
                    </w:object>
                  </w:r>
                </w:p>
                <w:p w:rsidR="00D24D4F" w:rsidRDefault="00D24D4F"/>
              </w:txbxContent>
            </v:textbox>
          </v:rect>
        </w:pict>
      </w:r>
    </w:p>
    <w:p w:rsidR="00D24D4F" w:rsidRDefault="00D24D4F">
      <w:pPr>
        <w:spacing w:line="288" w:lineRule="auto"/>
        <w:rPr>
          <w:sz w:val="28"/>
        </w:rPr>
      </w:pPr>
    </w:p>
    <w:p w:rsidR="00D24D4F" w:rsidRDefault="00D24D4F">
      <w:pPr>
        <w:spacing w:line="288" w:lineRule="auto"/>
        <w:rPr>
          <w:sz w:val="28"/>
        </w:rPr>
      </w:pPr>
    </w:p>
    <w:p w:rsidR="00D24D4F" w:rsidRDefault="00D24D4F">
      <w:pPr>
        <w:spacing w:line="288" w:lineRule="auto"/>
        <w:rPr>
          <w:sz w:val="28"/>
        </w:rPr>
      </w:pPr>
      <w:r>
        <w:rPr>
          <w:sz w:val="28"/>
        </w:rPr>
        <w:t xml:space="preserve">                                      </w:t>
      </w:r>
    </w:p>
    <w:p w:rsidR="00D24D4F" w:rsidRDefault="00D24D4F">
      <w:pPr>
        <w:spacing w:line="288" w:lineRule="auto"/>
        <w:ind w:firstLine="851"/>
        <w:rPr>
          <w:sz w:val="28"/>
        </w:rPr>
      </w:pPr>
      <w:r>
        <w:rPr>
          <w:sz w:val="28"/>
        </w:rPr>
        <w:t xml:space="preserve">где     </w:t>
      </w:r>
      <w:r>
        <w:rPr>
          <w:position w:val="-12"/>
        </w:rPr>
        <w:object w:dxaOrig="1880" w:dyaOrig="380">
          <v:shape id="_x0000_i1033" type="#_x0000_t75" style="width:93.75pt;height:18.75pt" o:ole="">
            <v:imagedata r:id="rId21" o:title=""/>
          </v:shape>
          <o:OLEObject Type="Embed" ProgID="Equation.3" ShapeID="_x0000_i1033" DrawAspect="Content" ObjectID="_1458219460" r:id="rId22"/>
        </w:object>
      </w:r>
      <w:r>
        <w:rPr>
          <w:sz w:val="28"/>
        </w:rPr>
        <w:t xml:space="preserve"> </w:t>
      </w:r>
    </w:p>
    <w:p w:rsidR="00D24D4F" w:rsidRDefault="00D24D4F">
      <w:pPr>
        <w:spacing w:line="288" w:lineRule="auto"/>
        <w:ind w:firstLine="851"/>
        <w:rPr>
          <w:sz w:val="28"/>
        </w:rPr>
      </w:pPr>
      <w:r>
        <w:rPr>
          <w:sz w:val="28"/>
        </w:rPr>
        <w:t>В результате получим:</w:t>
      </w:r>
    </w:p>
    <w:p w:rsidR="00D24D4F" w:rsidRDefault="00D24D4F">
      <w:pPr>
        <w:spacing w:line="288" w:lineRule="auto"/>
        <w:ind w:firstLine="851"/>
        <w:rPr>
          <w:sz w:val="28"/>
        </w:rPr>
      </w:pPr>
    </w:p>
    <w:p w:rsidR="00D24D4F" w:rsidRDefault="00D24D4F">
      <w:pPr>
        <w:spacing w:line="288" w:lineRule="auto"/>
        <w:ind w:firstLine="851"/>
        <w:jc w:val="center"/>
        <w:rPr>
          <w:sz w:val="28"/>
        </w:rPr>
      </w:pPr>
      <w:r>
        <w:rPr>
          <w:position w:val="-36"/>
          <w:sz w:val="28"/>
        </w:rPr>
        <w:object w:dxaOrig="5220" w:dyaOrig="900">
          <v:shape id="_x0000_i1034" type="#_x0000_t75" style="width:261pt;height:45pt" o:ole="">
            <v:imagedata r:id="rId23" o:title=""/>
          </v:shape>
          <o:OLEObject Type="Embed" ProgID="Equation.3" ShapeID="_x0000_i1034" DrawAspect="Content" ObjectID="_1458219461" r:id="rId24"/>
        </w:object>
      </w:r>
    </w:p>
    <w:p w:rsidR="00D24D4F" w:rsidRDefault="00D24D4F">
      <w:pPr>
        <w:spacing w:line="288" w:lineRule="auto"/>
        <w:ind w:firstLine="851"/>
        <w:rPr>
          <w:sz w:val="28"/>
        </w:rPr>
      </w:pPr>
    </w:p>
    <w:p w:rsidR="00D24D4F" w:rsidRDefault="00D24D4F">
      <w:pPr>
        <w:pStyle w:val="31"/>
      </w:pPr>
      <w:r>
        <w:t>Коэффициент диффузии примеси определяется из выражения Аррениуса:</w:t>
      </w:r>
    </w:p>
    <w:p w:rsidR="00D24D4F" w:rsidRDefault="00A470FF">
      <w:pPr>
        <w:spacing w:line="288" w:lineRule="auto"/>
        <w:rPr>
          <w:sz w:val="28"/>
        </w:rPr>
      </w:pPr>
      <w:r>
        <w:rPr>
          <w:noProof/>
        </w:rPr>
        <w:pict>
          <v:rect id="_x0000_s1027" style="position:absolute;margin-left:-.3pt;margin-top:10pt;width:468.15pt;height:43.2pt;z-index:251650048" o:allowincell="f" filled="f" stroked="f" strokeweight="0">
            <v:textbox style="mso-next-textbox:#_x0000_s1027" inset="0,0,0,0">
              <w:txbxContent>
                <w:p w:rsidR="00D24D4F" w:rsidRDefault="00D24D4F">
                  <w:pPr>
                    <w:jc w:val="right"/>
                    <w:rPr>
                      <w:sz w:val="28"/>
                    </w:rPr>
                  </w:pPr>
                  <w:r>
                    <w:rPr>
                      <w:position w:val="-26"/>
                      <w:sz w:val="28"/>
                    </w:rPr>
                    <w:object w:dxaOrig="3312" w:dyaOrig="864">
                      <v:shape id="_x0000_i1036" type="#_x0000_t75" style="width:165.75pt;height:43.5pt" o:ole="">
                        <v:imagedata r:id="rId25" o:title=""/>
                      </v:shape>
                      <o:OLEObject Type="Embed" ProgID="Equation.2" ShapeID="_x0000_i1036" DrawAspect="Content" ObjectID="_1458219498" r:id="rId26"/>
                    </w:object>
                  </w:r>
                  <w:r>
                    <w:rPr>
                      <w:sz w:val="28"/>
                    </w:rPr>
                    <w:t>,                                      (4)</w:t>
                  </w:r>
                </w:p>
              </w:txbxContent>
            </v:textbox>
          </v:rect>
        </w:pict>
      </w:r>
    </w:p>
    <w:p w:rsidR="00D24D4F" w:rsidRDefault="00D24D4F">
      <w:pPr>
        <w:spacing w:line="288" w:lineRule="auto"/>
        <w:rPr>
          <w:sz w:val="28"/>
        </w:rPr>
      </w:pPr>
    </w:p>
    <w:p w:rsidR="00D24D4F" w:rsidRDefault="00D24D4F">
      <w:pPr>
        <w:pStyle w:val="a4"/>
        <w:spacing w:line="288" w:lineRule="auto"/>
        <w:rPr>
          <w:rFonts w:ascii="Times New Roman" w:hAnsi="Times New Roman"/>
          <w:szCs w:val="24"/>
        </w:rPr>
      </w:pPr>
    </w:p>
    <w:p w:rsidR="00D24D4F" w:rsidRDefault="00D24D4F">
      <w:pPr>
        <w:spacing w:line="288" w:lineRule="auto"/>
        <w:jc w:val="right"/>
        <w:rPr>
          <w:sz w:val="28"/>
        </w:rPr>
      </w:pPr>
    </w:p>
    <w:p w:rsidR="00D24D4F" w:rsidRDefault="00D24D4F">
      <w:pPr>
        <w:ind w:firstLine="851"/>
        <w:jc w:val="both"/>
        <w:rPr>
          <w:sz w:val="28"/>
        </w:rPr>
      </w:pPr>
      <w:r>
        <w:rPr>
          <w:sz w:val="28"/>
        </w:rPr>
        <w:t xml:space="preserve">где  </w:t>
      </w:r>
      <w:r>
        <w:rPr>
          <w:position w:val="-10"/>
          <w:sz w:val="28"/>
        </w:rPr>
        <w:object w:dxaOrig="320" w:dyaOrig="320">
          <v:shape id="_x0000_i1037" type="#_x0000_t75" style="width:15.75pt;height:15.75pt" o:ole="">
            <v:imagedata r:id="rId27" o:title=""/>
          </v:shape>
          <o:OLEObject Type="Embed" ProgID="Equation.2" ShapeID="_x0000_i1037" DrawAspect="Content" ObjectID="_1458219462" r:id="rId28"/>
        </w:object>
      </w:r>
      <w:r>
        <w:rPr>
          <w:sz w:val="28"/>
        </w:rPr>
        <w:t>=5.1 (для бора) – постоянная диффузии,</w:t>
      </w:r>
    </w:p>
    <w:p w:rsidR="00D24D4F" w:rsidRDefault="00D24D4F">
      <w:pPr>
        <w:ind w:firstLine="851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position w:val="-4"/>
          <w:sz w:val="28"/>
        </w:rPr>
        <w:object w:dxaOrig="380" w:dyaOrig="260">
          <v:shape id="_x0000_i1038" type="#_x0000_t75" style="width:18.75pt;height:12.75pt" o:ole="">
            <v:imagedata r:id="rId29" o:title=""/>
          </v:shape>
          <o:OLEObject Type="Embed" ProgID="Equation.2" ShapeID="_x0000_i1038" DrawAspect="Content" ObjectID="_1458219463" r:id="rId30"/>
        </w:object>
      </w:r>
      <w:r>
        <w:rPr>
          <w:sz w:val="28"/>
        </w:rPr>
        <w:t>=3.7 (для бора) – энергия активации,</w:t>
      </w:r>
    </w:p>
    <w:p w:rsidR="00D24D4F" w:rsidRDefault="00D24D4F">
      <w:pPr>
        <w:ind w:firstLine="851"/>
        <w:jc w:val="both"/>
        <w:rPr>
          <w:sz w:val="28"/>
        </w:rPr>
      </w:pPr>
      <w:r>
        <w:rPr>
          <w:sz w:val="28"/>
        </w:rPr>
        <w:t xml:space="preserve">         k – постоянная Больцмана,</w:t>
      </w:r>
    </w:p>
    <w:p w:rsidR="00D24D4F" w:rsidRDefault="00D24D4F">
      <w:pPr>
        <w:ind w:firstLine="851"/>
        <w:jc w:val="both"/>
        <w:rPr>
          <w:sz w:val="28"/>
        </w:rPr>
      </w:pPr>
      <w:r>
        <w:rPr>
          <w:sz w:val="28"/>
        </w:rPr>
        <w:t xml:space="preserve">         Т – температура процесса диффузии.</w:t>
      </w:r>
    </w:p>
    <w:p w:rsidR="00D24D4F" w:rsidRDefault="00D24D4F">
      <w:pPr>
        <w:ind w:firstLine="851"/>
        <w:jc w:val="both"/>
        <w:rPr>
          <w:sz w:val="28"/>
        </w:rPr>
      </w:pPr>
      <w:r>
        <w:rPr>
          <w:sz w:val="28"/>
        </w:rPr>
        <w:t>Таким образом для бора получаем следующее выражение:</w:t>
      </w:r>
    </w:p>
    <w:p w:rsidR="00D24D4F" w:rsidRDefault="00D24D4F">
      <w:pPr>
        <w:spacing w:line="288" w:lineRule="auto"/>
        <w:rPr>
          <w:sz w:val="28"/>
        </w:rPr>
      </w:pPr>
    </w:p>
    <w:p w:rsidR="00D24D4F" w:rsidRDefault="00A470FF">
      <w:pPr>
        <w:spacing w:line="288" w:lineRule="auto"/>
        <w:rPr>
          <w:sz w:val="28"/>
        </w:rPr>
      </w:pPr>
      <w:r>
        <w:rPr>
          <w:noProof/>
        </w:rPr>
        <w:pict>
          <v:rect id="_x0000_s1028" style="position:absolute;margin-left:147.6pt;margin-top:.1pt;width:151.2pt;height:43.2pt;z-index:251651072" o:allowincell="f" filled="f" stroked="f" strokeweight="0">
            <v:textbox style="mso-next-textbox:#_x0000_s1028" inset="0,0,0,0">
              <w:txbxContent>
                <w:p w:rsidR="00D24D4F" w:rsidRDefault="00D24D4F">
                  <w:r>
                    <w:rPr>
                      <w:position w:val="-26"/>
                    </w:rPr>
                    <w:object w:dxaOrig="3024" w:dyaOrig="864">
                      <v:shape id="_x0000_i1040" type="#_x0000_t75" style="width:151.5pt;height:43.5pt" o:ole="">
                        <v:imagedata r:id="rId31" o:title=""/>
                      </v:shape>
                      <o:OLEObject Type="Embed" ProgID="Equation.2" ShapeID="_x0000_i1040" DrawAspect="Content" ObjectID="_1458219499" r:id="rId32"/>
                    </w:object>
                  </w:r>
                </w:p>
              </w:txbxContent>
            </v:textbox>
          </v:rect>
        </w:pict>
      </w:r>
    </w:p>
    <w:p w:rsidR="00D24D4F" w:rsidRDefault="00D24D4F">
      <w:pPr>
        <w:spacing w:line="288" w:lineRule="auto"/>
        <w:jc w:val="right"/>
        <w:rPr>
          <w:sz w:val="28"/>
        </w:rPr>
      </w:pPr>
    </w:p>
    <w:p w:rsidR="00D24D4F" w:rsidRDefault="00D24D4F">
      <w:pPr>
        <w:spacing w:line="288" w:lineRule="auto"/>
        <w:jc w:val="right"/>
        <w:rPr>
          <w:sz w:val="28"/>
        </w:rPr>
      </w:pPr>
    </w:p>
    <w:p w:rsidR="00D24D4F" w:rsidRDefault="00D24D4F">
      <w:pPr>
        <w:pStyle w:val="20"/>
      </w:pPr>
      <w:r>
        <w:tab/>
        <w:t>Температуру базовой диффузии при загонке выберем равной 1073К (800</w:t>
      </w:r>
      <w:r>
        <w:sym w:font="Symbol" w:char="F0B0"/>
      </w:r>
      <w:r>
        <w:t>С), а при разгонке 1373К (1100</w:t>
      </w:r>
      <w:r>
        <w:sym w:font="Symbol" w:char="F0B0"/>
      </w:r>
      <w:r>
        <w:t>С) тогда:</w:t>
      </w:r>
    </w:p>
    <w:p w:rsidR="00D24D4F" w:rsidRDefault="00D24D4F">
      <w:pPr>
        <w:spacing w:line="288" w:lineRule="auto"/>
        <w:ind w:firstLine="851"/>
        <w:rPr>
          <w:sz w:val="28"/>
        </w:rPr>
      </w:pPr>
      <w:r>
        <w:rPr>
          <w:position w:val="-28"/>
          <w:sz w:val="28"/>
        </w:rPr>
        <w:object w:dxaOrig="5319" w:dyaOrig="680">
          <v:shape id="_x0000_i1041" type="#_x0000_t75" style="width:282pt;height:36pt" o:ole="">
            <v:imagedata r:id="rId33" o:title=""/>
          </v:shape>
          <o:OLEObject Type="Embed" ProgID="Equation.3" ShapeID="_x0000_i1041" DrawAspect="Content" ObjectID="_1458219464" r:id="rId34"/>
        </w:object>
      </w:r>
      <w:r>
        <w:rPr>
          <w:sz w:val="28"/>
        </w:rPr>
        <w:t xml:space="preserve">   </w:t>
      </w:r>
    </w:p>
    <w:p w:rsidR="00D24D4F" w:rsidRDefault="00D24D4F">
      <w:pPr>
        <w:spacing w:line="288" w:lineRule="auto"/>
        <w:ind w:firstLine="851"/>
        <w:rPr>
          <w:sz w:val="28"/>
        </w:rPr>
      </w:pPr>
      <w:r>
        <w:rPr>
          <w:position w:val="-10"/>
          <w:sz w:val="28"/>
        </w:rPr>
        <w:object w:dxaOrig="1680" w:dyaOrig="340">
          <v:shape id="_x0000_i1042" type="#_x0000_t75" style="width:104.25pt;height:21pt" o:ole="">
            <v:imagedata r:id="rId35" o:title=""/>
          </v:shape>
          <o:OLEObject Type="Embed" ProgID="Equation.3" ShapeID="_x0000_i1042" DrawAspect="Content" ObjectID="_1458219465" r:id="rId36"/>
        </w:object>
      </w:r>
    </w:p>
    <w:p w:rsidR="00D24D4F" w:rsidRDefault="00D24D4F">
      <w:pPr>
        <w:spacing w:line="288" w:lineRule="auto"/>
        <w:ind w:firstLine="851"/>
        <w:rPr>
          <w:sz w:val="28"/>
        </w:rPr>
      </w:pPr>
      <w:r>
        <w:rPr>
          <w:position w:val="-28"/>
          <w:sz w:val="28"/>
        </w:rPr>
        <w:object w:dxaOrig="5280" w:dyaOrig="680">
          <v:shape id="_x0000_i1043" type="#_x0000_t75" style="width:297pt;height:38.25pt" o:ole="">
            <v:imagedata r:id="rId37" o:title=""/>
          </v:shape>
          <o:OLEObject Type="Embed" ProgID="Equation.3" ShapeID="_x0000_i1043" DrawAspect="Content" ObjectID="_1458219466" r:id="rId38"/>
        </w:object>
      </w:r>
    </w:p>
    <w:p w:rsidR="00D24D4F" w:rsidRDefault="00D24D4F">
      <w:pPr>
        <w:spacing w:line="288" w:lineRule="auto"/>
        <w:ind w:firstLine="851"/>
        <w:rPr>
          <w:sz w:val="28"/>
          <w:lang w:val="en-US"/>
        </w:rPr>
      </w:pPr>
      <w:r>
        <w:rPr>
          <w:position w:val="-10"/>
          <w:sz w:val="28"/>
        </w:rPr>
        <w:object w:dxaOrig="1680" w:dyaOrig="340">
          <v:shape id="_x0000_i1044" type="#_x0000_t75" style="width:104.25pt;height:21pt" o:ole="">
            <v:imagedata r:id="rId39" o:title=""/>
          </v:shape>
          <o:OLEObject Type="Embed" ProgID="Equation.3" ShapeID="_x0000_i1044" DrawAspect="Content" ObjectID="_1458219467" r:id="rId40"/>
        </w:object>
      </w:r>
    </w:p>
    <w:p w:rsidR="00D24D4F" w:rsidRDefault="00D24D4F">
      <w:pPr>
        <w:spacing w:line="288" w:lineRule="auto"/>
        <w:ind w:firstLine="851"/>
        <w:rPr>
          <w:sz w:val="28"/>
          <w:lang w:val="en-US"/>
        </w:rPr>
      </w:pPr>
    </w:p>
    <w:p w:rsidR="00D24D4F" w:rsidRDefault="00D24D4F">
      <w:pPr>
        <w:spacing w:line="288" w:lineRule="auto"/>
        <w:ind w:firstLine="851"/>
        <w:rPr>
          <w:sz w:val="28"/>
          <w:lang w:val="en-US"/>
        </w:rPr>
      </w:pPr>
    </w:p>
    <w:p w:rsidR="00D24D4F" w:rsidRDefault="00D24D4F">
      <w:pPr>
        <w:pStyle w:val="2"/>
        <w:spacing w:line="288" w:lineRule="auto"/>
        <w:ind w:firstLine="851"/>
        <w:jc w:val="both"/>
        <w:rPr>
          <w:b/>
          <w:bCs/>
          <w:lang w:val="ru-RU"/>
        </w:rPr>
      </w:pPr>
      <w:bookmarkStart w:id="4" w:name="_Toc502047008"/>
      <w:r>
        <w:rPr>
          <w:b/>
          <w:bCs/>
          <w:lang w:val="ru-RU"/>
        </w:rPr>
        <w:t>1.3 Распределение примесей в эмиттере</w:t>
      </w:r>
      <w:bookmarkEnd w:id="4"/>
    </w:p>
    <w:p w:rsidR="00D24D4F" w:rsidRDefault="00D24D4F">
      <w:pPr>
        <w:spacing w:line="288" w:lineRule="auto"/>
      </w:pP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 xml:space="preserve">Эмиттерную диффузию ведут в одну стадию и распределение примеси описывается </w:t>
      </w:r>
      <w:r>
        <w:rPr>
          <w:sz w:val="28"/>
          <w:lang w:val="en-US"/>
        </w:rPr>
        <w:t>erfc</w:t>
      </w:r>
      <w:r>
        <w:rPr>
          <w:sz w:val="28"/>
        </w:rPr>
        <w:t>-функцией:</w:t>
      </w:r>
    </w:p>
    <w:p w:rsidR="00D24D4F" w:rsidRDefault="00A470FF">
      <w:pPr>
        <w:spacing w:line="288" w:lineRule="auto"/>
        <w:rPr>
          <w:sz w:val="28"/>
        </w:rPr>
      </w:pPr>
      <w:r>
        <w:rPr>
          <w:noProof/>
        </w:rPr>
        <w:pict>
          <v:rect id="_x0000_s1031" style="position:absolute;margin-left:118.8pt;margin-top:7.75pt;width:163.15pt;height:45.5pt;z-index:251653120" o:allowincell="f" filled="f" stroked="f" strokeweight="0">
            <v:textbox style="mso-next-textbox:#_x0000_s1031" inset="0,0,0,0">
              <w:txbxContent>
                <w:p w:rsidR="00D24D4F" w:rsidRDefault="00D24D4F">
                  <w:r>
                    <w:rPr>
                      <w:position w:val="-32"/>
                    </w:rPr>
                    <w:object w:dxaOrig="2740" w:dyaOrig="760">
                      <v:shape id="_x0000_i1046" type="#_x0000_t75" style="width:163.5pt;height:45.75pt" o:ole="">
                        <v:imagedata r:id="rId41" o:title=""/>
                      </v:shape>
                      <o:OLEObject Type="Embed" ProgID="Equation.3" ShapeID="_x0000_i1046" DrawAspect="Content" ObjectID="_1458219500" r:id="rId42"/>
                    </w:object>
                  </w:r>
                </w:p>
              </w:txbxContent>
            </v:textbox>
          </v:rect>
        </w:pict>
      </w:r>
      <w:r w:rsidR="00D24D4F">
        <w:rPr>
          <w:sz w:val="28"/>
        </w:rPr>
        <w:tab/>
      </w:r>
    </w:p>
    <w:p w:rsidR="00D24D4F" w:rsidRDefault="00D24D4F">
      <w:pPr>
        <w:spacing w:line="288" w:lineRule="auto"/>
        <w:rPr>
          <w:sz w:val="28"/>
        </w:rPr>
      </w:pPr>
    </w:p>
    <w:p w:rsidR="00D24D4F" w:rsidRDefault="00D24D4F">
      <w:pPr>
        <w:spacing w:line="288" w:lineRule="auto"/>
        <w:jc w:val="right"/>
        <w:rPr>
          <w:sz w:val="28"/>
        </w:rPr>
      </w:pPr>
      <w:r>
        <w:rPr>
          <w:sz w:val="28"/>
        </w:rPr>
        <w:t>(5)</w:t>
      </w:r>
    </w:p>
    <w:p w:rsidR="00D24D4F" w:rsidRDefault="00D24D4F">
      <w:pPr>
        <w:spacing w:line="288" w:lineRule="auto"/>
        <w:jc w:val="right"/>
        <w:rPr>
          <w:sz w:val="28"/>
        </w:rPr>
      </w:pPr>
    </w:p>
    <w:p w:rsidR="00D24D4F" w:rsidRDefault="00D24D4F">
      <w:pPr>
        <w:spacing w:line="288" w:lineRule="auto"/>
        <w:ind w:firstLine="851"/>
        <w:rPr>
          <w:sz w:val="28"/>
        </w:rPr>
      </w:pPr>
      <w:r>
        <w:rPr>
          <w:sz w:val="28"/>
        </w:rPr>
        <w:t xml:space="preserve">где   </w:t>
      </w:r>
      <w:r>
        <w:rPr>
          <w:position w:val="-10"/>
        </w:rPr>
        <w:object w:dxaOrig="440" w:dyaOrig="320">
          <v:shape id="_x0000_i1047" type="#_x0000_t75" style="width:21.75pt;height:15.75pt" o:ole="">
            <v:imagedata r:id="rId43" o:title=""/>
          </v:shape>
          <o:OLEObject Type="Embed" ProgID="Equation.2" ShapeID="_x0000_i1047" DrawAspect="Content" ObjectID="_1458219468" r:id="rId44"/>
        </w:object>
      </w:r>
      <w:r>
        <w:rPr>
          <w:sz w:val="28"/>
        </w:rPr>
        <w:t xml:space="preserve"> - концентрация предельной растворимости мышьяка в кремнии при заданной температуре  (1100</w:t>
      </w:r>
      <w:r>
        <w:rPr>
          <w:sz w:val="28"/>
        </w:rPr>
        <w:sym w:font="Symbol" w:char="F0B0"/>
      </w:r>
      <w:r>
        <w:rPr>
          <w:sz w:val="28"/>
        </w:rPr>
        <w:t>С);</w:t>
      </w:r>
    </w:p>
    <w:p w:rsidR="00D24D4F" w:rsidRDefault="00D24D4F">
      <w:pPr>
        <w:spacing w:line="288" w:lineRule="auto"/>
        <w:rPr>
          <w:sz w:val="28"/>
        </w:rPr>
      </w:pPr>
      <w:r>
        <w:rPr>
          <w:sz w:val="28"/>
        </w:rPr>
        <w:t xml:space="preserve">                    </w:t>
      </w:r>
      <w:r>
        <w:rPr>
          <w:position w:val="-14"/>
        </w:rPr>
        <w:object w:dxaOrig="360" w:dyaOrig="380">
          <v:shape id="_x0000_i1048" type="#_x0000_t75" style="width:18pt;height:18.75pt" o:ole="">
            <v:imagedata r:id="rId45" o:title=""/>
          </v:shape>
          <o:OLEObject Type="Embed" ProgID="Equation.3" ShapeID="_x0000_i1048" DrawAspect="Content" ObjectID="_1458219469" r:id="rId46"/>
        </w:object>
      </w:r>
      <w:r>
        <w:rPr>
          <w:sz w:val="28"/>
        </w:rPr>
        <w:t xml:space="preserve">  - глубина залегания эмиттерного p-n перехода.</w:t>
      </w:r>
    </w:p>
    <w:p w:rsidR="00D24D4F" w:rsidRDefault="00D24D4F">
      <w:pPr>
        <w:spacing w:line="288" w:lineRule="auto"/>
        <w:rPr>
          <w:sz w:val="28"/>
        </w:rPr>
      </w:pPr>
      <w:r>
        <w:rPr>
          <w:sz w:val="28"/>
        </w:rPr>
        <w:tab/>
        <w:t>Диффузия мышьяка идёт в неоднородно легированную базовую область, поэтому расчётная формула усложняется:</w:t>
      </w:r>
    </w:p>
    <w:p w:rsidR="00D24D4F" w:rsidRDefault="00A470FF">
      <w:pPr>
        <w:spacing w:line="288" w:lineRule="auto"/>
        <w:rPr>
          <w:sz w:val="28"/>
        </w:rPr>
      </w:pPr>
      <w:r>
        <w:rPr>
          <w:noProof/>
        </w:rPr>
        <w:pict>
          <v:rect id="_x0000_s1032" style="position:absolute;margin-left:97.2pt;margin-top:3.4pt;width:200.15pt;height:80.45pt;z-index:251654144" o:allowincell="f" filled="f" stroked="f" strokeweight="0">
            <v:textbox style="mso-next-textbox:#_x0000_s1032" inset="0,0,0,0">
              <w:txbxContent>
                <w:p w:rsidR="00D24D4F" w:rsidRDefault="00D24D4F">
                  <w:r>
                    <w:rPr>
                      <w:position w:val="-88"/>
                    </w:rPr>
                    <w:object w:dxaOrig="3260" w:dyaOrig="1320">
                      <v:shape id="_x0000_i1050" type="#_x0000_t75" style="width:200.25pt;height:80.25pt" o:ole="">
                        <v:imagedata r:id="rId47" o:title=""/>
                      </v:shape>
                      <o:OLEObject Type="Embed" ProgID="Equation.3" ShapeID="_x0000_i1050" DrawAspect="Content" ObjectID="_1458219501" r:id="rId48"/>
                    </w:object>
                  </w:r>
                </w:p>
              </w:txbxContent>
            </v:textbox>
          </v:rect>
        </w:pict>
      </w:r>
    </w:p>
    <w:p w:rsidR="00D24D4F" w:rsidRDefault="00D24D4F">
      <w:pPr>
        <w:spacing w:line="288" w:lineRule="auto"/>
        <w:rPr>
          <w:sz w:val="28"/>
        </w:rPr>
      </w:pPr>
    </w:p>
    <w:p w:rsidR="00D24D4F" w:rsidRDefault="00D24D4F">
      <w:pPr>
        <w:spacing w:line="288" w:lineRule="auto"/>
        <w:jc w:val="right"/>
        <w:rPr>
          <w:sz w:val="28"/>
        </w:rPr>
      </w:pPr>
      <w:r>
        <w:rPr>
          <w:sz w:val="28"/>
        </w:rPr>
        <w:t>(6)</w:t>
      </w:r>
    </w:p>
    <w:p w:rsidR="00D24D4F" w:rsidRDefault="00D24D4F">
      <w:pPr>
        <w:spacing w:line="288" w:lineRule="auto"/>
        <w:jc w:val="right"/>
        <w:rPr>
          <w:sz w:val="28"/>
        </w:rPr>
      </w:pPr>
    </w:p>
    <w:p w:rsidR="00D24D4F" w:rsidRDefault="00D24D4F">
      <w:pPr>
        <w:spacing w:line="288" w:lineRule="auto"/>
        <w:jc w:val="right"/>
        <w:rPr>
          <w:sz w:val="28"/>
        </w:rPr>
      </w:pPr>
    </w:p>
    <w:p w:rsidR="00D24D4F" w:rsidRDefault="00D24D4F">
      <w:pPr>
        <w:spacing w:line="288" w:lineRule="auto"/>
        <w:jc w:val="right"/>
        <w:rPr>
          <w:sz w:val="28"/>
        </w:rPr>
      </w:pPr>
    </w:p>
    <w:p w:rsidR="00D24D4F" w:rsidRDefault="00D24D4F">
      <w:pPr>
        <w:spacing w:line="288" w:lineRule="auto"/>
        <w:jc w:val="right"/>
        <w:rPr>
          <w:sz w:val="28"/>
        </w:rPr>
      </w:pPr>
    </w:p>
    <w:p w:rsidR="00D24D4F" w:rsidRDefault="00D24D4F">
      <w:pPr>
        <w:spacing w:line="288" w:lineRule="auto"/>
        <w:ind w:firstLine="851"/>
        <w:rPr>
          <w:sz w:val="28"/>
        </w:rPr>
      </w:pPr>
      <w:r>
        <w:rPr>
          <w:sz w:val="28"/>
        </w:rPr>
        <w:t>где</w:t>
      </w:r>
      <w:r>
        <w:rPr>
          <w:position w:val="-12"/>
        </w:rPr>
        <w:object w:dxaOrig="1920" w:dyaOrig="380">
          <v:shape id="_x0000_i1051" type="#_x0000_t75" style="width:96pt;height:18.75pt" o:ole="">
            <v:imagedata r:id="rId49" o:title=""/>
          </v:shape>
          <o:OLEObject Type="Embed" ProgID="Equation.3" ShapeID="_x0000_i1051" DrawAspect="Content" ObjectID="_1458219470" r:id="rId50"/>
        </w:object>
      </w:r>
      <w:r>
        <w:rPr>
          <w:sz w:val="28"/>
        </w:rPr>
        <w:t xml:space="preserve">   при 1100</w:t>
      </w:r>
      <w:r>
        <w:rPr>
          <w:sz w:val="28"/>
        </w:rPr>
        <w:sym w:font="Symbol" w:char="F0B0"/>
      </w:r>
      <w:r>
        <w:rPr>
          <w:sz w:val="28"/>
        </w:rPr>
        <w:t>С;</w:t>
      </w:r>
    </w:p>
    <w:p w:rsidR="00D24D4F" w:rsidRDefault="00D24D4F">
      <w:pPr>
        <w:spacing w:line="288" w:lineRule="auto"/>
        <w:rPr>
          <w:sz w:val="28"/>
        </w:rPr>
      </w:pPr>
      <w:r>
        <w:rPr>
          <w:sz w:val="28"/>
        </w:rPr>
        <w:t xml:space="preserve">                  </w:t>
      </w:r>
      <w:r>
        <w:rPr>
          <w:position w:val="-14"/>
        </w:rPr>
        <w:object w:dxaOrig="1400" w:dyaOrig="380">
          <v:shape id="_x0000_i1052" type="#_x0000_t75" style="width:69.75pt;height:18.75pt" o:ole="">
            <v:imagedata r:id="rId51" o:title=""/>
          </v:shape>
          <o:OLEObject Type="Embed" ProgID="Equation.3" ShapeID="_x0000_i1052" DrawAspect="Content" ObjectID="_1458219471" r:id="rId52"/>
        </w:object>
      </w:r>
      <w:r>
        <w:rPr>
          <w:sz w:val="28"/>
        </w:rPr>
        <w:t>.</w:t>
      </w:r>
    </w:p>
    <w:p w:rsidR="00D24D4F" w:rsidRDefault="00D24D4F">
      <w:pPr>
        <w:ind w:firstLine="851"/>
        <w:jc w:val="both"/>
        <w:rPr>
          <w:sz w:val="28"/>
        </w:rPr>
      </w:pPr>
      <w:r>
        <w:rPr>
          <w:sz w:val="28"/>
        </w:rPr>
        <w:t xml:space="preserve">Подставив эти значения в выражение 6 получим:  </w:t>
      </w:r>
      <w:r>
        <w:rPr>
          <w:position w:val="-6"/>
          <w:sz w:val="28"/>
        </w:rPr>
        <w:object w:dxaOrig="2079" w:dyaOrig="320">
          <v:shape id="_x0000_i1053" type="#_x0000_t75" style="width:104.25pt;height:15.75pt" o:ole="">
            <v:imagedata r:id="rId53" o:title=""/>
          </v:shape>
          <o:OLEObject Type="Embed" ProgID="Equation.3" ShapeID="_x0000_i1053" DrawAspect="Content" ObjectID="_1458219472" r:id="rId54"/>
        </w:object>
      </w:r>
      <w:r>
        <w:rPr>
          <w:sz w:val="28"/>
        </w:rPr>
        <w:t>.</w:t>
      </w:r>
    </w:p>
    <w:p w:rsidR="00D24D4F" w:rsidRDefault="00D24D4F">
      <w:pPr>
        <w:pStyle w:val="31"/>
      </w:pPr>
      <w:r>
        <w:t>Подставляя это значение в выражение 5 получим распределение мышьяка в эмиттерной области после диффузии. График распределения представлен на рисунке 1.</w:t>
      </w:r>
    </w:p>
    <w:p w:rsidR="00D24D4F" w:rsidRDefault="00D24D4F">
      <w:pPr>
        <w:spacing w:line="288" w:lineRule="auto"/>
        <w:jc w:val="both"/>
        <w:rPr>
          <w:sz w:val="28"/>
        </w:rPr>
      </w:pPr>
    </w:p>
    <w:p w:rsidR="00D24D4F" w:rsidRDefault="00D24D4F">
      <w:pPr>
        <w:pStyle w:val="2"/>
        <w:spacing w:line="288" w:lineRule="auto"/>
        <w:ind w:firstLine="851"/>
        <w:jc w:val="both"/>
        <w:rPr>
          <w:b/>
          <w:bCs/>
          <w:lang w:val="ru-RU"/>
        </w:rPr>
      </w:pPr>
      <w:bookmarkStart w:id="5" w:name="_Toc502047009"/>
      <w:r>
        <w:rPr>
          <w:b/>
          <w:bCs/>
          <w:lang w:val="ru-RU"/>
        </w:rPr>
        <w:t>1.4 Расчет режимов  эмиттерной диффузии</w:t>
      </w:r>
      <w:bookmarkEnd w:id="5"/>
    </w:p>
    <w:p w:rsidR="00D24D4F" w:rsidRDefault="00D24D4F">
      <w:pPr>
        <w:pStyle w:val="2"/>
        <w:spacing w:line="288" w:lineRule="auto"/>
        <w:ind w:firstLine="851"/>
        <w:jc w:val="both"/>
        <w:rPr>
          <w:b/>
          <w:bCs/>
          <w:lang w:val="ru-RU"/>
        </w:rPr>
      </w:pP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Найдём, по аналогии с базовой диффузией, для эмиттерной время и температуру процесса. В данном случае температура процесса задана (1100</w:t>
      </w:r>
      <w:r>
        <w:rPr>
          <w:sz w:val="28"/>
        </w:rPr>
        <w:sym w:font="Symbol" w:char="F0B0"/>
      </w:r>
      <w:r>
        <w:rPr>
          <w:sz w:val="28"/>
        </w:rPr>
        <w:t xml:space="preserve">С) и необходимо найти только время диффузии. Для этого необходимо сначала определить коэффициент диффузии, который находится из выражения 4. Постоянная диффузии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энергия активации </w:t>
      </w:r>
      <w:r>
        <w:rPr>
          <w:position w:val="-4"/>
        </w:rPr>
        <w:object w:dxaOrig="380" w:dyaOrig="260">
          <v:shape id="_x0000_i1054" type="#_x0000_t75" style="width:18.75pt;height:12.75pt" o:ole="">
            <v:imagedata r:id="rId29" o:title=""/>
          </v:shape>
          <o:OLEObject Type="Embed" ProgID="Equation.2" ShapeID="_x0000_i1054" DrawAspect="Content" ObjectID="_1458219473" r:id="rId55"/>
        </w:object>
      </w:r>
      <w:r>
        <w:rPr>
          <w:sz w:val="28"/>
        </w:rPr>
        <w:t xml:space="preserve"> для фосфора равны 10,5 и 4,08 соответственно. Тогда получаем:</w:t>
      </w: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</w:p>
    <w:p w:rsidR="00D24D4F" w:rsidRDefault="00D24D4F">
      <w:pPr>
        <w:spacing w:line="288" w:lineRule="auto"/>
        <w:ind w:firstLine="851"/>
        <w:jc w:val="both"/>
        <w:rPr>
          <w:sz w:val="28"/>
          <w:lang w:val="en-US"/>
        </w:rPr>
      </w:pPr>
    </w:p>
    <w:p w:rsidR="00D24D4F" w:rsidRDefault="00A470FF">
      <w:pPr>
        <w:spacing w:line="288" w:lineRule="auto"/>
        <w:ind w:firstLine="851"/>
        <w:jc w:val="both"/>
        <w:rPr>
          <w:sz w:val="28"/>
          <w:lang w:val="en-US"/>
        </w:rPr>
      </w:pPr>
      <w:r>
        <w:rPr>
          <w:noProof/>
        </w:rPr>
        <w:pict>
          <v:rect id="_x0000_s1029" style="position:absolute;left:0;text-align:left;margin-left:146pt;margin-top:14.45pt;width:137.8pt;height:40.25pt;z-index:251652096" filled="f" stroked="f" strokeweight="0">
            <v:textbox style="mso-next-textbox:#_x0000_s1029" inset="0,0,0,0">
              <w:txbxContent>
                <w:p w:rsidR="00D24D4F" w:rsidRDefault="00D24D4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position w:val="-28"/>
                    </w:rPr>
                    <w:object w:dxaOrig="2320" w:dyaOrig="680">
                      <v:shape id="_x0000_i1056" type="#_x0000_t75" style="width:138pt;height:40.5pt" o:ole="">
                        <v:imagedata r:id="rId56" o:title=""/>
                      </v:shape>
                      <o:OLEObject Type="Embed" ProgID="Equation.3" ShapeID="_x0000_i1056" DrawAspect="Content" ObjectID="_1458219502" r:id="rId57"/>
                    </w:object>
                  </w:r>
                </w:p>
              </w:txbxContent>
            </v:textbox>
          </v:rect>
        </w:pict>
      </w:r>
    </w:p>
    <w:p w:rsidR="00D24D4F" w:rsidRDefault="00D24D4F">
      <w:pPr>
        <w:spacing w:line="288" w:lineRule="auto"/>
        <w:jc w:val="both"/>
        <w:rPr>
          <w:sz w:val="28"/>
        </w:rPr>
      </w:pPr>
    </w:p>
    <w:p w:rsidR="00D24D4F" w:rsidRDefault="00D24D4F">
      <w:pPr>
        <w:tabs>
          <w:tab w:val="left" w:pos="7391"/>
        </w:tabs>
        <w:spacing w:line="288" w:lineRule="auto"/>
        <w:jc w:val="right"/>
        <w:rPr>
          <w:sz w:val="28"/>
          <w:lang w:val="en-US"/>
        </w:rPr>
      </w:pPr>
      <w:r>
        <w:rPr>
          <w:sz w:val="28"/>
          <w:lang w:val="en-US"/>
        </w:rPr>
        <w:tab/>
      </w:r>
    </w:p>
    <w:p w:rsidR="00D24D4F" w:rsidRDefault="00D24D4F">
      <w:pPr>
        <w:spacing w:line="288" w:lineRule="auto"/>
        <w:jc w:val="center"/>
        <w:rPr>
          <w:sz w:val="28"/>
        </w:rPr>
      </w:pP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Решив это уравнение получим:</w:t>
      </w: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position w:val="-18"/>
        </w:rPr>
        <w:object w:dxaOrig="2200" w:dyaOrig="499">
          <v:shape id="_x0000_i1057" type="#_x0000_t75" style="width:110.25pt;height:24.75pt" o:ole="">
            <v:imagedata r:id="rId58" o:title=""/>
          </v:shape>
          <o:OLEObject Type="Embed" ProgID="Equation.3" ShapeID="_x0000_i1057" DrawAspect="Content" ObjectID="_1458219474" r:id="rId59"/>
        </w:object>
      </w:r>
      <w:r>
        <w:rPr>
          <w:sz w:val="28"/>
        </w:rPr>
        <w:t xml:space="preserve">   ;</w:t>
      </w:r>
    </w:p>
    <w:p w:rsidR="00D24D4F" w:rsidRDefault="00D24D4F">
      <w:pPr>
        <w:pStyle w:val="20"/>
      </w:pPr>
      <w:r>
        <w:t xml:space="preserve">             t=98мин 33сек.</w:t>
      </w: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Так как эмиттерная диффузия проходит при высоких температурах, то она оказывает влияние на диффузию бора в базовой области. Необходимо учитывать это влияние. Учесть эмиттерную диффузию при базовой можно по следующей формуле:</w:t>
      </w:r>
    </w:p>
    <w:p w:rsidR="00D24D4F" w:rsidRDefault="00D24D4F">
      <w:pPr>
        <w:spacing w:line="288" w:lineRule="auto"/>
        <w:ind w:firstLine="851"/>
        <w:jc w:val="right"/>
        <w:rPr>
          <w:sz w:val="28"/>
        </w:rPr>
      </w:pPr>
      <w:r>
        <w:rPr>
          <w:position w:val="-30"/>
          <w:sz w:val="28"/>
        </w:rPr>
        <w:object w:dxaOrig="1460" w:dyaOrig="680">
          <v:shape id="_x0000_i1058" type="#_x0000_t75" style="width:82.5pt;height:38.25pt" o:ole="">
            <v:imagedata r:id="rId60" o:title=""/>
          </v:shape>
          <o:OLEObject Type="Embed" ProgID="Equation.3" ShapeID="_x0000_i1058" DrawAspect="Content" ObjectID="_1458219475" r:id="rId61"/>
        </w:object>
      </w:r>
      <w:r>
        <w:rPr>
          <w:sz w:val="28"/>
        </w:rPr>
        <w:t xml:space="preserve"> .                                                       (7)</w:t>
      </w:r>
    </w:p>
    <w:p w:rsidR="00D24D4F" w:rsidRDefault="00D24D4F">
      <w:pPr>
        <w:spacing w:line="288" w:lineRule="auto"/>
        <w:ind w:firstLine="851"/>
        <w:jc w:val="right"/>
        <w:rPr>
          <w:sz w:val="28"/>
        </w:rPr>
      </w:pP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Таким образом время разгонки при базовой диффузии с учётом влияния эмиттерной диффузии t</w:t>
      </w:r>
      <w:r>
        <w:rPr>
          <w:sz w:val="28"/>
          <w:vertAlign w:val="subscript"/>
        </w:rPr>
        <w:t>2</w:t>
      </w:r>
      <w:r>
        <w:rPr>
          <w:sz w:val="28"/>
        </w:rPr>
        <w:t>=53мин 44сек.. В таблице 2 представлены все основные параметры диффузионных процессов.</w:t>
      </w: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</w:p>
    <w:p w:rsidR="00D24D4F" w:rsidRDefault="00D24D4F">
      <w:pPr>
        <w:pStyle w:val="a8"/>
      </w:pPr>
      <w:r>
        <w:t>Таблица 2 – Параметры диффузионных процессов</w:t>
      </w:r>
    </w:p>
    <w:p w:rsidR="00D24D4F" w:rsidRDefault="00D24D4F">
      <w:pPr>
        <w:spacing w:line="288" w:lineRule="auto"/>
        <w:jc w:val="center"/>
        <w:rPr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D24D4F">
        <w:trPr>
          <w:cantSplit/>
          <w:jc w:val="center"/>
        </w:trPr>
        <w:tc>
          <w:tcPr>
            <w:tcW w:w="2214" w:type="dxa"/>
            <w:tcBorders>
              <w:bottom w:val="nil"/>
            </w:tcBorders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Параметр</w:t>
            </w:r>
          </w:p>
        </w:tc>
        <w:tc>
          <w:tcPr>
            <w:tcW w:w="2214" w:type="dxa"/>
            <w:tcBorders>
              <w:bottom w:val="nil"/>
            </w:tcBorders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  <w:r>
              <w:rPr>
                <w:sz w:val="28"/>
              </w:rPr>
              <w:t>Эмиттерная диффузия</w:t>
            </w:r>
          </w:p>
        </w:tc>
        <w:tc>
          <w:tcPr>
            <w:tcW w:w="4428" w:type="dxa"/>
            <w:gridSpan w:val="2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  <w:r>
              <w:rPr>
                <w:sz w:val="28"/>
              </w:rPr>
              <w:t>Базовая диффузия</w:t>
            </w:r>
          </w:p>
        </w:tc>
      </w:tr>
      <w:tr w:rsidR="00D24D4F">
        <w:trPr>
          <w:cantSplit/>
          <w:jc w:val="center"/>
        </w:trPr>
        <w:tc>
          <w:tcPr>
            <w:tcW w:w="2214" w:type="dxa"/>
            <w:tcBorders>
              <w:top w:val="nil"/>
            </w:tcBorders>
          </w:tcPr>
          <w:p w:rsidR="00D24D4F" w:rsidRDefault="00D24D4F">
            <w:pPr>
              <w:spacing w:line="288" w:lineRule="auto"/>
              <w:rPr>
                <w:sz w:val="28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 w:rsidR="00D24D4F" w:rsidRDefault="00D24D4F">
            <w:pPr>
              <w:spacing w:line="288" w:lineRule="auto"/>
              <w:rPr>
                <w:sz w:val="28"/>
              </w:rPr>
            </w:pPr>
          </w:p>
        </w:tc>
        <w:tc>
          <w:tcPr>
            <w:tcW w:w="2214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  <w:r>
              <w:rPr>
                <w:sz w:val="28"/>
              </w:rPr>
              <w:t>Загонка</w:t>
            </w:r>
          </w:p>
        </w:tc>
        <w:tc>
          <w:tcPr>
            <w:tcW w:w="2214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Разгонка</w:t>
            </w:r>
          </w:p>
        </w:tc>
      </w:tr>
      <w:tr w:rsidR="00D24D4F">
        <w:trPr>
          <w:jc w:val="center"/>
        </w:trPr>
        <w:tc>
          <w:tcPr>
            <w:tcW w:w="2214" w:type="dxa"/>
          </w:tcPr>
          <w:p w:rsidR="00D24D4F" w:rsidRDefault="00D24D4F">
            <w:pPr>
              <w:spacing w:line="288" w:lineRule="auto"/>
              <w:rPr>
                <w:sz w:val="28"/>
              </w:rPr>
            </w:pPr>
            <w:r>
              <w:rPr>
                <w:sz w:val="28"/>
              </w:rPr>
              <w:t xml:space="preserve">Dt,    </w:t>
            </w:r>
            <w:r>
              <w:rPr>
                <w:position w:val="-4"/>
              </w:rPr>
              <w:object w:dxaOrig="440" w:dyaOrig="300">
                <v:shape id="_x0000_i1059" type="#_x0000_t75" style="width:21.75pt;height:15pt" o:ole="">
                  <v:imagedata r:id="rId62" o:title=""/>
                </v:shape>
                <o:OLEObject Type="Embed" ProgID="Equation.2" ShapeID="_x0000_i1059" DrawAspect="Content" ObjectID="_1458219476" r:id="rId63"/>
              </w:object>
            </w:r>
          </w:p>
        </w:tc>
        <w:tc>
          <w:tcPr>
            <w:tcW w:w="2214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  <w:r>
              <w:rPr>
                <w:position w:val="-6"/>
              </w:rPr>
              <w:object w:dxaOrig="1180" w:dyaOrig="320">
                <v:shape id="_x0000_i1060" type="#_x0000_t75" style="width:71.25pt;height:18.75pt" o:ole="">
                  <v:imagedata r:id="rId64" o:title=""/>
                </v:shape>
                <o:OLEObject Type="Embed" ProgID="Equation.3" ShapeID="_x0000_i1060" DrawAspect="Content" ObjectID="_1458219477" r:id="rId65"/>
              </w:object>
            </w:r>
          </w:p>
        </w:tc>
        <w:tc>
          <w:tcPr>
            <w:tcW w:w="2214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  <w:r>
              <w:rPr>
                <w:position w:val="-6"/>
              </w:rPr>
              <w:object w:dxaOrig="1200" w:dyaOrig="320">
                <v:shape id="_x0000_i1061" type="#_x0000_t75" style="width:60pt;height:15.75pt" o:ole="">
                  <v:imagedata r:id="rId66" o:title=""/>
                </v:shape>
                <o:OLEObject Type="Embed" ProgID="Equation.3" ShapeID="_x0000_i1061" DrawAspect="Content" ObjectID="_1458219478" r:id="rId67"/>
              </w:object>
            </w:r>
          </w:p>
        </w:tc>
        <w:tc>
          <w:tcPr>
            <w:tcW w:w="2214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  <w:r>
              <w:rPr>
                <w:position w:val="-6"/>
                <w:sz w:val="28"/>
              </w:rPr>
              <w:object w:dxaOrig="1180" w:dyaOrig="320">
                <v:shape id="_x0000_i1062" type="#_x0000_t75" style="width:59.25pt;height:15.75pt" o:ole="">
                  <v:imagedata r:id="rId68" o:title=""/>
                </v:shape>
                <o:OLEObject Type="Embed" ProgID="Equation.3" ShapeID="_x0000_i1062" DrawAspect="Content" ObjectID="_1458219479" r:id="rId69"/>
              </w:object>
            </w:r>
          </w:p>
        </w:tc>
      </w:tr>
      <w:tr w:rsidR="00D24D4F">
        <w:trPr>
          <w:jc w:val="center"/>
        </w:trPr>
        <w:tc>
          <w:tcPr>
            <w:tcW w:w="2214" w:type="dxa"/>
          </w:tcPr>
          <w:p w:rsidR="00D24D4F" w:rsidRDefault="00D24D4F">
            <w:pPr>
              <w:spacing w:line="288" w:lineRule="auto"/>
              <w:rPr>
                <w:sz w:val="28"/>
              </w:rPr>
            </w:pPr>
            <w:r>
              <w:rPr>
                <w:sz w:val="28"/>
              </w:rPr>
              <w:t xml:space="preserve">D,     </w:t>
            </w:r>
            <w:r>
              <w:rPr>
                <w:position w:val="-14"/>
              </w:rPr>
              <w:object w:dxaOrig="639" w:dyaOrig="480">
                <v:shape id="_x0000_i1063" type="#_x0000_t75" style="width:32.25pt;height:24pt" o:ole="">
                  <v:imagedata r:id="rId70" o:title=""/>
                </v:shape>
                <o:OLEObject Type="Embed" ProgID="Equation.2" ShapeID="_x0000_i1063" DrawAspect="Content" ObjectID="_1458219480" r:id="rId71"/>
              </w:object>
            </w:r>
          </w:p>
        </w:tc>
        <w:tc>
          <w:tcPr>
            <w:tcW w:w="2214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  <w:r>
              <w:rPr>
                <w:position w:val="-6"/>
              </w:rPr>
              <w:object w:dxaOrig="1160" w:dyaOrig="320">
                <v:shape id="_x0000_i1064" type="#_x0000_t75" style="width:57.75pt;height:15.75pt" o:ole="">
                  <v:imagedata r:id="rId72" o:title=""/>
                </v:shape>
                <o:OLEObject Type="Embed" ProgID="Equation.3" ShapeID="_x0000_i1064" DrawAspect="Content" ObjectID="_1458219481" r:id="rId73"/>
              </w:object>
            </w:r>
          </w:p>
        </w:tc>
        <w:tc>
          <w:tcPr>
            <w:tcW w:w="2214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  <w:r>
              <w:rPr>
                <w:position w:val="-6"/>
              </w:rPr>
              <w:object w:dxaOrig="1060" w:dyaOrig="320">
                <v:shape id="_x0000_i1065" type="#_x0000_t75" style="width:53.25pt;height:15.75pt" o:ole="">
                  <v:imagedata r:id="rId74" o:title=""/>
                </v:shape>
                <o:OLEObject Type="Embed" ProgID="Equation.3" ShapeID="_x0000_i1065" DrawAspect="Content" ObjectID="_1458219482" r:id="rId75"/>
              </w:object>
            </w:r>
          </w:p>
        </w:tc>
        <w:tc>
          <w:tcPr>
            <w:tcW w:w="2214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  <w:r>
              <w:rPr>
                <w:position w:val="-6"/>
              </w:rPr>
              <w:object w:dxaOrig="1160" w:dyaOrig="320">
                <v:shape id="_x0000_i1066" type="#_x0000_t75" style="width:57.75pt;height:15.75pt" o:ole="">
                  <v:imagedata r:id="rId76" o:title=""/>
                </v:shape>
                <o:OLEObject Type="Embed" ProgID="Equation.3" ShapeID="_x0000_i1066" DrawAspect="Content" ObjectID="_1458219483" r:id="rId77"/>
              </w:object>
            </w:r>
          </w:p>
        </w:tc>
      </w:tr>
      <w:tr w:rsidR="00D24D4F">
        <w:trPr>
          <w:jc w:val="center"/>
        </w:trPr>
        <w:tc>
          <w:tcPr>
            <w:tcW w:w="2214" w:type="dxa"/>
          </w:tcPr>
          <w:p w:rsidR="00D24D4F" w:rsidRDefault="00D24D4F">
            <w:pPr>
              <w:spacing w:line="288" w:lineRule="auto"/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2214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  <w:r>
              <w:rPr>
                <w:sz w:val="28"/>
              </w:rPr>
              <w:t>98мин 33с</w:t>
            </w:r>
          </w:p>
        </w:tc>
        <w:tc>
          <w:tcPr>
            <w:tcW w:w="2214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  <w:r>
              <w:rPr>
                <w:sz w:val="28"/>
              </w:rPr>
              <w:t>15мин 48с</w:t>
            </w:r>
          </w:p>
        </w:tc>
        <w:tc>
          <w:tcPr>
            <w:tcW w:w="2214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53мин 44с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 w:rsidR="00D24D4F" w:rsidRDefault="00D24D4F">
      <w:pPr>
        <w:spacing w:line="288" w:lineRule="auto"/>
        <w:rPr>
          <w:sz w:val="28"/>
        </w:rPr>
      </w:pPr>
    </w:p>
    <w:p w:rsidR="00D24D4F" w:rsidRDefault="00D24D4F">
      <w:pPr>
        <w:spacing w:line="288" w:lineRule="auto"/>
        <w:rPr>
          <w:sz w:val="28"/>
        </w:rPr>
      </w:pPr>
    </w:p>
    <w:p w:rsidR="00D24D4F" w:rsidRDefault="00D24D4F">
      <w:pPr>
        <w:pStyle w:val="20"/>
      </w:pPr>
      <w:r>
        <w:t>* - время разгонки, представленное в таблице, уже с учётом эмиттерной диффузии</w:t>
      </w:r>
    </w:p>
    <w:p w:rsidR="00D24D4F" w:rsidRDefault="00D24D4F">
      <w:pPr>
        <w:spacing w:line="288" w:lineRule="auto"/>
        <w:rPr>
          <w:sz w:val="28"/>
        </w:rPr>
      </w:pPr>
    </w:p>
    <w:p w:rsidR="00D24D4F" w:rsidRDefault="00D24D4F">
      <w:pPr>
        <w:pStyle w:val="20"/>
      </w:pPr>
      <w:r>
        <w:tab/>
      </w:r>
    </w:p>
    <w:p w:rsidR="00D24D4F" w:rsidRDefault="00D24D4F">
      <w:pPr>
        <w:pStyle w:val="20"/>
      </w:pPr>
    </w:p>
    <w:p w:rsidR="00D24D4F" w:rsidRDefault="00D24D4F">
      <w:pPr>
        <w:pStyle w:val="20"/>
      </w:pPr>
    </w:p>
    <w:p w:rsidR="00D24D4F" w:rsidRDefault="00D24D4F">
      <w:pPr>
        <w:pStyle w:val="20"/>
      </w:pPr>
    </w:p>
    <w:p w:rsidR="00D24D4F" w:rsidRDefault="00D24D4F">
      <w:pPr>
        <w:pStyle w:val="20"/>
      </w:pPr>
    </w:p>
    <w:p w:rsidR="00D24D4F" w:rsidRDefault="00D24D4F">
      <w:pPr>
        <w:pStyle w:val="20"/>
      </w:pPr>
    </w:p>
    <w:p w:rsidR="00D24D4F" w:rsidRDefault="00D24D4F">
      <w:pPr>
        <w:pStyle w:val="20"/>
      </w:pPr>
      <w:r>
        <w:t>Совмещённое распределение примесей определяется выражением:</w:t>
      </w:r>
    </w:p>
    <w:p w:rsidR="00D24D4F" w:rsidRDefault="00A470FF">
      <w:pPr>
        <w:spacing w:line="288" w:lineRule="auto"/>
        <w:rPr>
          <w:sz w:val="28"/>
        </w:rPr>
      </w:pPr>
      <w:r>
        <w:rPr>
          <w:noProof/>
        </w:rPr>
        <w:pict>
          <v:rect id="_x0000_s1033" style="position:absolute;margin-left:126pt;margin-top:8.2pt;width:151.2pt;height:28.8pt;z-index:251655168" o:allowincell="f" filled="f" stroked="f" strokeweight="0">
            <v:textbox style="mso-next-textbox:#_x0000_s1033" inset="0,0,0,0">
              <w:txbxContent>
                <w:p w:rsidR="00D24D4F" w:rsidRDefault="00D24D4F">
                  <w:r>
                    <w:rPr>
                      <w:position w:val="-14"/>
                    </w:rPr>
                    <w:object w:dxaOrig="3024" w:dyaOrig="576">
                      <v:shape id="_x0000_i1068" type="#_x0000_t75" style="width:151.5pt;height:28.5pt" o:ole="">
                        <v:imagedata r:id="rId78" o:title=""/>
                      </v:shape>
                      <o:OLEObject Type="Embed" ProgID="Equation.2" ShapeID="_x0000_i1068" DrawAspect="Content" ObjectID="_1458219503" r:id="rId79"/>
                    </w:object>
                  </w:r>
                </w:p>
              </w:txbxContent>
            </v:textbox>
          </v:rect>
        </w:pict>
      </w:r>
    </w:p>
    <w:p w:rsidR="00D24D4F" w:rsidRDefault="00D24D4F">
      <w:pPr>
        <w:spacing w:line="288" w:lineRule="auto"/>
        <w:jc w:val="right"/>
        <w:rPr>
          <w:sz w:val="28"/>
        </w:rPr>
      </w:pPr>
      <w:r>
        <w:rPr>
          <w:sz w:val="28"/>
        </w:rPr>
        <w:t>(8)</w:t>
      </w:r>
    </w:p>
    <w:p w:rsidR="00D24D4F" w:rsidRDefault="00D24D4F">
      <w:pPr>
        <w:spacing w:line="288" w:lineRule="auto"/>
        <w:rPr>
          <w:sz w:val="28"/>
        </w:rPr>
      </w:pP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position w:val="-10"/>
        </w:rPr>
        <w:object w:dxaOrig="380" w:dyaOrig="320">
          <v:shape id="_x0000_i1069" type="#_x0000_t75" style="width:18.75pt;height:15.75pt" o:ole="">
            <v:imagedata r:id="rId80" o:title=""/>
          </v:shape>
          <o:OLEObject Type="Embed" ProgID="Equation.2" ShapeID="_x0000_i1069" DrawAspect="Content" ObjectID="_1458219484" r:id="rId81"/>
        </w:object>
      </w:r>
      <w:r>
        <w:rPr>
          <w:sz w:val="28"/>
        </w:rPr>
        <w:t xml:space="preserve">, </w:t>
      </w:r>
      <w:r>
        <w:rPr>
          <w:position w:val="-10"/>
        </w:rPr>
        <w:object w:dxaOrig="380" w:dyaOrig="320">
          <v:shape id="_x0000_i1070" type="#_x0000_t75" style="width:18.75pt;height:15.75pt" o:ole="">
            <v:imagedata r:id="rId82" o:title=""/>
          </v:shape>
          <o:OLEObject Type="Embed" ProgID="Equation.2" ShapeID="_x0000_i1070" DrawAspect="Content" ObjectID="_1458219485" r:id="rId83"/>
        </w:object>
      </w:r>
      <w:r>
        <w:rPr>
          <w:sz w:val="28"/>
        </w:rPr>
        <w:t xml:space="preserve">, </w:t>
      </w:r>
      <w:r>
        <w:rPr>
          <w:position w:val="-10"/>
        </w:rPr>
        <w:object w:dxaOrig="380" w:dyaOrig="320">
          <v:shape id="_x0000_i1071" type="#_x0000_t75" style="width:18.75pt;height:15.75pt" o:ole="">
            <v:imagedata r:id="rId84" o:title=""/>
          </v:shape>
          <o:OLEObject Type="Embed" ProgID="Equation.2" ShapeID="_x0000_i1071" DrawAspect="Content" ObjectID="_1458219486" r:id="rId85"/>
        </w:object>
      </w:r>
      <w:r>
        <w:rPr>
          <w:sz w:val="28"/>
        </w:rPr>
        <w:t xml:space="preserve"> - концентрации эмиттерной, базовой и коллекторной областей соответственно, в данной точке.</w:t>
      </w: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 xml:space="preserve"> График совмещённого распределения примесей представлен на рисунке 2.</w:t>
      </w: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br w:type="page"/>
        <w:t>Таблица 3-Распределение примесей в транзисторной структуре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D24D4F">
        <w:tc>
          <w:tcPr>
            <w:tcW w:w="2392" w:type="dxa"/>
            <w:tcBorders>
              <w:bottom w:val="single" w:sz="4" w:space="0" w:color="auto"/>
            </w:tcBorders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  <w:r>
              <w:rPr>
                <w:sz w:val="28"/>
              </w:rPr>
              <w:t>Глубина залегания примеси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Распределение примеси в эмиттере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Распределение примеси в базе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Суммарное распределение</w:t>
            </w:r>
          </w:p>
        </w:tc>
      </w:tr>
      <w:tr w:rsidR="00D24D4F">
        <w:tc>
          <w:tcPr>
            <w:tcW w:w="2392" w:type="dxa"/>
            <w:tcBorders>
              <w:top w:val="single" w:sz="4" w:space="0" w:color="auto"/>
            </w:tcBorders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x</w:t>
            </w:r>
            <w:r>
              <w:rPr>
                <w:sz w:val="28"/>
              </w:rPr>
              <w:t>, см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</w:rPr>
              <w:t>(</w:t>
            </w:r>
            <w:r>
              <w:rPr>
                <w:sz w:val="28"/>
                <w:lang w:val="en-US"/>
              </w:rPr>
              <w:t>x</w:t>
            </w:r>
            <w:r>
              <w:rPr>
                <w:sz w:val="28"/>
              </w:rPr>
              <w:t>), см</w:t>
            </w:r>
            <w:r>
              <w:rPr>
                <w:sz w:val="28"/>
                <w:vertAlign w:val="superscript"/>
              </w:rPr>
              <w:t xml:space="preserve"> -3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</w:rPr>
              <w:t>(</w:t>
            </w:r>
            <w:r>
              <w:rPr>
                <w:sz w:val="28"/>
                <w:lang w:val="en-US"/>
              </w:rPr>
              <w:t>x</w:t>
            </w:r>
            <w:r>
              <w:rPr>
                <w:sz w:val="28"/>
              </w:rPr>
              <w:t>), см</w:t>
            </w:r>
            <w:r>
              <w:rPr>
                <w:sz w:val="28"/>
                <w:vertAlign w:val="superscript"/>
              </w:rPr>
              <w:t xml:space="preserve"> -3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</w:rPr>
              <w:t>(</w:t>
            </w:r>
            <w:r>
              <w:rPr>
                <w:sz w:val="28"/>
                <w:lang w:val="en-US"/>
              </w:rPr>
              <w:t>x</w:t>
            </w:r>
            <w:r>
              <w:rPr>
                <w:sz w:val="28"/>
              </w:rPr>
              <w:t>), см</w:t>
            </w:r>
            <w:r>
              <w:rPr>
                <w:sz w:val="28"/>
                <w:vertAlign w:val="superscript"/>
              </w:rPr>
              <w:t xml:space="preserve"> -3</w:t>
            </w:r>
          </w:p>
        </w:tc>
      </w:tr>
      <w:tr w:rsidR="00D24D4F">
        <w:tc>
          <w:tcPr>
            <w:tcW w:w="2392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1,6ּ10</w:t>
            </w:r>
            <w:r>
              <w:rPr>
                <w:sz w:val="28"/>
                <w:vertAlign w:val="superscript"/>
              </w:rPr>
              <w:t xml:space="preserve"> 21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2ּ10</w:t>
            </w:r>
            <w:r>
              <w:rPr>
                <w:sz w:val="28"/>
                <w:vertAlign w:val="superscript"/>
              </w:rPr>
              <w:t xml:space="preserve"> 18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1,59ּ10</w:t>
            </w:r>
            <w:r>
              <w:rPr>
                <w:sz w:val="28"/>
                <w:vertAlign w:val="superscript"/>
              </w:rPr>
              <w:t xml:space="preserve"> 21</w:t>
            </w:r>
          </w:p>
        </w:tc>
      </w:tr>
      <w:tr w:rsidR="00D24D4F">
        <w:tc>
          <w:tcPr>
            <w:tcW w:w="2392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4ּ10</w:t>
            </w:r>
            <w:r>
              <w:rPr>
                <w:sz w:val="28"/>
                <w:vertAlign w:val="superscript"/>
              </w:rPr>
              <w:t xml:space="preserve"> –6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1,17ּ10</w:t>
            </w:r>
            <w:r>
              <w:rPr>
                <w:sz w:val="28"/>
                <w:vertAlign w:val="superscript"/>
              </w:rPr>
              <w:t xml:space="preserve"> 21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1,98ּ10</w:t>
            </w:r>
            <w:r>
              <w:rPr>
                <w:sz w:val="28"/>
                <w:vertAlign w:val="superscript"/>
              </w:rPr>
              <w:t xml:space="preserve"> 18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1,17ּ10</w:t>
            </w:r>
            <w:r>
              <w:rPr>
                <w:sz w:val="28"/>
                <w:vertAlign w:val="superscript"/>
              </w:rPr>
              <w:t xml:space="preserve"> 21</w:t>
            </w:r>
          </w:p>
        </w:tc>
      </w:tr>
      <w:tr w:rsidR="00D24D4F">
        <w:tc>
          <w:tcPr>
            <w:tcW w:w="2392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8ּ10</w:t>
            </w:r>
            <w:r>
              <w:rPr>
                <w:sz w:val="28"/>
                <w:vertAlign w:val="superscript"/>
              </w:rPr>
              <w:t xml:space="preserve"> –6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7,81ּ10</w:t>
            </w:r>
            <w:r>
              <w:rPr>
                <w:sz w:val="28"/>
                <w:vertAlign w:val="superscript"/>
              </w:rPr>
              <w:t xml:space="preserve"> 20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1,94ּ10</w:t>
            </w:r>
            <w:r>
              <w:rPr>
                <w:sz w:val="28"/>
                <w:vertAlign w:val="superscript"/>
              </w:rPr>
              <w:t xml:space="preserve"> 18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7,79ּ10</w:t>
            </w:r>
            <w:r>
              <w:rPr>
                <w:sz w:val="28"/>
                <w:vertAlign w:val="superscript"/>
              </w:rPr>
              <w:t xml:space="preserve"> 20</w:t>
            </w:r>
          </w:p>
        </w:tc>
      </w:tr>
      <w:tr w:rsidR="00D24D4F">
        <w:tc>
          <w:tcPr>
            <w:tcW w:w="2392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1,2ּ10</w:t>
            </w:r>
            <w:r>
              <w:rPr>
                <w:sz w:val="28"/>
                <w:vertAlign w:val="superscript"/>
              </w:rPr>
              <w:t xml:space="preserve"> –5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4,83ּ10</w:t>
            </w:r>
            <w:r>
              <w:rPr>
                <w:sz w:val="28"/>
                <w:vertAlign w:val="superscript"/>
              </w:rPr>
              <w:t xml:space="preserve"> 20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1,86ּ10</w:t>
            </w:r>
            <w:r>
              <w:rPr>
                <w:sz w:val="28"/>
                <w:vertAlign w:val="superscript"/>
              </w:rPr>
              <w:t xml:space="preserve"> 18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4,81ּ10</w:t>
            </w:r>
            <w:r>
              <w:rPr>
                <w:sz w:val="28"/>
                <w:vertAlign w:val="superscript"/>
              </w:rPr>
              <w:t xml:space="preserve"> 20</w:t>
            </w:r>
          </w:p>
        </w:tc>
      </w:tr>
      <w:tr w:rsidR="00D24D4F">
        <w:tc>
          <w:tcPr>
            <w:tcW w:w="2392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2,8ּ10</w:t>
            </w:r>
            <w:r>
              <w:rPr>
                <w:sz w:val="28"/>
                <w:vertAlign w:val="superscript"/>
              </w:rPr>
              <w:t xml:space="preserve"> –5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2,59ּ10</w:t>
            </w:r>
            <w:r>
              <w:rPr>
                <w:sz w:val="28"/>
                <w:vertAlign w:val="superscript"/>
              </w:rPr>
              <w:t xml:space="preserve"> 19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1,36ּ10</w:t>
            </w:r>
            <w:r>
              <w:rPr>
                <w:sz w:val="28"/>
                <w:vertAlign w:val="superscript"/>
              </w:rPr>
              <w:t xml:space="preserve"> 18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2,45ּ10</w:t>
            </w:r>
            <w:r>
              <w:rPr>
                <w:sz w:val="28"/>
                <w:vertAlign w:val="superscript"/>
              </w:rPr>
              <w:t xml:space="preserve"> 19</w:t>
            </w:r>
          </w:p>
        </w:tc>
      </w:tr>
      <w:tr w:rsidR="00D24D4F">
        <w:tc>
          <w:tcPr>
            <w:tcW w:w="2392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3,2ּ10</w:t>
            </w:r>
            <w:r>
              <w:rPr>
                <w:sz w:val="28"/>
                <w:vertAlign w:val="superscript"/>
              </w:rPr>
              <w:t xml:space="preserve"> –5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9,13ּ10</w:t>
            </w:r>
            <w:r>
              <w:rPr>
                <w:sz w:val="28"/>
                <w:vertAlign w:val="superscript"/>
              </w:rPr>
              <w:t xml:space="preserve"> 18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1,21ּ10</w:t>
            </w:r>
            <w:r>
              <w:rPr>
                <w:sz w:val="28"/>
                <w:vertAlign w:val="superscript"/>
              </w:rPr>
              <w:t xml:space="preserve"> 18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7,98ּ10</w:t>
            </w:r>
            <w:r>
              <w:rPr>
                <w:sz w:val="28"/>
                <w:vertAlign w:val="superscript"/>
              </w:rPr>
              <w:t xml:space="preserve"> 18</w:t>
            </w:r>
          </w:p>
        </w:tc>
      </w:tr>
      <w:tr w:rsidR="00D24D4F">
        <w:tc>
          <w:tcPr>
            <w:tcW w:w="2392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3,6ּ10</w:t>
            </w:r>
            <w:r>
              <w:rPr>
                <w:sz w:val="28"/>
                <w:vertAlign w:val="superscript"/>
              </w:rPr>
              <w:t xml:space="preserve"> –5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3,13ּ10</w:t>
            </w:r>
            <w:r>
              <w:rPr>
                <w:sz w:val="28"/>
                <w:vertAlign w:val="superscript"/>
              </w:rPr>
              <w:t xml:space="preserve"> 18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1,06ּ10</w:t>
            </w:r>
            <w:r>
              <w:rPr>
                <w:sz w:val="28"/>
                <w:vertAlign w:val="superscript"/>
              </w:rPr>
              <w:t xml:space="preserve"> 18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2,05ּ10</w:t>
            </w:r>
            <w:r>
              <w:rPr>
                <w:sz w:val="28"/>
                <w:vertAlign w:val="superscript"/>
              </w:rPr>
              <w:t xml:space="preserve"> 18</w:t>
            </w:r>
          </w:p>
        </w:tc>
      </w:tr>
      <w:tr w:rsidR="00D24D4F">
        <w:tc>
          <w:tcPr>
            <w:tcW w:w="2392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4,8ּ10</w:t>
            </w:r>
            <w:r>
              <w:rPr>
                <w:sz w:val="28"/>
                <w:vertAlign w:val="superscript"/>
              </w:rPr>
              <w:t xml:space="preserve"> –5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6,47ּ10</w:t>
            </w:r>
            <w:r>
              <w:rPr>
                <w:sz w:val="28"/>
                <w:vertAlign w:val="superscript"/>
              </w:rPr>
              <w:t xml:space="preserve"> 17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6,32ּ10</w:t>
            </w:r>
            <w:r>
              <w:rPr>
                <w:sz w:val="28"/>
                <w:vertAlign w:val="superscript"/>
              </w:rPr>
              <w:t xml:space="preserve"> 17</w:t>
            </w:r>
          </w:p>
        </w:tc>
      </w:tr>
      <w:tr w:rsidR="00D24D4F">
        <w:tc>
          <w:tcPr>
            <w:tcW w:w="2392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5,6ּ10</w:t>
            </w:r>
            <w:r>
              <w:rPr>
                <w:sz w:val="28"/>
                <w:vertAlign w:val="superscript"/>
              </w:rPr>
              <w:t xml:space="preserve"> -5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4,31ּ10</w:t>
            </w:r>
            <w:r>
              <w:rPr>
                <w:sz w:val="28"/>
                <w:vertAlign w:val="superscript"/>
              </w:rPr>
              <w:t xml:space="preserve"> 17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4,16ּ10</w:t>
            </w:r>
            <w:r>
              <w:rPr>
                <w:sz w:val="28"/>
                <w:vertAlign w:val="superscript"/>
              </w:rPr>
              <w:t xml:space="preserve"> 17</w:t>
            </w:r>
          </w:p>
        </w:tc>
      </w:tr>
      <w:tr w:rsidR="00D24D4F">
        <w:tc>
          <w:tcPr>
            <w:tcW w:w="2392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6,4ּ10</w:t>
            </w:r>
            <w:r>
              <w:rPr>
                <w:sz w:val="28"/>
                <w:vertAlign w:val="superscript"/>
              </w:rPr>
              <w:t xml:space="preserve"> –5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2,69ּ10</w:t>
            </w:r>
            <w:r>
              <w:rPr>
                <w:sz w:val="28"/>
                <w:vertAlign w:val="superscript"/>
              </w:rPr>
              <w:t xml:space="preserve"> 17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2,54ּ10</w:t>
            </w:r>
            <w:r>
              <w:rPr>
                <w:sz w:val="28"/>
                <w:vertAlign w:val="superscript"/>
              </w:rPr>
              <w:t xml:space="preserve"> 17</w:t>
            </w:r>
          </w:p>
        </w:tc>
      </w:tr>
      <w:tr w:rsidR="00D24D4F">
        <w:tc>
          <w:tcPr>
            <w:tcW w:w="2392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7,2ּ10</w:t>
            </w:r>
            <w:r>
              <w:rPr>
                <w:sz w:val="28"/>
                <w:vertAlign w:val="superscript"/>
              </w:rPr>
              <w:t xml:space="preserve"> –5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1,58ּ10</w:t>
            </w:r>
            <w:r>
              <w:rPr>
                <w:sz w:val="28"/>
                <w:vertAlign w:val="superscript"/>
              </w:rPr>
              <w:t xml:space="preserve"> 17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1,43ּ10</w:t>
            </w:r>
            <w:r>
              <w:rPr>
                <w:sz w:val="28"/>
                <w:vertAlign w:val="superscript"/>
              </w:rPr>
              <w:t xml:space="preserve"> 17</w:t>
            </w:r>
          </w:p>
        </w:tc>
      </w:tr>
      <w:tr w:rsidR="00D24D4F">
        <w:tc>
          <w:tcPr>
            <w:tcW w:w="2392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8ּ10</w:t>
            </w:r>
            <w:r>
              <w:rPr>
                <w:sz w:val="28"/>
                <w:vertAlign w:val="superscript"/>
              </w:rPr>
              <w:t xml:space="preserve"> –5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8,73ּ10</w:t>
            </w:r>
            <w:r>
              <w:rPr>
                <w:sz w:val="28"/>
                <w:vertAlign w:val="superscript"/>
              </w:rPr>
              <w:t xml:space="preserve"> 16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7,23ּ10</w:t>
            </w:r>
            <w:r>
              <w:rPr>
                <w:sz w:val="28"/>
                <w:vertAlign w:val="superscript"/>
              </w:rPr>
              <w:t xml:space="preserve"> 16</w:t>
            </w:r>
          </w:p>
        </w:tc>
      </w:tr>
      <w:tr w:rsidR="00D24D4F">
        <w:tc>
          <w:tcPr>
            <w:tcW w:w="2392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8,8ּ10</w:t>
            </w:r>
            <w:r>
              <w:rPr>
                <w:sz w:val="28"/>
                <w:vertAlign w:val="superscript"/>
              </w:rPr>
              <w:t xml:space="preserve"> –5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4,52ּ10</w:t>
            </w:r>
            <w:r>
              <w:rPr>
                <w:sz w:val="28"/>
                <w:vertAlign w:val="superscript"/>
              </w:rPr>
              <w:t xml:space="preserve"> 16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3,02ּ10</w:t>
            </w:r>
            <w:r>
              <w:rPr>
                <w:sz w:val="28"/>
                <w:vertAlign w:val="superscript"/>
              </w:rPr>
              <w:t xml:space="preserve"> 16</w:t>
            </w:r>
          </w:p>
        </w:tc>
      </w:tr>
      <w:tr w:rsidR="00D24D4F">
        <w:tc>
          <w:tcPr>
            <w:tcW w:w="2392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9,6ּ10</w:t>
            </w:r>
            <w:r>
              <w:rPr>
                <w:sz w:val="28"/>
                <w:vertAlign w:val="superscript"/>
              </w:rPr>
              <w:t xml:space="preserve"> –5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2,02ּ10</w:t>
            </w:r>
            <w:r>
              <w:rPr>
                <w:sz w:val="28"/>
                <w:vertAlign w:val="superscript"/>
              </w:rPr>
              <w:t xml:space="preserve"> 16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7,02ּ10</w:t>
            </w:r>
            <w:r>
              <w:rPr>
                <w:sz w:val="28"/>
                <w:vertAlign w:val="superscript"/>
              </w:rPr>
              <w:t xml:space="preserve"> 15</w:t>
            </w:r>
          </w:p>
        </w:tc>
      </w:tr>
      <w:tr w:rsidR="00D24D4F">
        <w:tc>
          <w:tcPr>
            <w:tcW w:w="2392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1,05ּ10</w:t>
            </w:r>
            <w:r>
              <w:rPr>
                <w:sz w:val="28"/>
                <w:vertAlign w:val="superscript"/>
              </w:rPr>
              <w:t xml:space="preserve"> –4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9,08ּ10</w:t>
            </w:r>
            <w:r>
              <w:rPr>
                <w:sz w:val="28"/>
                <w:vertAlign w:val="superscript"/>
              </w:rPr>
              <w:t xml:space="preserve"> 15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5,91ּ10</w:t>
            </w:r>
            <w:r>
              <w:rPr>
                <w:sz w:val="28"/>
                <w:vertAlign w:val="superscript"/>
              </w:rPr>
              <w:t xml:space="preserve"> 15</w:t>
            </w:r>
          </w:p>
        </w:tc>
      </w:tr>
      <w:tr w:rsidR="00D24D4F">
        <w:tc>
          <w:tcPr>
            <w:tcW w:w="2392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1,1ּ10</w:t>
            </w:r>
            <w:r>
              <w:rPr>
                <w:sz w:val="28"/>
                <w:vertAlign w:val="superscript"/>
              </w:rPr>
              <w:t xml:space="preserve"> –4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5,37ּ10</w:t>
            </w:r>
            <w:r>
              <w:rPr>
                <w:sz w:val="28"/>
                <w:vertAlign w:val="superscript"/>
              </w:rPr>
              <w:t>15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9,62ּ10</w:t>
            </w:r>
            <w:r>
              <w:rPr>
                <w:sz w:val="28"/>
                <w:vertAlign w:val="superscript"/>
              </w:rPr>
              <w:t xml:space="preserve"> 15</w:t>
            </w:r>
          </w:p>
        </w:tc>
      </w:tr>
      <w:tr w:rsidR="00D24D4F">
        <w:tc>
          <w:tcPr>
            <w:tcW w:w="2392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1,15ּ10</w:t>
            </w:r>
            <w:r>
              <w:rPr>
                <w:sz w:val="28"/>
                <w:vertAlign w:val="superscript"/>
              </w:rPr>
              <w:t xml:space="preserve"> –4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3,09ּ10</w:t>
            </w:r>
            <w:r>
              <w:rPr>
                <w:sz w:val="28"/>
                <w:vertAlign w:val="superscript"/>
              </w:rPr>
              <w:t xml:space="preserve"> 15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1,19ּ10</w:t>
            </w:r>
            <w:r>
              <w:rPr>
                <w:sz w:val="28"/>
                <w:vertAlign w:val="superscript"/>
              </w:rPr>
              <w:t xml:space="preserve"> 16</w:t>
            </w:r>
          </w:p>
        </w:tc>
      </w:tr>
      <w:tr w:rsidR="00D24D4F">
        <w:tc>
          <w:tcPr>
            <w:tcW w:w="2392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1,2ּ10</w:t>
            </w:r>
            <w:r>
              <w:rPr>
                <w:sz w:val="28"/>
                <w:vertAlign w:val="superscript"/>
              </w:rPr>
              <w:t xml:space="preserve"> –4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1,74ּ10</w:t>
            </w:r>
            <w:r>
              <w:rPr>
                <w:sz w:val="28"/>
                <w:vertAlign w:val="superscript"/>
              </w:rPr>
              <w:t xml:space="preserve"> 15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1,33ּ10</w:t>
            </w:r>
            <w:r>
              <w:rPr>
                <w:sz w:val="28"/>
                <w:vertAlign w:val="superscript"/>
              </w:rPr>
              <w:t xml:space="preserve"> 16</w:t>
            </w:r>
          </w:p>
        </w:tc>
      </w:tr>
      <w:tr w:rsidR="00D24D4F">
        <w:tc>
          <w:tcPr>
            <w:tcW w:w="2392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1,3ּ10</w:t>
            </w:r>
            <w:r>
              <w:rPr>
                <w:sz w:val="28"/>
                <w:vertAlign w:val="superscript"/>
              </w:rPr>
              <w:t xml:space="preserve"> –4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5,13ּ10</w:t>
            </w:r>
            <w:r>
              <w:rPr>
                <w:sz w:val="28"/>
                <w:vertAlign w:val="superscript"/>
              </w:rPr>
              <w:t xml:space="preserve"> 14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1,44ּ10</w:t>
            </w:r>
            <w:r>
              <w:rPr>
                <w:sz w:val="28"/>
                <w:vertAlign w:val="superscript"/>
              </w:rPr>
              <w:t xml:space="preserve"> 16</w:t>
            </w:r>
          </w:p>
        </w:tc>
      </w:tr>
      <w:tr w:rsidR="00D24D4F">
        <w:tc>
          <w:tcPr>
            <w:tcW w:w="2392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1,4ּ10</w:t>
            </w:r>
            <w:r>
              <w:rPr>
                <w:sz w:val="28"/>
                <w:vertAlign w:val="superscript"/>
              </w:rPr>
              <w:t xml:space="preserve"> -4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1,36ּ10</w:t>
            </w:r>
            <w:r>
              <w:rPr>
                <w:sz w:val="28"/>
                <w:vertAlign w:val="superscript"/>
              </w:rPr>
              <w:t xml:space="preserve"> 14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1,48ּ10</w:t>
            </w:r>
            <w:r>
              <w:rPr>
                <w:sz w:val="28"/>
                <w:vertAlign w:val="superscript"/>
              </w:rPr>
              <w:t xml:space="preserve"> 16</w:t>
            </w:r>
          </w:p>
        </w:tc>
      </w:tr>
      <w:tr w:rsidR="00D24D4F">
        <w:tc>
          <w:tcPr>
            <w:tcW w:w="2392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1,5ּ10</w:t>
            </w:r>
            <w:r>
              <w:rPr>
                <w:sz w:val="28"/>
                <w:vertAlign w:val="superscript"/>
              </w:rPr>
              <w:t xml:space="preserve"> –4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3,31ּ10</w:t>
            </w:r>
            <w:r>
              <w:rPr>
                <w:sz w:val="28"/>
                <w:vertAlign w:val="superscript"/>
              </w:rPr>
              <w:t xml:space="preserve"> 13</w:t>
            </w:r>
          </w:p>
        </w:tc>
        <w:tc>
          <w:tcPr>
            <w:tcW w:w="2393" w:type="dxa"/>
          </w:tcPr>
          <w:p w:rsidR="00D24D4F" w:rsidRDefault="00D24D4F">
            <w:pPr>
              <w:spacing w:line="288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1,49ּ10</w:t>
            </w:r>
            <w:r>
              <w:rPr>
                <w:sz w:val="28"/>
                <w:vertAlign w:val="superscript"/>
              </w:rPr>
              <w:t xml:space="preserve"> 16</w:t>
            </w:r>
          </w:p>
        </w:tc>
      </w:tr>
    </w:tbl>
    <w:p w:rsidR="00D24D4F" w:rsidRDefault="00D24D4F">
      <w:pPr>
        <w:spacing w:line="288" w:lineRule="auto"/>
        <w:ind w:firstLine="851"/>
        <w:jc w:val="center"/>
        <w:rPr>
          <w:sz w:val="28"/>
        </w:rPr>
      </w:pPr>
    </w:p>
    <w:p w:rsidR="00D24D4F" w:rsidRDefault="00D24D4F">
      <w:pPr>
        <w:spacing w:line="288" w:lineRule="auto"/>
        <w:ind w:firstLine="851"/>
        <w:jc w:val="center"/>
        <w:rPr>
          <w:sz w:val="28"/>
        </w:rPr>
      </w:pP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</w:p>
    <w:p w:rsidR="00D24D4F" w:rsidRDefault="00D24D4F">
      <w:pPr>
        <w:rPr>
          <w:lang w:val="en-US"/>
        </w:rPr>
      </w:pPr>
    </w:p>
    <w:p w:rsidR="00D24D4F" w:rsidRDefault="00A470FF">
      <w:pPr>
        <w:jc w:val="center"/>
        <w:rPr>
          <w:lang w:val="en-US"/>
        </w:rPr>
      </w:pPr>
      <w:r>
        <w:pict>
          <v:shape id="_x0000_i1072" type="#_x0000_t75" style="width:330pt;height:290.25pt">
            <v:imagedata r:id="rId86" o:title=""/>
          </v:shape>
        </w:pict>
      </w:r>
    </w:p>
    <w:p w:rsidR="00D24D4F" w:rsidRDefault="00D24D4F"/>
    <w:p w:rsidR="00D24D4F" w:rsidRDefault="00D24D4F">
      <w:pPr>
        <w:ind w:firstLine="851"/>
        <w:rPr>
          <w:sz w:val="28"/>
        </w:rPr>
      </w:pPr>
      <w:r>
        <w:rPr>
          <w:sz w:val="28"/>
        </w:rPr>
        <w:t>1- Распределение мышьяка в эмиттерной области после диффузии;</w:t>
      </w:r>
    </w:p>
    <w:p w:rsidR="00D24D4F" w:rsidRDefault="00D24D4F">
      <w:pPr>
        <w:rPr>
          <w:sz w:val="28"/>
        </w:rPr>
      </w:pPr>
      <w:r>
        <w:rPr>
          <w:sz w:val="28"/>
        </w:rPr>
        <w:t xml:space="preserve">            2- Распределение бора в базовой области после диффукзии;</w:t>
      </w:r>
    </w:p>
    <w:p w:rsidR="00D24D4F" w:rsidRDefault="00D24D4F">
      <w:pPr>
        <w:rPr>
          <w:sz w:val="28"/>
        </w:rPr>
      </w:pPr>
      <w:r>
        <w:rPr>
          <w:sz w:val="28"/>
        </w:rPr>
        <w:t xml:space="preserve">            3- Концентрация примеси в коллекторе</w:t>
      </w:r>
    </w:p>
    <w:p w:rsidR="00D24D4F" w:rsidRDefault="00D24D4F"/>
    <w:p w:rsidR="00D24D4F" w:rsidRDefault="00D24D4F">
      <w:pPr>
        <w:pStyle w:val="a8"/>
      </w:pPr>
      <w:r>
        <w:t>Рисунок 1-Профиль распределения примесей в эмиттере и базе</w:t>
      </w:r>
    </w:p>
    <w:p w:rsidR="00D24D4F" w:rsidRDefault="00D24D4F"/>
    <w:p w:rsidR="00D24D4F" w:rsidRDefault="00A470FF">
      <w:pPr>
        <w:jc w:val="center"/>
      </w:pPr>
      <w:r>
        <w:pict>
          <v:shape id="_x0000_i1073" type="#_x0000_t75" style="width:318.75pt;height:267pt">
            <v:imagedata r:id="rId87" o:title=""/>
          </v:shape>
        </w:pict>
      </w:r>
    </w:p>
    <w:p w:rsidR="00D24D4F" w:rsidRDefault="00D24D4F">
      <w:pPr>
        <w:pStyle w:val="a8"/>
      </w:pPr>
      <w:r>
        <w:t>Рисунок 2- Суммарное распределение примесей эмиттера и базы</w:t>
      </w: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</w:p>
    <w:p w:rsidR="00D24D4F" w:rsidRDefault="00D24D4F">
      <w:pPr>
        <w:pStyle w:val="1"/>
        <w:spacing w:line="288" w:lineRule="auto"/>
        <w:ind w:firstLine="851"/>
        <w:rPr>
          <w:rFonts w:ascii="Times New Roman" w:hAnsi="Times New Roman" w:cs="Times New Roman"/>
          <w:sz w:val="28"/>
        </w:rPr>
      </w:pPr>
      <w:r>
        <w:br w:type="page"/>
      </w:r>
      <w:bookmarkStart w:id="6" w:name="_Toc502047010"/>
      <w:r>
        <w:rPr>
          <w:rFonts w:ascii="Times New Roman" w:hAnsi="Times New Roman" w:cs="Times New Roman"/>
          <w:sz w:val="28"/>
        </w:rPr>
        <w:t>2 Расчет слоевых сопротивлений биполярного транзистора</w:t>
      </w:r>
      <w:bookmarkEnd w:id="6"/>
    </w:p>
    <w:p w:rsidR="00D24D4F" w:rsidRDefault="00D24D4F">
      <w:pPr>
        <w:spacing w:line="288" w:lineRule="auto"/>
        <w:ind w:firstLine="851"/>
      </w:pP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Слоевые сопротивления для базовой и эмиттерной областей рассчитываем по следующей формуле:</w:t>
      </w:r>
    </w:p>
    <w:p w:rsidR="00D24D4F" w:rsidRDefault="00D24D4F">
      <w:pPr>
        <w:spacing w:line="288" w:lineRule="auto"/>
        <w:ind w:left="1440" w:firstLine="720"/>
        <w:rPr>
          <w:sz w:val="28"/>
        </w:rPr>
      </w:pPr>
    </w:p>
    <w:p w:rsidR="00D24D4F" w:rsidRDefault="00D24D4F">
      <w:pPr>
        <w:spacing w:line="288" w:lineRule="auto"/>
        <w:ind w:firstLine="390"/>
        <w:jc w:val="right"/>
        <w:rPr>
          <w:sz w:val="28"/>
        </w:rPr>
      </w:pPr>
      <w:r>
        <w:rPr>
          <w:position w:val="-66"/>
          <w:sz w:val="28"/>
        </w:rPr>
        <w:object w:dxaOrig="2900" w:dyaOrig="1040">
          <v:shape id="_x0000_i1074" type="#_x0000_t75" style="width:186pt;height:66.75pt" o:ole="">
            <v:imagedata r:id="rId88" o:title=""/>
          </v:shape>
          <o:OLEObject Type="Embed" ProgID="Equation.3" ShapeID="_x0000_i1074" DrawAspect="Content" ObjectID="_1458219487" r:id="rId89"/>
        </w:object>
      </w:r>
      <w:r>
        <w:rPr>
          <w:sz w:val="28"/>
        </w:rPr>
        <w:t>,                                         (9)</w:t>
      </w:r>
    </w:p>
    <w:p w:rsidR="00D24D4F" w:rsidRDefault="00D24D4F">
      <w:pPr>
        <w:spacing w:line="288" w:lineRule="auto"/>
        <w:ind w:firstLine="390"/>
        <w:rPr>
          <w:sz w:val="28"/>
        </w:rPr>
      </w:pPr>
    </w:p>
    <w:p w:rsidR="00D24D4F" w:rsidRDefault="00D24D4F">
      <w:pPr>
        <w:spacing w:line="288" w:lineRule="auto"/>
        <w:ind w:firstLine="851"/>
        <w:rPr>
          <w:sz w:val="28"/>
        </w:rPr>
      </w:pPr>
      <w:r>
        <w:rPr>
          <w:sz w:val="28"/>
        </w:rPr>
        <w:t>где  q = 1.6</w:t>
      </w:r>
      <w:r>
        <w:rPr>
          <w:sz w:val="28"/>
          <w:lang w:val="en-US"/>
        </w:rPr>
        <w:t>ּ</w:t>
      </w:r>
      <w:r>
        <w:rPr>
          <w:sz w:val="28"/>
        </w:rPr>
        <w:t xml:space="preserve">10 </w:t>
      </w:r>
      <w:r>
        <w:rPr>
          <w:sz w:val="28"/>
          <w:vertAlign w:val="superscript"/>
        </w:rPr>
        <w:t xml:space="preserve">-19 </w:t>
      </w:r>
      <w:r>
        <w:rPr>
          <w:sz w:val="28"/>
        </w:rPr>
        <w:t>Кл – заряд электрона;</w:t>
      </w:r>
    </w:p>
    <w:p w:rsidR="00D24D4F" w:rsidRDefault="00D24D4F">
      <w:pPr>
        <w:spacing w:line="288" w:lineRule="auto"/>
        <w:ind w:firstLine="390"/>
        <w:jc w:val="both"/>
        <w:rPr>
          <w:sz w:val="28"/>
        </w:rPr>
      </w:pPr>
      <w:r>
        <w:rPr>
          <w:sz w:val="28"/>
        </w:rPr>
        <w:t xml:space="preserve">              N(x,t) – распределение примеси в данной области транзисторной структуры;</w:t>
      </w:r>
    </w:p>
    <w:p w:rsidR="00D24D4F" w:rsidRDefault="00D24D4F">
      <w:pPr>
        <w:spacing w:line="288" w:lineRule="auto"/>
        <w:ind w:firstLine="390"/>
        <w:jc w:val="both"/>
        <w:rPr>
          <w:sz w:val="28"/>
        </w:rPr>
      </w:pPr>
      <w:r>
        <w:rPr>
          <w:sz w:val="28"/>
        </w:rPr>
        <w:t xml:space="preserve">              μ(N(x,t)) – зависимость подвижности от концентрации примеси.</w:t>
      </w:r>
    </w:p>
    <w:p w:rsidR="00D24D4F" w:rsidRDefault="00D24D4F">
      <w:pPr>
        <w:spacing w:line="288" w:lineRule="auto"/>
        <w:ind w:firstLine="390"/>
        <w:jc w:val="both"/>
        <w:rPr>
          <w:sz w:val="28"/>
        </w:rPr>
      </w:pPr>
    </w:p>
    <w:p w:rsidR="00D24D4F" w:rsidRDefault="00D24D4F">
      <w:pPr>
        <w:pStyle w:val="31"/>
      </w:pPr>
      <w:r>
        <w:t>Зависимость подвижности от концентрации примеси определяется по формулам:</w:t>
      </w:r>
    </w:p>
    <w:p w:rsidR="00D24D4F" w:rsidRDefault="00A470FF">
      <w:pPr>
        <w:spacing w:line="288" w:lineRule="auto"/>
        <w:ind w:firstLine="390"/>
        <w:rPr>
          <w:sz w:val="28"/>
        </w:rPr>
      </w:pPr>
      <w:r>
        <w:rPr>
          <w:noProof/>
        </w:rPr>
        <w:pict>
          <v:rect id="_x0000_s1035" style="position:absolute;left:0;text-align:left;margin-left:51.5pt;margin-top:14.5pt;width:312.5pt;height:34pt;z-index:251656192" o:allowincell="f" filled="f" stroked="f" strokeweight="0">
            <v:textbox style="mso-next-textbox:#_x0000_s1035" inset="0,0,0,0">
              <w:txbxContent>
                <w:p w:rsidR="00D24D4F" w:rsidRDefault="00A470FF">
                  <w:bookmarkStart w:id="7" w:name="OLE_LINK2"/>
                  <w:r>
                    <w:pict>
                      <v:shape id="_x0000_i1076" type="#_x0000_t75" style="width:312.75pt;height:33.75pt">
                        <v:imagedata r:id="rId90" o:title=""/>
                      </v:shape>
                    </w:pict>
                  </w:r>
                  <w:bookmarkEnd w:id="7"/>
                </w:p>
              </w:txbxContent>
            </v:textbox>
          </v:rect>
        </w:pict>
      </w:r>
    </w:p>
    <w:p w:rsidR="00D24D4F" w:rsidRDefault="00D24D4F">
      <w:pPr>
        <w:spacing w:line="288" w:lineRule="auto"/>
        <w:ind w:firstLine="390"/>
        <w:jc w:val="right"/>
        <w:rPr>
          <w:sz w:val="28"/>
        </w:rPr>
      </w:pPr>
      <w:r>
        <w:rPr>
          <w:sz w:val="28"/>
        </w:rPr>
        <w:t>(10)</w:t>
      </w:r>
    </w:p>
    <w:p w:rsidR="00D24D4F" w:rsidRDefault="00D24D4F">
      <w:pPr>
        <w:spacing w:line="288" w:lineRule="auto"/>
        <w:ind w:firstLine="390"/>
        <w:rPr>
          <w:sz w:val="28"/>
        </w:rPr>
      </w:pPr>
    </w:p>
    <w:p w:rsidR="00D24D4F" w:rsidRDefault="00D24D4F">
      <w:pPr>
        <w:spacing w:line="288" w:lineRule="auto"/>
        <w:ind w:firstLine="390"/>
        <w:rPr>
          <w:sz w:val="28"/>
        </w:rPr>
      </w:pPr>
    </w:p>
    <w:p w:rsidR="00D24D4F" w:rsidRDefault="00A470FF">
      <w:pPr>
        <w:spacing w:line="288" w:lineRule="auto"/>
        <w:ind w:firstLine="390"/>
        <w:rPr>
          <w:sz w:val="28"/>
        </w:rPr>
      </w:pPr>
      <w:r>
        <w:rPr>
          <w:noProof/>
        </w:rPr>
        <w:pict>
          <v:rect id="_x0000_s1036" style="position:absolute;left:0;text-align:left;margin-left:51.5pt;margin-top:12.95pt;width:314.2pt;height:34pt;z-index:251657216" o:allowincell="f" filled="f" stroked="f" strokeweight="0">
            <v:textbox style="mso-next-textbox:#_x0000_s1036" inset="0,0,0,0">
              <w:txbxContent>
                <w:p w:rsidR="00D24D4F" w:rsidRDefault="00A470FF">
                  <w:r>
                    <w:pict>
                      <v:shape id="_x0000_i1078" type="#_x0000_t75" style="width:314.25pt;height:33.75pt">
                        <v:imagedata r:id="rId91" o:title=""/>
                      </v:shape>
                    </w:pict>
                  </w:r>
                </w:p>
              </w:txbxContent>
            </v:textbox>
          </v:rect>
        </w:pict>
      </w:r>
    </w:p>
    <w:p w:rsidR="00D24D4F" w:rsidRDefault="00D24D4F">
      <w:pPr>
        <w:spacing w:line="288" w:lineRule="auto"/>
        <w:ind w:firstLine="390"/>
        <w:jc w:val="right"/>
        <w:rPr>
          <w:sz w:val="28"/>
        </w:rPr>
      </w:pPr>
      <w:r>
        <w:rPr>
          <w:sz w:val="28"/>
        </w:rPr>
        <w:t>(11)</w:t>
      </w:r>
    </w:p>
    <w:p w:rsidR="00D24D4F" w:rsidRDefault="00D24D4F">
      <w:pPr>
        <w:spacing w:line="288" w:lineRule="auto"/>
        <w:ind w:firstLine="390"/>
        <w:rPr>
          <w:sz w:val="28"/>
        </w:rPr>
      </w:pPr>
    </w:p>
    <w:p w:rsidR="00D24D4F" w:rsidRDefault="00D24D4F">
      <w:pPr>
        <w:spacing w:line="288" w:lineRule="auto"/>
        <w:ind w:firstLine="390"/>
        <w:rPr>
          <w:sz w:val="28"/>
        </w:rPr>
      </w:pPr>
    </w:p>
    <w:p w:rsidR="00D24D4F" w:rsidRDefault="00D24D4F">
      <w:pPr>
        <w:spacing w:line="288" w:lineRule="auto"/>
        <w:ind w:firstLine="390"/>
        <w:rPr>
          <w:sz w:val="28"/>
        </w:rPr>
      </w:pPr>
    </w:p>
    <w:p w:rsidR="00D24D4F" w:rsidRDefault="00D24D4F">
      <w:pPr>
        <w:pStyle w:val="31"/>
      </w:pPr>
      <w:r>
        <w:t>Таким образом, слоевое сопротивление эмиттера рассчитываем по формуле:</w:t>
      </w:r>
    </w:p>
    <w:p w:rsidR="00D24D4F" w:rsidRDefault="00D24D4F">
      <w:pPr>
        <w:spacing w:line="288" w:lineRule="auto"/>
        <w:ind w:firstLine="390"/>
        <w:rPr>
          <w:sz w:val="28"/>
        </w:rPr>
      </w:pPr>
    </w:p>
    <w:p w:rsidR="00D24D4F" w:rsidRDefault="00D24D4F">
      <w:pPr>
        <w:spacing w:line="288" w:lineRule="auto"/>
        <w:ind w:firstLine="390"/>
        <w:jc w:val="right"/>
        <w:rPr>
          <w:sz w:val="28"/>
        </w:rPr>
      </w:pPr>
      <w:r>
        <w:rPr>
          <w:position w:val="-70"/>
          <w:sz w:val="28"/>
        </w:rPr>
        <w:object w:dxaOrig="4540" w:dyaOrig="1080">
          <v:shape id="_x0000_i1079" type="#_x0000_t75" style="width:258pt;height:61.5pt" o:ole="">
            <v:imagedata r:id="rId92" o:title=""/>
          </v:shape>
          <o:OLEObject Type="Embed" ProgID="Equation.3" ShapeID="_x0000_i1079" DrawAspect="Content" ObjectID="_1458219488" r:id="rId93"/>
        </w:object>
      </w:r>
      <w:r>
        <w:rPr>
          <w:sz w:val="28"/>
        </w:rPr>
        <w:t>,                        (12)</w:t>
      </w:r>
    </w:p>
    <w:p w:rsidR="00D24D4F" w:rsidRDefault="00D24D4F">
      <w:pPr>
        <w:spacing w:line="288" w:lineRule="auto"/>
        <w:ind w:firstLine="390"/>
        <w:rPr>
          <w:sz w:val="28"/>
        </w:rPr>
      </w:pP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где  N</w:t>
      </w:r>
      <w:r>
        <w:rPr>
          <w:sz w:val="28"/>
          <w:vertAlign w:val="subscript"/>
        </w:rPr>
        <w:t>ЭМ</w:t>
      </w:r>
      <w:r>
        <w:rPr>
          <w:sz w:val="28"/>
        </w:rPr>
        <w:t>(x,t) – распределение примеси в эмиттере рассчитанное по формуле 5.</w:t>
      </w: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Теперь произведём расчёт слоевого сопротивления базы по формуле:</w:t>
      </w: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</w:p>
    <w:p w:rsidR="00D24D4F" w:rsidRDefault="00D24D4F">
      <w:pPr>
        <w:spacing w:line="288" w:lineRule="auto"/>
        <w:ind w:firstLine="851"/>
        <w:jc w:val="right"/>
        <w:rPr>
          <w:sz w:val="28"/>
        </w:rPr>
      </w:pPr>
      <w:r>
        <w:rPr>
          <w:position w:val="-70"/>
          <w:sz w:val="28"/>
        </w:rPr>
        <w:object w:dxaOrig="4540" w:dyaOrig="1080">
          <v:shape id="_x0000_i1080" type="#_x0000_t75" style="width:258pt;height:61.5pt" o:ole="">
            <v:imagedata r:id="rId94" o:title=""/>
          </v:shape>
          <o:OLEObject Type="Embed" ProgID="Equation.3" ShapeID="_x0000_i1080" DrawAspect="Content" ObjectID="_1458219489" r:id="rId95"/>
        </w:object>
      </w:r>
      <w:r>
        <w:rPr>
          <w:sz w:val="28"/>
        </w:rPr>
        <w:t>,                     (13)</w:t>
      </w: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</w:p>
    <w:p w:rsidR="00D24D4F" w:rsidRDefault="00D24D4F">
      <w:pPr>
        <w:ind w:firstLine="851"/>
        <w:jc w:val="both"/>
        <w:rPr>
          <w:sz w:val="28"/>
        </w:rPr>
      </w:pPr>
      <w:r>
        <w:rPr>
          <w:sz w:val="28"/>
        </w:rPr>
        <w:t>где  N</w:t>
      </w:r>
      <w:r>
        <w:rPr>
          <w:sz w:val="28"/>
          <w:vertAlign w:val="subscript"/>
        </w:rPr>
        <w:t>БАЗ</w:t>
      </w:r>
      <w:r>
        <w:rPr>
          <w:sz w:val="28"/>
        </w:rPr>
        <w:t>(x,t) – распределение бора в базовой области рассчитанное по формуле 1.</w:t>
      </w:r>
    </w:p>
    <w:p w:rsidR="00D24D4F" w:rsidRDefault="00D24D4F">
      <w:pPr>
        <w:ind w:firstLine="851"/>
        <w:jc w:val="both"/>
        <w:rPr>
          <w:sz w:val="28"/>
        </w:rPr>
      </w:pPr>
      <w:r>
        <w:rPr>
          <w:sz w:val="28"/>
        </w:rPr>
        <w:t>Для расчёта слоевых сопротивлений воспользуемся пакетом программ Mathcad 5.0 Plus, в результате расчёта получили следующие значения слоевых сопротивлений:</w:t>
      </w:r>
    </w:p>
    <w:p w:rsidR="00D24D4F" w:rsidRDefault="00D24D4F">
      <w:pPr>
        <w:ind w:firstLine="85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position w:val="-14"/>
          <w:sz w:val="28"/>
        </w:rPr>
        <w:object w:dxaOrig="380" w:dyaOrig="380">
          <v:shape id="_x0000_i1081" type="#_x0000_t75" style="width:30.75pt;height:27.75pt" o:ole="">
            <v:imagedata r:id="rId96" o:title=""/>
          </v:shape>
          <o:OLEObject Type="Embed" ProgID="Equation.3" ShapeID="_x0000_i1081" DrawAspect="Content" ObjectID="_1458219490" r:id="rId97"/>
        </w:object>
      </w:r>
      <w:r>
        <w:rPr>
          <w:sz w:val="28"/>
        </w:rPr>
        <w:t xml:space="preserve"> = 7.16 Ом/кв;</w:t>
      </w:r>
    </w:p>
    <w:p w:rsidR="00D24D4F" w:rsidRDefault="00D24D4F">
      <w:pPr>
        <w:ind w:firstLine="851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position w:val="-14"/>
          <w:sz w:val="28"/>
        </w:rPr>
        <w:object w:dxaOrig="400" w:dyaOrig="380">
          <v:shape id="_x0000_i1082" type="#_x0000_t75" style="width:33pt;height:28.5pt" o:ole="">
            <v:imagedata r:id="rId98" o:title=""/>
          </v:shape>
          <o:OLEObject Type="Embed" ProgID="Equation.3" ShapeID="_x0000_i1082" DrawAspect="Content" ObjectID="_1458219491" r:id="rId99"/>
        </w:object>
      </w:r>
      <w:r>
        <w:rPr>
          <w:sz w:val="28"/>
        </w:rPr>
        <w:t>= 795 Ом/кв.</w:t>
      </w:r>
    </w:p>
    <w:p w:rsidR="00D24D4F" w:rsidRDefault="00D24D4F">
      <w:pPr>
        <w:ind w:firstLine="851"/>
        <w:jc w:val="both"/>
        <w:rPr>
          <w:sz w:val="28"/>
        </w:rPr>
      </w:pPr>
      <w:r>
        <w:rPr>
          <w:sz w:val="28"/>
        </w:rPr>
        <w:t xml:space="preserve"> Произведём также расчёт слоевых сопротивлений для двух крайних значений, определённых с точностью поддержания температур при легировании области эмиттера Т=±1,5°С. В результате расчётов получим следующие значения слоевых сопротивлений:</w:t>
      </w:r>
    </w:p>
    <w:p w:rsidR="00D24D4F" w:rsidRDefault="00D24D4F">
      <w:pPr>
        <w:ind w:firstLine="851"/>
        <w:jc w:val="both"/>
        <w:rPr>
          <w:sz w:val="28"/>
        </w:rPr>
      </w:pPr>
      <w:r>
        <w:rPr>
          <w:sz w:val="28"/>
        </w:rPr>
        <w:t xml:space="preserve">при Т = 1101,5°С   </w:t>
      </w:r>
      <w:r>
        <w:rPr>
          <w:position w:val="-14"/>
          <w:sz w:val="28"/>
        </w:rPr>
        <w:object w:dxaOrig="380" w:dyaOrig="380">
          <v:shape id="_x0000_i1083" type="#_x0000_t75" style="width:30.75pt;height:27.75pt" o:ole="">
            <v:imagedata r:id="rId96" o:title=""/>
          </v:shape>
          <o:OLEObject Type="Embed" ProgID="Equation.3" ShapeID="_x0000_i1083" DrawAspect="Content" ObjectID="_1458219492" r:id="rId100"/>
        </w:object>
      </w:r>
      <w:r>
        <w:rPr>
          <w:sz w:val="28"/>
        </w:rPr>
        <w:t xml:space="preserve"> = 6.07 Ом/кв.  </w:t>
      </w:r>
    </w:p>
    <w:p w:rsidR="00D24D4F" w:rsidRDefault="00D24D4F">
      <w:pPr>
        <w:ind w:firstLine="851"/>
        <w:jc w:val="both"/>
        <w:rPr>
          <w:sz w:val="28"/>
        </w:rPr>
      </w:pPr>
      <w:r>
        <w:rPr>
          <w:sz w:val="28"/>
        </w:rPr>
        <w:t xml:space="preserve">при Т = 1098,5°С    </w:t>
      </w:r>
      <w:r>
        <w:rPr>
          <w:position w:val="-14"/>
          <w:sz w:val="28"/>
        </w:rPr>
        <w:object w:dxaOrig="380" w:dyaOrig="380">
          <v:shape id="_x0000_i1084" type="#_x0000_t75" style="width:30.75pt;height:27.75pt" o:ole="">
            <v:imagedata r:id="rId96" o:title=""/>
          </v:shape>
          <o:OLEObject Type="Embed" ProgID="Equation.3" ShapeID="_x0000_i1084" DrawAspect="Content" ObjectID="_1458219493" r:id="rId101"/>
        </w:object>
      </w:r>
      <w:r>
        <w:rPr>
          <w:sz w:val="28"/>
        </w:rPr>
        <w:t xml:space="preserve">= 7.37 Ом/кв. </w:t>
      </w:r>
    </w:p>
    <w:p w:rsidR="00D24D4F" w:rsidRDefault="00D24D4F">
      <w:pPr>
        <w:ind w:firstLine="851"/>
        <w:jc w:val="both"/>
        <w:rPr>
          <w:sz w:val="28"/>
        </w:rPr>
      </w:pPr>
      <w:r>
        <w:rPr>
          <w:sz w:val="28"/>
        </w:rPr>
        <w:t xml:space="preserve">Затем с помощью программы Biptran рассчитаем параметры моделей транзисторов при номинальной температуре и для двух крайних значений, определённых с точностью поддержания температур при легировании области эмиттера Т=±1,5°С. </w:t>
      </w:r>
    </w:p>
    <w:p w:rsidR="00D24D4F" w:rsidRDefault="00D24D4F">
      <w:pPr>
        <w:ind w:firstLine="851"/>
        <w:jc w:val="both"/>
        <w:rPr>
          <w:sz w:val="28"/>
        </w:rPr>
      </w:pPr>
      <w:r>
        <w:rPr>
          <w:sz w:val="28"/>
        </w:rPr>
        <w:t>В результате расчётов получаем следующие модели транзисторов (см. Приложение ).</w:t>
      </w:r>
    </w:p>
    <w:p w:rsidR="00D24D4F" w:rsidRDefault="00D24D4F">
      <w:pPr>
        <w:pStyle w:val="1"/>
        <w:ind w:left="708" w:firstLine="143"/>
        <w:rPr>
          <w:rFonts w:ascii="Times New Roman" w:hAnsi="Times New Roman" w:cs="Times New Roman"/>
          <w:sz w:val="28"/>
        </w:rPr>
      </w:pPr>
      <w:r>
        <w:br w:type="page"/>
      </w:r>
      <w:bookmarkStart w:id="8" w:name="_Toc502047011"/>
      <w:r>
        <w:rPr>
          <w:rFonts w:ascii="Times New Roman" w:hAnsi="Times New Roman" w:cs="Times New Roman"/>
          <w:sz w:val="28"/>
        </w:rPr>
        <w:t>3 Расчет основных параметров инвертора</w:t>
      </w:r>
      <w:bookmarkEnd w:id="8"/>
    </w:p>
    <w:p w:rsidR="00D24D4F" w:rsidRDefault="00D24D4F"/>
    <w:p w:rsidR="00D24D4F" w:rsidRDefault="00D24D4F">
      <w:pPr>
        <w:pStyle w:val="31"/>
      </w:pPr>
      <w:r>
        <w:t>Схема инвертора представлена на рисунке 3.</w:t>
      </w:r>
    </w:p>
    <w:p w:rsidR="00D24D4F" w:rsidRDefault="00D24D4F">
      <w:pPr>
        <w:pStyle w:val="31"/>
      </w:pPr>
    </w:p>
    <w:p w:rsidR="00D24D4F" w:rsidRDefault="00D24D4F">
      <w:pPr>
        <w:pStyle w:val="31"/>
      </w:pPr>
    </w:p>
    <w:p w:rsidR="00D24D4F" w:rsidRDefault="00A470FF">
      <w:pPr>
        <w:jc w:val="center"/>
        <w:rPr>
          <w:sz w:val="28"/>
        </w:rPr>
      </w:pPr>
      <w:r>
        <w:rPr>
          <w:sz w:val="28"/>
        </w:rPr>
        <w:pict>
          <v:shape id="_x0000_i1085" type="#_x0000_t75" style="width:240pt;height:299.25pt">
            <v:imagedata r:id="rId102" o:title=""/>
          </v:shape>
        </w:pict>
      </w:r>
    </w:p>
    <w:p w:rsidR="00D24D4F" w:rsidRDefault="00D24D4F">
      <w:pPr>
        <w:ind w:firstLine="851"/>
        <w:jc w:val="both"/>
        <w:rPr>
          <w:sz w:val="28"/>
        </w:rPr>
      </w:pPr>
    </w:p>
    <w:p w:rsidR="00D24D4F" w:rsidRDefault="00D24D4F">
      <w:pPr>
        <w:pStyle w:val="4"/>
      </w:pPr>
      <w:r>
        <w:t>Рисунок 3-Схема инвертора</w:t>
      </w:r>
    </w:p>
    <w:p w:rsidR="00D24D4F" w:rsidRDefault="00D24D4F">
      <w:pPr>
        <w:jc w:val="both"/>
        <w:rPr>
          <w:sz w:val="28"/>
        </w:rPr>
      </w:pPr>
    </w:p>
    <w:p w:rsidR="00D24D4F" w:rsidRDefault="00D24D4F">
      <w:pPr>
        <w:pStyle w:val="31"/>
      </w:pPr>
      <w:r>
        <w:t>В данной курсовой работе необходимо определить следующие параметры инвертора:</w:t>
      </w:r>
    </w:p>
    <w:p w:rsidR="00D24D4F" w:rsidRDefault="00D24D4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напряжение логических уровней;</w:t>
      </w:r>
    </w:p>
    <w:p w:rsidR="00D24D4F" w:rsidRDefault="00D24D4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пороговое напряжение;</w:t>
      </w:r>
    </w:p>
    <w:p w:rsidR="00D24D4F" w:rsidRDefault="00D24D4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времена задержки;</w:t>
      </w:r>
    </w:p>
    <w:p w:rsidR="00D24D4F" w:rsidRDefault="00D24D4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помехоустойчивость схемы;</w:t>
      </w:r>
    </w:p>
    <w:p w:rsidR="00D24D4F" w:rsidRDefault="00D24D4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среднюю потребляемую мощность.</w:t>
      </w:r>
    </w:p>
    <w:p w:rsidR="00D24D4F" w:rsidRDefault="00D24D4F">
      <w:pPr>
        <w:pStyle w:val="31"/>
      </w:pPr>
      <w:r>
        <w:t>Прежде чем приступить к расчету основных параметров инвертора, учтем влияние технологического процесса на номиналы резисторов. В данной работе мы будем выполнять высокоомные резисторы на основе базового слоя, а низкоомные на основе эмиттерного слоя, то естественно, что изменение температуры будет сказываться на номиналах резисторов.</w:t>
      </w:r>
    </w:p>
    <w:p w:rsidR="00D24D4F" w:rsidRDefault="00D24D4F">
      <w:pPr>
        <w:pStyle w:val="31"/>
      </w:pPr>
      <w:r>
        <w:br/>
      </w:r>
    </w:p>
    <w:p w:rsidR="00D24D4F" w:rsidRDefault="00D24D4F">
      <w:pPr>
        <w:ind w:firstLine="851"/>
        <w:jc w:val="both"/>
        <w:rPr>
          <w:sz w:val="28"/>
        </w:rPr>
      </w:pPr>
    </w:p>
    <w:p w:rsidR="00D24D4F" w:rsidRDefault="00D24D4F">
      <w:pPr>
        <w:ind w:firstLine="851"/>
        <w:jc w:val="both"/>
        <w:rPr>
          <w:sz w:val="28"/>
        </w:rPr>
      </w:pPr>
    </w:p>
    <w:p w:rsidR="00D24D4F" w:rsidRDefault="00D24D4F">
      <w:pPr>
        <w:ind w:firstLine="851"/>
        <w:jc w:val="both"/>
        <w:rPr>
          <w:sz w:val="28"/>
        </w:rPr>
      </w:pPr>
    </w:p>
    <w:p w:rsidR="00D24D4F" w:rsidRDefault="00D24D4F">
      <w:pPr>
        <w:ind w:firstLine="851"/>
        <w:jc w:val="both"/>
        <w:rPr>
          <w:sz w:val="28"/>
        </w:rPr>
      </w:pPr>
      <w:r>
        <w:rPr>
          <w:sz w:val="28"/>
        </w:rPr>
        <w:t>Это связано с тем, как было описано выше, слоевое сопротивление изменяется с изменением температуры. Учитывая все выше сказанное и выражение:</w:t>
      </w:r>
    </w:p>
    <w:p w:rsidR="00D24D4F" w:rsidRDefault="00D24D4F">
      <w:pPr>
        <w:jc w:val="center"/>
        <w:rPr>
          <w:sz w:val="28"/>
          <w:lang w:val="en-US"/>
        </w:rPr>
      </w:pPr>
      <w:r>
        <w:rPr>
          <w:position w:val="-24"/>
          <w:sz w:val="28"/>
        </w:rPr>
        <w:object w:dxaOrig="1060" w:dyaOrig="620">
          <v:shape id="_x0000_i1086" type="#_x0000_t75" style="width:1in;height:42pt" o:ole="">
            <v:imagedata r:id="rId103" o:title=""/>
          </v:shape>
          <o:OLEObject Type="Embed" ProgID="Equation.3" ShapeID="_x0000_i1086" DrawAspect="Content" ObjectID="_1458219494" r:id="rId104"/>
        </w:object>
      </w:r>
      <w:r>
        <w:rPr>
          <w:sz w:val="28"/>
          <w:lang w:val="en-US"/>
        </w:rPr>
        <w:t>,</w:t>
      </w:r>
    </w:p>
    <w:p w:rsidR="00D24D4F" w:rsidRDefault="00D24D4F">
      <w:pPr>
        <w:ind w:firstLine="851"/>
        <w:jc w:val="both"/>
        <w:rPr>
          <w:sz w:val="28"/>
        </w:rPr>
      </w:pPr>
      <w:r>
        <w:rPr>
          <w:sz w:val="28"/>
        </w:rPr>
        <w:t xml:space="preserve">где: </w:t>
      </w:r>
      <w:r>
        <w:rPr>
          <w:sz w:val="28"/>
          <w:lang w:val="en-US"/>
        </w:rPr>
        <w:t>l</w:t>
      </w:r>
      <w:r>
        <w:rPr>
          <w:sz w:val="28"/>
        </w:rPr>
        <w:t>,</w:t>
      </w:r>
      <w:r>
        <w:rPr>
          <w:sz w:val="28"/>
          <w:lang w:val="en-US"/>
        </w:rPr>
        <w:t>b</w:t>
      </w:r>
      <w:r>
        <w:rPr>
          <w:sz w:val="28"/>
        </w:rPr>
        <w:t xml:space="preserve"> – геометрические размеры резисторов.</w:t>
      </w:r>
    </w:p>
    <w:p w:rsidR="00D24D4F" w:rsidRDefault="00D24D4F">
      <w:pPr>
        <w:ind w:firstLine="851"/>
        <w:jc w:val="both"/>
        <w:rPr>
          <w:sz w:val="28"/>
        </w:rPr>
      </w:pPr>
      <w:r>
        <w:rPr>
          <w:sz w:val="28"/>
        </w:rPr>
        <w:t>Тогда:</w:t>
      </w:r>
    </w:p>
    <w:p w:rsidR="00D24D4F" w:rsidRDefault="00D24D4F">
      <w:pPr>
        <w:jc w:val="center"/>
        <w:rPr>
          <w:sz w:val="28"/>
        </w:rPr>
      </w:pPr>
      <w:r>
        <w:rPr>
          <w:position w:val="-30"/>
          <w:sz w:val="28"/>
        </w:rPr>
        <w:object w:dxaOrig="1380" w:dyaOrig="720">
          <v:shape id="_x0000_i1087" type="#_x0000_t75" style="width:89.25pt;height:46.5pt" o:ole="">
            <v:imagedata r:id="rId105" o:title=""/>
          </v:shape>
          <o:OLEObject Type="Embed" ProgID="Equation.3" ShapeID="_x0000_i1087" DrawAspect="Content" ObjectID="_1458219495" r:id="rId106"/>
        </w:object>
      </w:r>
      <w:r>
        <w:rPr>
          <w:sz w:val="28"/>
        </w:rPr>
        <w:t>,</w:t>
      </w:r>
    </w:p>
    <w:p w:rsidR="00D24D4F" w:rsidRDefault="00D24D4F">
      <w:pPr>
        <w:ind w:firstLine="851"/>
        <w:jc w:val="both"/>
        <w:rPr>
          <w:sz w:val="28"/>
        </w:rPr>
      </w:pPr>
      <w:r>
        <w:rPr>
          <w:sz w:val="28"/>
        </w:rPr>
        <w:t xml:space="preserve">где: </w:t>
      </w:r>
      <w:r>
        <w:rPr>
          <w:sz w:val="28"/>
          <w:lang w:val="en-US"/>
        </w:rPr>
        <w:t>R</w:t>
      </w:r>
      <w:r>
        <w:rPr>
          <w:sz w:val="28"/>
          <w:vertAlign w:val="superscript"/>
        </w:rPr>
        <w:t>’</w:t>
      </w:r>
      <w:r>
        <w:rPr>
          <w:sz w:val="28"/>
        </w:rPr>
        <w:t xml:space="preserve"> – сопротивление с учетом температуры.</w:t>
      </w:r>
    </w:p>
    <w:p w:rsidR="00D24D4F" w:rsidRDefault="00D24D4F">
      <w:pPr>
        <w:ind w:firstLine="851"/>
        <w:jc w:val="both"/>
        <w:rPr>
          <w:sz w:val="28"/>
        </w:rPr>
      </w:pPr>
    </w:p>
    <w:p w:rsidR="00D24D4F" w:rsidRDefault="00D24D4F">
      <w:pPr>
        <w:ind w:firstLine="851"/>
        <w:jc w:val="both"/>
        <w:rPr>
          <w:sz w:val="28"/>
        </w:rPr>
      </w:pPr>
      <w:r>
        <w:rPr>
          <w:sz w:val="28"/>
        </w:rPr>
        <w:t>Таблица 4 – Сопротивления резисторов при различных температурах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D24D4F">
        <w:trPr>
          <w:jc w:val="center"/>
        </w:trPr>
        <w:tc>
          <w:tcPr>
            <w:tcW w:w="2392" w:type="dxa"/>
          </w:tcPr>
          <w:p w:rsidR="00D24D4F" w:rsidRDefault="00D24D4F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R</w:t>
            </w:r>
            <w:r>
              <w:rPr>
                <w:sz w:val="28"/>
              </w:rPr>
              <w:t>,  Ом</w:t>
            </w:r>
          </w:p>
        </w:tc>
        <w:tc>
          <w:tcPr>
            <w:tcW w:w="2393" w:type="dxa"/>
          </w:tcPr>
          <w:p w:rsidR="00D24D4F" w:rsidRDefault="00D24D4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Т=1100 </w:t>
            </w:r>
            <w:r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>С</w:t>
            </w:r>
          </w:p>
        </w:tc>
        <w:tc>
          <w:tcPr>
            <w:tcW w:w="2393" w:type="dxa"/>
          </w:tcPr>
          <w:p w:rsidR="00D24D4F" w:rsidRDefault="00D24D4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Т=1101,5 </w:t>
            </w:r>
            <w:r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>С</w:t>
            </w:r>
          </w:p>
        </w:tc>
        <w:tc>
          <w:tcPr>
            <w:tcW w:w="2393" w:type="dxa"/>
          </w:tcPr>
          <w:p w:rsidR="00D24D4F" w:rsidRDefault="00D24D4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Т=1098,5 </w:t>
            </w:r>
            <w:r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>С</w:t>
            </w:r>
          </w:p>
        </w:tc>
      </w:tr>
      <w:tr w:rsidR="00D24D4F">
        <w:trPr>
          <w:jc w:val="center"/>
        </w:trPr>
        <w:tc>
          <w:tcPr>
            <w:tcW w:w="2392" w:type="dxa"/>
          </w:tcPr>
          <w:p w:rsidR="00D24D4F" w:rsidRDefault="00D24D4F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R1</w:t>
            </w:r>
          </w:p>
        </w:tc>
        <w:tc>
          <w:tcPr>
            <w:tcW w:w="2393" w:type="dxa"/>
          </w:tcPr>
          <w:p w:rsidR="00D24D4F" w:rsidRDefault="00D24D4F">
            <w:pPr>
              <w:jc w:val="center"/>
              <w:rPr>
                <w:sz w:val="28"/>
                <w:vertAlign w:val="superscript"/>
                <w:lang w:val="en-US"/>
              </w:rPr>
            </w:pPr>
            <w:r>
              <w:rPr>
                <w:sz w:val="28"/>
                <w:lang w:val="en-US"/>
              </w:rPr>
              <w:t>20ּ10</w:t>
            </w:r>
            <w:r>
              <w:rPr>
                <w:sz w:val="28"/>
                <w:vertAlign w:val="superscript"/>
                <w:lang w:val="en-US"/>
              </w:rPr>
              <w:t>3</w:t>
            </w:r>
          </w:p>
        </w:tc>
        <w:tc>
          <w:tcPr>
            <w:tcW w:w="2393" w:type="dxa"/>
          </w:tcPr>
          <w:p w:rsidR="00D24D4F" w:rsidRDefault="00D24D4F">
            <w:pPr>
              <w:jc w:val="center"/>
              <w:rPr>
                <w:sz w:val="28"/>
                <w:vertAlign w:val="superscript"/>
                <w:lang w:val="en-US"/>
              </w:rPr>
            </w:pPr>
            <w:r>
              <w:rPr>
                <w:sz w:val="28"/>
                <w:lang w:val="en-US"/>
              </w:rPr>
              <w:t>19.8ּ10</w:t>
            </w:r>
            <w:r>
              <w:rPr>
                <w:sz w:val="28"/>
                <w:vertAlign w:val="superscript"/>
                <w:lang w:val="en-US"/>
              </w:rPr>
              <w:t>3</w:t>
            </w:r>
          </w:p>
        </w:tc>
        <w:tc>
          <w:tcPr>
            <w:tcW w:w="2393" w:type="dxa"/>
          </w:tcPr>
          <w:p w:rsidR="00D24D4F" w:rsidRDefault="00D24D4F">
            <w:pPr>
              <w:jc w:val="center"/>
              <w:rPr>
                <w:sz w:val="28"/>
                <w:vertAlign w:val="superscript"/>
                <w:lang w:val="en-US"/>
              </w:rPr>
            </w:pPr>
            <w:r>
              <w:rPr>
                <w:sz w:val="28"/>
                <w:lang w:val="en-US"/>
              </w:rPr>
              <w:t>20.20ּ10</w:t>
            </w:r>
            <w:r>
              <w:rPr>
                <w:sz w:val="28"/>
                <w:vertAlign w:val="superscript"/>
                <w:lang w:val="en-US"/>
              </w:rPr>
              <w:t>3</w:t>
            </w:r>
          </w:p>
        </w:tc>
      </w:tr>
      <w:tr w:rsidR="00D24D4F">
        <w:trPr>
          <w:jc w:val="center"/>
        </w:trPr>
        <w:tc>
          <w:tcPr>
            <w:tcW w:w="2392" w:type="dxa"/>
          </w:tcPr>
          <w:p w:rsidR="00D24D4F" w:rsidRDefault="00D24D4F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R2</w:t>
            </w:r>
          </w:p>
        </w:tc>
        <w:tc>
          <w:tcPr>
            <w:tcW w:w="2393" w:type="dxa"/>
          </w:tcPr>
          <w:p w:rsidR="00D24D4F" w:rsidRDefault="00D24D4F">
            <w:pPr>
              <w:jc w:val="center"/>
              <w:rPr>
                <w:sz w:val="28"/>
                <w:vertAlign w:val="superscript"/>
                <w:lang w:val="en-US"/>
              </w:rPr>
            </w:pPr>
            <w:r>
              <w:rPr>
                <w:sz w:val="28"/>
                <w:lang w:val="en-US"/>
              </w:rPr>
              <w:t>1.5ּ10</w:t>
            </w:r>
            <w:r>
              <w:rPr>
                <w:sz w:val="28"/>
                <w:vertAlign w:val="superscript"/>
                <w:lang w:val="en-US"/>
              </w:rPr>
              <w:t>3</w:t>
            </w:r>
          </w:p>
        </w:tc>
        <w:tc>
          <w:tcPr>
            <w:tcW w:w="2393" w:type="dxa"/>
          </w:tcPr>
          <w:p w:rsidR="00D24D4F" w:rsidRDefault="00D24D4F">
            <w:pPr>
              <w:jc w:val="center"/>
              <w:rPr>
                <w:sz w:val="28"/>
                <w:vertAlign w:val="superscript"/>
                <w:lang w:val="en-US"/>
              </w:rPr>
            </w:pPr>
            <w:r>
              <w:rPr>
                <w:sz w:val="28"/>
                <w:lang w:val="en-US"/>
              </w:rPr>
              <w:t>1.48ּ10</w:t>
            </w:r>
            <w:r>
              <w:rPr>
                <w:sz w:val="28"/>
                <w:vertAlign w:val="superscript"/>
                <w:lang w:val="en-US"/>
              </w:rPr>
              <w:t>3</w:t>
            </w:r>
          </w:p>
        </w:tc>
        <w:tc>
          <w:tcPr>
            <w:tcW w:w="2393" w:type="dxa"/>
          </w:tcPr>
          <w:p w:rsidR="00D24D4F" w:rsidRDefault="00D24D4F">
            <w:pPr>
              <w:jc w:val="center"/>
              <w:rPr>
                <w:sz w:val="28"/>
                <w:vertAlign w:val="superscript"/>
                <w:lang w:val="en-US"/>
              </w:rPr>
            </w:pPr>
            <w:r>
              <w:rPr>
                <w:sz w:val="28"/>
                <w:lang w:val="en-US"/>
              </w:rPr>
              <w:t>1.51ּ10</w:t>
            </w:r>
            <w:r>
              <w:rPr>
                <w:sz w:val="28"/>
                <w:vertAlign w:val="superscript"/>
                <w:lang w:val="en-US"/>
              </w:rPr>
              <w:t>3</w:t>
            </w:r>
          </w:p>
        </w:tc>
      </w:tr>
      <w:tr w:rsidR="00D24D4F">
        <w:trPr>
          <w:jc w:val="center"/>
        </w:trPr>
        <w:tc>
          <w:tcPr>
            <w:tcW w:w="2392" w:type="dxa"/>
          </w:tcPr>
          <w:p w:rsidR="00D24D4F" w:rsidRDefault="00D24D4F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R3</w:t>
            </w:r>
          </w:p>
        </w:tc>
        <w:tc>
          <w:tcPr>
            <w:tcW w:w="2393" w:type="dxa"/>
          </w:tcPr>
          <w:p w:rsidR="00D24D4F" w:rsidRDefault="00D24D4F">
            <w:pPr>
              <w:jc w:val="center"/>
              <w:rPr>
                <w:sz w:val="28"/>
                <w:vertAlign w:val="superscript"/>
                <w:lang w:val="en-US"/>
              </w:rPr>
            </w:pPr>
            <w:r>
              <w:rPr>
                <w:sz w:val="28"/>
                <w:lang w:val="en-US"/>
              </w:rPr>
              <w:t>8ּ10</w:t>
            </w:r>
            <w:r>
              <w:rPr>
                <w:sz w:val="28"/>
                <w:vertAlign w:val="superscript"/>
                <w:lang w:val="en-US"/>
              </w:rPr>
              <w:t>3</w:t>
            </w:r>
          </w:p>
        </w:tc>
        <w:tc>
          <w:tcPr>
            <w:tcW w:w="2393" w:type="dxa"/>
          </w:tcPr>
          <w:p w:rsidR="00D24D4F" w:rsidRDefault="00D24D4F">
            <w:pPr>
              <w:jc w:val="center"/>
              <w:rPr>
                <w:sz w:val="28"/>
                <w:vertAlign w:val="superscript"/>
                <w:lang w:val="en-US"/>
              </w:rPr>
            </w:pPr>
            <w:r>
              <w:rPr>
                <w:sz w:val="28"/>
                <w:lang w:val="en-US"/>
              </w:rPr>
              <w:t>7.98ּ10</w:t>
            </w:r>
            <w:r>
              <w:rPr>
                <w:sz w:val="28"/>
                <w:vertAlign w:val="superscript"/>
                <w:lang w:val="en-US"/>
              </w:rPr>
              <w:t>3</w:t>
            </w:r>
          </w:p>
        </w:tc>
        <w:tc>
          <w:tcPr>
            <w:tcW w:w="2393" w:type="dxa"/>
          </w:tcPr>
          <w:p w:rsidR="00D24D4F" w:rsidRDefault="00D24D4F">
            <w:pPr>
              <w:jc w:val="center"/>
              <w:rPr>
                <w:sz w:val="28"/>
                <w:vertAlign w:val="superscript"/>
                <w:lang w:val="en-US"/>
              </w:rPr>
            </w:pPr>
            <w:r>
              <w:rPr>
                <w:sz w:val="28"/>
                <w:lang w:val="en-US"/>
              </w:rPr>
              <w:t>8.08ּ10</w:t>
            </w:r>
            <w:r>
              <w:rPr>
                <w:sz w:val="28"/>
                <w:vertAlign w:val="superscript"/>
                <w:lang w:val="en-US"/>
              </w:rPr>
              <w:t>3</w:t>
            </w:r>
          </w:p>
        </w:tc>
      </w:tr>
      <w:tr w:rsidR="00D24D4F">
        <w:trPr>
          <w:jc w:val="center"/>
        </w:trPr>
        <w:tc>
          <w:tcPr>
            <w:tcW w:w="2392" w:type="dxa"/>
          </w:tcPr>
          <w:p w:rsidR="00D24D4F" w:rsidRDefault="00D24D4F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R4</w:t>
            </w:r>
          </w:p>
        </w:tc>
        <w:tc>
          <w:tcPr>
            <w:tcW w:w="2393" w:type="dxa"/>
          </w:tcPr>
          <w:p w:rsidR="00D24D4F" w:rsidRDefault="00D24D4F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120</w:t>
            </w:r>
          </w:p>
        </w:tc>
        <w:tc>
          <w:tcPr>
            <w:tcW w:w="2393" w:type="dxa"/>
          </w:tcPr>
          <w:p w:rsidR="00D24D4F" w:rsidRDefault="00D24D4F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101.7</w:t>
            </w:r>
          </w:p>
        </w:tc>
        <w:tc>
          <w:tcPr>
            <w:tcW w:w="2393" w:type="dxa"/>
          </w:tcPr>
          <w:p w:rsidR="00D24D4F" w:rsidRDefault="00D24D4F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123.52</w:t>
            </w:r>
          </w:p>
        </w:tc>
      </w:tr>
      <w:tr w:rsidR="00D24D4F">
        <w:trPr>
          <w:jc w:val="center"/>
        </w:trPr>
        <w:tc>
          <w:tcPr>
            <w:tcW w:w="2392" w:type="dxa"/>
          </w:tcPr>
          <w:p w:rsidR="00D24D4F" w:rsidRDefault="00D24D4F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R5</w:t>
            </w:r>
          </w:p>
        </w:tc>
        <w:tc>
          <w:tcPr>
            <w:tcW w:w="2393" w:type="dxa"/>
          </w:tcPr>
          <w:p w:rsidR="00D24D4F" w:rsidRDefault="00D24D4F">
            <w:pPr>
              <w:jc w:val="center"/>
              <w:rPr>
                <w:sz w:val="28"/>
                <w:vertAlign w:val="superscript"/>
                <w:lang w:val="en-US"/>
              </w:rPr>
            </w:pPr>
            <w:r>
              <w:rPr>
                <w:sz w:val="28"/>
                <w:lang w:val="en-US"/>
              </w:rPr>
              <w:t>3ּ10</w:t>
            </w:r>
            <w:r>
              <w:rPr>
                <w:sz w:val="28"/>
                <w:vertAlign w:val="superscript"/>
                <w:lang w:val="en-US"/>
              </w:rPr>
              <w:t>3</w:t>
            </w:r>
          </w:p>
        </w:tc>
        <w:tc>
          <w:tcPr>
            <w:tcW w:w="2393" w:type="dxa"/>
          </w:tcPr>
          <w:p w:rsidR="00D24D4F" w:rsidRDefault="00D24D4F">
            <w:pPr>
              <w:jc w:val="center"/>
              <w:rPr>
                <w:sz w:val="28"/>
                <w:vertAlign w:val="superscript"/>
                <w:lang w:val="en-US"/>
              </w:rPr>
            </w:pPr>
            <w:r>
              <w:rPr>
                <w:sz w:val="28"/>
                <w:lang w:val="en-US"/>
              </w:rPr>
              <w:t>2.97ּ10</w:t>
            </w:r>
            <w:r>
              <w:rPr>
                <w:sz w:val="28"/>
                <w:vertAlign w:val="superscript"/>
                <w:lang w:val="en-US"/>
              </w:rPr>
              <w:t>3</w:t>
            </w:r>
          </w:p>
        </w:tc>
        <w:tc>
          <w:tcPr>
            <w:tcW w:w="2393" w:type="dxa"/>
          </w:tcPr>
          <w:p w:rsidR="00D24D4F" w:rsidRDefault="00D24D4F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3.03</w:t>
            </w:r>
            <w:r>
              <w:rPr>
                <w:sz w:val="28"/>
                <w:lang w:val="en-US"/>
              </w:rPr>
              <w:t>ּ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3</w:t>
            </w:r>
          </w:p>
        </w:tc>
      </w:tr>
    </w:tbl>
    <w:p w:rsidR="00D24D4F" w:rsidRDefault="00D24D4F">
      <w:pPr>
        <w:ind w:firstLine="851"/>
        <w:jc w:val="both"/>
        <w:rPr>
          <w:sz w:val="28"/>
        </w:rPr>
      </w:pPr>
    </w:p>
    <w:p w:rsidR="00D24D4F" w:rsidRDefault="00D24D4F">
      <w:pPr>
        <w:pStyle w:val="31"/>
      </w:pPr>
      <w:r>
        <w:t>При сравнении номиналов резисторов можно сделать вывод, что при увеличении температуры номиналы резисторов уменьшаются, а при уменбшении-увеличиваются.</w:t>
      </w:r>
    </w:p>
    <w:p w:rsidR="00D24D4F" w:rsidRDefault="00D24D4F">
      <w:pPr>
        <w:pStyle w:val="31"/>
      </w:pPr>
      <w:r>
        <w:t>Напряжение логических уровней определяем по передаточной характеристики ТТЛШ – инвентора, построенной при помощи пакета программ Pspice, которая представленаа в Приложении .</w:t>
      </w:r>
    </w:p>
    <w:p w:rsidR="00D24D4F" w:rsidRDefault="00D24D4F">
      <w:pPr>
        <w:pStyle w:val="22"/>
      </w:pPr>
      <w:r>
        <w:t>Напряжения логических нулей равны:</w:t>
      </w:r>
    </w:p>
    <w:p w:rsidR="00D24D4F" w:rsidRDefault="00D24D4F">
      <w:pPr>
        <w:ind w:firstLine="851"/>
        <w:jc w:val="both"/>
        <w:rPr>
          <w:sz w:val="28"/>
        </w:rPr>
      </w:pPr>
      <w:r>
        <w:rPr>
          <w:sz w:val="28"/>
          <w:lang w:val="en-US"/>
        </w:rPr>
        <w:t>U° =B</w:t>
      </w:r>
      <w:r>
        <w:rPr>
          <w:sz w:val="28"/>
        </w:rPr>
        <w:t>;</w:t>
      </w:r>
    </w:p>
    <w:p w:rsidR="00D24D4F" w:rsidRDefault="00D24D4F">
      <w:pPr>
        <w:ind w:firstLine="851"/>
        <w:jc w:val="both"/>
        <w:rPr>
          <w:sz w:val="28"/>
          <w:lang w:val="en-US"/>
        </w:rPr>
      </w:pPr>
      <w:r>
        <w:rPr>
          <w:sz w:val="28"/>
          <w:lang w:val="en-US"/>
        </w:rPr>
        <w:t>U' =B.</w:t>
      </w:r>
    </w:p>
    <w:p w:rsidR="00D24D4F" w:rsidRDefault="00D24D4F">
      <w:pPr>
        <w:jc w:val="both"/>
        <w:rPr>
          <w:sz w:val="28"/>
        </w:rPr>
      </w:pPr>
      <w:r>
        <w:rPr>
          <w:sz w:val="28"/>
          <w:lang w:val="en-US"/>
        </w:rPr>
        <w:tab/>
      </w:r>
    </w:p>
    <w:p w:rsidR="00D24D4F" w:rsidRDefault="00D24D4F">
      <w:pPr>
        <w:jc w:val="both"/>
        <w:rPr>
          <w:sz w:val="28"/>
        </w:rPr>
      </w:pPr>
    </w:p>
    <w:p w:rsidR="00D24D4F" w:rsidRDefault="00D24D4F">
      <w:pPr>
        <w:ind w:firstLine="851"/>
        <w:jc w:val="both"/>
        <w:rPr>
          <w:sz w:val="28"/>
        </w:rPr>
      </w:pPr>
      <w:r>
        <w:rPr>
          <w:sz w:val="28"/>
        </w:rPr>
        <w:t xml:space="preserve">Для того, чтобы найти пороговое напряжения необходимо продифференцировать </w:t>
      </w:r>
      <w:r>
        <w:rPr>
          <w:position w:val="-30"/>
          <w:sz w:val="28"/>
        </w:rPr>
        <w:object w:dxaOrig="780" w:dyaOrig="680">
          <v:shape id="_x0000_i1088" type="#_x0000_t75" style="width:39pt;height:33.75pt" o:ole="">
            <v:imagedata r:id="rId107" o:title=""/>
          </v:shape>
          <o:OLEObject Type="Embed" ProgID="Equation.3" ShapeID="_x0000_i1088" DrawAspect="Content" ObjectID="_1458219496" r:id="rId108"/>
        </w:object>
      </w:r>
      <w:r>
        <w:rPr>
          <w:sz w:val="28"/>
        </w:rPr>
        <w:t>, тогда в соответствии с Приложением :</w:t>
      </w:r>
    </w:p>
    <w:p w:rsidR="00D24D4F" w:rsidRDefault="00D24D4F">
      <w:pPr>
        <w:jc w:val="both"/>
        <w:rPr>
          <w:sz w:val="28"/>
        </w:rPr>
      </w:pPr>
    </w:p>
    <w:p w:rsidR="00D24D4F" w:rsidRDefault="00D24D4F">
      <w:pPr>
        <w:ind w:firstLine="851"/>
        <w:jc w:val="both"/>
        <w:rPr>
          <w:sz w:val="28"/>
        </w:rPr>
      </w:pPr>
      <w:r>
        <w:rPr>
          <w:sz w:val="28"/>
        </w:rPr>
        <w:t>U°пор = 0.5B,</w:t>
      </w:r>
    </w:p>
    <w:p w:rsidR="00D24D4F" w:rsidRDefault="00D24D4F">
      <w:pPr>
        <w:ind w:firstLine="851"/>
        <w:jc w:val="both"/>
        <w:rPr>
          <w:sz w:val="28"/>
        </w:rPr>
      </w:pPr>
      <w:r>
        <w:rPr>
          <w:sz w:val="28"/>
        </w:rPr>
        <w:t>U'пор = 1.73B.</w:t>
      </w:r>
    </w:p>
    <w:p w:rsidR="00D24D4F" w:rsidRDefault="00D24D4F">
      <w:pPr>
        <w:jc w:val="both"/>
        <w:rPr>
          <w:sz w:val="28"/>
        </w:rPr>
      </w:pPr>
    </w:p>
    <w:p w:rsidR="00D24D4F" w:rsidRDefault="00D24D4F">
      <w:pPr>
        <w:pStyle w:val="31"/>
      </w:pPr>
      <w:r>
        <w:t>Зная напряжения логических уровней и пороговые напряжения, можно определить помехоустойчивость схемы:</w:t>
      </w:r>
    </w:p>
    <w:p w:rsidR="00D24D4F" w:rsidRDefault="00D24D4F">
      <w:pPr>
        <w:jc w:val="both"/>
        <w:rPr>
          <w:sz w:val="28"/>
        </w:rPr>
      </w:pPr>
    </w:p>
    <w:p w:rsidR="00D24D4F" w:rsidRDefault="00D24D4F">
      <w:pPr>
        <w:ind w:firstLine="851"/>
        <w:jc w:val="both"/>
        <w:rPr>
          <w:sz w:val="28"/>
        </w:rPr>
      </w:pPr>
      <w:r>
        <w:rPr>
          <w:sz w:val="28"/>
        </w:rPr>
        <w:t xml:space="preserve">Uпом = </w:t>
      </w:r>
      <w:r>
        <w:rPr>
          <w:sz w:val="28"/>
          <w:lang w:val="en-US"/>
        </w:rPr>
        <w:t>min</w:t>
      </w:r>
      <w:r>
        <w:rPr>
          <w:sz w:val="28"/>
        </w:rPr>
        <w:t>(U</w:t>
      </w:r>
      <w:r>
        <w:rPr>
          <w:sz w:val="28"/>
          <w:vertAlign w:val="superscript"/>
        </w:rPr>
        <w:t>0</w:t>
      </w:r>
      <w:r>
        <w:rPr>
          <w:sz w:val="28"/>
        </w:rPr>
        <w:t>пом,U</w:t>
      </w:r>
      <w:r>
        <w:rPr>
          <w:sz w:val="28"/>
          <w:vertAlign w:val="superscript"/>
        </w:rPr>
        <w:t>1</w:t>
      </w:r>
      <w:r>
        <w:rPr>
          <w:sz w:val="28"/>
        </w:rPr>
        <w:t>пом)</w:t>
      </w:r>
    </w:p>
    <w:p w:rsidR="00D24D4F" w:rsidRDefault="00D24D4F">
      <w:pPr>
        <w:ind w:firstLine="851"/>
        <w:jc w:val="both"/>
        <w:rPr>
          <w:sz w:val="28"/>
        </w:rPr>
      </w:pPr>
    </w:p>
    <w:p w:rsidR="00D24D4F" w:rsidRDefault="00D24D4F">
      <w:pPr>
        <w:ind w:firstLine="851"/>
        <w:jc w:val="both"/>
        <w:rPr>
          <w:sz w:val="28"/>
          <w:vertAlign w:val="superscript"/>
        </w:rPr>
      </w:pPr>
      <w:r>
        <w:rPr>
          <w:sz w:val="28"/>
        </w:rPr>
        <w:t>U</w:t>
      </w:r>
      <w:r>
        <w:rPr>
          <w:sz w:val="28"/>
          <w:vertAlign w:val="superscript"/>
        </w:rPr>
        <w:t>0</w:t>
      </w:r>
      <w:r>
        <w:rPr>
          <w:sz w:val="28"/>
        </w:rPr>
        <w:t>пом = U</w:t>
      </w:r>
      <w:r>
        <w:rPr>
          <w:sz w:val="28"/>
          <w:vertAlign w:val="superscript"/>
        </w:rPr>
        <w:t>0</w:t>
      </w:r>
      <w:r>
        <w:rPr>
          <w:sz w:val="28"/>
        </w:rPr>
        <w:t>пор – U</w:t>
      </w:r>
      <w:r>
        <w:rPr>
          <w:sz w:val="28"/>
          <w:vertAlign w:val="superscript"/>
        </w:rPr>
        <w:t>0</w:t>
      </w:r>
    </w:p>
    <w:p w:rsidR="00D24D4F" w:rsidRDefault="00D24D4F">
      <w:pPr>
        <w:ind w:firstLine="851"/>
        <w:jc w:val="both"/>
        <w:rPr>
          <w:sz w:val="28"/>
        </w:rPr>
      </w:pPr>
    </w:p>
    <w:p w:rsidR="00D24D4F" w:rsidRDefault="00D24D4F">
      <w:pPr>
        <w:ind w:firstLine="851"/>
        <w:jc w:val="both"/>
        <w:rPr>
          <w:sz w:val="28"/>
        </w:rPr>
      </w:pPr>
      <w:r>
        <w:rPr>
          <w:sz w:val="28"/>
        </w:rPr>
        <w:t>U</w:t>
      </w:r>
      <w:r>
        <w:rPr>
          <w:sz w:val="28"/>
          <w:vertAlign w:val="superscript"/>
        </w:rPr>
        <w:t>1</w:t>
      </w:r>
      <w:r>
        <w:rPr>
          <w:sz w:val="28"/>
        </w:rPr>
        <w:t>пом = U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– U</w:t>
      </w:r>
      <w:r>
        <w:rPr>
          <w:sz w:val="28"/>
          <w:vertAlign w:val="superscript"/>
        </w:rPr>
        <w:t>1</w:t>
      </w:r>
      <w:r>
        <w:rPr>
          <w:sz w:val="28"/>
        </w:rPr>
        <w:t>пор</w:t>
      </w:r>
    </w:p>
    <w:p w:rsidR="00D24D4F" w:rsidRDefault="00D24D4F">
      <w:pPr>
        <w:ind w:firstLine="851"/>
        <w:jc w:val="both"/>
        <w:rPr>
          <w:sz w:val="28"/>
        </w:rPr>
      </w:pPr>
    </w:p>
    <w:p w:rsidR="00D24D4F" w:rsidRDefault="00D24D4F">
      <w:pPr>
        <w:ind w:firstLine="851"/>
        <w:jc w:val="both"/>
        <w:rPr>
          <w:sz w:val="28"/>
          <w:lang w:val="en-US"/>
        </w:rPr>
      </w:pPr>
      <w:r>
        <w:rPr>
          <w:sz w:val="28"/>
        </w:rPr>
        <w:t>U</w:t>
      </w:r>
      <w:r>
        <w:rPr>
          <w:sz w:val="28"/>
          <w:vertAlign w:val="superscript"/>
        </w:rPr>
        <w:t>0</w:t>
      </w:r>
      <w:r>
        <w:rPr>
          <w:sz w:val="28"/>
        </w:rPr>
        <w:t>пом = В</w:t>
      </w:r>
    </w:p>
    <w:p w:rsidR="00D24D4F" w:rsidRDefault="00D24D4F">
      <w:pPr>
        <w:ind w:firstLine="851"/>
        <w:jc w:val="both"/>
        <w:rPr>
          <w:sz w:val="28"/>
          <w:lang w:val="en-US"/>
        </w:rPr>
      </w:pPr>
    </w:p>
    <w:p w:rsidR="00D24D4F" w:rsidRDefault="00D24D4F">
      <w:pPr>
        <w:ind w:firstLine="851"/>
        <w:jc w:val="both"/>
        <w:rPr>
          <w:sz w:val="28"/>
        </w:rPr>
      </w:pPr>
      <w:r>
        <w:rPr>
          <w:sz w:val="28"/>
        </w:rPr>
        <w:t>U</w:t>
      </w:r>
      <w:r>
        <w:rPr>
          <w:sz w:val="28"/>
          <w:vertAlign w:val="superscript"/>
          <w:lang w:val="en-US"/>
        </w:rPr>
        <w:t>1</w:t>
      </w:r>
      <w:r>
        <w:rPr>
          <w:sz w:val="28"/>
        </w:rPr>
        <w:t xml:space="preserve">пом </w:t>
      </w:r>
    </w:p>
    <w:p w:rsidR="00D24D4F" w:rsidRDefault="00D24D4F">
      <w:pPr>
        <w:ind w:firstLine="851"/>
        <w:jc w:val="both"/>
        <w:rPr>
          <w:sz w:val="28"/>
        </w:rPr>
      </w:pPr>
    </w:p>
    <w:p w:rsidR="00D24D4F" w:rsidRDefault="00D24D4F">
      <w:pPr>
        <w:pStyle w:val="4"/>
      </w:pPr>
      <w:r>
        <w:t>Uпом  = В</w:t>
      </w:r>
    </w:p>
    <w:p w:rsidR="00D24D4F" w:rsidRDefault="00D24D4F">
      <w:pPr>
        <w:ind w:firstLine="851"/>
        <w:jc w:val="both"/>
        <w:rPr>
          <w:sz w:val="28"/>
        </w:rPr>
      </w:pPr>
    </w:p>
    <w:p w:rsidR="00D24D4F" w:rsidRDefault="00D24D4F">
      <w:pPr>
        <w:ind w:firstLine="851"/>
        <w:jc w:val="both"/>
        <w:rPr>
          <w:sz w:val="28"/>
        </w:rPr>
      </w:pPr>
      <w:r>
        <w:rPr>
          <w:sz w:val="28"/>
        </w:rPr>
        <w:t>Время задержки легко определить, сравнением входного и выходного импульсов (Приложение ) = В</w:t>
      </w:r>
    </w:p>
    <w:p w:rsidR="00D24D4F" w:rsidRDefault="00D24D4F">
      <w:pPr>
        <w:jc w:val="both"/>
        <w:rPr>
          <w:sz w:val="28"/>
        </w:rPr>
      </w:pPr>
    </w:p>
    <w:p w:rsidR="00D24D4F" w:rsidRDefault="00A470FF">
      <w:pPr>
        <w:jc w:val="both"/>
        <w:rPr>
          <w:sz w:val="28"/>
        </w:rPr>
      </w:pPr>
      <w:r>
        <w:rPr>
          <w:noProof/>
          <w:sz w:val="28"/>
        </w:rPr>
        <w:pict>
          <v:rect id="_x0000_s1051" style="position:absolute;left:0;text-align:left;margin-left:154.8pt;margin-top:11pt;width:86.95pt;height:40.2pt;z-index:251658240" o:allowincell="f" filled="f" stroked="f" strokeweight="0">
            <v:textbox style="mso-next-textbox:#_x0000_s1051" inset="0,0,0,0">
              <w:txbxContent>
                <w:bookmarkStart w:id="9" w:name="OLE_LINK5"/>
                <w:bookmarkEnd w:id="9"/>
                <w:p w:rsidR="00D24D4F" w:rsidRDefault="00D24D4F">
                  <w:r>
                    <w:object w:dxaOrig="1420" w:dyaOrig="660">
                      <v:shape id="_x0000_i1090" type="#_x0000_t75" style="width:87pt;height:40.5pt" o:ole="">
                        <v:imagedata r:id="rId109" o:title=""/>
                      </v:shape>
                      <o:OLEObject Type="Embed" ProgID="Equation.3" ShapeID="_x0000_i1090" DrawAspect="Content" ObjectID="_1458219504" r:id="rId110"/>
                    </w:object>
                  </w:r>
                </w:p>
              </w:txbxContent>
            </v:textbox>
          </v:rect>
        </w:pict>
      </w:r>
    </w:p>
    <w:p w:rsidR="00D24D4F" w:rsidRDefault="00D24D4F">
      <w:pPr>
        <w:jc w:val="both"/>
        <w:rPr>
          <w:sz w:val="28"/>
        </w:rPr>
      </w:pPr>
    </w:p>
    <w:p w:rsidR="00D24D4F" w:rsidRDefault="00D24D4F">
      <w:pPr>
        <w:jc w:val="both"/>
        <w:rPr>
          <w:sz w:val="28"/>
        </w:rPr>
      </w:pPr>
    </w:p>
    <w:p w:rsidR="00D24D4F" w:rsidRDefault="00A470FF">
      <w:pPr>
        <w:jc w:val="both"/>
        <w:rPr>
          <w:sz w:val="28"/>
        </w:rPr>
      </w:pPr>
      <w:r>
        <w:rPr>
          <w:noProof/>
          <w:sz w:val="28"/>
        </w:rPr>
        <w:pict>
          <v:rect id="_x0000_s1054" style="position:absolute;left:0;text-align:left;margin-left:176.4pt;margin-top:6.2pt;width:67.95pt;height:19pt;z-index:251661312" o:allowincell="f" filled="f" stroked="f" strokeweight="0">
            <v:textbox style="mso-next-textbox:#_x0000_s1054" inset="0,0,0,0">
              <w:txbxContent>
                <w:p w:rsidR="00D24D4F" w:rsidRDefault="00D24D4F">
                  <w:r>
                    <w:object w:dxaOrig="1359" w:dyaOrig="380">
                      <v:shape id="_x0000_i1092" type="#_x0000_t75" style="width:68.25pt;height:18.75pt" o:ole="">
                        <v:imagedata r:id="rId111" o:title=""/>
                      </v:shape>
                      <o:OLEObject Type="Embed" ProgID="Equation.3" ShapeID="_x0000_i1092" DrawAspect="Content" ObjectID="_1458219505" r:id="rId112"/>
                    </w:objec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53" style="position:absolute;left:0;text-align:left;margin-left:90pt;margin-top:6.2pt;width:67pt;height:16pt;z-index:251660288" o:allowincell="f" filled="f" stroked="f" strokeweight="0">
            <v:textbox style="mso-next-textbox:#_x0000_s1053" inset="0,0,0,0">
              <w:txbxContent>
                <w:p w:rsidR="00D24D4F" w:rsidRDefault="00D24D4F">
                  <w:r>
                    <w:object w:dxaOrig="1340" w:dyaOrig="320">
                      <v:shape id="_x0000_i1094" type="#_x0000_t75" style="width:66.75pt;height:15.75pt" o:ole="">
                        <v:imagedata r:id="rId113" o:title=""/>
                      </v:shape>
                      <o:OLEObject Type="Embed" ProgID="Equation.3" ShapeID="_x0000_i1094" DrawAspect="Content" ObjectID="_1458219506" r:id="rId114"/>
                    </w:objec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52" style="position:absolute;left:0;text-align:left;margin-left:10.8pt;margin-top:6.2pt;width:67pt;height:16pt;z-index:251659264" o:allowincell="f" filled="f" stroked="f" strokeweight="0">
            <v:textbox style="mso-next-textbox:#_x0000_s1052" inset="0,0,0,0">
              <w:txbxContent>
                <w:bookmarkStart w:id="10" w:name="OLE_LINK6"/>
                <w:bookmarkEnd w:id="10"/>
                <w:p w:rsidR="00D24D4F" w:rsidRDefault="00D24D4F">
                  <w:r>
                    <w:object w:dxaOrig="1340" w:dyaOrig="320">
                      <v:shape id="_x0000_i1096" type="#_x0000_t75" style="width:66.75pt;height:15.75pt" o:ole="">
                        <v:imagedata r:id="rId115" o:title=""/>
                      </v:shape>
                      <o:OLEObject Type="Embed" ProgID="Equation.3" ShapeID="_x0000_i1096" DrawAspect="Content" ObjectID="_1458219507" r:id="rId116"/>
                    </w:object>
                  </w:r>
                </w:p>
              </w:txbxContent>
            </v:textbox>
          </v:rect>
        </w:pict>
      </w:r>
    </w:p>
    <w:p w:rsidR="00D24D4F" w:rsidRDefault="00D24D4F">
      <w:pPr>
        <w:jc w:val="both"/>
        <w:rPr>
          <w:sz w:val="28"/>
        </w:rPr>
      </w:pPr>
    </w:p>
    <w:p w:rsidR="00D24D4F" w:rsidRDefault="00D24D4F">
      <w:pPr>
        <w:pStyle w:val="21"/>
      </w:pPr>
      <w:r>
        <w:tab/>
        <w:t>Средняя потребляемая мощность определяется из графика в Приложении 10:</w:t>
      </w:r>
    </w:p>
    <w:p w:rsidR="00D24D4F" w:rsidRDefault="00A470FF">
      <w:pPr>
        <w:jc w:val="both"/>
        <w:rPr>
          <w:sz w:val="28"/>
        </w:rPr>
      </w:pPr>
      <w:r>
        <w:rPr>
          <w:noProof/>
          <w:sz w:val="28"/>
        </w:rPr>
        <w:pict>
          <v:rect id="_x0000_s1055" style="position:absolute;left:0;text-align:left;margin-left:18pt;margin-top:11.8pt;width:457.25pt;height:33pt;z-index:251662336" o:allowincell="f" filled="f" stroked="f" strokeweight="0">
            <v:textbox style="mso-next-textbox:#_x0000_s1055" inset="0,0,0,0">
              <w:txbxContent>
                <w:bookmarkStart w:id="11" w:name="OLE_LINK9"/>
                <w:bookmarkEnd w:id="11"/>
                <w:p w:rsidR="00D24D4F" w:rsidRDefault="00D24D4F">
                  <w:pPr>
                    <w:jc w:val="center"/>
                  </w:pPr>
                  <w:r>
                    <w:object w:dxaOrig="1680" w:dyaOrig="660">
                      <v:shape id="_x0000_i1098" type="#_x0000_t75" style="width:84pt;height:33pt" o:ole="">
                        <v:imagedata r:id="rId117" o:title=""/>
                      </v:shape>
                      <o:OLEObject Type="Embed" ProgID="Equation.3" ShapeID="_x0000_i1098" DrawAspect="Content" ObjectID="_1458219508" r:id="rId118"/>
                    </w:object>
                  </w:r>
                </w:p>
              </w:txbxContent>
            </v:textbox>
          </v:rect>
        </w:pict>
      </w:r>
    </w:p>
    <w:p w:rsidR="00D24D4F" w:rsidRDefault="00D24D4F">
      <w:pPr>
        <w:jc w:val="both"/>
        <w:rPr>
          <w:sz w:val="28"/>
        </w:rPr>
      </w:pPr>
    </w:p>
    <w:p w:rsidR="00D24D4F" w:rsidRDefault="00D24D4F">
      <w:pPr>
        <w:jc w:val="both"/>
        <w:rPr>
          <w:sz w:val="28"/>
        </w:rPr>
      </w:pPr>
    </w:p>
    <w:p w:rsidR="00D24D4F" w:rsidRDefault="00A470FF">
      <w:pPr>
        <w:jc w:val="both"/>
        <w:rPr>
          <w:sz w:val="28"/>
        </w:rPr>
      </w:pPr>
      <w:r>
        <w:rPr>
          <w:noProof/>
          <w:sz w:val="28"/>
        </w:rPr>
        <w:pict>
          <v:rect id="_x0000_s1056" style="position:absolute;left:0;text-align:left;margin-left:18pt;margin-top:-.2pt;width:450.15pt;height:28.8pt;z-index:251663360" o:allowincell="f" filled="f" stroked="f" strokeweight="0">
            <v:textbox style="mso-next-textbox:#_x0000_s1056" inset="0,0,0,0">
              <w:txbxContent>
                <w:bookmarkStart w:id="12" w:name="OLE_LINK7"/>
                <w:bookmarkEnd w:id="12"/>
                <w:p w:rsidR="00D24D4F" w:rsidRDefault="00D24D4F">
                  <w:pPr>
                    <w:jc w:val="center"/>
                  </w:pPr>
                  <w:r>
                    <w:object w:dxaOrig="3167" w:dyaOrig="576">
                      <v:shape id="_x0000_i1100" type="#_x0000_t75" style="width:158.25pt;height:28.5pt" o:ole="">
                        <v:imagedata r:id="rId119" o:title=""/>
                      </v:shape>
                      <o:OLEObject Type="Embed" ProgID="Equation.3" ShapeID="_x0000_i1100" DrawAspect="Content" ObjectID="_1458219509" r:id="rId120"/>
                    </w:object>
                  </w:r>
                </w:p>
              </w:txbxContent>
            </v:textbox>
          </v:rect>
        </w:pict>
      </w:r>
    </w:p>
    <w:p w:rsidR="00D24D4F" w:rsidRDefault="00D24D4F">
      <w:pPr>
        <w:jc w:val="both"/>
        <w:rPr>
          <w:sz w:val="28"/>
        </w:rPr>
      </w:pPr>
    </w:p>
    <w:p w:rsidR="00D24D4F" w:rsidRDefault="00A470FF">
      <w:pPr>
        <w:jc w:val="both"/>
        <w:rPr>
          <w:sz w:val="28"/>
        </w:rPr>
      </w:pPr>
      <w:r>
        <w:rPr>
          <w:noProof/>
          <w:sz w:val="28"/>
        </w:rPr>
        <w:pict>
          <v:rect id="_x0000_s1057" style="position:absolute;left:0;text-align:left;margin-left:25.2pt;margin-top:6.2pt;width:449.85pt;height:20.15pt;z-index:251664384" o:allowincell="f" filled="f" stroked="f" strokeweight="0">
            <v:textbox style="mso-next-textbox:#_x0000_s1057" inset="0,0,0,0">
              <w:txbxContent>
                <w:p w:rsidR="00D24D4F" w:rsidRDefault="00D24D4F">
                  <w:pPr>
                    <w:jc w:val="center"/>
                  </w:pPr>
                  <w:r>
                    <w:rPr>
                      <w:position w:val="-6"/>
                    </w:rPr>
                    <w:object w:dxaOrig="1160" w:dyaOrig="320">
                      <v:shape id="_x0000_i1102" type="#_x0000_t75" style="width:73.5pt;height:20.25pt" o:ole="">
                        <v:imagedata r:id="rId121" o:title=""/>
                      </v:shape>
                      <o:OLEObject Type="Embed" ProgID="Equation.3" ShapeID="_x0000_i1102" DrawAspect="Content" ObjectID="_1458219510" r:id="rId122"/>
                    </w:object>
                  </w:r>
                </w:p>
              </w:txbxContent>
            </v:textbox>
          </v:rect>
        </w:pict>
      </w:r>
    </w:p>
    <w:p w:rsidR="00D24D4F" w:rsidRDefault="00D24D4F">
      <w:pPr>
        <w:jc w:val="both"/>
        <w:rPr>
          <w:sz w:val="28"/>
        </w:rPr>
      </w:pPr>
    </w:p>
    <w:p w:rsidR="00D24D4F" w:rsidRDefault="00A470FF">
      <w:pPr>
        <w:jc w:val="both"/>
        <w:rPr>
          <w:sz w:val="28"/>
        </w:rPr>
      </w:pPr>
      <w:r>
        <w:rPr>
          <w:noProof/>
          <w:sz w:val="28"/>
        </w:rPr>
        <w:pict>
          <v:rect id="_x0000_s1058" style="position:absolute;left:0;text-align:left;margin-left:18pt;margin-top:5.4pt;width:450.15pt;height:23.55pt;z-index:251665408" o:allowincell="f" filled="f" stroked="f" strokeweight="0">
            <v:textbox style="mso-next-textbox:#_x0000_s1058" inset="0,0,0,0">
              <w:txbxContent>
                <w:bookmarkStart w:id="13" w:name="OLE_LINK8"/>
                <w:bookmarkEnd w:id="13"/>
                <w:p w:rsidR="00D24D4F" w:rsidRDefault="00D24D4F">
                  <w:pPr>
                    <w:jc w:val="center"/>
                  </w:pPr>
                  <w:r>
                    <w:object w:dxaOrig="1917" w:dyaOrig="471">
                      <v:shape id="_x0000_i1104" type="#_x0000_t75" style="width:96pt;height:23.25pt" o:ole="">
                        <v:imagedata r:id="rId123" o:title=""/>
                      </v:shape>
                      <o:OLEObject Type="Embed" ProgID="Equation.3" ShapeID="_x0000_i1104" DrawAspect="Content" ObjectID="_1458219511" r:id="rId124"/>
                    </w:object>
                  </w:r>
                </w:p>
              </w:txbxContent>
            </v:textbox>
          </v:rect>
        </w:pict>
      </w:r>
    </w:p>
    <w:p w:rsidR="00D24D4F" w:rsidRDefault="00D24D4F">
      <w:pPr>
        <w:jc w:val="both"/>
        <w:rPr>
          <w:sz w:val="28"/>
        </w:rPr>
      </w:pPr>
    </w:p>
    <w:p w:rsidR="00D24D4F" w:rsidRDefault="00D24D4F">
      <w:pPr>
        <w:jc w:val="both"/>
        <w:rPr>
          <w:sz w:val="28"/>
        </w:rPr>
      </w:pPr>
    </w:p>
    <w:p w:rsidR="00D24D4F" w:rsidRDefault="00D24D4F">
      <w:pPr>
        <w:pStyle w:val="21"/>
        <w:ind w:firstLine="851"/>
      </w:pPr>
      <w:r>
        <w:t>Таким образом, получим потребляемую мощность:</w:t>
      </w:r>
    </w:p>
    <w:p w:rsidR="00D24D4F" w:rsidRDefault="00A470FF">
      <w:pPr>
        <w:jc w:val="both"/>
        <w:rPr>
          <w:sz w:val="28"/>
        </w:rPr>
      </w:pPr>
      <w:r>
        <w:rPr>
          <w:noProof/>
          <w:sz w:val="28"/>
        </w:rPr>
        <w:pict>
          <v:rect id="_x0000_s1060" style="position:absolute;left:0;text-align:left;margin-left:10.8pt;margin-top:10.15pt;width:456.5pt;height:19pt;z-index:251666432" o:allowincell="f" filled="f" stroked="f" strokeweight="0">
            <v:textbox style="mso-next-textbox:#_x0000_s1060" inset="0,0,0,0">
              <w:txbxContent>
                <w:p w:rsidR="00D24D4F" w:rsidRDefault="00D24D4F">
                  <w:pPr>
                    <w:jc w:val="center"/>
                  </w:pPr>
                  <w:r>
                    <w:rPr>
                      <w:position w:val="-10"/>
                    </w:rPr>
                    <w:object w:dxaOrig="1939" w:dyaOrig="380">
                      <v:shape id="_x0000_i1106" type="#_x0000_t75" style="width:96.75pt;height:18.75pt" o:ole="">
                        <v:imagedata r:id="rId125" o:title=""/>
                      </v:shape>
                      <o:OLEObject Type="Embed" ProgID="Equation.3" ShapeID="_x0000_i1106" DrawAspect="Content" ObjectID="_1458219512" r:id="rId126"/>
                    </w:object>
                  </w:r>
                </w:p>
              </w:txbxContent>
            </v:textbox>
          </v:rect>
        </w:pict>
      </w:r>
    </w:p>
    <w:p w:rsidR="00D24D4F" w:rsidRDefault="00D24D4F">
      <w:pPr>
        <w:jc w:val="both"/>
        <w:rPr>
          <w:sz w:val="28"/>
        </w:rPr>
      </w:pPr>
    </w:p>
    <w:p w:rsidR="00D24D4F" w:rsidRDefault="00D24D4F">
      <w:pPr>
        <w:jc w:val="both"/>
        <w:rPr>
          <w:sz w:val="28"/>
        </w:rPr>
      </w:pPr>
      <w:r>
        <w:rPr>
          <w:sz w:val="28"/>
        </w:rPr>
        <w:tab/>
        <w:t>При расчёте выяснилось что у схемы маленькая помехоустойчивость. В связи с этим рекомендуется уменьшить сопротивление коллекторов у выходных транзисторов схемы (Q4 и Q5).</w:t>
      </w:r>
    </w:p>
    <w:p w:rsidR="00D24D4F" w:rsidRDefault="00D24D4F">
      <w:pPr>
        <w:jc w:val="both"/>
        <w:rPr>
          <w:sz w:val="28"/>
        </w:rPr>
      </w:pPr>
      <w:r>
        <w:rPr>
          <w:sz w:val="28"/>
        </w:rPr>
        <w:t>Это приведёт к уменьшению напряжения логического нуля, что в свою очередь приведёт к повышению помехоустойчивости схемы.</w:t>
      </w:r>
    </w:p>
    <w:p w:rsidR="00D24D4F" w:rsidRDefault="00D24D4F">
      <w:pPr>
        <w:jc w:val="both"/>
        <w:rPr>
          <w:sz w:val="28"/>
        </w:rPr>
      </w:pPr>
    </w:p>
    <w:p w:rsidR="00D24D4F" w:rsidRDefault="00D24D4F">
      <w:pPr>
        <w:pStyle w:val="1"/>
        <w:spacing w:line="288" w:lineRule="auto"/>
        <w:jc w:val="center"/>
      </w:pPr>
      <w:r>
        <w:br w:type="page"/>
      </w:r>
      <w:bookmarkStart w:id="14" w:name="_Toc502047012"/>
      <w:r>
        <w:rPr>
          <w:rFonts w:ascii="Times New Roman" w:hAnsi="Times New Roman" w:cs="Times New Roman"/>
          <w:sz w:val="28"/>
        </w:rPr>
        <w:t>Заключение</w:t>
      </w:r>
      <w:bookmarkEnd w:id="14"/>
    </w:p>
    <w:p w:rsidR="00D24D4F" w:rsidRDefault="00D24D4F">
      <w:pPr>
        <w:spacing w:line="288" w:lineRule="auto"/>
        <w:jc w:val="both"/>
        <w:rPr>
          <w:sz w:val="28"/>
        </w:rPr>
      </w:pPr>
    </w:p>
    <w:p w:rsidR="00D24D4F" w:rsidRDefault="00D24D4F">
      <w:pPr>
        <w:pStyle w:val="31"/>
        <w:spacing w:line="288" w:lineRule="auto"/>
      </w:pPr>
      <w:r>
        <w:t>В ходе данной работы было произведено сквозное проектирование ТТЛШ – инвертора. В результате были рассчитаны параметры биполярного транзистора. Профили распределения примесей в биполярной структуре представлены на графиках в Приложениях 1,2,3, а модели транзисторов в Приложении 6.</w:t>
      </w: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Кроме того мы рассчитали такие параметры ТТЛШ – инвертора, как напряжение логических уровней, пороговые напряжения, помехоустойчивость схемы, время задержки, среднюю потребляемую мощность. Результаты расчётов представлены в пункте 3 и приложениях 7,8,9,10. Полученные результаты удовлетворяют требованиям ТТЛШ – микросхем.</w:t>
      </w:r>
    </w:p>
    <w:p w:rsidR="00D24D4F" w:rsidRDefault="00D24D4F">
      <w:pPr>
        <w:spacing w:line="288" w:lineRule="auto"/>
        <w:jc w:val="both"/>
        <w:rPr>
          <w:sz w:val="28"/>
        </w:rPr>
      </w:pPr>
      <w:r>
        <w:rPr>
          <w:sz w:val="28"/>
        </w:rPr>
        <w:tab/>
        <w:t>Расчёты представленные в этой работе являются приближёнными, так как для более точных расчётов необходимы более мощные средства автоматического проектирования.</w:t>
      </w:r>
    </w:p>
    <w:p w:rsidR="00D24D4F" w:rsidRDefault="00D24D4F">
      <w:pPr>
        <w:spacing w:line="288" w:lineRule="auto"/>
        <w:jc w:val="both"/>
        <w:rPr>
          <w:sz w:val="28"/>
        </w:rPr>
      </w:pPr>
      <w:r>
        <w:rPr>
          <w:sz w:val="28"/>
        </w:rPr>
        <w:tab/>
        <w:t xml:space="preserve">В ходе работы мы пренебрегли процессами сегрегации примеси при окислении, а также зависимостью коэффициента диффузии от концентрации. </w:t>
      </w:r>
    </w:p>
    <w:p w:rsidR="00D24D4F" w:rsidRDefault="00D24D4F">
      <w:pPr>
        <w:spacing w:line="288" w:lineRule="auto"/>
        <w:jc w:val="both"/>
        <w:rPr>
          <w:sz w:val="28"/>
        </w:rPr>
      </w:pPr>
      <w:r>
        <w:rPr>
          <w:sz w:val="28"/>
        </w:rPr>
        <w:tab/>
        <w:t>В результате работы мы получим математическую модель технологического процесса ТТЛШ –инвертора.</w:t>
      </w:r>
    </w:p>
    <w:p w:rsidR="00D24D4F" w:rsidRDefault="00D24D4F">
      <w:pPr>
        <w:pStyle w:val="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bookmarkStart w:id="15" w:name="_Toc502047013"/>
      <w:r>
        <w:rPr>
          <w:rFonts w:ascii="Times New Roman" w:hAnsi="Times New Roman" w:cs="Times New Roman"/>
          <w:sz w:val="28"/>
        </w:rPr>
        <w:t>Список используемой литературы</w:t>
      </w:r>
      <w:bookmarkEnd w:id="15"/>
    </w:p>
    <w:p w:rsidR="00D24D4F" w:rsidRDefault="00D24D4F">
      <w:pPr>
        <w:spacing w:line="288" w:lineRule="auto"/>
        <w:jc w:val="center"/>
        <w:rPr>
          <w:b/>
          <w:bCs/>
          <w:sz w:val="28"/>
        </w:rPr>
      </w:pPr>
    </w:p>
    <w:p w:rsidR="00D24D4F" w:rsidRDefault="00D24D4F">
      <w:pPr>
        <w:pStyle w:val="31"/>
        <w:spacing w:line="288" w:lineRule="auto"/>
      </w:pPr>
      <w:r>
        <w:t>1 Курносов А.И., Юдин В.В. Технология производства полупроводниковых приборов.- Москва.: Высшая школа, 1974. – 400с.: ил.</w:t>
      </w: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2 Черняев В.Н. Физико-химические процессы в технологии РЭА: Учебное пособие для вузов.- Москва.: Высшая школа, 1982. 224 с.: ил.</w:t>
      </w:r>
    </w:p>
    <w:p w:rsidR="00D24D4F" w:rsidRDefault="00D24D4F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3 Матсон Э.А. Крыжановский Д.В. Справочное пособие по конструированию микросхем. –Мн.: Высшая школа, 1983. –271 с.: ил.</w:t>
      </w:r>
    </w:p>
    <w:p w:rsidR="00D24D4F" w:rsidRDefault="00D24D4F">
      <w:pPr>
        <w:pStyle w:val="22"/>
        <w:spacing w:line="288" w:lineRule="auto"/>
      </w:pPr>
      <w:r>
        <w:t xml:space="preserve">4 Коледов Л.А. Конструирование и технология микросхем. курсовое проектирование: Учебное пособие для вузов.- Москва.: Высшая школа, 1984. –231с.: ил. </w:t>
      </w:r>
      <w:r>
        <w:br/>
      </w:r>
    </w:p>
    <w:p w:rsidR="00D24D4F" w:rsidRDefault="00D24D4F">
      <w:pPr>
        <w:spacing w:line="288" w:lineRule="auto"/>
        <w:jc w:val="both"/>
        <w:rPr>
          <w:sz w:val="28"/>
        </w:rPr>
      </w:pPr>
    </w:p>
    <w:p w:rsidR="00D24D4F" w:rsidRDefault="00D24D4F">
      <w:pPr>
        <w:spacing w:line="288" w:lineRule="auto"/>
        <w:jc w:val="both"/>
        <w:rPr>
          <w:sz w:val="28"/>
        </w:rPr>
      </w:pPr>
      <w:r>
        <w:rPr>
          <w:sz w:val="28"/>
        </w:rPr>
        <w:br w:type="page"/>
      </w:r>
    </w:p>
    <w:p w:rsidR="00D24D4F" w:rsidRDefault="00D24D4F">
      <w:pPr>
        <w:jc w:val="both"/>
        <w:rPr>
          <w:sz w:val="28"/>
        </w:rPr>
      </w:pPr>
    </w:p>
    <w:p w:rsidR="00D24D4F" w:rsidRDefault="00D24D4F">
      <w:pPr>
        <w:jc w:val="both"/>
        <w:rPr>
          <w:sz w:val="28"/>
        </w:rPr>
      </w:pPr>
    </w:p>
    <w:p w:rsidR="00D24D4F" w:rsidRDefault="00D24D4F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D24D4F" w:rsidRDefault="00D24D4F">
      <w:pPr>
        <w:jc w:val="both"/>
        <w:rPr>
          <w:sz w:val="28"/>
        </w:rPr>
      </w:pPr>
    </w:p>
    <w:p w:rsidR="00D24D4F" w:rsidRDefault="00D24D4F">
      <w:pPr>
        <w:jc w:val="both"/>
        <w:rPr>
          <w:sz w:val="28"/>
        </w:rPr>
      </w:pPr>
    </w:p>
    <w:p w:rsidR="00D24D4F" w:rsidRDefault="00D24D4F">
      <w:pPr>
        <w:jc w:val="both"/>
        <w:rPr>
          <w:sz w:val="28"/>
        </w:rPr>
      </w:pPr>
    </w:p>
    <w:p w:rsidR="00D24D4F" w:rsidRDefault="00D24D4F">
      <w:pPr>
        <w:jc w:val="both"/>
        <w:rPr>
          <w:sz w:val="28"/>
        </w:rPr>
      </w:pPr>
    </w:p>
    <w:p w:rsidR="00D24D4F" w:rsidRDefault="00D24D4F">
      <w:pPr>
        <w:jc w:val="both"/>
        <w:rPr>
          <w:sz w:val="28"/>
        </w:rPr>
      </w:pPr>
    </w:p>
    <w:p w:rsidR="00D24D4F" w:rsidRDefault="00D24D4F">
      <w:pPr>
        <w:jc w:val="both"/>
        <w:rPr>
          <w:sz w:val="28"/>
        </w:rPr>
      </w:pPr>
    </w:p>
    <w:p w:rsidR="00D24D4F" w:rsidRDefault="00D24D4F">
      <w:pPr>
        <w:jc w:val="both"/>
        <w:rPr>
          <w:sz w:val="28"/>
        </w:rPr>
      </w:pPr>
    </w:p>
    <w:p w:rsidR="00D24D4F" w:rsidRDefault="00D24D4F">
      <w:pPr>
        <w:jc w:val="both"/>
        <w:rPr>
          <w:sz w:val="28"/>
        </w:rPr>
      </w:pPr>
    </w:p>
    <w:p w:rsidR="00D24D4F" w:rsidRDefault="00D24D4F">
      <w:pPr>
        <w:jc w:val="both"/>
        <w:rPr>
          <w:sz w:val="28"/>
        </w:rPr>
      </w:pPr>
    </w:p>
    <w:p w:rsidR="00D24D4F" w:rsidRDefault="00D24D4F">
      <w:pPr>
        <w:jc w:val="both"/>
        <w:rPr>
          <w:sz w:val="28"/>
        </w:rPr>
      </w:pPr>
    </w:p>
    <w:p w:rsidR="00D24D4F" w:rsidRDefault="00D24D4F">
      <w:pPr>
        <w:jc w:val="both"/>
        <w:rPr>
          <w:sz w:val="28"/>
        </w:rPr>
      </w:pPr>
    </w:p>
    <w:p w:rsidR="00D24D4F" w:rsidRDefault="00D24D4F">
      <w:pPr>
        <w:jc w:val="both"/>
        <w:rPr>
          <w:sz w:val="28"/>
        </w:rPr>
      </w:pPr>
      <w:r>
        <w:rPr>
          <w:sz w:val="28"/>
        </w:rPr>
        <w:br w:type="page"/>
      </w:r>
      <w:bookmarkStart w:id="16" w:name="_GoBack"/>
      <w:bookmarkEnd w:id="16"/>
    </w:p>
    <w:sectPr w:rsidR="00D24D4F">
      <w:headerReference w:type="even" r:id="rId127"/>
      <w:headerReference w:type="default" r:id="rId1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D4F" w:rsidRDefault="00D24D4F">
      <w:r>
        <w:separator/>
      </w:r>
    </w:p>
  </w:endnote>
  <w:endnote w:type="continuationSeparator" w:id="0">
    <w:p w:rsidR="00D24D4F" w:rsidRDefault="00D2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D4F" w:rsidRDefault="00D24D4F">
      <w:r>
        <w:separator/>
      </w:r>
    </w:p>
  </w:footnote>
  <w:footnote w:type="continuationSeparator" w:id="0">
    <w:p w:rsidR="00D24D4F" w:rsidRDefault="00D24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D4F" w:rsidRDefault="00D24D4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4D4F" w:rsidRDefault="00D24D4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D4F" w:rsidRDefault="00D24D4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:rsidR="00D24D4F" w:rsidRDefault="00D24D4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30ACFE4"/>
    <w:lvl w:ilvl="0">
      <w:numFmt w:val="decimal"/>
      <w:lvlText w:val="*"/>
      <w:lvlJc w:val="left"/>
    </w:lvl>
  </w:abstractNum>
  <w:abstractNum w:abstractNumId="1">
    <w:nsid w:val="2C601FC0"/>
    <w:multiLevelType w:val="hybridMultilevel"/>
    <w:tmpl w:val="94249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6D622A"/>
    <w:multiLevelType w:val="multilevel"/>
    <w:tmpl w:val="3B84A40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71"/>
        </w:tabs>
        <w:ind w:left="1271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abstractNum w:abstractNumId="3">
    <w:nsid w:val="68BB1634"/>
    <w:multiLevelType w:val="hybridMultilevel"/>
    <w:tmpl w:val="F7089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B34E1D"/>
    <w:multiLevelType w:val="singleLevel"/>
    <w:tmpl w:val="231E7F8A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5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3D9"/>
    <w:rsid w:val="00A470FF"/>
    <w:rsid w:val="00C57A9A"/>
    <w:rsid w:val="00D24D4F"/>
    <w:rsid w:val="00F0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"/>
    <o:shapelayout v:ext="edit">
      <o:idmap v:ext="edit" data="1"/>
    </o:shapelayout>
  </w:shapeDefaults>
  <w:decimalSymbol w:val=","/>
  <w:listSeparator w:val=";"/>
  <w15:chartTrackingRefBased/>
  <w15:docId w15:val="{B6BD0992-ACA7-48CA-A287-7DFDACD7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qFormat/>
    <w:pPr>
      <w:keepNext/>
      <w:ind w:firstLine="851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sz w:val="28"/>
      <w:szCs w:val="20"/>
    </w:rPr>
  </w:style>
  <w:style w:type="paragraph" w:styleId="6">
    <w:name w:val="heading 6"/>
    <w:basedOn w:val="a"/>
    <w:next w:val="a"/>
    <w:qFormat/>
    <w:pPr>
      <w:keepNext/>
      <w:spacing w:line="288" w:lineRule="auto"/>
      <w:ind w:left="851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Стиль2"/>
    <w:basedOn w:val="a3"/>
    <w:autoRedefine/>
    <w:pPr>
      <w:spacing w:after="0" w:line="288" w:lineRule="auto"/>
      <w:ind w:left="0"/>
      <w:jc w:val="center"/>
    </w:pPr>
    <w:rPr>
      <w:sz w:val="28"/>
    </w:rPr>
  </w:style>
  <w:style w:type="paragraph" w:styleId="a4">
    <w:name w:val="Body Text"/>
    <w:basedOn w:val="a"/>
    <w:semiHidden/>
    <w:pPr>
      <w:jc w:val="center"/>
    </w:pPr>
    <w:rPr>
      <w:rFonts w:ascii="Arial" w:hAnsi="Arial"/>
      <w:sz w:val="28"/>
      <w:szCs w:val="20"/>
    </w:rPr>
  </w:style>
  <w:style w:type="paragraph" w:styleId="a3">
    <w:name w:val="Body Text Indent"/>
    <w:basedOn w:val="a"/>
    <w:semiHidden/>
    <w:pPr>
      <w:spacing w:after="120"/>
      <w:ind w:left="283"/>
    </w:pPr>
  </w:style>
  <w:style w:type="paragraph" w:styleId="21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rPr>
      <w:sz w:val="28"/>
    </w:rPr>
  </w:style>
  <w:style w:type="paragraph" w:styleId="22">
    <w:name w:val="Body Text Indent 2"/>
    <w:basedOn w:val="a"/>
    <w:semiHidden/>
    <w:pPr>
      <w:ind w:firstLine="851"/>
    </w:pPr>
    <w:rPr>
      <w:sz w:val="28"/>
    </w:rPr>
  </w:style>
  <w:style w:type="paragraph" w:styleId="31">
    <w:name w:val="Body Text Indent 3"/>
    <w:basedOn w:val="a"/>
    <w:semiHidden/>
    <w:pPr>
      <w:ind w:firstLine="851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caption"/>
    <w:basedOn w:val="a"/>
    <w:next w:val="a"/>
    <w:qFormat/>
    <w:pPr>
      <w:spacing w:line="288" w:lineRule="auto"/>
      <w:ind w:firstLine="851"/>
      <w:jc w:val="both"/>
    </w:pPr>
    <w:rPr>
      <w:sz w:val="28"/>
    </w:rPr>
  </w:style>
  <w:style w:type="paragraph" w:styleId="10">
    <w:name w:val="toc 1"/>
    <w:basedOn w:val="a"/>
    <w:next w:val="a"/>
    <w:autoRedefine/>
    <w:semiHidden/>
  </w:style>
  <w:style w:type="paragraph" w:styleId="23">
    <w:name w:val="toc 2"/>
    <w:basedOn w:val="a"/>
    <w:next w:val="a"/>
    <w:autoRedefine/>
    <w:semiHidden/>
    <w:pPr>
      <w:ind w:left="240"/>
    </w:pPr>
  </w:style>
  <w:style w:type="paragraph" w:styleId="32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9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png"/><Relationship Id="rId123" Type="http://schemas.openxmlformats.org/officeDocument/2006/relationships/image" Target="media/image60.wmf"/><Relationship Id="rId128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5.bin"/><Relationship Id="rId126" Type="http://schemas.openxmlformats.org/officeDocument/2006/relationships/oleObject" Target="embeddings/oleObject5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129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image" Target="media/image44.wmf"/><Relationship Id="rId96" Type="http://schemas.openxmlformats.org/officeDocument/2006/relationships/image" Target="media/image47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8.wmf"/><Relationship Id="rId127" Type="http://schemas.openxmlformats.org/officeDocument/2006/relationships/header" Target="head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НовГУ</Company>
  <LinksUpToDate>false</LinksUpToDate>
  <CharactersWithSpaces>16194</CharactersWithSpaces>
  <SharedDoc>false</SharedDoc>
  <HLinks>
    <vt:vector size="60" baseType="variant">
      <vt:variant>
        <vt:i4>1114163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_Toc502047013</vt:lpwstr>
      </vt:variant>
      <vt:variant>
        <vt:i4>1114163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_Toc502047012</vt:lpwstr>
      </vt:variant>
      <vt:variant>
        <vt:i4>1114163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_Toc502047011</vt:lpwstr>
      </vt:variant>
      <vt:variant>
        <vt:i4>1114163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_Toc502047010</vt:lpwstr>
      </vt:variant>
      <vt:variant>
        <vt:i4>1048627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_Toc502047009</vt:lpwstr>
      </vt:variant>
      <vt:variant>
        <vt:i4>1048627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_Toc502047008</vt:lpwstr>
      </vt:variant>
      <vt:variant>
        <vt:i4>1048627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_Toc502047007</vt:lpwstr>
      </vt:variant>
      <vt:variant>
        <vt:i4>1048627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_Toc502047006</vt:lpwstr>
      </vt:variant>
      <vt:variant>
        <vt:i4>1048627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_Toc502047005</vt:lpwstr>
      </vt:variant>
      <vt:variant>
        <vt:i4>1048627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_Toc502047004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Петров В. Н.</dc:creator>
  <cp:keywords/>
  <dc:description/>
  <cp:lastModifiedBy>admin</cp:lastModifiedBy>
  <cp:revision>2</cp:revision>
  <dcterms:created xsi:type="dcterms:W3CDTF">2014-04-05T13:09:00Z</dcterms:created>
  <dcterms:modified xsi:type="dcterms:W3CDTF">2014-04-05T13:09:00Z</dcterms:modified>
</cp:coreProperties>
</file>