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7B8" w:rsidRPr="005F20D9" w:rsidRDefault="008A67B8" w:rsidP="005F20D9">
      <w:r w:rsidRPr="005F20D9">
        <w:t>В основе Бостонской матрицы, или матрицы роста/доли рынка лежит модель жизненного цикла товара, в соответствии с которой товар в своем развитии проходит четыре стадии</w:t>
      </w:r>
      <w:r w:rsidR="005F20D9" w:rsidRPr="005F20D9">
        <w:t xml:space="preserve">: </w:t>
      </w:r>
    </w:p>
    <w:p w:rsidR="008A67B8" w:rsidRPr="005F20D9" w:rsidRDefault="008A67B8" w:rsidP="005F20D9">
      <w:r w:rsidRPr="005F20D9">
        <w:t>выход на рынок (товар</w:t>
      </w:r>
      <w:r w:rsidR="005F20D9" w:rsidRPr="005F20D9">
        <w:t xml:space="preserve"> - </w:t>
      </w:r>
      <w:r w:rsidR="005F20D9">
        <w:t>"</w:t>
      </w:r>
      <w:r w:rsidRPr="005F20D9">
        <w:t>проблема</w:t>
      </w:r>
      <w:r w:rsidR="005F20D9">
        <w:t>"</w:t>
      </w:r>
      <w:r w:rsidR="005F20D9" w:rsidRPr="005F20D9">
        <w:t>),</w:t>
      </w:r>
    </w:p>
    <w:p w:rsidR="008A67B8" w:rsidRPr="005F20D9" w:rsidRDefault="008A67B8" w:rsidP="005F20D9">
      <w:r w:rsidRPr="005F20D9">
        <w:t>рост (товар</w:t>
      </w:r>
      <w:r w:rsidR="005F20D9" w:rsidRPr="005F20D9">
        <w:t xml:space="preserve"> - </w:t>
      </w:r>
      <w:r w:rsidR="005F20D9">
        <w:t>"</w:t>
      </w:r>
      <w:r w:rsidRPr="005F20D9">
        <w:t>звезда</w:t>
      </w:r>
      <w:r w:rsidR="005F20D9">
        <w:t>"</w:t>
      </w:r>
      <w:r w:rsidR="005F20D9" w:rsidRPr="005F20D9">
        <w:t>),</w:t>
      </w:r>
    </w:p>
    <w:p w:rsidR="008A67B8" w:rsidRPr="005F20D9" w:rsidRDefault="008A67B8" w:rsidP="005F20D9">
      <w:r w:rsidRPr="005F20D9">
        <w:t>зрелость (товар</w:t>
      </w:r>
      <w:r w:rsidR="005F20D9" w:rsidRPr="005F20D9">
        <w:t xml:space="preserve"> - </w:t>
      </w:r>
      <w:r w:rsidR="005F20D9">
        <w:t>"</w:t>
      </w:r>
      <w:r w:rsidRPr="005F20D9">
        <w:t>дойная корова</w:t>
      </w:r>
      <w:r w:rsidR="005F20D9">
        <w:t>"</w:t>
      </w:r>
      <w:r w:rsidR="005F20D9" w:rsidRPr="005F20D9">
        <w:t xml:space="preserve">) </w:t>
      </w:r>
      <w:r w:rsidRPr="005F20D9">
        <w:t>и</w:t>
      </w:r>
    </w:p>
    <w:p w:rsidR="008A67B8" w:rsidRPr="005F20D9" w:rsidRDefault="008A67B8" w:rsidP="005F20D9">
      <w:r w:rsidRPr="005F20D9">
        <w:t>спад (товар-</w:t>
      </w:r>
      <w:r w:rsidR="005F20D9">
        <w:t>"</w:t>
      </w:r>
      <w:r w:rsidRPr="005F20D9">
        <w:t>собака</w:t>
      </w:r>
      <w:r w:rsidR="005F20D9">
        <w:t>"</w:t>
      </w:r>
      <w:r w:rsidR="005F20D9" w:rsidRPr="005F20D9">
        <w:t xml:space="preserve">). </w:t>
      </w:r>
    </w:p>
    <w:p w:rsidR="008A67B8" w:rsidRPr="005F20D9" w:rsidRDefault="008A67B8" w:rsidP="005F20D9">
      <w:r w:rsidRPr="005F20D9">
        <w:t>При этом денежные потоки и прибыль предприятия также меняются</w:t>
      </w:r>
      <w:r w:rsidR="005F20D9" w:rsidRPr="005F20D9">
        <w:t xml:space="preserve">: </w:t>
      </w:r>
      <w:r w:rsidRPr="005F20D9">
        <w:t>отрицательная прибыль сменяется ее ростом и затем постепенным снижением</w:t>
      </w:r>
      <w:r w:rsidR="005F20D9" w:rsidRPr="005F20D9">
        <w:t xml:space="preserve">. </w:t>
      </w:r>
      <w:r w:rsidRPr="005F20D9">
        <w:t>Бостонская матрица концентрируется на положительных и отрицательных денежных потоках, которые ассоциируются с различными бизнес-единицами предприятия или его продуктами</w:t>
      </w:r>
      <w:r w:rsidR="005F20D9" w:rsidRPr="005F20D9">
        <w:t xml:space="preserve">. </w:t>
      </w:r>
    </w:p>
    <w:p w:rsidR="008A67B8" w:rsidRPr="005F20D9" w:rsidRDefault="008A67B8" w:rsidP="005F20D9">
      <w:r w:rsidRPr="005F20D9">
        <w:t xml:space="preserve">Номенклатура выпускаемой предприятием продукции анализируется на основе данной матрицы, </w:t>
      </w:r>
      <w:r w:rsidR="005F20D9" w:rsidRPr="005F20D9">
        <w:t xml:space="preserve">т.е. </w:t>
      </w:r>
      <w:r w:rsidRPr="005F20D9">
        <w:t>определяется, к какой позиции указанной матрицы можно отнести каждый вид продукции предприятия</w:t>
      </w:r>
      <w:r w:rsidR="005F20D9" w:rsidRPr="005F20D9">
        <w:t xml:space="preserve">. </w:t>
      </w:r>
      <w:r w:rsidRPr="005F20D9">
        <w:t>Для этого бизнес-единицы предприятия классифицируются по показателям относительной доли рынка (О</w:t>
      </w:r>
      <w:r w:rsidR="005F20D9">
        <w:t>ДР.)</w:t>
      </w:r>
      <w:r w:rsidR="005F20D9" w:rsidRPr="005F20D9">
        <w:t xml:space="preserve"> </w:t>
      </w:r>
      <w:r w:rsidRPr="005F20D9">
        <w:t>и темпов роста отраслевого рынка</w:t>
      </w:r>
      <w:r w:rsidR="005F20D9" w:rsidRPr="005F20D9">
        <w:t xml:space="preserve">. </w:t>
      </w:r>
      <w:r w:rsidRPr="005F20D9">
        <w:t>Показатель ОДР определяется как доля рынка бизнес-единицы, деленная на долю рынка крупнейшего конкурента</w:t>
      </w:r>
      <w:r w:rsidR="005F20D9" w:rsidRPr="005F20D9">
        <w:t xml:space="preserve">. </w:t>
      </w:r>
    </w:p>
    <w:p w:rsidR="008A67B8" w:rsidRPr="005F20D9" w:rsidRDefault="008A67B8" w:rsidP="005F20D9">
      <w:r w:rsidRPr="005F20D9">
        <w:t>Понятно, что показатель ОДР рыночного лидера будет больше единицы, в том числе ОДР</w:t>
      </w:r>
      <w:r w:rsidR="005F20D9" w:rsidRPr="005F20D9">
        <w:t xml:space="preserve"> - </w:t>
      </w:r>
      <w:r w:rsidRPr="005F20D9">
        <w:t>2 означает, что доля рынка рыночного лидера вдвое больше, чем у ближайшего конкурента</w:t>
      </w:r>
      <w:r w:rsidR="005F20D9" w:rsidRPr="005F20D9">
        <w:t xml:space="preserve">. </w:t>
      </w:r>
      <w:r w:rsidRPr="005F20D9">
        <w:t>С другой стороны, ОДР &lt; 1 соответствует ситуации, когда доля рынка бизнес-единицы меньше, чем у рыночного лидера</w:t>
      </w:r>
      <w:r w:rsidR="005F20D9" w:rsidRPr="005F20D9">
        <w:t xml:space="preserve">. </w:t>
      </w:r>
      <w:r w:rsidRPr="005F20D9">
        <w:t>Высокая доля рынка рассматривается как индикатор бизнеса, который генерирует положительные денежные потоки, как показатель ожидаемого потока доходов</w:t>
      </w:r>
      <w:r w:rsidR="005F20D9" w:rsidRPr="005F20D9">
        <w:t xml:space="preserve">. </w:t>
      </w:r>
      <w:r w:rsidRPr="005F20D9">
        <w:t>Это положение основано на опытной кривой</w:t>
      </w:r>
      <w:r w:rsidR="005F20D9" w:rsidRPr="005F20D9">
        <w:t xml:space="preserve">. </w:t>
      </w:r>
    </w:p>
    <w:p w:rsidR="008A67B8" w:rsidRPr="005F20D9" w:rsidRDefault="008A67B8" w:rsidP="005F20D9">
      <w:r w:rsidRPr="005F20D9">
        <w:t>Вторая переменная</w:t>
      </w:r>
      <w:r w:rsidR="005F20D9" w:rsidRPr="005F20D9">
        <w:t xml:space="preserve"> - </w:t>
      </w:r>
      <w:r w:rsidRPr="005F20D9">
        <w:t>темп роста отраслевого рынка (ТРР</w:t>
      </w:r>
      <w:r w:rsidR="005F20D9" w:rsidRPr="005F20D9">
        <w:t xml:space="preserve">) - </w:t>
      </w:r>
      <w:r w:rsidRPr="005F20D9">
        <w:t>основана на прогнозах продаж продукции отрасли и связана с анализом жизненного цикла отрасли</w:t>
      </w:r>
      <w:r w:rsidR="005F20D9" w:rsidRPr="005F20D9">
        <w:t xml:space="preserve">. </w:t>
      </w:r>
      <w:r w:rsidRPr="005F20D9">
        <w:t>Конечно, фактическую кривую жизненного цикла отрасли можно построить только ретроспективно</w:t>
      </w:r>
      <w:r w:rsidR="005F20D9" w:rsidRPr="005F20D9">
        <w:t xml:space="preserve">. </w:t>
      </w:r>
      <w:r w:rsidRPr="005F20D9">
        <w:t>Однако руководство предприятия может экспертно оценить стадию жизненного цикла отрасли, в которой оно работает, чтобы определить (спрогнозировать</w:t>
      </w:r>
      <w:r w:rsidR="005F20D9" w:rsidRPr="005F20D9">
        <w:t xml:space="preserve">) </w:t>
      </w:r>
      <w:r w:rsidRPr="005F20D9">
        <w:t>потребность в финансах</w:t>
      </w:r>
      <w:r w:rsidR="005F20D9" w:rsidRPr="005F20D9">
        <w:t xml:space="preserve">. </w:t>
      </w:r>
      <w:r w:rsidRPr="005F20D9">
        <w:t>В отраслях с высоким темпом роста необходимы существенные вложения в исследования и разработку новой продукции, в рекламу, чтобы попытаться достичь доминирующего положения на рынке и соответственно положительных денежных потоков</w:t>
      </w:r>
      <w:r w:rsidR="005F20D9" w:rsidRPr="005F20D9">
        <w:t xml:space="preserve">. </w:t>
      </w:r>
    </w:p>
    <w:p w:rsidR="008A67B8" w:rsidRPr="005F20D9" w:rsidRDefault="008A67B8" w:rsidP="005F20D9">
      <w:r w:rsidRPr="005F20D9">
        <w:t>Для построения матрицы БКГ фиксируем по горизонтальной оси значения относительной доли рынка, по вертикальной оси</w:t>
      </w:r>
      <w:r w:rsidR="005F20D9" w:rsidRPr="005F20D9">
        <w:t xml:space="preserve"> - </w:t>
      </w:r>
      <w:r w:rsidRPr="005F20D9">
        <w:t>темпов роста рынка</w:t>
      </w:r>
      <w:r w:rsidR="005F20D9" w:rsidRPr="005F20D9">
        <w:t xml:space="preserve">. </w:t>
      </w:r>
      <w:r w:rsidRPr="005F20D9">
        <w:t>Далее, разделив данную плоскость на четыре части, получаем искомую матрицу (рис</w:t>
      </w:r>
      <w:r w:rsidR="005F20D9" w:rsidRPr="005F20D9">
        <w:t xml:space="preserve">). </w:t>
      </w:r>
      <w:r w:rsidRPr="005F20D9">
        <w:t>Значение переменной ОДР, равное единице, отделяет продукты</w:t>
      </w:r>
      <w:r w:rsidR="005F20D9" w:rsidRPr="005F20D9">
        <w:t xml:space="preserve"> - </w:t>
      </w:r>
      <w:r w:rsidRPr="005F20D9">
        <w:t>рыночные лидеры</w:t>
      </w:r>
      <w:r w:rsidR="005F20D9" w:rsidRPr="005F20D9">
        <w:t xml:space="preserve"> - </w:t>
      </w:r>
      <w:r w:rsidRPr="005F20D9">
        <w:t>от последователей</w:t>
      </w:r>
      <w:r w:rsidR="005F20D9" w:rsidRPr="005F20D9">
        <w:t xml:space="preserve">. </w:t>
      </w:r>
      <w:r w:rsidRPr="005F20D9">
        <w:t>Что касается второй переменной, то обычно темпы роста отрасли 10% и более рассматриваются как высокие</w:t>
      </w:r>
      <w:r w:rsidR="005F20D9" w:rsidRPr="005F20D9">
        <w:t xml:space="preserve">. </w:t>
      </w:r>
      <w:r w:rsidRPr="005F20D9">
        <w:t>Можно рекомендовать использовать в качестве базового уровня, разделяющего рынки с высокими и низкими темпами роста, темп роста валового национального продукта в натуральных показателях либо средневзвешенное значение темпов роста различных сегментов отраслевого рынка, в которых работает фирма</w:t>
      </w:r>
      <w:r w:rsidR="005F20D9" w:rsidRPr="005F20D9">
        <w:t xml:space="preserve">. </w:t>
      </w:r>
      <w:r w:rsidRPr="005F20D9">
        <w:t>Считается, что каждый из квадрантов матрицы описывает существенно различные ситуации, требующие особого подхода с точки зрения финансирования и маркетинга</w:t>
      </w:r>
      <w:r w:rsidR="005F20D9" w:rsidRPr="005F20D9">
        <w:t xml:space="preserve">. </w:t>
      </w:r>
    </w:p>
    <w:p w:rsidR="008A67B8" w:rsidRPr="005F20D9" w:rsidRDefault="008A67B8" w:rsidP="005F20D9">
      <w:r w:rsidRPr="005F20D9">
        <w:t>В основе матрицы БКГ лежат две гипотезы</w:t>
      </w:r>
      <w:r w:rsidR="005F20D9" w:rsidRPr="005F20D9">
        <w:t xml:space="preserve">: </w:t>
      </w:r>
    </w:p>
    <w:p w:rsidR="008A67B8" w:rsidRPr="005F20D9" w:rsidRDefault="008A67B8" w:rsidP="005F20D9">
      <w:r w:rsidRPr="005F20D9">
        <w:t>•</w:t>
      </w:r>
      <w:r w:rsidR="0007419E">
        <w:rPr>
          <w:lang w:val="uk-UA"/>
        </w:rPr>
        <w:t xml:space="preserve"> </w:t>
      </w:r>
      <w:r w:rsidRPr="005F20D9">
        <w:t>Первая гипотеза основана на эффекте опыта и предполагает, что существенная доля рынка означает наличие конкурентного преимущества, связанного с уровнем издержек производства</w:t>
      </w:r>
      <w:r w:rsidR="005F20D9" w:rsidRPr="005F20D9">
        <w:t xml:space="preserve">. </w:t>
      </w:r>
      <w:r w:rsidRPr="005F20D9">
        <w:t>Из этой гипотезы следует, что самый крупный</w:t>
      </w:r>
      <w:r w:rsidR="005F20D9" w:rsidRPr="005F20D9">
        <w:t xml:space="preserve"> </w:t>
      </w:r>
      <w:r w:rsidRPr="005F20D9">
        <w:t>конкурент имеет наибольшую рентабельность при продаже по рыночным ценам и для него финансовые потоки максимальны</w:t>
      </w:r>
      <w:r w:rsidR="005F20D9" w:rsidRPr="005F20D9">
        <w:t xml:space="preserve">. </w:t>
      </w:r>
    </w:p>
    <w:p w:rsidR="008A67B8" w:rsidRPr="005F20D9" w:rsidRDefault="008A67B8" w:rsidP="005F20D9">
      <w:r w:rsidRPr="005F20D9">
        <w:t xml:space="preserve">• Вторая гипотеза основана на модели жизненного цикла товара и предполагает, что присутствие на растущем рынке означает повышенную потребность в финансовых средствах для обновления и расширения производства, проведения интенсивной рекламы и </w:t>
      </w:r>
      <w:r w:rsidR="005F20D9" w:rsidRPr="005F20D9">
        <w:t xml:space="preserve">т.д. </w:t>
      </w:r>
      <w:r w:rsidRPr="005F20D9">
        <w:t>Если темп роста рынка невелик (зрелый или стагнирующий рынок</w:t>
      </w:r>
      <w:r w:rsidR="005F20D9" w:rsidRPr="005F20D9">
        <w:t>),</w:t>
      </w:r>
      <w:r w:rsidRPr="005F20D9">
        <w:t xml:space="preserve"> то товар не нуждается в значительном финансировании</w:t>
      </w:r>
      <w:r w:rsidR="005F20D9" w:rsidRPr="005F20D9">
        <w:t xml:space="preserve">. </w:t>
      </w:r>
    </w:p>
    <w:p w:rsidR="008A67B8" w:rsidRPr="005F20D9" w:rsidRDefault="008A67B8" w:rsidP="005F20D9">
      <w:r w:rsidRPr="005F20D9">
        <w:t>В том случае, когда обе гипотезы выполняются (а это бывает не всегда</w:t>
      </w:r>
      <w:r w:rsidR="005F20D9" w:rsidRPr="005F20D9">
        <w:t>),</w:t>
      </w:r>
      <w:r w:rsidRPr="005F20D9">
        <w:t xml:space="preserve"> можно выделить четыре группы рынков с разными стратегическими целями и финансовыми потребностями</w:t>
      </w:r>
      <w:r w:rsidR="005F20D9" w:rsidRPr="005F20D9">
        <w:t xml:space="preserve">. </w:t>
      </w:r>
    </w:p>
    <w:p w:rsidR="008A67B8" w:rsidRPr="005F20D9" w:rsidRDefault="008A67B8" w:rsidP="005F20D9">
      <w:r w:rsidRPr="005F20D9">
        <w:t>Каждая бизнес-единица предприятия или его продукт попадают в один из квадрантов матрицы в соответствии с темпом роста отрасли, в которой работает предприятие, и относительной долей рынка</w:t>
      </w:r>
      <w:r w:rsidR="005F20D9" w:rsidRPr="005F20D9">
        <w:t xml:space="preserve">. </w:t>
      </w:r>
      <w:r w:rsidRPr="005F20D9">
        <w:t>В данном методе важно четко определить отрасль, в которой работает фирма</w:t>
      </w:r>
      <w:r w:rsidR="005F20D9" w:rsidRPr="005F20D9">
        <w:t xml:space="preserve">. </w:t>
      </w:r>
      <w:r w:rsidRPr="005F20D9">
        <w:t>Если отрасль определена слишком узко, то фирма может превратиться в лидера, при широком определении отрасли фирма будет выглядеть слабой,</w:t>
      </w:r>
    </w:p>
    <w:p w:rsidR="008A67B8" w:rsidRPr="005F20D9" w:rsidRDefault="008A67B8" w:rsidP="005F20D9">
      <w:r w:rsidRPr="005F20D9">
        <w:t>Графически позиции продукта или бизнес-единицы обычно отображаются кругом, площадь которою отражает относительную значимость данной структуры или продукта для предприятия, оцениваемую по величине используемых активов или генерируемой прибыли</w:t>
      </w:r>
      <w:r w:rsidR="005F20D9" w:rsidRPr="005F20D9">
        <w:t xml:space="preserve">. </w:t>
      </w:r>
      <w:r w:rsidRPr="005F20D9">
        <w:t>Такой анализ рекомендуется проводить в динамике, прослеживая развитие каждого бизнеса во времени</w:t>
      </w:r>
      <w:r w:rsidR="005F20D9" w:rsidRPr="005F20D9">
        <w:t xml:space="preserve">. </w:t>
      </w:r>
    </w:p>
    <w:p w:rsidR="0007419E" w:rsidRDefault="008A67B8" w:rsidP="005F20D9">
      <w:r w:rsidRPr="005F20D9">
        <w:t>Матрица роста/доли рынка имеет много общего с кривой жизненного цикла товара</w:t>
      </w:r>
      <w:r w:rsidR="005F20D9" w:rsidRPr="005F20D9">
        <w:t xml:space="preserve">. </w:t>
      </w:r>
      <w:r w:rsidRPr="005F20D9">
        <w:t>Однако ее преимущество или отличие от простой модели жизненного цикла товара (отрасли</w:t>
      </w:r>
      <w:r w:rsidR="005F20D9" w:rsidRPr="005F20D9">
        <w:t xml:space="preserve">) </w:t>
      </w:r>
      <w:r w:rsidRPr="005F20D9">
        <w:t>заключается в комплексном рассмотрении определенного набора продуктов, которые могут находиться на разных стадиях жизненного цикла, и выработке рекомендаций относительно перераспределения финансовых потоков между продуктами</w:t>
      </w:r>
      <w:r w:rsidR="005F20D9" w:rsidRPr="005F20D9">
        <w:t xml:space="preserve">. </w:t>
      </w:r>
    </w:p>
    <w:p w:rsidR="008A67B8" w:rsidRPr="005F20D9" w:rsidRDefault="0007419E" w:rsidP="005F20D9">
      <w:r>
        <w:br w:type="page"/>
      </w:r>
    </w:p>
    <w:p w:rsidR="008A67B8" w:rsidRPr="005F20D9" w:rsidRDefault="00DD770B" w:rsidP="005F20D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2.5pt;height:176.25pt">
            <v:imagedata r:id="rId7" o:title=""/>
          </v:shape>
        </w:pict>
      </w:r>
    </w:p>
    <w:p w:rsidR="0007419E" w:rsidRDefault="0007419E" w:rsidP="005F20D9">
      <w:pPr>
        <w:rPr>
          <w:lang w:val="uk-UA"/>
        </w:rPr>
      </w:pPr>
    </w:p>
    <w:p w:rsidR="008A67B8" w:rsidRPr="005F20D9" w:rsidRDefault="008A67B8" w:rsidP="005F20D9">
      <w:r w:rsidRPr="005F20D9">
        <w:t>Товары</w:t>
      </w:r>
      <w:r w:rsidR="005F20D9" w:rsidRPr="005F20D9">
        <w:t xml:space="preserve"> - </w:t>
      </w:r>
      <w:r w:rsidR="005F20D9">
        <w:t>"</w:t>
      </w:r>
      <w:r w:rsidRPr="005F20D9">
        <w:t>звезды</w:t>
      </w:r>
      <w:r w:rsidR="005F20D9">
        <w:t>"</w:t>
      </w:r>
      <w:r w:rsidR="005F20D9" w:rsidRPr="005F20D9">
        <w:t xml:space="preserve"> - </w:t>
      </w:r>
      <w:r w:rsidRPr="005F20D9">
        <w:t>это рыночные лидеры, находящиеся, как правило, на пике своего продуктового цикла</w:t>
      </w:r>
      <w:r w:rsidR="005F20D9" w:rsidRPr="005F20D9">
        <w:t xml:space="preserve">. </w:t>
      </w:r>
      <w:r w:rsidRPr="005F20D9">
        <w:t>Они сами приносят достаточно средств, для того чтобы поддерживать высокую долю динамично развивающегося рынка</w:t>
      </w:r>
      <w:r w:rsidR="005F20D9" w:rsidRPr="005F20D9">
        <w:t xml:space="preserve">. </w:t>
      </w:r>
      <w:r w:rsidRPr="005F20D9">
        <w:t>Но несмотря на стратегически привлекательную позицию данного продукта, его чистый денежный доход достаточно низок, так как требуются существенные инвестиции для обеспечения высоких темпов роста, чтобы воспользоваться опытной кривой</w:t>
      </w:r>
      <w:r w:rsidR="005F20D9" w:rsidRPr="005F20D9">
        <w:t xml:space="preserve">. </w:t>
      </w:r>
      <w:r w:rsidRPr="005F20D9">
        <w:t>У менеджеров существует искушение уменьшить инвестиции в целях увеличения текущей прибыли, однако это может оказаться недальновидным, так как в долгосрочной перспективе данный продукт может превратиться в товар</w:t>
      </w:r>
      <w:r w:rsidR="005F20D9" w:rsidRPr="005F20D9">
        <w:t xml:space="preserve"> - </w:t>
      </w:r>
      <w:r w:rsidR="005F20D9">
        <w:t>"</w:t>
      </w:r>
      <w:r w:rsidRPr="005F20D9">
        <w:t>дойную корову</w:t>
      </w:r>
      <w:r w:rsidR="005F20D9">
        <w:t>"</w:t>
      </w:r>
      <w:r w:rsidR="005F20D9" w:rsidRPr="005F20D9">
        <w:t xml:space="preserve">. </w:t>
      </w:r>
      <w:r w:rsidRPr="005F20D9">
        <w:t>В этом смысле важны будущие доходы товара</w:t>
      </w:r>
      <w:r w:rsidR="005F20D9" w:rsidRPr="005F20D9">
        <w:t xml:space="preserve"> - </w:t>
      </w:r>
      <w:r w:rsidR="005F20D9">
        <w:t>"</w:t>
      </w:r>
      <w:r w:rsidRPr="005F20D9">
        <w:t>звезды</w:t>
      </w:r>
      <w:r w:rsidR="005F20D9">
        <w:t>"</w:t>
      </w:r>
      <w:r w:rsidRPr="005F20D9">
        <w:t>, а не текущие</w:t>
      </w:r>
      <w:r w:rsidR="005F20D9" w:rsidRPr="005F20D9">
        <w:t xml:space="preserve">. </w:t>
      </w:r>
    </w:p>
    <w:p w:rsidR="008A67B8" w:rsidRPr="005F20D9" w:rsidRDefault="008A67B8" w:rsidP="005F20D9">
      <w:r w:rsidRPr="005F20D9">
        <w:t>Когда темп роста рынка замедляется, товары-</w:t>
      </w:r>
      <w:r w:rsidR="005F20D9">
        <w:t>"</w:t>
      </w:r>
      <w:r w:rsidRPr="005F20D9">
        <w:t>звезды</w:t>
      </w:r>
      <w:r w:rsidR="005F20D9">
        <w:t>"</w:t>
      </w:r>
      <w:r w:rsidRPr="005F20D9">
        <w:t xml:space="preserve"> становятся </w:t>
      </w:r>
      <w:r w:rsidR="005F20D9">
        <w:t>"</w:t>
      </w:r>
      <w:r w:rsidRPr="005F20D9">
        <w:t>дойными коровами</w:t>
      </w:r>
      <w:r w:rsidR="005F20D9">
        <w:t>"</w:t>
      </w:r>
      <w:r w:rsidR="005F20D9" w:rsidRPr="005F20D9">
        <w:t xml:space="preserve">. </w:t>
      </w:r>
      <w:r w:rsidRPr="005F20D9">
        <w:t>Это продукты, или бизнес-единицы, занимающие лидирующие позиции на рынке с низким темпом роста</w:t>
      </w:r>
      <w:r w:rsidR="005F20D9" w:rsidRPr="005F20D9">
        <w:t xml:space="preserve">. </w:t>
      </w:r>
      <w:r w:rsidRPr="005F20D9">
        <w:t>Их привлекательность объясняется тем, что они не требуют больших инвестиций и обеспечивают значительные положительные денежные потоки, основанные на опытной кривой</w:t>
      </w:r>
      <w:r w:rsidR="005F20D9" w:rsidRPr="005F20D9">
        <w:t xml:space="preserve">. </w:t>
      </w:r>
      <w:r w:rsidRPr="005F20D9">
        <w:t>Такие бизнес-единицы не только окупают себя, но и обеспечивают фонды для инвестирования в новые проекты, от которых зависит будущий рост предприятия</w:t>
      </w:r>
      <w:r w:rsidR="005F20D9" w:rsidRPr="005F20D9">
        <w:t xml:space="preserve">. </w:t>
      </w:r>
      <w:r w:rsidRPr="005F20D9">
        <w:t>Для того чтобы феномен товаров</w:t>
      </w:r>
      <w:r w:rsidR="005F20D9" w:rsidRPr="005F20D9">
        <w:t>-</w:t>
      </w:r>
      <w:r w:rsidR="005F20D9">
        <w:t>"</w:t>
      </w:r>
      <w:r w:rsidRPr="005F20D9">
        <w:t>дойных коров</w:t>
      </w:r>
      <w:r w:rsidR="005F20D9">
        <w:t>"</w:t>
      </w:r>
      <w:r w:rsidRPr="005F20D9">
        <w:t xml:space="preserve"> в полной мере использовался в инвестиционной политике предприятия, необходимо компетентное управление продуктами, особенно в сфере маркетинга</w:t>
      </w:r>
      <w:r w:rsidR="005F20D9" w:rsidRPr="005F20D9">
        <w:t xml:space="preserve">. </w:t>
      </w:r>
      <w:r w:rsidRPr="005F20D9">
        <w:t>Конкуренция в стажирующих отраслях очень жесткая</w:t>
      </w:r>
      <w:r w:rsidR="005F20D9" w:rsidRPr="005F20D9">
        <w:t xml:space="preserve">. </w:t>
      </w:r>
      <w:r w:rsidRPr="005F20D9">
        <w:t>Поэтому необходимы постоянные усилия, направленные на поддержание доли рынка и поиск новых рыночных ниш</w:t>
      </w:r>
      <w:r w:rsidR="005F20D9" w:rsidRPr="005F20D9">
        <w:t xml:space="preserve">. </w:t>
      </w:r>
    </w:p>
    <w:p w:rsidR="008A67B8" w:rsidRPr="005F20D9" w:rsidRDefault="008A67B8" w:rsidP="005F20D9">
      <w:r w:rsidRPr="005F20D9">
        <w:t>Товары</w:t>
      </w:r>
      <w:r w:rsidR="005F20D9" w:rsidRPr="005F20D9">
        <w:t xml:space="preserve"> - </w:t>
      </w:r>
      <w:r w:rsidR="005F20D9">
        <w:t>"</w:t>
      </w:r>
      <w:r w:rsidRPr="005F20D9">
        <w:t>собаки</w:t>
      </w:r>
      <w:r w:rsidR="005F20D9">
        <w:t>"</w:t>
      </w:r>
      <w:r w:rsidR="005F20D9" w:rsidRPr="005F20D9">
        <w:t xml:space="preserve"> - </w:t>
      </w:r>
      <w:r w:rsidRPr="005F20D9">
        <w:t>это продукты, которые имеют низкую долю рынка и не имеют возможностей роста, так как находятся в непривлекательных отраслях (в частности, отрасль может быть непривлекательной из-за высокого уровня конкуренции</w:t>
      </w:r>
      <w:r w:rsidR="005F20D9" w:rsidRPr="005F20D9">
        <w:t xml:space="preserve">). </w:t>
      </w:r>
      <w:r w:rsidRPr="005F20D9">
        <w:t>Чистые денежные потоки у таких бизнес-единиц нулевые или отрицательные</w:t>
      </w:r>
      <w:r w:rsidR="005F20D9" w:rsidRPr="005F20D9">
        <w:t xml:space="preserve">. </w:t>
      </w:r>
      <w:r w:rsidRPr="005F20D9">
        <w:t>Если нет особых обстоятельств (например, данный продукт является дополняющим для товара</w:t>
      </w:r>
      <w:r w:rsidR="005F20D9" w:rsidRPr="005F20D9">
        <w:t>-</w:t>
      </w:r>
      <w:r w:rsidR="005F20D9">
        <w:t>"</w:t>
      </w:r>
      <w:r w:rsidRPr="005F20D9">
        <w:t>дойной коровы</w:t>
      </w:r>
      <w:r w:rsidR="005F20D9">
        <w:t>"</w:t>
      </w:r>
      <w:r w:rsidRPr="005F20D9">
        <w:t xml:space="preserve"> или </w:t>
      </w:r>
      <w:r w:rsidR="005F20D9">
        <w:t>"</w:t>
      </w:r>
      <w:r w:rsidRPr="005F20D9">
        <w:t>звезды</w:t>
      </w:r>
      <w:r w:rsidR="005F20D9">
        <w:t>"</w:t>
      </w:r>
      <w:r w:rsidR="005F20D9" w:rsidRPr="005F20D9">
        <w:t>),</w:t>
      </w:r>
      <w:r w:rsidRPr="005F20D9">
        <w:t xml:space="preserve"> то от этих бизнес-единиц следует избавляться</w:t>
      </w:r>
      <w:r w:rsidR="005F20D9" w:rsidRPr="005F20D9">
        <w:t xml:space="preserve">. </w:t>
      </w:r>
      <w:r w:rsidRPr="005F20D9">
        <w:t xml:space="preserve">Однако иногда корпорации сохраняют в своей номенклатуре такие продукты, если они относятся к </w:t>
      </w:r>
      <w:r w:rsidR="005F20D9">
        <w:t>"</w:t>
      </w:r>
      <w:r w:rsidRPr="005F20D9">
        <w:t>зрелым</w:t>
      </w:r>
      <w:r w:rsidR="005F20D9">
        <w:t>"</w:t>
      </w:r>
      <w:r w:rsidRPr="005F20D9">
        <w:t xml:space="preserve"> отраслям</w:t>
      </w:r>
      <w:r w:rsidR="005F20D9" w:rsidRPr="005F20D9">
        <w:t xml:space="preserve">. </w:t>
      </w:r>
      <w:r w:rsidRPr="005F20D9">
        <w:t xml:space="preserve">Емкие рынки </w:t>
      </w:r>
      <w:r w:rsidR="005F20D9">
        <w:t>"</w:t>
      </w:r>
      <w:r w:rsidRPr="005F20D9">
        <w:t>зрелых</w:t>
      </w:r>
      <w:r w:rsidR="005F20D9">
        <w:t>"</w:t>
      </w:r>
      <w:r w:rsidRPr="005F20D9">
        <w:t xml:space="preserve"> отраслей в определенной степени защищены от резких колебаний спроса и крупных нововведений, в корне меняющих предпочтения потребителей, что позволяет поддерживать конкурентоспособность продукции даже в условиях малой доли рынка (например, рынка бритвенных лезвий</w:t>
      </w:r>
      <w:r w:rsidR="005F20D9" w:rsidRPr="005F20D9">
        <w:t xml:space="preserve">). </w:t>
      </w:r>
    </w:p>
    <w:p w:rsidR="008A67B8" w:rsidRPr="005F20D9" w:rsidRDefault="008A67B8" w:rsidP="005F20D9">
      <w:r w:rsidRPr="005F20D9">
        <w:t>Таким образом, желаемая последовательность развития продуктов следующая</w:t>
      </w:r>
      <w:r w:rsidR="005F20D9" w:rsidRPr="005F20D9">
        <w:t xml:space="preserve">: </w:t>
      </w:r>
    </w:p>
    <w:p w:rsidR="008A67B8" w:rsidRPr="005F20D9" w:rsidRDefault="008A67B8" w:rsidP="005F20D9">
      <w:r w:rsidRPr="005F20D9">
        <w:t>"Проблема"</w:t>
      </w:r>
      <w:r w:rsidR="005F20D9" w:rsidRPr="005F20D9">
        <w:t xml:space="preserve"> - </w:t>
      </w:r>
      <w:r w:rsidRPr="005F20D9">
        <w:t>"Звезда</w:t>
      </w:r>
      <w:r w:rsidR="005F20D9">
        <w:t>"</w:t>
      </w:r>
      <w:r w:rsidR="005F20D9" w:rsidRPr="005F20D9">
        <w:t xml:space="preserve"> - </w:t>
      </w:r>
      <w:r w:rsidR="005F20D9">
        <w:t>"</w:t>
      </w:r>
      <w:r w:rsidRPr="005F20D9">
        <w:t>Дойная корова</w:t>
      </w:r>
      <w:r w:rsidR="005F20D9">
        <w:t>"</w:t>
      </w:r>
      <w:r w:rsidR="005F20D9" w:rsidRPr="005F20D9">
        <w:t xml:space="preserve"> [</w:t>
      </w:r>
      <w:r w:rsidRPr="005F20D9">
        <w:t>и если неизбежно</w:t>
      </w:r>
      <w:r w:rsidR="005F20D9" w:rsidRPr="005F20D9">
        <w:t xml:space="preserve">] - </w:t>
      </w:r>
      <w:r w:rsidRPr="005F20D9">
        <w:t>"Собака"</w:t>
      </w:r>
    </w:p>
    <w:p w:rsidR="008A67B8" w:rsidRPr="005F20D9" w:rsidRDefault="008A67B8" w:rsidP="005F20D9">
      <w:r w:rsidRPr="005F20D9">
        <w:t>Реализация такой последовательности зависит от усилий, направленных на достижение сбалансированного портфеля, которое предполагает в том числе решительный отказ от неперспективных продуктов</w:t>
      </w:r>
      <w:r w:rsidR="005F20D9" w:rsidRPr="005F20D9">
        <w:t xml:space="preserve">. </w:t>
      </w:r>
      <w:r w:rsidRPr="005F20D9">
        <w:t>В идеале сбалансированный номенклатурный портфель предприятия должен включать 2-3 товара</w:t>
      </w:r>
      <w:r w:rsidR="005F20D9" w:rsidRPr="005F20D9">
        <w:t xml:space="preserve"> - </w:t>
      </w:r>
      <w:r w:rsidR="005F20D9">
        <w:t>"</w:t>
      </w:r>
      <w:r w:rsidRPr="005F20D9">
        <w:t>коровы</w:t>
      </w:r>
      <w:r w:rsidR="005F20D9">
        <w:t>"</w:t>
      </w:r>
      <w:r w:rsidRPr="005F20D9">
        <w:t xml:space="preserve">, 1-2 </w:t>
      </w:r>
      <w:r w:rsidR="005F20D9">
        <w:t>"</w:t>
      </w:r>
      <w:r w:rsidRPr="005F20D9">
        <w:t>звезды</w:t>
      </w:r>
      <w:r w:rsidR="005F20D9">
        <w:t>"</w:t>
      </w:r>
      <w:r w:rsidRPr="005F20D9">
        <w:t xml:space="preserve">, несколько </w:t>
      </w:r>
      <w:r w:rsidR="005F20D9">
        <w:t>"</w:t>
      </w:r>
      <w:r w:rsidRPr="005F20D9">
        <w:t>проблем</w:t>
      </w:r>
      <w:r w:rsidR="005F20D9">
        <w:t>"</w:t>
      </w:r>
      <w:r w:rsidRPr="005F20D9">
        <w:t xml:space="preserve"> в качестве задела на будущее и, возможно, небольшое число товаров</w:t>
      </w:r>
      <w:r w:rsidR="005F20D9" w:rsidRPr="005F20D9">
        <w:t xml:space="preserve"> - </w:t>
      </w:r>
      <w:r w:rsidR="005F20D9">
        <w:t>"</w:t>
      </w:r>
      <w:r w:rsidRPr="005F20D9">
        <w:t>собак</w:t>
      </w:r>
      <w:r w:rsidR="005F20D9">
        <w:t>"</w:t>
      </w:r>
      <w:r w:rsidR="005F20D9" w:rsidRPr="005F20D9">
        <w:t xml:space="preserve">. </w:t>
      </w:r>
      <w:r w:rsidRPr="005F20D9">
        <w:t>Типичный несбалансированный портфель имеет, как правило, один товар</w:t>
      </w:r>
      <w:r w:rsidR="005F20D9" w:rsidRPr="005F20D9">
        <w:t xml:space="preserve"> - </w:t>
      </w:r>
      <w:r w:rsidR="005F20D9">
        <w:t>"</w:t>
      </w:r>
      <w:r w:rsidRPr="005F20D9">
        <w:t>корову</w:t>
      </w:r>
      <w:r w:rsidR="005F20D9">
        <w:t>"</w:t>
      </w:r>
      <w:r w:rsidRPr="005F20D9">
        <w:t xml:space="preserve">, много </w:t>
      </w:r>
      <w:r w:rsidR="005F20D9">
        <w:t>"</w:t>
      </w:r>
      <w:r w:rsidRPr="005F20D9">
        <w:t>собак</w:t>
      </w:r>
      <w:r w:rsidR="005F20D9">
        <w:t>"</w:t>
      </w:r>
      <w:r w:rsidRPr="005F20D9">
        <w:t xml:space="preserve">, несколько </w:t>
      </w:r>
      <w:r w:rsidR="005F20D9">
        <w:t>"</w:t>
      </w:r>
      <w:r w:rsidRPr="005F20D9">
        <w:t>проблем</w:t>
      </w:r>
      <w:r w:rsidR="005F20D9">
        <w:t>"</w:t>
      </w:r>
      <w:r w:rsidRPr="005F20D9">
        <w:t>, но не имеет товаров</w:t>
      </w:r>
      <w:r w:rsidR="005F20D9" w:rsidRPr="005F20D9">
        <w:t xml:space="preserve"> - </w:t>
      </w:r>
      <w:r w:rsidR="005F20D9">
        <w:t>"</w:t>
      </w:r>
      <w:r w:rsidRPr="005F20D9">
        <w:t>звезд</w:t>
      </w:r>
      <w:r w:rsidR="005F20D9">
        <w:t>"</w:t>
      </w:r>
      <w:r w:rsidRPr="005F20D9">
        <w:t xml:space="preserve">, способных занять место </w:t>
      </w:r>
      <w:r w:rsidR="005F20D9">
        <w:t>"</w:t>
      </w:r>
      <w:r w:rsidRPr="005F20D9">
        <w:t>собак</w:t>
      </w:r>
      <w:r w:rsidR="005F20D9">
        <w:t>"</w:t>
      </w:r>
      <w:r w:rsidR="005F20D9" w:rsidRPr="005F20D9">
        <w:t xml:space="preserve">. </w:t>
      </w:r>
      <w:r w:rsidRPr="005F20D9">
        <w:t>Избыток стареющих товаров (</w:t>
      </w:r>
      <w:r w:rsidR="005F20D9">
        <w:t>"</w:t>
      </w:r>
      <w:r w:rsidRPr="005F20D9">
        <w:t>собак</w:t>
      </w:r>
      <w:r w:rsidR="005F20D9">
        <w:t>"</w:t>
      </w:r>
      <w:r w:rsidR="005F20D9" w:rsidRPr="005F20D9">
        <w:t xml:space="preserve">) </w:t>
      </w:r>
      <w:r w:rsidRPr="005F20D9">
        <w:t>указывает на опасность спада, даже если текущие результаты деятельности предприятия относительно хорошие</w:t>
      </w:r>
      <w:r w:rsidR="005F20D9" w:rsidRPr="005F20D9">
        <w:t xml:space="preserve">. </w:t>
      </w:r>
      <w:r w:rsidRPr="005F20D9">
        <w:t>Избыток новых товаров может привести к финансовым затруднениям</w:t>
      </w:r>
      <w:r w:rsidR="005F20D9" w:rsidRPr="005F20D9">
        <w:t xml:space="preserve">. </w:t>
      </w:r>
      <w:r w:rsidRPr="005F20D9">
        <w:t>В динамичном корпоративном портфеле могут быть, например, такие траектории</w:t>
      </w:r>
      <w:r w:rsidR="005F20D9" w:rsidRPr="005F20D9">
        <w:t xml:space="preserve">: </w:t>
      </w:r>
    </w:p>
    <w:p w:rsidR="008A67B8" w:rsidRPr="005F20D9" w:rsidRDefault="005F20D9" w:rsidP="005F20D9">
      <w:r>
        <w:t>"</w:t>
      </w:r>
      <w:r w:rsidR="008A67B8" w:rsidRPr="005F20D9">
        <w:t>траектория новатора</w:t>
      </w:r>
      <w:r>
        <w:t>"</w:t>
      </w:r>
      <w:r w:rsidRPr="005F20D9">
        <w:t xml:space="preserve">. </w:t>
      </w:r>
      <w:r w:rsidR="008A67B8" w:rsidRPr="005F20D9">
        <w:t>Инвестируя в НИОКР средства, получаемые от продажи товаров</w:t>
      </w:r>
      <w:r w:rsidRPr="005F20D9">
        <w:t xml:space="preserve"> - </w:t>
      </w:r>
      <w:r>
        <w:t>"</w:t>
      </w:r>
      <w:r w:rsidR="008A67B8" w:rsidRPr="005F20D9">
        <w:t>дойных коров</w:t>
      </w:r>
      <w:r>
        <w:t>"</w:t>
      </w:r>
      <w:r w:rsidR="008A67B8" w:rsidRPr="005F20D9">
        <w:t xml:space="preserve">, предприятие выходит на рынок с принципиально новым товаром, который занимает место </w:t>
      </w:r>
      <w:r>
        <w:t>"</w:t>
      </w:r>
      <w:r w:rsidR="008A67B8" w:rsidRPr="005F20D9">
        <w:t>звезды</w:t>
      </w:r>
      <w:r>
        <w:t>"</w:t>
      </w:r>
      <w:r w:rsidRPr="005F20D9">
        <w:t xml:space="preserve">; </w:t>
      </w:r>
    </w:p>
    <w:p w:rsidR="008A67B8" w:rsidRPr="005F20D9" w:rsidRDefault="005F20D9" w:rsidP="005F20D9">
      <w:r>
        <w:t>"</w:t>
      </w:r>
      <w:r w:rsidR="008A67B8" w:rsidRPr="005F20D9">
        <w:t>траектория последователя</w:t>
      </w:r>
      <w:r>
        <w:t>"</w:t>
      </w:r>
      <w:r w:rsidRPr="005F20D9">
        <w:t xml:space="preserve">. </w:t>
      </w:r>
      <w:r w:rsidR="008A67B8" w:rsidRPr="005F20D9">
        <w:t>Средства от продажи товаров</w:t>
      </w:r>
      <w:r w:rsidRPr="005F20D9">
        <w:t xml:space="preserve"> - </w:t>
      </w:r>
      <w:r w:rsidR="008A67B8" w:rsidRPr="005F20D9">
        <w:t>дойных коров</w:t>
      </w:r>
      <w:r>
        <w:t>"</w:t>
      </w:r>
      <w:r w:rsidR="008A67B8" w:rsidRPr="005F20D9">
        <w:t xml:space="preserve"> инвестируются в товар</w:t>
      </w:r>
      <w:r w:rsidRPr="005F20D9">
        <w:t xml:space="preserve"> - </w:t>
      </w:r>
      <w:r w:rsidR="008A67B8" w:rsidRPr="005F20D9">
        <w:t>проблему</w:t>
      </w:r>
      <w:r>
        <w:t>"</w:t>
      </w:r>
      <w:r w:rsidR="008A67B8" w:rsidRPr="005F20D9">
        <w:t>, на рынке которого доминирует лидер</w:t>
      </w:r>
      <w:r w:rsidRPr="005F20D9">
        <w:t xml:space="preserve">. </w:t>
      </w:r>
      <w:r w:rsidR="008A67B8" w:rsidRPr="005F20D9">
        <w:t>В данной ситуации фирма выбирает агрессивную стратегию наращивания доли рынка, и товар</w:t>
      </w:r>
      <w:r w:rsidRPr="005F20D9">
        <w:t xml:space="preserve"> - </w:t>
      </w:r>
      <w:r>
        <w:t>"</w:t>
      </w:r>
      <w:r w:rsidR="008A67B8" w:rsidRPr="005F20D9">
        <w:t>проблема</w:t>
      </w:r>
      <w:r>
        <w:t>"</w:t>
      </w:r>
      <w:r w:rsidR="008A67B8" w:rsidRPr="005F20D9">
        <w:t xml:space="preserve"> превращается в </w:t>
      </w:r>
      <w:r>
        <w:t>"</w:t>
      </w:r>
      <w:r w:rsidR="008A67B8" w:rsidRPr="005F20D9">
        <w:t>звезду</w:t>
      </w:r>
      <w:r>
        <w:t>"</w:t>
      </w:r>
      <w:r w:rsidRPr="005F20D9">
        <w:t xml:space="preserve">; </w:t>
      </w:r>
    </w:p>
    <w:p w:rsidR="008A67B8" w:rsidRPr="005F20D9" w:rsidRDefault="005F20D9" w:rsidP="005F20D9">
      <w:r>
        <w:t>"</w:t>
      </w:r>
      <w:r w:rsidR="008A67B8" w:rsidRPr="005F20D9">
        <w:t>траектория неудачи</w:t>
      </w:r>
      <w:r>
        <w:t>"</w:t>
      </w:r>
      <w:r w:rsidRPr="005F20D9">
        <w:t xml:space="preserve">. </w:t>
      </w:r>
      <w:r w:rsidR="008A67B8" w:rsidRPr="005F20D9">
        <w:t>Вследствие недостаточного инвестирования товар-</w:t>
      </w:r>
      <w:r>
        <w:t>"</w:t>
      </w:r>
      <w:r w:rsidR="008A67B8" w:rsidRPr="005F20D9">
        <w:t>звезда</w:t>
      </w:r>
      <w:r>
        <w:t>"</w:t>
      </w:r>
      <w:r w:rsidR="008A67B8" w:rsidRPr="005F20D9">
        <w:t xml:space="preserve"> утрачивает лидирующие позиции на рынке и становится товаром</w:t>
      </w:r>
      <w:r w:rsidRPr="005F20D9">
        <w:t xml:space="preserve"> - </w:t>
      </w:r>
      <w:r>
        <w:t>"</w:t>
      </w:r>
      <w:r w:rsidR="008A67B8" w:rsidRPr="005F20D9">
        <w:t>проблемой</w:t>
      </w:r>
      <w:r>
        <w:t>"</w:t>
      </w:r>
      <w:r w:rsidRPr="005F20D9">
        <w:t xml:space="preserve">; </w:t>
      </w:r>
    </w:p>
    <w:p w:rsidR="008A67B8" w:rsidRPr="005F20D9" w:rsidRDefault="005F20D9" w:rsidP="005F20D9">
      <w:r>
        <w:t>"</w:t>
      </w:r>
      <w:r w:rsidR="008A67B8" w:rsidRPr="005F20D9">
        <w:t>траектория перманентной посредственности</w:t>
      </w:r>
      <w:r>
        <w:t>"</w:t>
      </w:r>
      <w:r w:rsidRPr="005F20D9">
        <w:t xml:space="preserve">. </w:t>
      </w:r>
      <w:r w:rsidR="008A67B8" w:rsidRPr="005F20D9">
        <w:t>Товару</w:t>
      </w:r>
      <w:r w:rsidRPr="005F20D9">
        <w:t xml:space="preserve"> - </w:t>
      </w:r>
      <w:r>
        <w:t>"</w:t>
      </w:r>
      <w:r w:rsidR="008A67B8" w:rsidRPr="005F20D9">
        <w:t>проблеме</w:t>
      </w:r>
      <w:r>
        <w:t>"</w:t>
      </w:r>
      <w:r w:rsidR="008A67B8" w:rsidRPr="005F20D9">
        <w:t xml:space="preserve"> не удается увеличить свою долю рынка, и он вступает в следующую стадию (товар</w:t>
      </w:r>
      <w:r w:rsidRPr="005F20D9">
        <w:t xml:space="preserve"> - </w:t>
      </w:r>
      <w:r>
        <w:t>"</w:t>
      </w:r>
      <w:r w:rsidR="008A67B8" w:rsidRPr="005F20D9">
        <w:t>собака</w:t>
      </w:r>
      <w:r>
        <w:t>"</w:t>
      </w:r>
      <w:r w:rsidRPr="005F20D9">
        <w:t xml:space="preserve">). </w:t>
      </w:r>
    </w:p>
    <w:p w:rsidR="008A67B8" w:rsidRPr="005F20D9" w:rsidRDefault="008A67B8" w:rsidP="005F20D9">
      <w:r w:rsidRPr="005F20D9">
        <w:t>Матрица Бостонской консультационной группы представляет корпорацию в виде ряда подразделений, практически не зависимых друг от друга в производственно-сбытовом плане (бизнес-единиц</w:t>
      </w:r>
      <w:r w:rsidR="005F20D9" w:rsidRPr="005F20D9">
        <w:t>),</w:t>
      </w:r>
      <w:r w:rsidRPr="005F20D9">
        <w:t xml:space="preserve"> которые позиционируются на рынке в зависимости от значений двух критериев</w:t>
      </w:r>
      <w:r w:rsidR="005F20D9" w:rsidRPr="005F20D9">
        <w:t xml:space="preserve">. </w:t>
      </w:r>
    </w:p>
    <w:p w:rsidR="008A67B8" w:rsidRPr="005F20D9" w:rsidRDefault="008A67B8" w:rsidP="005F20D9">
      <w:r w:rsidRPr="005F20D9">
        <w:t xml:space="preserve">Суть портфельного анализа заключается в определении того, у каких подразделений изъять ресурсы (изымают у </w:t>
      </w:r>
      <w:r w:rsidR="005F20D9">
        <w:t>"</w:t>
      </w:r>
      <w:r w:rsidRPr="005F20D9">
        <w:t>дойной коровы</w:t>
      </w:r>
      <w:r w:rsidR="005F20D9">
        <w:t>"</w:t>
      </w:r>
      <w:r w:rsidR="005F20D9" w:rsidRPr="005F20D9">
        <w:t xml:space="preserve">) </w:t>
      </w:r>
      <w:r w:rsidRPr="005F20D9">
        <w:t xml:space="preserve">и кому их передать (отдают </w:t>
      </w:r>
      <w:r w:rsidR="005F20D9">
        <w:t>"</w:t>
      </w:r>
      <w:r w:rsidRPr="005F20D9">
        <w:t>звезде</w:t>
      </w:r>
      <w:r w:rsidR="005F20D9">
        <w:t>"</w:t>
      </w:r>
      <w:r w:rsidRPr="005F20D9">
        <w:t xml:space="preserve"> или </w:t>
      </w:r>
      <w:r w:rsidR="005F20D9">
        <w:t>"</w:t>
      </w:r>
      <w:r w:rsidRPr="005F20D9">
        <w:t>проблеме</w:t>
      </w:r>
      <w:r w:rsidR="005F20D9">
        <w:t>"</w:t>
      </w:r>
      <w:r w:rsidR="005F20D9" w:rsidRPr="005F20D9">
        <w:t xml:space="preserve">). </w:t>
      </w:r>
      <w:r w:rsidRPr="005F20D9">
        <w:t>Следует подчеркнуть, что указанные стратегии обоснованы лишь в той мере, насколько реализуются гипотезы, на которых они базируются</w:t>
      </w:r>
      <w:r w:rsidR="005F20D9" w:rsidRPr="005F20D9">
        <w:t xml:space="preserve">. </w:t>
      </w:r>
    </w:p>
    <w:p w:rsidR="008A67B8" w:rsidRPr="0007419E" w:rsidRDefault="0007419E" w:rsidP="005F20D9">
      <w:pPr>
        <w:rPr>
          <w:lang w:val="uk-UA"/>
        </w:rPr>
      </w:pPr>
      <w:r>
        <w:br w:type="page"/>
      </w:r>
      <w:r w:rsidR="008A67B8" w:rsidRPr="005F20D9">
        <w:t xml:space="preserve">Таблица </w:t>
      </w:r>
      <w:r w:rsidR="008A67B8" w:rsidRPr="005F20D9">
        <w:rPr>
          <w:noProof/>
        </w:rPr>
        <w:t>1</w:t>
      </w:r>
      <w:r w:rsidR="005F20D9" w:rsidRPr="005F20D9">
        <w:t xml:space="preserve"> - </w:t>
      </w:r>
      <w:r w:rsidR="008A67B8" w:rsidRPr="005F20D9">
        <w:t>и рекомендации Бостонской матрицы</w:t>
      </w:r>
      <w:r>
        <w:rPr>
          <w:lang w:val="uk-UA"/>
        </w:rPr>
        <w:t>.</w:t>
      </w:r>
    </w:p>
    <w:tbl>
      <w:tblPr>
        <w:tblW w:w="5000" w:type="pct"/>
        <w:tblInd w:w="-4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81"/>
        <w:gridCol w:w="1893"/>
        <w:gridCol w:w="2449"/>
        <w:gridCol w:w="2912"/>
      </w:tblGrid>
      <w:tr w:rsidR="008A67B8" w:rsidRPr="005F20D9" w:rsidTr="0007419E">
        <w:trPr>
          <w:cantSplit/>
          <w:trHeight w:hRule="exact" w:val="209"/>
        </w:trPr>
        <w:tc>
          <w:tcPr>
            <w:tcW w:w="115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67B8" w:rsidRPr="005F20D9" w:rsidRDefault="008A67B8" w:rsidP="0007419E">
            <w:pPr>
              <w:pStyle w:val="af6"/>
            </w:pPr>
            <w:r w:rsidRPr="005F20D9">
              <w:t>Вид стратегической единицы бизнеса</w:t>
            </w:r>
          </w:p>
        </w:tc>
        <w:tc>
          <w:tcPr>
            <w:tcW w:w="100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67B8" w:rsidRPr="005F20D9" w:rsidRDefault="008A67B8" w:rsidP="0007419E">
            <w:pPr>
              <w:pStyle w:val="af6"/>
            </w:pPr>
            <w:r w:rsidRPr="005F20D9">
              <w:t>Прибыль</w:t>
            </w:r>
          </w:p>
        </w:tc>
        <w:tc>
          <w:tcPr>
            <w:tcW w:w="129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67B8" w:rsidRPr="005F20D9" w:rsidRDefault="008A67B8" w:rsidP="0007419E">
            <w:pPr>
              <w:pStyle w:val="af6"/>
            </w:pPr>
            <w:r w:rsidRPr="005F20D9">
              <w:t>Денежные потоки</w:t>
            </w:r>
          </w:p>
        </w:tc>
        <w:tc>
          <w:tcPr>
            <w:tcW w:w="15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67B8" w:rsidRPr="005F20D9" w:rsidRDefault="008A67B8" w:rsidP="0007419E">
            <w:pPr>
              <w:pStyle w:val="af6"/>
            </w:pPr>
            <w:r w:rsidRPr="005F20D9">
              <w:t>Возможные стратегии</w:t>
            </w:r>
          </w:p>
        </w:tc>
      </w:tr>
      <w:tr w:rsidR="008A67B8" w:rsidRPr="005F20D9" w:rsidTr="0007419E">
        <w:trPr>
          <w:cantSplit/>
          <w:trHeight w:hRule="exact" w:val="731"/>
        </w:trPr>
        <w:tc>
          <w:tcPr>
            <w:tcW w:w="115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7B8" w:rsidRPr="005F20D9" w:rsidRDefault="008A67B8" w:rsidP="0007419E">
            <w:pPr>
              <w:pStyle w:val="af6"/>
            </w:pPr>
          </w:p>
          <w:p w:rsidR="008A67B8" w:rsidRPr="005F20D9" w:rsidRDefault="008A67B8" w:rsidP="0007419E">
            <w:pPr>
              <w:pStyle w:val="af6"/>
            </w:pPr>
          </w:p>
        </w:tc>
        <w:tc>
          <w:tcPr>
            <w:tcW w:w="100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7B8" w:rsidRPr="005F20D9" w:rsidRDefault="008A67B8" w:rsidP="0007419E">
            <w:pPr>
              <w:pStyle w:val="af6"/>
            </w:pPr>
          </w:p>
          <w:p w:rsidR="008A67B8" w:rsidRPr="005F20D9" w:rsidRDefault="008A67B8" w:rsidP="0007419E">
            <w:pPr>
              <w:pStyle w:val="af6"/>
            </w:pPr>
          </w:p>
        </w:tc>
        <w:tc>
          <w:tcPr>
            <w:tcW w:w="129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7B8" w:rsidRPr="005F20D9" w:rsidRDefault="008A67B8" w:rsidP="0007419E">
            <w:pPr>
              <w:pStyle w:val="af6"/>
            </w:pPr>
          </w:p>
          <w:p w:rsidR="008A67B8" w:rsidRPr="005F20D9" w:rsidRDefault="008A67B8" w:rsidP="0007419E">
            <w:pPr>
              <w:pStyle w:val="af6"/>
            </w:pPr>
          </w:p>
        </w:tc>
        <w:tc>
          <w:tcPr>
            <w:tcW w:w="154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7B8" w:rsidRPr="005F20D9" w:rsidRDefault="008A67B8" w:rsidP="0007419E">
            <w:pPr>
              <w:pStyle w:val="af6"/>
            </w:pPr>
          </w:p>
          <w:p w:rsidR="008A67B8" w:rsidRPr="005F20D9" w:rsidRDefault="008A67B8" w:rsidP="0007419E">
            <w:pPr>
              <w:pStyle w:val="af6"/>
            </w:pPr>
          </w:p>
        </w:tc>
      </w:tr>
      <w:tr w:rsidR="008A67B8" w:rsidRPr="005F20D9" w:rsidTr="0007419E">
        <w:trPr>
          <w:cantSplit/>
          <w:trHeight w:hRule="exact" w:val="209"/>
        </w:trPr>
        <w:tc>
          <w:tcPr>
            <w:tcW w:w="115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67B8" w:rsidRPr="005F20D9" w:rsidRDefault="005F20D9" w:rsidP="0007419E">
            <w:pPr>
              <w:pStyle w:val="af6"/>
            </w:pPr>
            <w:r>
              <w:t>"</w:t>
            </w:r>
            <w:r w:rsidR="008A67B8" w:rsidRPr="005F20D9">
              <w:t>Проблема</w:t>
            </w:r>
            <w:r>
              <w:t>"</w:t>
            </w:r>
          </w:p>
        </w:tc>
        <w:tc>
          <w:tcPr>
            <w:tcW w:w="100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67B8" w:rsidRPr="005F20D9" w:rsidRDefault="008A67B8" w:rsidP="0007419E">
            <w:pPr>
              <w:pStyle w:val="af6"/>
            </w:pPr>
            <w:r w:rsidRPr="005F20D9">
              <w:t>Низкая, растущая, нестабильная</w:t>
            </w:r>
          </w:p>
        </w:tc>
        <w:tc>
          <w:tcPr>
            <w:tcW w:w="129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67B8" w:rsidRPr="005F20D9" w:rsidRDefault="008A67B8" w:rsidP="0007419E">
            <w:pPr>
              <w:pStyle w:val="af6"/>
            </w:pPr>
            <w:r w:rsidRPr="005F20D9">
              <w:t>Отрицательные</w:t>
            </w:r>
          </w:p>
        </w:tc>
        <w:tc>
          <w:tcPr>
            <w:tcW w:w="15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67B8" w:rsidRPr="005F20D9" w:rsidRDefault="008A67B8" w:rsidP="0007419E">
            <w:pPr>
              <w:pStyle w:val="af6"/>
            </w:pPr>
            <w:r w:rsidRPr="005F20D9">
              <w:t>Анализ</w:t>
            </w:r>
            <w:r w:rsidR="005F20D9" w:rsidRPr="005F20D9">
              <w:t xml:space="preserve">: </w:t>
            </w:r>
            <w:r w:rsidRPr="005F20D9">
              <w:t>сможет ли бизнес подняться</w:t>
            </w:r>
            <w:r w:rsidR="005F20D9" w:rsidRPr="005F20D9">
              <w:t xml:space="preserve"> </w:t>
            </w:r>
            <w:r w:rsidRPr="005F20D9">
              <w:t xml:space="preserve">до уровня </w:t>
            </w:r>
            <w:r w:rsidR="005F20D9">
              <w:t>"</w:t>
            </w:r>
            <w:r w:rsidRPr="005F20D9">
              <w:t>звезды</w:t>
            </w:r>
            <w:r w:rsidR="005F20D9">
              <w:t>"</w:t>
            </w:r>
            <w:r w:rsidR="005F20D9" w:rsidRPr="005F20D9">
              <w:t xml:space="preserve">? </w:t>
            </w:r>
          </w:p>
        </w:tc>
      </w:tr>
      <w:tr w:rsidR="008A67B8" w:rsidRPr="005F20D9" w:rsidTr="0007419E">
        <w:trPr>
          <w:cantSplit/>
          <w:trHeight w:hRule="exact" w:val="173"/>
        </w:trPr>
        <w:tc>
          <w:tcPr>
            <w:tcW w:w="115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67B8" w:rsidRPr="005F20D9" w:rsidRDefault="008A67B8" w:rsidP="0007419E">
            <w:pPr>
              <w:pStyle w:val="af6"/>
            </w:pPr>
          </w:p>
          <w:p w:rsidR="008A67B8" w:rsidRPr="005F20D9" w:rsidRDefault="008A67B8" w:rsidP="0007419E">
            <w:pPr>
              <w:pStyle w:val="af6"/>
            </w:pPr>
          </w:p>
        </w:tc>
        <w:tc>
          <w:tcPr>
            <w:tcW w:w="100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67B8" w:rsidRPr="005F20D9" w:rsidRDefault="008A67B8" w:rsidP="0007419E">
            <w:pPr>
              <w:pStyle w:val="af6"/>
            </w:pPr>
          </w:p>
          <w:p w:rsidR="008A67B8" w:rsidRPr="005F20D9" w:rsidRDefault="008A67B8" w:rsidP="0007419E">
            <w:pPr>
              <w:pStyle w:val="af6"/>
            </w:pPr>
          </w:p>
        </w:tc>
        <w:tc>
          <w:tcPr>
            <w:tcW w:w="12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67B8" w:rsidRPr="005F20D9" w:rsidRDefault="008A67B8" w:rsidP="0007419E">
            <w:pPr>
              <w:pStyle w:val="af6"/>
            </w:pPr>
          </w:p>
          <w:p w:rsidR="008A67B8" w:rsidRPr="005F20D9" w:rsidRDefault="008A67B8" w:rsidP="0007419E">
            <w:pPr>
              <w:pStyle w:val="af6"/>
            </w:pPr>
          </w:p>
        </w:tc>
        <w:tc>
          <w:tcPr>
            <w:tcW w:w="154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67B8" w:rsidRPr="005F20D9" w:rsidRDefault="008A67B8" w:rsidP="0007419E">
            <w:pPr>
              <w:pStyle w:val="af6"/>
            </w:pPr>
          </w:p>
          <w:p w:rsidR="008A67B8" w:rsidRPr="005F20D9" w:rsidRDefault="008A67B8" w:rsidP="0007419E">
            <w:pPr>
              <w:pStyle w:val="af6"/>
            </w:pPr>
          </w:p>
        </w:tc>
      </w:tr>
      <w:tr w:rsidR="008A67B8" w:rsidRPr="005F20D9" w:rsidTr="0007419E">
        <w:trPr>
          <w:cantSplit/>
          <w:trHeight w:hRule="exact" w:val="722"/>
        </w:trPr>
        <w:tc>
          <w:tcPr>
            <w:tcW w:w="115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67B8" w:rsidRPr="005F20D9" w:rsidRDefault="008A67B8" w:rsidP="0007419E">
            <w:pPr>
              <w:pStyle w:val="af6"/>
            </w:pPr>
          </w:p>
          <w:p w:rsidR="008A67B8" w:rsidRPr="005F20D9" w:rsidRDefault="008A67B8" w:rsidP="0007419E">
            <w:pPr>
              <w:pStyle w:val="af6"/>
            </w:pPr>
          </w:p>
        </w:tc>
        <w:tc>
          <w:tcPr>
            <w:tcW w:w="100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67B8" w:rsidRPr="005F20D9" w:rsidRDefault="008A67B8" w:rsidP="0007419E">
            <w:pPr>
              <w:pStyle w:val="af6"/>
            </w:pPr>
          </w:p>
          <w:p w:rsidR="008A67B8" w:rsidRPr="005F20D9" w:rsidRDefault="008A67B8" w:rsidP="0007419E">
            <w:pPr>
              <w:pStyle w:val="af6"/>
            </w:pPr>
          </w:p>
        </w:tc>
        <w:tc>
          <w:tcPr>
            <w:tcW w:w="12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67B8" w:rsidRPr="005F20D9" w:rsidRDefault="008A67B8" w:rsidP="0007419E">
            <w:pPr>
              <w:pStyle w:val="af6"/>
            </w:pPr>
          </w:p>
          <w:p w:rsidR="008A67B8" w:rsidRPr="005F20D9" w:rsidRDefault="008A67B8" w:rsidP="0007419E">
            <w:pPr>
              <w:pStyle w:val="af6"/>
            </w:pPr>
          </w:p>
        </w:tc>
        <w:tc>
          <w:tcPr>
            <w:tcW w:w="154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67B8" w:rsidRPr="005F20D9" w:rsidRDefault="008A67B8" w:rsidP="0007419E">
            <w:pPr>
              <w:pStyle w:val="af6"/>
            </w:pPr>
          </w:p>
          <w:p w:rsidR="008A67B8" w:rsidRPr="005F20D9" w:rsidRDefault="008A67B8" w:rsidP="0007419E">
            <w:pPr>
              <w:pStyle w:val="af6"/>
            </w:pPr>
          </w:p>
        </w:tc>
      </w:tr>
      <w:tr w:rsidR="008A67B8" w:rsidRPr="005F20D9" w:rsidTr="0007419E">
        <w:trPr>
          <w:cantSplit/>
          <w:trHeight w:hRule="exact" w:val="295"/>
        </w:trPr>
        <w:tc>
          <w:tcPr>
            <w:tcW w:w="1156" w:type="pct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67B8" w:rsidRPr="005F20D9" w:rsidRDefault="005F20D9" w:rsidP="0007419E">
            <w:pPr>
              <w:pStyle w:val="af6"/>
            </w:pPr>
            <w:r>
              <w:t>"</w:t>
            </w:r>
            <w:r w:rsidR="008A67B8" w:rsidRPr="005F20D9">
              <w:t>Звезда</w:t>
            </w:r>
            <w:r>
              <w:t>"</w:t>
            </w:r>
          </w:p>
        </w:tc>
        <w:tc>
          <w:tcPr>
            <w:tcW w:w="1003" w:type="pct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67B8" w:rsidRPr="005F20D9" w:rsidRDefault="008A67B8" w:rsidP="0007419E">
            <w:pPr>
              <w:pStyle w:val="af6"/>
            </w:pPr>
            <w:r w:rsidRPr="005F20D9">
              <w:t>Высокая, стабильная, растущая</w:t>
            </w:r>
          </w:p>
        </w:tc>
        <w:tc>
          <w:tcPr>
            <w:tcW w:w="1298" w:type="pct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67B8" w:rsidRPr="005F20D9" w:rsidRDefault="008A67B8" w:rsidP="0007419E">
            <w:pPr>
              <w:pStyle w:val="af6"/>
            </w:pPr>
            <w:r w:rsidRPr="005F20D9">
              <w:t>Примерно нулевые</w:t>
            </w:r>
          </w:p>
        </w:tc>
        <w:tc>
          <w:tcPr>
            <w:tcW w:w="1543" w:type="pct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67B8" w:rsidRPr="005F20D9" w:rsidRDefault="008A67B8" w:rsidP="0007419E">
            <w:pPr>
              <w:pStyle w:val="af6"/>
            </w:pPr>
            <w:r w:rsidRPr="005F20D9">
              <w:t>Инвестиции для роста</w:t>
            </w:r>
          </w:p>
        </w:tc>
      </w:tr>
      <w:tr w:rsidR="008A67B8" w:rsidRPr="005F20D9" w:rsidTr="0007419E">
        <w:trPr>
          <w:cantSplit/>
          <w:trHeight w:hRule="exact" w:val="194"/>
        </w:trPr>
        <w:tc>
          <w:tcPr>
            <w:tcW w:w="115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67B8" w:rsidRPr="005F20D9" w:rsidRDefault="008A67B8" w:rsidP="0007419E">
            <w:pPr>
              <w:pStyle w:val="af6"/>
            </w:pPr>
          </w:p>
          <w:p w:rsidR="008A67B8" w:rsidRPr="005F20D9" w:rsidRDefault="008A67B8" w:rsidP="0007419E">
            <w:pPr>
              <w:pStyle w:val="af6"/>
            </w:pPr>
          </w:p>
        </w:tc>
        <w:tc>
          <w:tcPr>
            <w:tcW w:w="100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67B8" w:rsidRPr="005F20D9" w:rsidRDefault="008A67B8" w:rsidP="0007419E">
            <w:pPr>
              <w:pStyle w:val="af6"/>
            </w:pPr>
          </w:p>
          <w:p w:rsidR="008A67B8" w:rsidRPr="005F20D9" w:rsidRDefault="008A67B8" w:rsidP="0007419E">
            <w:pPr>
              <w:pStyle w:val="af6"/>
            </w:pPr>
          </w:p>
        </w:tc>
        <w:tc>
          <w:tcPr>
            <w:tcW w:w="12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67B8" w:rsidRPr="005F20D9" w:rsidRDefault="008A67B8" w:rsidP="0007419E">
            <w:pPr>
              <w:pStyle w:val="af6"/>
            </w:pPr>
          </w:p>
          <w:p w:rsidR="008A67B8" w:rsidRPr="005F20D9" w:rsidRDefault="008A67B8" w:rsidP="0007419E">
            <w:pPr>
              <w:pStyle w:val="af6"/>
            </w:pPr>
          </w:p>
        </w:tc>
        <w:tc>
          <w:tcPr>
            <w:tcW w:w="154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67B8" w:rsidRPr="005F20D9" w:rsidRDefault="008A67B8" w:rsidP="0007419E">
            <w:pPr>
              <w:pStyle w:val="af6"/>
            </w:pPr>
          </w:p>
          <w:p w:rsidR="008A67B8" w:rsidRPr="005F20D9" w:rsidRDefault="008A67B8" w:rsidP="0007419E">
            <w:pPr>
              <w:pStyle w:val="af6"/>
            </w:pPr>
          </w:p>
        </w:tc>
      </w:tr>
      <w:tr w:rsidR="008A67B8" w:rsidRPr="005F20D9" w:rsidTr="0007419E">
        <w:trPr>
          <w:cantSplit/>
          <w:trHeight w:hRule="exact" w:val="825"/>
        </w:trPr>
        <w:tc>
          <w:tcPr>
            <w:tcW w:w="115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67B8" w:rsidRPr="005F20D9" w:rsidRDefault="008A67B8" w:rsidP="0007419E">
            <w:pPr>
              <w:pStyle w:val="af6"/>
            </w:pPr>
          </w:p>
          <w:p w:rsidR="008A67B8" w:rsidRPr="005F20D9" w:rsidRDefault="008A67B8" w:rsidP="0007419E">
            <w:pPr>
              <w:pStyle w:val="af6"/>
            </w:pPr>
          </w:p>
        </w:tc>
        <w:tc>
          <w:tcPr>
            <w:tcW w:w="100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67B8" w:rsidRPr="005F20D9" w:rsidRDefault="008A67B8" w:rsidP="0007419E">
            <w:pPr>
              <w:pStyle w:val="af6"/>
            </w:pPr>
          </w:p>
          <w:p w:rsidR="008A67B8" w:rsidRPr="005F20D9" w:rsidRDefault="008A67B8" w:rsidP="0007419E">
            <w:pPr>
              <w:pStyle w:val="af6"/>
            </w:pPr>
          </w:p>
        </w:tc>
        <w:tc>
          <w:tcPr>
            <w:tcW w:w="12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67B8" w:rsidRPr="005F20D9" w:rsidRDefault="008A67B8" w:rsidP="0007419E">
            <w:pPr>
              <w:pStyle w:val="af6"/>
            </w:pPr>
          </w:p>
          <w:p w:rsidR="008A67B8" w:rsidRPr="005F20D9" w:rsidRDefault="008A67B8" w:rsidP="0007419E">
            <w:pPr>
              <w:pStyle w:val="af6"/>
            </w:pPr>
          </w:p>
        </w:tc>
        <w:tc>
          <w:tcPr>
            <w:tcW w:w="154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67B8" w:rsidRPr="005F20D9" w:rsidRDefault="008A67B8" w:rsidP="0007419E">
            <w:pPr>
              <w:pStyle w:val="af6"/>
            </w:pPr>
          </w:p>
          <w:p w:rsidR="008A67B8" w:rsidRPr="005F20D9" w:rsidRDefault="008A67B8" w:rsidP="0007419E">
            <w:pPr>
              <w:pStyle w:val="af6"/>
            </w:pPr>
          </w:p>
        </w:tc>
      </w:tr>
      <w:tr w:rsidR="008A67B8" w:rsidRPr="005F20D9" w:rsidTr="0007419E">
        <w:trPr>
          <w:cantSplit/>
          <w:trHeight w:hRule="exact" w:val="281"/>
        </w:trPr>
        <w:tc>
          <w:tcPr>
            <w:tcW w:w="1156" w:type="pct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67B8" w:rsidRPr="005F20D9" w:rsidRDefault="005F20D9" w:rsidP="0007419E">
            <w:pPr>
              <w:pStyle w:val="af6"/>
            </w:pPr>
            <w:r>
              <w:t>"</w:t>
            </w:r>
            <w:r w:rsidR="008A67B8" w:rsidRPr="005F20D9">
              <w:t>Дойная корова</w:t>
            </w:r>
            <w:r>
              <w:t>"</w:t>
            </w:r>
          </w:p>
        </w:tc>
        <w:tc>
          <w:tcPr>
            <w:tcW w:w="1003" w:type="pct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67B8" w:rsidRPr="005F20D9" w:rsidRDefault="008A67B8" w:rsidP="0007419E">
            <w:pPr>
              <w:pStyle w:val="af6"/>
            </w:pPr>
            <w:r w:rsidRPr="005F20D9">
              <w:t>Высокая,</w:t>
            </w:r>
          </w:p>
          <w:p w:rsidR="008A67B8" w:rsidRPr="005F20D9" w:rsidRDefault="008A67B8" w:rsidP="0007419E">
            <w:pPr>
              <w:pStyle w:val="af6"/>
            </w:pPr>
            <w:r w:rsidRPr="005F20D9">
              <w:t>стабильная</w:t>
            </w:r>
          </w:p>
        </w:tc>
        <w:tc>
          <w:tcPr>
            <w:tcW w:w="1298" w:type="pct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67B8" w:rsidRPr="005F20D9" w:rsidRDefault="008A67B8" w:rsidP="0007419E">
            <w:pPr>
              <w:pStyle w:val="af6"/>
            </w:pPr>
            <w:r w:rsidRPr="005F20D9">
              <w:t>Положительные, стабильные подразделена</w:t>
            </w:r>
          </w:p>
        </w:tc>
        <w:tc>
          <w:tcPr>
            <w:tcW w:w="1543" w:type="pct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67B8" w:rsidRPr="005F20D9" w:rsidRDefault="008A67B8" w:rsidP="0007419E">
            <w:pPr>
              <w:pStyle w:val="af6"/>
            </w:pPr>
            <w:r w:rsidRPr="005F20D9">
              <w:t>Поддержание прибыльности инвестиций в другие я-</w:t>
            </w:r>
            <w:r w:rsidR="005F20D9">
              <w:t>"</w:t>
            </w:r>
          </w:p>
        </w:tc>
      </w:tr>
      <w:tr w:rsidR="008A67B8" w:rsidRPr="005F20D9" w:rsidTr="0007419E">
        <w:trPr>
          <w:cantSplit/>
          <w:trHeight w:hRule="exact" w:val="180"/>
        </w:trPr>
        <w:tc>
          <w:tcPr>
            <w:tcW w:w="115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67B8" w:rsidRPr="005F20D9" w:rsidRDefault="008A67B8" w:rsidP="0007419E">
            <w:pPr>
              <w:pStyle w:val="af6"/>
            </w:pPr>
          </w:p>
          <w:p w:rsidR="008A67B8" w:rsidRPr="005F20D9" w:rsidRDefault="008A67B8" w:rsidP="0007419E">
            <w:pPr>
              <w:pStyle w:val="af6"/>
            </w:pPr>
          </w:p>
        </w:tc>
        <w:tc>
          <w:tcPr>
            <w:tcW w:w="100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67B8" w:rsidRPr="005F20D9" w:rsidRDefault="008A67B8" w:rsidP="0007419E">
            <w:pPr>
              <w:pStyle w:val="af6"/>
            </w:pPr>
          </w:p>
          <w:p w:rsidR="008A67B8" w:rsidRPr="005F20D9" w:rsidRDefault="008A67B8" w:rsidP="0007419E">
            <w:pPr>
              <w:pStyle w:val="af6"/>
            </w:pPr>
          </w:p>
        </w:tc>
        <w:tc>
          <w:tcPr>
            <w:tcW w:w="12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67B8" w:rsidRPr="005F20D9" w:rsidRDefault="008A67B8" w:rsidP="0007419E">
            <w:pPr>
              <w:pStyle w:val="af6"/>
            </w:pPr>
          </w:p>
          <w:p w:rsidR="008A67B8" w:rsidRPr="005F20D9" w:rsidRDefault="008A67B8" w:rsidP="0007419E">
            <w:pPr>
              <w:pStyle w:val="af6"/>
            </w:pPr>
          </w:p>
        </w:tc>
        <w:tc>
          <w:tcPr>
            <w:tcW w:w="154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67B8" w:rsidRPr="005F20D9" w:rsidRDefault="008A67B8" w:rsidP="0007419E">
            <w:pPr>
              <w:pStyle w:val="af6"/>
            </w:pPr>
          </w:p>
          <w:p w:rsidR="008A67B8" w:rsidRPr="005F20D9" w:rsidRDefault="008A67B8" w:rsidP="0007419E">
            <w:pPr>
              <w:pStyle w:val="af6"/>
            </w:pPr>
          </w:p>
        </w:tc>
      </w:tr>
      <w:tr w:rsidR="008A67B8" w:rsidRPr="005F20D9" w:rsidTr="0007419E">
        <w:trPr>
          <w:cantSplit/>
          <w:trHeight w:hRule="exact" w:val="194"/>
        </w:trPr>
        <w:tc>
          <w:tcPr>
            <w:tcW w:w="115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67B8" w:rsidRPr="005F20D9" w:rsidRDefault="008A67B8" w:rsidP="0007419E">
            <w:pPr>
              <w:pStyle w:val="af6"/>
            </w:pPr>
          </w:p>
          <w:p w:rsidR="008A67B8" w:rsidRPr="005F20D9" w:rsidRDefault="008A67B8" w:rsidP="0007419E">
            <w:pPr>
              <w:pStyle w:val="af6"/>
            </w:pPr>
          </w:p>
        </w:tc>
        <w:tc>
          <w:tcPr>
            <w:tcW w:w="100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67B8" w:rsidRPr="005F20D9" w:rsidRDefault="008A67B8" w:rsidP="0007419E">
            <w:pPr>
              <w:pStyle w:val="af6"/>
            </w:pPr>
          </w:p>
          <w:p w:rsidR="008A67B8" w:rsidRPr="005F20D9" w:rsidRDefault="008A67B8" w:rsidP="0007419E">
            <w:pPr>
              <w:pStyle w:val="af6"/>
            </w:pPr>
          </w:p>
        </w:tc>
        <w:tc>
          <w:tcPr>
            <w:tcW w:w="12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67B8" w:rsidRPr="005F20D9" w:rsidRDefault="008A67B8" w:rsidP="0007419E">
            <w:pPr>
              <w:pStyle w:val="af6"/>
            </w:pPr>
          </w:p>
          <w:p w:rsidR="008A67B8" w:rsidRPr="005F20D9" w:rsidRDefault="008A67B8" w:rsidP="0007419E">
            <w:pPr>
              <w:pStyle w:val="af6"/>
            </w:pPr>
          </w:p>
        </w:tc>
        <w:tc>
          <w:tcPr>
            <w:tcW w:w="154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67B8" w:rsidRPr="005F20D9" w:rsidRDefault="008A67B8" w:rsidP="0007419E">
            <w:pPr>
              <w:pStyle w:val="af6"/>
            </w:pPr>
          </w:p>
          <w:p w:rsidR="008A67B8" w:rsidRPr="005F20D9" w:rsidRDefault="008A67B8" w:rsidP="0007419E">
            <w:pPr>
              <w:pStyle w:val="af6"/>
            </w:pPr>
          </w:p>
        </w:tc>
      </w:tr>
      <w:tr w:rsidR="008A67B8" w:rsidRPr="005F20D9" w:rsidTr="0007419E">
        <w:trPr>
          <w:cantSplit/>
          <w:trHeight w:hRule="exact" w:val="752"/>
        </w:trPr>
        <w:tc>
          <w:tcPr>
            <w:tcW w:w="115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67B8" w:rsidRPr="005F20D9" w:rsidRDefault="008A67B8" w:rsidP="0007419E">
            <w:pPr>
              <w:pStyle w:val="af6"/>
            </w:pPr>
          </w:p>
          <w:p w:rsidR="008A67B8" w:rsidRPr="005F20D9" w:rsidRDefault="008A67B8" w:rsidP="0007419E">
            <w:pPr>
              <w:pStyle w:val="af6"/>
            </w:pPr>
          </w:p>
        </w:tc>
        <w:tc>
          <w:tcPr>
            <w:tcW w:w="100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67B8" w:rsidRPr="005F20D9" w:rsidRDefault="008A67B8" w:rsidP="0007419E">
            <w:pPr>
              <w:pStyle w:val="af6"/>
            </w:pPr>
          </w:p>
          <w:p w:rsidR="008A67B8" w:rsidRPr="005F20D9" w:rsidRDefault="008A67B8" w:rsidP="0007419E">
            <w:pPr>
              <w:pStyle w:val="af6"/>
            </w:pPr>
          </w:p>
        </w:tc>
        <w:tc>
          <w:tcPr>
            <w:tcW w:w="12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67B8" w:rsidRPr="005F20D9" w:rsidRDefault="008A67B8" w:rsidP="0007419E">
            <w:pPr>
              <w:pStyle w:val="af6"/>
            </w:pPr>
          </w:p>
          <w:p w:rsidR="008A67B8" w:rsidRPr="005F20D9" w:rsidRDefault="008A67B8" w:rsidP="0007419E">
            <w:pPr>
              <w:pStyle w:val="af6"/>
            </w:pPr>
          </w:p>
        </w:tc>
        <w:tc>
          <w:tcPr>
            <w:tcW w:w="154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67B8" w:rsidRPr="005F20D9" w:rsidRDefault="008A67B8" w:rsidP="0007419E">
            <w:pPr>
              <w:pStyle w:val="af6"/>
            </w:pPr>
          </w:p>
          <w:p w:rsidR="008A67B8" w:rsidRPr="005F20D9" w:rsidRDefault="008A67B8" w:rsidP="0007419E">
            <w:pPr>
              <w:pStyle w:val="af6"/>
            </w:pPr>
          </w:p>
        </w:tc>
      </w:tr>
      <w:tr w:rsidR="008A67B8" w:rsidRPr="005F20D9" w:rsidTr="0007419E">
        <w:trPr>
          <w:cantSplit/>
          <w:trHeight w:hRule="exact" w:val="266"/>
        </w:trPr>
        <w:tc>
          <w:tcPr>
            <w:tcW w:w="1156" w:type="pct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67B8" w:rsidRPr="005F20D9" w:rsidRDefault="005F20D9" w:rsidP="0007419E">
            <w:pPr>
              <w:pStyle w:val="af6"/>
            </w:pPr>
            <w:r>
              <w:t>"</w:t>
            </w:r>
            <w:r w:rsidR="008A67B8" w:rsidRPr="005F20D9">
              <w:t>Собака</w:t>
            </w:r>
            <w:r>
              <w:t>"</w:t>
            </w:r>
          </w:p>
        </w:tc>
        <w:tc>
          <w:tcPr>
            <w:tcW w:w="1003" w:type="pct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67B8" w:rsidRPr="005F20D9" w:rsidRDefault="008A67B8" w:rsidP="0007419E">
            <w:pPr>
              <w:pStyle w:val="af6"/>
            </w:pPr>
            <w:r w:rsidRPr="005F20D9">
              <w:t>Низкая, нестабильная</w:t>
            </w:r>
          </w:p>
        </w:tc>
        <w:tc>
          <w:tcPr>
            <w:tcW w:w="1298" w:type="pct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67B8" w:rsidRPr="005F20D9" w:rsidRDefault="008A67B8" w:rsidP="0007419E">
            <w:pPr>
              <w:pStyle w:val="af6"/>
            </w:pPr>
            <w:r w:rsidRPr="005F20D9">
              <w:t>Примерно нулевые</w:t>
            </w:r>
          </w:p>
        </w:tc>
        <w:tc>
          <w:tcPr>
            <w:tcW w:w="1543" w:type="pct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67B8" w:rsidRPr="005F20D9" w:rsidRDefault="008A67B8" w:rsidP="0007419E">
            <w:pPr>
              <w:pStyle w:val="af6"/>
            </w:pPr>
            <w:r w:rsidRPr="005F20D9">
              <w:t xml:space="preserve">Ликвидация полразделения/ </w:t>
            </w:r>
            <w:r w:rsidR="005F20D9">
              <w:t>"</w:t>
            </w:r>
            <w:r w:rsidRPr="005F20D9">
              <w:t>сбор урожая"</w:t>
            </w:r>
          </w:p>
        </w:tc>
      </w:tr>
      <w:tr w:rsidR="008A67B8" w:rsidRPr="005F20D9" w:rsidTr="0007419E">
        <w:trPr>
          <w:cantSplit/>
          <w:trHeight w:hRule="exact" w:val="917"/>
        </w:trPr>
        <w:tc>
          <w:tcPr>
            <w:tcW w:w="115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7B8" w:rsidRPr="005F20D9" w:rsidRDefault="008A67B8" w:rsidP="0007419E">
            <w:pPr>
              <w:pStyle w:val="af6"/>
            </w:pPr>
          </w:p>
          <w:p w:rsidR="008A67B8" w:rsidRPr="005F20D9" w:rsidRDefault="008A67B8" w:rsidP="0007419E">
            <w:pPr>
              <w:pStyle w:val="af6"/>
            </w:pPr>
          </w:p>
        </w:tc>
        <w:tc>
          <w:tcPr>
            <w:tcW w:w="100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7B8" w:rsidRPr="005F20D9" w:rsidRDefault="008A67B8" w:rsidP="0007419E">
            <w:pPr>
              <w:pStyle w:val="af6"/>
            </w:pPr>
          </w:p>
          <w:p w:rsidR="008A67B8" w:rsidRPr="005F20D9" w:rsidRDefault="008A67B8" w:rsidP="0007419E">
            <w:pPr>
              <w:pStyle w:val="af6"/>
            </w:pPr>
          </w:p>
        </w:tc>
        <w:tc>
          <w:tcPr>
            <w:tcW w:w="129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7B8" w:rsidRPr="005F20D9" w:rsidRDefault="008A67B8" w:rsidP="0007419E">
            <w:pPr>
              <w:pStyle w:val="af6"/>
            </w:pPr>
          </w:p>
          <w:p w:rsidR="008A67B8" w:rsidRPr="005F20D9" w:rsidRDefault="008A67B8" w:rsidP="0007419E">
            <w:pPr>
              <w:pStyle w:val="af6"/>
            </w:pPr>
          </w:p>
        </w:tc>
        <w:tc>
          <w:tcPr>
            <w:tcW w:w="154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7B8" w:rsidRPr="005F20D9" w:rsidRDefault="008A67B8" w:rsidP="0007419E">
            <w:pPr>
              <w:pStyle w:val="af6"/>
            </w:pPr>
          </w:p>
          <w:p w:rsidR="008A67B8" w:rsidRPr="005F20D9" w:rsidRDefault="008A67B8" w:rsidP="0007419E">
            <w:pPr>
              <w:pStyle w:val="af6"/>
            </w:pPr>
          </w:p>
        </w:tc>
      </w:tr>
    </w:tbl>
    <w:p w:rsidR="008A67B8" w:rsidRPr="005F20D9" w:rsidRDefault="008A67B8" w:rsidP="005F20D9"/>
    <w:p w:rsidR="008A67B8" w:rsidRPr="005F20D9" w:rsidRDefault="008A67B8" w:rsidP="005F20D9">
      <w:r w:rsidRPr="005F20D9">
        <w:t>Следовательно, анализ на основе матрицы БКГ позволяет сделать следующие выводы</w:t>
      </w:r>
      <w:r w:rsidR="005F20D9" w:rsidRPr="005F20D9">
        <w:t xml:space="preserve">: </w:t>
      </w:r>
    </w:p>
    <w:p w:rsidR="008A67B8" w:rsidRPr="005F20D9" w:rsidRDefault="008A67B8" w:rsidP="005F20D9">
      <w:r w:rsidRPr="005F20D9">
        <w:t>определить возможную стратегию бизнес-единиц или товаров</w:t>
      </w:r>
      <w:r w:rsidR="005F20D9" w:rsidRPr="005F20D9">
        <w:t xml:space="preserve">; </w:t>
      </w:r>
    </w:p>
    <w:p w:rsidR="008A67B8" w:rsidRPr="005F20D9" w:rsidRDefault="008A67B8" w:rsidP="005F20D9">
      <w:r w:rsidRPr="005F20D9">
        <w:t>оценить их потребности в финансировании и потенциал рентабельности</w:t>
      </w:r>
      <w:r w:rsidR="005F20D9" w:rsidRPr="005F20D9">
        <w:t xml:space="preserve">; </w:t>
      </w:r>
    </w:p>
    <w:p w:rsidR="008A67B8" w:rsidRDefault="008A67B8" w:rsidP="005F20D9">
      <w:pPr>
        <w:rPr>
          <w:lang w:val="uk-UA"/>
        </w:rPr>
      </w:pPr>
      <w:r w:rsidRPr="005F20D9">
        <w:t>оценить равновесие корпоративного портфеля</w:t>
      </w:r>
      <w:r w:rsidR="005F20D9" w:rsidRPr="005F20D9">
        <w:t xml:space="preserve">. </w:t>
      </w:r>
    </w:p>
    <w:p w:rsidR="0007419E" w:rsidRPr="0007419E" w:rsidRDefault="0007419E" w:rsidP="005F20D9">
      <w:pPr>
        <w:rPr>
          <w:lang w:val="uk-UA"/>
        </w:rPr>
      </w:pPr>
    </w:p>
    <w:tbl>
      <w:tblPr>
        <w:tblW w:w="0" w:type="auto"/>
        <w:tblInd w:w="-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"/>
        <w:gridCol w:w="810"/>
        <w:gridCol w:w="872"/>
        <w:gridCol w:w="560"/>
        <w:gridCol w:w="2279"/>
      </w:tblGrid>
      <w:tr w:rsidR="008A67B8" w:rsidRPr="005F20D9">
        <w:trPr>
          <w:trHeight w:val="12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7B8" w:rsidRPr="005F20D9" w:rsidRDefault="008A67B8" w:rsidP="0007419E">
            <w:pPr>
              <w:pStyle w:val="af6"/>
            </w:pPr>
            <w:r w:rsidRPr="005F20D9">
              <w:t>Товар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67B8" w:rsidRPr="005F20D9" w:rsidRDefault="008A67B8" w:rsidP="0007419E">
            <w:pPr>
              <w:pStyle w:val="af6"/>
            </w:pPr>
            <w:r w:rsidRPr="005F20D9">
              <w:t>Темпы роста рынка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7B8" w:rsidRPr="005F20D9" w:rsidRDefault="008A67B8" w:rsidP="0007419E">
            <w:pPr>
              <w:pStyle w:val="af6"/>
            </w:pPr>
            <w:r w:rsidRPr="005F20D9">
              <w:t>ОДР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7B8" w:rsidRPr="005F20D9" w:rsidRDefault="008A67B8" w:rsidP="0007419E">
            <w:pPr>
              <w:pStyle w:val="af6"/>
            </w:pPr>
            <w:r w:rsidRPr="005F20D9">
              <w:t>Доля в общем объеме реализации предприятия</w:t>
            </w:r>
          </w:p>
        </w:tc>
      </w:tr>
      <w:tr w:rsidR="008A67B8" w:rsidRPr="005F20D9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7B8" w:rsidRPr="005F20D9" w:rsidRDefault="008A67B8" w:rsidP="0007419E">
            <w:pPr>
              <w:pStyle w:val="af6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7B8" w:rsidRPr="005F20D9" w:rsidRDefault="008A67B8" w:rsidP="0007419E">
            <w:pPr>
              <w:pStyle w:val="af6"/>
            </w:pPr>
            <w:r w:rsidRPr="005F20D9">
              <w:t>1996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7B8" w:rsidRPr="005F20D9" w:rsidRDefault="008A67B8" w:rsidP="0007419E">
            <w:pPr>
              <w:pStyle w:val="af6"/>
            </w:pPr>
            <w:r w:rsidRPr="005F20D9">
              <w:t>средний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7B8" w:rsidRPr="005F20D9" w:rsidRDefault="008A67B8" w:rsidP="0007419E">
            <w:pPr>
              <w:pStyle w:val="af6"/>
            </w:pPr>
            <w:r w:rsidRPr="005F20D9">
              <w:t>1996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7B8" w:rsidRPr="005F20D9" w:rsidRDefault="008A67B8" w:rsidP="0007419E">
            <w:pPr>
              <w:pStyle w:val="af6"/>
            </w:pPr>
          </w:p>
        </w:tc>
      </w:tr>
      <w:tr w:rsidR="008A67B8" w:rsidRPr="005F20D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67B8" w:rsidRPr="005F20D9" w:rsidRDefault="008A67B8" w:rsidP="0007419E">
            <w:pPr>
              <w:pStyle w:val="af6"/>
            </w:pPr>
            <w:r w:rsidRPr="005F20D9">
              <w:t>Товар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7B8" w:rsidRPr="005F20D9" w:rsidRDefault="008A67B8" w:rsidP="0007419E">
            <w:pPr>
              <w:pStyle w:val="af6"/>
            </w:pPr>
            <w:r w:rsidRPr="005F20D9">
              <w:t>0,897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7B8" w:rsidRPr="005F20D9" w:rsidRDefault="008A67B8" w:rsidP="0007419E">
            <w:pPr>
              <w:pStyle w:val="af6"/>
            </w:pPr>
            <w:r w:rsidRPr="005F20D9">
              <w:t>0,897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7B8" w:rsidRPr="005F20D9" w:rsidRDefault="008A67B8" w:rsidP="0007419E">
            <w:pPr>
              <w:pStyle w:val="af6"/>
            </w:pPr>
            <w:r w:rsidRPr="005F20D9">
              <w:t>1,889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7B8" w:rsidRPr="005F20D9" w:rsidRDefault="008A67B8" w:rsidP="0007419E">
            <w:pPr>
              <w:pStyle w:val="af6"/>
            </w:pPr>
            <w:r w:rsidRPr="005F20D9">
              <w:t>0,319</w:t>
            </w:r>
          </w:p>
        </w:tc>
      </w:tr>
      <w:tr w:rsidR="008A67B8" w:rsidRPr="005F20D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67B8" w:rsidRPr="005F20D9" w:rsidRDefault="008A67B8" w:rsidP="0007419E">
            <w:pPr>
              <w:pStyle w:val="af6"/>
            </w:pPr>
            <w:r w:rsidRPr="005F20D9">
              <w:t>Товар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7B8" w:rsidRPr="005F20D9" w:rsidRDefault="008A67B8" w:rsidP="0007419E">
            <w:pPr>
              <w:pStyle w:val="af6"/>
            </w:pPr>
            <w:r w:rsidRPr="005F20D9">
              <w:t>1,051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7B8" w:rsidRPr="005F20D9" w:rsidRDefault="008A67B8" w:rsidP="0007419E">
            <w:pPr>
              <w:pStyle w:val="af6"/>
            </w:pPr>
            <w:r w:rsidRPr="005F20D9">
              <w:t>1,051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7B8" w:rsidRPr="005F20D9" w:rsidRDefault="008A67B8" w:rsidP="0007419E">
            <w:pPr>
              <w:pStyle w:val="af6"/>
            </w:pPr>
            <w:r w:rsidRPr="005F20D9">
              <w:t>1,320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7B8" w:rsidRPr="005F20D9" w:rsidRDefault="008A67B8" w:rsidP="0007419E">
            <w:pPr>
              <w:pStyle w:val="af6"/>
            </w:pPr>
            <w:r w:rsidRPr="005F20D9">
              <w:t>0,076</w:t>
            </w:r>
          </w:p>
        </w:tc>
      </w:tr>
      <w:tr w:rsidR="008A67B8" w:rsidRPr="005F20D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67B8" w:rsidRPr="005F20D9" w:rsidRDefault="008A67B8" w:rsidP="0007419E">
            <w:pPr>
              <w:pStyle w:val="af6"/>
            </w:pPr>
            <w:r w:rsidRPr="005F20D9">
              <w:t>Товар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7B8" w:rsidRPr="005F20D9" w:rsidRDefault="008A67B8" w:rsidP="0007419E">
            <w:pPr>
              <w:pStyle w:val="af6"/>
            </w:pPr>
            <w:r w:rsidRPr="005F20D9">
              <w:t>1,222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7B8" w:rsidRPr="005F20D9" w:rsidRDefault="008A67B8" w:rsidP="0007419E">
            <w:pPr>
              <w:pStyle w:val="af6"/>
            </w:pPr>
            <w:r w:rsidRPr="005F20D9">
              <w:t>1,222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7B8" w:rsidRPr="005F20D9" w:rsidRDefault="008A67B8" w:rsidP="0007419E">
            <w:pPr>
              <w:pStyle w:val="af6"/>
            </w:pPr>
            <w:r w:rsidRPr="005F20D9">
              <w:t>0,556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7B8" w:rsidRPr="005F20D9" w:rsidRDefault="008A67B8" w:rsidP="0007419E">
            <w:pPr>
              <w:pStyle w:val="af6"/>
            </w:pPr>
            <w:r w:rsidRPr="005F20D9">
              <w:t>0,014</w:t>
            </w:r>
          </w:p>
        </w:tc>
      </w:tr>
      <w:tr w:rsidR="008A67B8" w:rsidRPr="005F20D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67B8" w:rsidRPr="005F20D9" w:rsidRDefault="008A67B8" w:rsidP="0007419E">
            <w:pPr>
              <w:pStyle w:val="af6"/>
            </w:pPr>
            <w:r w:rsidRPr="005F20D9">
              <w:t>Товар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7B8" w:rsidRPr="005F20D9" w:rsidRDefault="008A67B8" w:rsidP="0007419E">
            <w:pPr>
              <w:pStyle w:val="af6"/>
            </w:pPr>
            <w:r w:rsidRPr="005F20D9">
              <w:t>1,070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7B8" w:rsidRPr="005F20D9" w:rsidRDefault="008A67B8" w:rsidP="0007419E">
            <w:pPr>
              <w:pStyle w:val="af6"/>
            </w:pPr>
            <w:r w:rsidRPr="005F20D9">
              <w:t>1,070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7B8" w:rsidRPr="005F20D9" w:rsidRDefault="008A67B8" w:rsidP="0007419E">
            <w:pPr>
              <w:pStyle w:val="af6"/>
            </w:pPr>
            <w:r w:rsidRPr="005F20D9">
              <w:t>1,571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7B8" w:rsidRPr="005F20D9" w:rsidRDefault="008A67B8" w:rsidP="0007419E">
            <w:pPr>
              <w:pStyle w:val="af6"/>
            </w:pPr>
            <w:r w:rsidRPr="005F20D9">
              <w:t>0,243</w:t>
            </w:r>
          </w:p>
        </w:tc>
      </w:tr>
      <w:tr w:rsidR="008A67B8" w:rsidRPr="005F20D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67B8" w:rsidRPr="005F20D9" w:rsidRDefault="008A67B8" w:rsidP="0007419E">
            <w:pPr>
              <w:pStyle w:val="af6"/>
            </w:pPr>
            <w:r w:rsidRPr="005F20D9">
              <w:t>Товар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7B8" w:rsidRPr="005F20D9" w:rsidRDefault="008A67B8" w:rsidP="0007419E">
            <w:pPr>
              <w:pStyle w:val="af6"/>
            </w:pPr>
            <w:r w:rsidRPr="005F20D9">
              <w:t>1,107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7B8" w:rsidRPr="005F20D9" w:rsidRDefault="008A67B8" w:rsidP="0007419E">
            <w:pPr>
              <w:pStyle w:val="af6"/>
            </w:pPr>
            <w:r w:rsidRPr="005F20D9">
              <w:t>1,107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7B8" w:rsidRPr="005F20D9" w:rsidRDefault="008A67B8" w:rsidP="0007419E">
            <w:pPr>
              <w:pStyle w:val="af6"/>
            </w:pPr>
            <w:r w:rsidRPr="005F20D9">
              <w:t>1,250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7B8" w:rsidRPr="005F20D9" w:rsidRDefault="008A67B8" w:rsidP="0007419E">
            <w:pPr>
              <w:pStyle w:val="af6"/>
            </w:pPr>
            <w:r w:rsidRPr="005F20D9">
              <w:t>0,038</w:t>
            </w:r>
          </w:p>
        </w:tc>
      </w:tr>
      <w:tr w:rsidR="008A67B8" w:rsidRPr="005F20D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67B8" w:rsidRPr="005F20D9" w:rsidRDefault="008A67B8" w:rsidP="0007419E">
            <w:pPr>
              <w:pStyle w:val="af6"/>
            </w:pPr>
            <w:r w:rsidRPr="005F20D9">
              <w:t>Товар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7B8" w:rsidRPr="005F20D9" w:rsidRDefault="008A67B8" w:rsidP="0007419E">
            <w:pPr>
              <w:pStyle w:val="af6"/>
            </w:pPr>
            <w:r w:rsidRPr="005F20D9">
              <w:t>0,632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7B8" w:rsidRPr="005F20D9" w:rsidRDefault="008A67B8" w:rsidP="0007419E">
            <w:pPr>
              <w:pStyle w:val="af6"/>
            </w:pPr>
            <w:r w:rsidRPr="005F20D9">
              <w:t>0,632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7B8" w:rsidRPr="005F20D9" w:rsidRDefault="008A67B8" w:rsidP="0007419E">
            <w:pPr>
              <w:pStyle w:val="af6"/>
            </w:pPr>
            <w:r w:rsidRPr="005F20D9">
              <w:t>10,000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7B8" w:rsidRPr="005F20D9" w:rsidRDefault="008A67B8" w:rsidP="0007419E">
            <w:pPr>
              <w:pStyle w:val="af6"/>
            </w:pPr>
            <w:r w:rsidRPr="005F20D9">
              <w:t>0,007</w:t>
            </w:r>
          </w:p>
        </w:tc>
      </w:tr>
      <w:tr w:rsidR="008A67B8" w:rsidRPr="005F20D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67B8" w:rsidRPr="005F20D9" w:rsidRDefault="008A67B8" w:rsidP="0007419E">
            <w:pPr>
              <w:pStyle w:val="af6"/>
            </w:pPr>
            <w:r w:rsidRPr="005F20D9">
              <w:t>Товар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7B8" w:rsidRPr="005F20D9" w:rsidRDefault="008A67B8" w:rsidP="0007419E">
            <w:pPr>
              <w:pStyle w:val="af6"/>
            </w:pPr>
            <w:r w:rsidRPr="005F20D9">
              <w:t>1,813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7B8" w:rsidRPr="005F20D9" w:rsidRDefault="008A67B8" w:rsidP="0007419E">
            <w:pPr>
              <w:pStyle w:val="af6"/>
            </w:pPr>
            <w:r w:rsidRPr="005F20D9">
              <w:t>1,813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7B8" w:rsidRPr="005F20D9" w:rsidRDefault="008A67B8" w:rsidP="0007419E">
            <w:pPr>
              <w:pStyle w:val="af6"/>
            </w:pPr>
            <w:r w:rsidRPr="005F20D9">
              <w:t>0,500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7B8" w:rsidRPr="005F20D9" w:rsidRDefault="008A67B8" w:rsidP="0007419E">
            <w:pPr>
              <w:pStyle w:val="af6"/>
            </w:pPr>
            <w:r w:rsidRPr="005F20D9">
              <w:t>0,071</w:t>
            </w:r>
          </w:p>
        </w:tc>
      </w:tr>
      <w:tr w:rsidR="008A67B8" w:rsidRPr="005F20D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67B8" w:rsidRPr="005F20D9" w:rsidRDefault="008A67B8" w:rsidP="0007419E">
            <w:pPr>
              <w:pStyle w:val="af6"/>
            </w:pPr>
            <w:r w:rsidRPr="005F20D9">
              <w:t>Товар 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7B8" w:rsidRPr="005F20D9" w:rsidRDefault="008A67B8" w:rsidP="0007419E">
            <w:pPr>
              <w:pStyle w:val="af6"/>
            </w:pPr>
            <w:r w:rsidRPr="005F20D9">
              <w:t>0,980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7B8" w:rsidRPr="005F20D9" w:rsidRDefault="008A67B8" w:rsidP="0007419E">
            <w:pPr>
              <w:pStyle w:val="af6"/>
            </w:pPr>
            <w:r w:rsidRPr="005F20D9">
              <w:t>0,980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7B8" w:rsidRPr="005F20D9" w:rsidRDefault="008A67B8" w:rsidP="0007419E">
            <w:pPr>
              <w:pStyle w:val="af6"/>
            </w:pPr>
            <w:r w:rsidRPr="005F20D9">
              <w:t>1,063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7B8" w:rsidRPr="005F20D9" w:rsidRDefault="008A67B8" w:rsidP="0007419E">
            <w:pPr>
              <w:pStyle w:val="af6"/>
            </w:pPr>
            <w:r w:rsidRPr="005F20D9">
              <w:t>0,120</w:t>
            </w:r>
          </w:p>
        </w:tc>
      </w:tr>
      <w:tr w:rsidR="008A67B8" w:rsidRPr="005F20D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67B8" w:rsidRPr="005F20D9" w:rsidRDefault="008A67B8" w:rsidP="0007419E">
            <w:pPr>
              <w:pStyle w:val="af6"/>
            </w:pPr>
            <w:r w:rsidRPr="005F20D9">
              <w:t>Товар 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7B8" w:rsidRPr="005F20D9" w:rsidRDefault="008A67B8" w:rsidP="0007419E">
            <w:pPr>
              <w:pStyle w:val="af6"/>
            </w:pPr>
            <w:r w:rsidRPr="005F20D9">
              <w:t>1,856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7B8" w:rsidRPr="005F20D9" w:rsidRDefault="008A67B8" w:rsidP="0007419E">
            <w:pPr>
              <w:pStyle w:val="af6"/>
            </w:pPr>
            <w:r w:rsidRPr="005F20D9">
              <w:t>1,856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7B8" w:rsidRPr="005F20D9" w:rsidRDefault="008A67B8" w:rsidP="0007419E">
            <w:pPr>
              <w:pStyle w:val="af6"/>
            </w:pPr>
            <w:r w:rsidRPr="005F20D9">
              <w:t>3,000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7B8" w:rsidRPr="005F20D9" w:rsidRDefault="008A67B8" w:rsidP="0007419E">
            <w:pPr>
              <w:pStyle w:val="af6"/>
            </w:pPr>
            <w:r w:rsidRPr="005F20D9">
              <w:t>0,111</w:t>
            </w:r>
          </w:p>
        </w:tc>
      </w:tr>
      <w:tr w:rsidR="008A67B8" w:rsidRPr="005F20D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67B8" w:rsidRPr="005F20D9" w:rsidRDefault="008A67B8" w:rsidP="0007419E">
            <w:pPr>
              <w:pStyle w:val="af6"/>
            </w:pPr>
            <w:r w:rsidRPr="005F20D9"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7B8" w:rsidRPr="005F20D9" w:rsidRDefault="008A67B8" w:rsidP="0007419E">
            <w:pPr>
              <w:pStyle w:val="af6"/>
            </w:pPr>
            <w:r w:rsidRPr="005F20D9">
              <w:t>10,6268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7B8" w:rsidRPr="005F20D9" w:rsidRDefault="008A67B8" w:rsidP="0007419E">
            <w:pPr>
              <w:pStyle w:val="af6"/>
            </w:pPr>
            <w:r w:rsidRPr="005F20D9">
              <w:t>10,6268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7B8" w:rsidRPr="005F20D9" w:rsidRDefault="008A67B8" w:rsidP="0007419E">
            <w:pPr>
              <w:pStyle w:val="af6"/>
            </w:pPr>
            <w:r w:rsidRPr="005F20D9">
              <w:t>-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7B8" w:rsidRPr="005F20D9" w:rsidRDefault="008A67B8" w:rsidP="0007419E">
            <w:pPr>
              <w:pStyle w:val="af6"/>
            </w:pPr>
            <w:r w:rsidRPr="005F20D9">
              <w:t>1,0000</w:t>
            </w:r>
          </w:p>
        </w:tc>
      </w:tr>
    </w:tbl>
    <w:p w:rsidR="008A67B8" w:rsidRPr="005F20D9" w:rsidRDefault="008A67B8" w:rsidP="005F20D9"/>
    <w:tbl>
      <w:tblPr>
        <w:tblW w:w="0" w:type="auto"/>
        <w:tblInd w:w="-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63"/>
        <w:gridCol w:w="1354"/>
        <w:gridCol w:w="1354"/>
        <w:gridCol w:w="1307"/>
        <w:gridCol w:w="1190"/>
      </w:tblGrid>
      <w:tr w:rsidR="008A67B8" w:rsidRPr="005F20D9" w:rsidTr="00465A51">
        <w:trPr>
          <w:trHeight w:val="315"/>
        </w:trPr>
        <w:tc>
          <w:tcPr>
            <w:tcW w:w="0" w:type="auto"/>
            <w:vMerge w:val="restart"/>
            <w:shd w:val="clear" w:color="auto" w:fill="auto"/>
          </w:tcPr>
          <w:p w:rsidR="008A67B8" w:rsidRPr="005F20D9" w:rsidRDefault="008A67B8" w:rsidP="0007419E">
            <w:pPr>
              <w:pStyle w:val="af6"/>
            </w:pPr>
            <w:r w:rsidRPr="005F20D9">
              <w:t>СЕБ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A67B8" w:rsidRPr="005F20D9" w:rsidRDefault="008A67B8" w:rsidP="0007419E">
            <w:pPr>
              <w:pStyle w:val="af6"/>
            </w:pPr>
            <w:r w:rsidRPr="005F20D9">
              <w:t>Объемы реализации, тыс</w:t>
            </w:r>
            <w:r w:rsidR="005F20D9" w:rsidRPr="005F20D9">
              <w:t xml:space="preserve">. </w:t>
            </w:r>
            <w:r w:rsidRPr="005F20D9">
              <w:t>ДЕ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A67B8" w:rsidRPr="005F20D9" w:rsidRDefault="008A67B8" w:rsidP="0007419E">
            <w:pPr>
              <w:pStyle w:val="af6"/>
            </w:pPr>
            <w:r w:rsidRPr="005F20D9">
              <w:t>Доля рынка в 2002 г</w:t>
            </w:r>
            <w:r w:rsidR="005F20D9" w:rsidRPr="005F20D9">
              <w:t>.,%</w:t>
            </w:r>
          </w:p>
        </w:tc>
      </w:tr>
      <w:tr w:rsidR="008A67B8" w:rsidRPr="005F20D9" w:rsidTr="00465A51">
        <w:trPr>
          <w:trHeight w:val="483"/>
        </w:trPr>
        <w:tc>
          <w:tcPr>
            <w:tcW w:w="0" w:type="auto"/>
            <w:vMerge/>
            <w:shd w:val="clear" w:color="auto" w:fill="auto"/>
          </w:tcPr>
          <w:p w:rsidR="008A67B8" w:rsidRPr="005F20D9" w:rsidRDefault="008A67B8" w:rsidP="0007419E">
            <w:pPr>
              <w:pStyle w:val="af6"/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A67B8" w:rsidRPr="005F20D9" w:rsidRDefault="008A67B8" w:rsidP="0007419E">
            <w:pPr>
              <w:pStyle w:val="af6"/>
            </w:pPr>
            <w:r w:rsidRPr="005F20D9">
              <w:t>1995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A67B8" w:rsidRPr="005F20D9" w:rsidRDefault="008A67B8" w:rsidP="0007419E">
            <w:pPr>
              <w:pStyle w:val="af6"/>
            </w:pPr>
            <w:r w:rsidRPr="005F20D9">
              <w:t>1996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A67B8" w:rsidRPr="005F20D9" w:rsidRDefault="008A67B8" w:rsidP="0007419E">
            <w:pPr>
              <w:pStyle w:val="af6"/>
            </w:pPr>
            <w:r w:rsidRPr="005F20D9">
              <w:t>предприятия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A67B8" w:rsidRPr="005F20D9" w:rsidRDefault="008A67B8" w:rsidP="0007419E">
            <w:pPr>
              <w:pStyle w:val="af6"/>
            </w:pPr>
            <w:r w:rsidRPr="005F20D9">
              <w:t>конкурента</w:t>
            </w:r>
          </w:p>
        </w:tc>
      </w:tr>
      <w:tr w:rsidR="008A67B8" w:rsidRPr="005F20D9" w:rsidTr="00465A51">
        <w:trPr>
          <w:trHeight w:val="483"/>
        </w:trPr>
        <w:tc>
          <w:tcPr>
            <w:tcW w:w="0" w:type="auto"/>
            <w:vMerge/>
            <w:shd w:val="clear" w:color="auto" w:fill="auto"/>
          </w:tcPr>
          <w:p w:rsidR="008A67B8" w:rsidRPr="005F20D9" w:rsidRDefault="008A67B8" w:rsidP="0007419E">
            <w:pPr>
              <w:pStyle w:val="af6"/>
            </w:pPr>
          </w:p>
        </w:tc>
        <w:tc>
          <w:tcPr>
            <w:tcW w:w="0" w:type="auto"/>
            <w:vMerge/>
            <w:shd w:val="clear" w:color="auto" w:fill="auto"/>
          </w:tcPr>
          <w:p w:rsidR="008A67B8" w:rsidRPr="005F20D9" w:rsidRDefault="008A67B8" w:rsidP="0007419E">
            <w:pPr>
              <w:pStyle w:val="af6"/>
            </w:pPr>
          </w:p>
        </w:tc>
        <w:tc>
          <w:tcPr>
            <w:tcW w:w="0" w:type="auto"/>
            <w:vMerge/>
            <w:shd w:val="clear" w:color="auto" w:fill="auto"/>
          </w:tcPr>
          <w:p w:rsidR="008A67B8" w:rsidRPr="005F20D9" w:rsidRDefault="008A67B8" w:rsidP="0007419E">
            <w:pPr>
              <w:pStyle w:val="af6"/>
            </w:pPr>
          </w:p>
        </w:tc>
        <w:tc>
          <w:tcPr>
            <w:tcW w:w="0" w:type="auto"/>
            <w:vMerge/>
            <w:shd w:val="clear" w:color="auto" w:fill="auto"/>
          </w:tcPr>
          <w:p w:rsidR="008A67B8" w:rsidRPr="005F20D9" w:rsidRDefault="008A67B8" w:rsidP="0007419E">
            <w:pPr>
              <w:pStyle w:val="af6"/>
            </w:pPr>
          </w:p>
        </w:tc>
        <w:tc>
          <w:tcPr>
            <w:tcW w:w="0" w:type="auto"/>
            <w:vMerge/>
            <w:shd w:val="clear" w:color="auto" w:fill="auto"/>
          </w:tcPr>
          <w:p w:rsidR="008A67B8" w:rsidRPr="005F20D9" w:rsidRDefault="008A67B8" w:rsidP="0007419E">
            <w:pPr>
              <w:pStyle w:val="af6"/>
            </w:pPr>
          </w:p>
        </w:tc>
      </w:tr>
      <w:tr w:rsidR="008A67B8" w:rsidRPr="005F20D9" w:rsidTr="00465A51">
        <w:trPr>
          <w:trHeight w:val="315"/>
        </w:trPr>
        <w:tc>
          <w:tcPr>
            <w:tcW w:w="0" w:type="auto"/>
            <w:shd w:val="clear" w:color="auto" w:fill="auto"/>
          </w:tcPr>
          <w:p w:rsidR="008A67B8" w:rsidRPr="005F20D9" w:rsidRDefault="008A67B8" w:rsidP="0007419E">
            <w:pPr>
              <w:pStyle w:val="af6"/>
            </w:pPr>
            <w:r w:rsidRPr="005F20D9">
              <w:t>Товар №1</w:t>
            </w:r>
          </w:p>
        </w:tc>
        <w:tc>
          <w:tcPr>
            <w:tcW w:w="0" w:type="auto"/>
            <w:shd w:val="clear" w:color="auto" w:fill="auto"/>
          </w:tcPr>
          <w:p w:rsidR="008A67B8" w:rsidRPr="005F20D9" w:rsidRDefault="008A67B8" w:rsidP="0007419E">
            <w:pPr>
              <w:pStyle w:val="af6"/>
            </w:pPr>
            <w:r w:rsidRPr="005F20D9">
              <w:t>2900</w:t>
            </w:r>
          </w:p>
        </w:tc>
        <w:tc>
          <w:tcPr>
            <w:tcW w:w="0" w:type="auto"/>
            <w:shd w:val="clear" w:color="auto" w:fill="auto"/>
          </w:tcPr>
          <w:p w:rsidR="008A67B8" w:rsidRPr="005F20D9" w:rsidRDefault="008A67B8" w:rsidP="0007419E">
            <w:pPr>
              <w:pStyle w:val="af6"/>
            </w:pPr>
            <w:r w:rsidRPr="005F20D9">
              <w:t>2600</w:t>
            </w:r>
          </w:p>
        </w:tc>
        <w:tc>
          <w:tcPr>
            <w:tcW w:w="0" w:type="auto"/>
            <w:shd w:val="clear" w:color="auto" w:fill="auto"/>
          </w:tcPr>
          <w:p w:rsidR="008A67B8" w:rsidRPr="005F20D9" w:rsidRDefault="008A67B8" w:rsidP="0007419E">
            <w:pPr>
              <w:pStyle w:val="af6"/>
            </w:pPr>
            <w:r w:rsidRPr="005F20D9">
              <w:t>34</w:t>
            </w:r>
          </w:p>
        </w:tc>
        <w:tc>
          <w:tcPr>
            <w:tcW w:w="0" w:type="auto"/>
            <w:shd w:val="clear" w:color="auto" w:fill="auto"/>
          </w:tcPr>
          <w:p w:rsidR="008A67B8" w:rsidRPr="005F20D9" w:rsidRDefault="008A67B8" w:rsidP="0007419E">
            <w:pPr>
              <w:pStyle w:val="af6"/>
            </w:pPr>
            <w:r w:rsidRPr="005F20D9">
              <w:t>18</w:t>
            </w:r>
          </w:p>
        </w:tc>
      </w:tr>
      <w:tr w:rsidR="008A67B8" w:rsidRPr="005F20D9" w:rsidTr="00465A51">
        <w:trPr>
          <w:trHeight w:val="315"/>
        </w:trPr>
        <w:tc>
          <w:tcPr>
            <w:tcW w:w="0" w:type="auto"/>
            <w:shd w:val="clear" w:color="auto" w:fill="auto"/>
          </w:tcPr>
          <w:p w:rsidR="008A67B8" w:rsidRPr="005F20D9" w:rsidRDefault="008A67B8" w:rsidP="0007419E">
            <w:pPr>
              <w:pStyle w:val="af6"/>
            </w:pPr>
            <w:r w:rsidRPr="005F20D9">
              <w:t>Товар №2</w:t>
            </w:r>
          </w:p>
        </w:tc>
        <w:tc>
          <w:tcPr>
            <w:tcW w:w="0" w:type="auto"/>
            <w:shd w:val="clear" w:color="auto" w:fill="auto"/>
          </w:tcPr>
          <w:p w:rsidR="008A67B8" w:rsidRPr="005F20D9" w:rsidRDefault="008A67B8" w:rsidP="0007419E">
            <w:pPr>
              <w:pStyle w:val="af6"/>
            </w:pPr>
            <w:r w:rsidRPr="005F20D9">
              <w:t>590</w:t>
            </w:r>
          </w:p>
        </w:tc>
        <w:tc>
          <w:tcPr>
            <w:tcW w:w="0" w:type="auto"/>
            <w:shd w:val="clear" w:color="auto" w:fill="auto"/>
          </w:tcPr>
          <w:p w:rsidR="008A67B8" w:rsidRPr="005F20D9" w:rsidRDefault="008A67B8" w:rsidP="0007419E">
            <w:pPr>
              <w:pStyle w:val="af6"/>
            </w:pPr>
            <w:r w:rsidRPr="005F20D9">
              <w:t>620</w:t>
            </w:r>
          </w:p>
        </w:tc>
        <w:tc>
          <w:tcPr>
            <w:tcW w:w="0" w:type="auto"/>
            <w:shd w:val="clear" w:color="auto" w:fill="auto"/>
          </w:tcPr>
          <w:p w:rsidR="008A67B8" w:rsidRPr="005F20D9" w:rsidRDefault="008A67B8" w:rsidP="0007419E">
            <w:pPr>
              <w:pStyle w:val="af6"/>
            </w:pPr>
            <w:r w:rsidRPr="005F20D9">
              <w:t>33</w:t>
            </w:r>
          </w:p>
        </w:tc>
        <w:tc>
          <w:tcPr>
            <w:tcW w:w="0" w:type="auto"/>
            <w:shd w:val="clear" w:color="auto" w:fill="auto"/>
          </w:tcPr>
          <w:p w:rsidR="008A67B8" w:rsidRPr="005F20D9" w:rsidRDefault="008A67B8" w:rsidP="0007419E">
            <w:pPr>
              <w:pStyle w:val="af6"/>
            </w:pPr>
            <w:r w:rsidRPr="005F20D9">
              <w:t>25</w:t>
            </w:r>
          </w:p>
        </w:tc>
      </w:tr>
      <w:tr w:rsidR="008A67B8" w:rsidRPr="005F20D9" w:rsidTr="00465A51">
        <w:trPr>
          <w:trHeight w:val="315"/>
        </w:trPr>
        <w:tc>
          <w:tcPr>
            <w:tcW w:w="0" w:type="auto"/>
            <w:shd w:val="clear" w:color="auto" w:fill="auto"/>
          </w:tcPr>
          <w:p w:rsidR="008A67B8" w:rsidRPr="005F20D9" w:rsidRDefault="008A67B8" w:rsidP="0007419E">
            <w:pPr>
              <w:pStyle w:val="af6"/>
            </w:pPr>
            <w:r w:rsidRPr="005F20D9">
              <w:t>Товар №3</w:t>
            </w:r>
          </w:p>
        </w:tc>
        <w:tc>
          <w:tcPr>
            <w:tcW w:w="0" w:type="auto"/>
            <w:shd w:val="clear" w:color="auto" w:fill="auto"/>
          </w:tcPr>
          <w:p w:rsidR="008A67B8" w:rsidRPr="005F20D9" w:rsidRDefault="008A67B8" w:rsidP="0007419E">
            <w:pPr>
              <w:pStyle w:val="af6"/>
            </w:pPr>
            <w:r w:rsidRPr="005F20D9">
              <w:t>90</w:t>
            </w:r>
          </w:p>
        </w:tc>
        <w:tc>
          <w:tcPr>
            <w:tcW w:w="0" w:type="auto"/>
            <w:shd w:val="clear" w:color="auto" w:fill="auto"/>
          </w:tcPr>
          <w:p w:rsidR="008A67B8" w:rsidRPr="005F20D9" w:rsidRDefault="008A67B8" w:rsidP="0007419E">
            <w:pPr>
              <w:pStyle w:val="af6"/>
            </w:pPr>
            <w:r w:rsidRPr="005F20D9">
              <w:t>110</w:t>
            </w:r>
          </w:p>
        </w:tc>
        <w:tc>
          <w:tcPr>
            <w:tcW w:w="0" w:type="auto"/>
            <w:shd w:val="clear" w:color="auto" w:fill="auto"/>
          </w:tcPr>
          <w:p w:rsidR="008A67B8" w:rsidRPr="005F20D9" w:rsidRDefault="008A67B8" w:rsidP="0007419E">
            <w:pPr>
              <w:pStyle w:val="af6"/>
            </w:pPr>
            <w:r w:rsidRPr="005F20D9">
              <w:t>5</w:t>
            </w:r>
          </w:p>
        </w:tc>
        <w:tc>
          <w:tcPr>
            <w:tcW w:w="0" w:type="auto"/>
            <w:shd w:val="clear" w:color="auto" w:fill="auto"/>
          </w:tcPr>
          <w:p w:rsidR="008A67B8" w:rsidRPr="005F20D9" w:rsidRDefault="008A67B8" w:rsidP="0007419E">
            <w:pPr>
              <w:pStyle w:val="af6"/>
            </w:pPr>
            <w:r w:rsidRPr="005F20D9">
              <w:t>9</w:t>
            </w:r>
          </w:p>
        </w:tc>
      </w:tr>
      <w:tr w:rsidR="008A67B8" w:rsidRPr="005F20D9" w:rsidTr="00465A51">
        <w:trPr>
          <w:trHeight w:val="315"/>
        </w:trPr>
        <w:tc>
          <w:tcPr>
            <w:tcW w:w="0" w:type="auto"/>
            <w:shd w:val="clear" w:color="auto" w:fill="auto"/>
          </w:tcPr>
          <w:p w:rsidR="008A67B8" w:rsidRPr="005F20D9" w:rsidRDefault="008A67B8" w:rsidP="0007419E">
            <w:pPr>
              <w:pStyle w:val="af6"/>
            </w:pPr>
            <w:r w:rsidRPr="005F20D9">
              <w:t>Товар №4</w:t>
            </w:r>
          </w:p>
        </w:tc>
        <w:tc>
          <w:tcPr>
            <w:tcW w:w="0" w:type="auto"/>
            <w:shd w:val="clear" w:color="auto" w:fill="auto"/>
          </w:tcPr>
          <w:p w:rsidR="008A67B8" w:rsidRPr="005F20D9" w:rsidRDefault="008A67B8" w:rsidP="0007419E">
            <w:pPr>
              <w:pStyle w:val="af6"/>
            </w:pPr>
            <w:r w:rsidRPr="005F20D9">
              <w:t>1850</w:t>
            </w:r>
          </w:p>
        </w:tc>
        <w:tc>
          <w:tcPr>
            <w:tcW w:w="0" w:type="auto"/>
            <w:shd w:val="clear" w:color="auto" w:fill="auto"/>
          </w:tcPr>
          <w:p w:rsidR="008A67B8" w:rsidRPr="005F20D9" w:rsidRDefault="008A67B8" w:rsidP="0007419E">
            <w:pPr>
              <w:pStyle w:val="af6"/>
            </w:pPr>
            <w:r w:rsidRPr="005F20D9">
              <w:t>1980</w:t>
            </w:r>
          </w:p>
        </w:tc>
        <w:tc>
          <w:tcPr>
            <w:tcW w:w="0" w:type="auto"/>
            <w:shd w:val="clear" w:color="auto" w:fill="auto"/>
          </w:tcPr>
          <w:p w:rsidR="008A67B8" w:rsidRPr="005F20D9" w:rsidRDefault="008A67B8" w:rsidP="0007419E">
            <w:pPr>
              <w:pStyle w:val="af6"/>
            </w:pPr>
            <w:r w:rsidRPr="005F20D9">
              <w:t>11</w:t>
            </w:r>
          </w:p>
        </w:tc>
        <w:tc>
          <w:tcPr>
            <w:tcW w:w="0" w:type="auto"/>
            <w:shd w:val="clear" w:color="auto" w:fill="auto"/>
          </w:tcPr>
          <w:p w:rsidR="008A67B8" w:rsidRPr="005F20D9" w:rsidRDefault="008A67B8" w:rsidP="0007419E">
            <w:pPr>
              <w:pStyle w:val="af6"/>
            </w:pPr>
            <w:r w:rsidRPr="005F20D9">
              <w:t>7</w:t>
            </w:r>
          </w:p>
        </w:tc>
      </w:tr>
      <w:tr w:rsidR="008A67B8" w:rsidRPr="005F20D9" w:rsidTr="00465A51">
        <w:trPr>
          <w:trHeight w:val="315"/>
        </w:trPr>
        <w:tc>
          <w:tcPr>
            <w:tcW w:w="0" w:type="auto"/>
            <w:shd w:val="clear" w:color="auto" w:fill="auto"/>
          </w:tcPr>
          <w:p w:rsidR="008A67B8" w:rsidRPr="005F20D9" w:rsidRDefault="008A67B8" w:rsidP="0007419E">
            <w:pPr>
              <w:pStyle w:val="af6"/>
            </w:pPr>
            <w:r w:rsidRPr="005F20D9">
              <w:t>Товар №5</w:t>
            </w:r>
          </w:p>
        </w:tc>
        <w:tc>
          <w:tcPr>
            <w:tcW w:w="0" w:type="auto"/>
            <w:shd w:val="clear" w:color="auto" w:fill="auto"/>
          </w:tcPr>
          <w:p w:rsidR="008A67B8" w:rsidRPr="005F20D9" w:rsidRDefault="008A67B8" w:rsidP="0007419E">
            <w:pPr>
              <w:pStyle w:val="af6"/>
            </w:pPr>
            <w:r w:rsidRPr="005F20D9">
              <w:t>280</w:t>
            </w:r>
          </w:p>
        </w:tc>
        <w:tc>
          <w:tcPr>
            <w:tcW w:w="0" w:type="auto"/>
            <w:shd w:val="clear" w:color="auto" w:fill="auto"/>
          </w:tcPr>
          <w:p w:rsidR="008A67B8" w:rsidRPr="005F20D9" w:rsidRDefault="008A67B8" w:rsidP="0007419E">
            <w:pPr>
              <w:pStyle w:val="af6"/>
            </w:pPr>
            <w:r w:rsidRPr="005F20D9">
              <w:t>310</w:t>
            </w:r>
          </w:p>
        </w:tc>
        <w:tc>
          <w:tcPr>
            <w:tcW w:w="0" w:type="auto"/>
            <w:shd w:val="clear" w:color="auto" w:fill="auto"/>
          </w:tcPr>
          <w:p w:rsidR="008A67B8" w:rsidRPr="005F20D9" w:rsidRDefault="008A67B8" w:rsidP="0007419E">
            <w:pPr>
              <w:pStyle w:val="af6"/>
            </w:pPr>
            <w:r w:rsidRPr="005F20D9">
              <w:t>15</w:t>
            </w:r>
          </w:p>
        </w:tc>
        <w:tc>
          <w:tcPr>
            <w:tcW w:w="0" w:type="auto"/>
            <w:shd w:val="clear" w:color="auto" w:fill="auto"/>
          </w:tcPr>
          <w:p w:rsidR="008A67B8" w:rsidRPr="005F20D9" w:rsidRDefault="008A67B8" w:rsidP="0007419E">
            <w:pPr>
              <w:pStyle w:val="af6"/>
            </w:pPr>
            <w:r w:rsidRPr="005F20D9">
              <w:t>12</w:t>
            </w:r>
          </w:p>
        </w:tc>
      </w:tr>
      <w:tr w:rsidR="008A67B8" w:rsidRPr="005F20D9" w:rsidTr="00465A51">
        <w:trPr>
          <w:trHeight w:val="315"/>
        </w:trPr>
        <w:tc>
          <w:tcPr>
            <w:tcW w:w="0" w:type="auto"/>
            <w:shd w:val="clear" w:color="auto" w:fill="auto"/>
          </w:tcPr>
          <w:p w:rsidR="008A67B8" w:rsidRPr="005F20D9" w:rsidRDefault="008A67B8" w:rsidP="0007419E">
            <w:pPr>
              <w:pStyle w:val="af6"/>
            </w:pPr>
            <w:r w:rsidRPr="005F20D9">
              <w:t>Товар №6</w:t>
            </w:r>
          </w:p>
        </w:tc>
        <w:tc>
          <w:tcPr>
            <w:tcW w:w="0" w:type="auto"/>
            <w:shd w:val="clear" w:color="auto" w:fill="auto"/>
          </w:tcPr>
          <w:p w:rsidR="008A67B8" w:rsidRPr="005F20D9" w:rsidRDefault="008A67B8" w:rsidP="0007419E">
            <w:pPr>
              <w:pStyle w:val="af6"/>
            </w:pPr>
            <w:r w:rsidRPr="005F20D9">
              <w:t>95</w:t>
            </w:r>
          </w:p>
        </w:tc>
        <w:tc>
          <w:tcPr>
            <w:tcW w:w="0" w:type="auto"/>
            <w:shd w:val="clear" w:color="auto" w:fill="auto"/>
          </w:tcPr>
          <w:p w:rsidR="008A67B8" w:rsidRPr="005F20D9" w:rsidRDefault="008A67B8" w:rsidP="0007419E">
            <w:pPr>
              <w:pStyle w:val="af6"/>
            </w:pPr>
            <w:r w:rsidRPr="005F20D9">
              <w:t>60</w:t>
            </w:r>
          </w:p>
        </w:tc>
        <w:tc>
          <w:tcPr>
            <w:tcW w:w="0" w:type="auto"/>
            <w:shd w:val="clear" w:color="auto" w:fill="auto"/>
          </w:tcPr>
          <w:p w:rsidR="008A67B8" w:rsidRPr="005F20D9" w:rsidRDefault="008A67B8" w:rsidP="0007419E">
            <w:pPr>
              <w:pStyle w:val="af6"/>
            </w:pPr>
            <w:r w:rsidRPr="005F20D9">
              <w:t>10</w:t>
            </w:r>
          </w:p>
        </w:tc>
        <w:tc>
          <w:tcPr>
            <w:tcW w:w="0" w:type="auto"/>
            <w:shd w:val="clear" w:color="auto" w:fill="auto"/>
          </w:tcPr>
          <w:p w:rsidR="008A67B8" w:rsidRPr="005F20D9" w:rsidRDefault="008A67B8" w:rsidP="0007419E">
            <w:pPr>
              <w:pStyle w:val="af6"/>
            </w:pPr>
            <w:r w:rsidRPr="005F20D9">
              <w:t>1</w:t>
            </w:r>
          </w:p>
        </w:tc>
      </w:tr>
      <w:tr w:rsidR="008A67B8" w:rsidRPr="005F20D9" w:rsidTr="00465A51">
        <w:trPr>
          <w:trHeight w:val="315"/>
        </w:trPr>
        <w:tc>
          <w:tcPr>
            <w:tcW w:w="0" w:type="auto"/>
            <w:shd w:val="clear" w:color="auto" w:fill="auto"/>
          </w:tcPr>
          <w:p w:rsidR="008A67B8" w:rsidRPr="005F20D9" w:rsidRDefault="008A67B8" w:rsidP="0007419E">
            <w:pPr>
              <w:pStyle w:val="af6"/>
            </w:pPr>
            <w:r w:rsidRPr="005F20D9">
              <w:t>Товар №7</w:t>
            </w:r>
          </w:p>
        </w:tc>
        <w:tc>
          <w:tcPr>
            <w:tcW w:w="0" w:type="auto"/>
            <w:shd w:val="clear" w:color="auto" w:fill="auto"/>
          </w:tcPr>
          <w:p w:rsidR="008A67B8" w:rsidRPr="005F20D9" w:rsidRDefault="008A67B8" w:rsidP="0007419E">
            <w:pPr>
              <w:pStyle w:val="af6"/>
            </w:pPr>
            <w:r w:rsidRPr="005F20D9">
              <w:t>320</w:t>
            </w:r>
          </w:p>
        </w:tc>
        <w:tc>
          <w:tcPr>
            <w:tcW w:w="0" w:type="auto"/>
            <w:shd w:val="clear" w:color="auto" w:fill="auto"/>
          </w:tcPr>
          <w:p w:rsidR="008A67B8" w:rsidRPr="005F20D9" w:rsidRDefault="008A67B8" w:rsidP="0007419E">
            <w:pPr>
              <w:pStyle w:val="af6"/>
            </w:pPr>
            <w:r w:rsidRPr="005F20D9">
              <w:t>580</w:t>
            </w:r>
          </w:p>
        </w:tc>
        <w:tc>
          <w:tcPr>
            <w:tcW w:w="0" w:type="auto"/>
            <w:shd w:val="clear" w:color="auto" w:fill="auto"/>
          </w:tcPr>
          <w:p w:rsidR="008A67B8" w:rsidRPr="005F20D9" w:rsidRDefault="008A67B8" w:rsidP="0007419E">
            <w:pPr>
              <w:pStyle w:val="af6"/>
            </w:pPr>
            <w:r w:rsidRPr="005F20D9">
              <w:t>20</w:t>
            </w:r>
          </w:p>
        </w:tc>
        <w:tc>
          <w:tcPr>
            <w:tcW w:w="0" w:type="auto"/>
            <w:shd w:val="clear" w:color="auto" w:fill="auto"/>
          </w:tcPr>
          <w:p w:rsidR="008A67B8" w:rsidRPr="005F20D9" w:rsidRDefault="008A67B8" w:rsidP="0007419E">
            <w:pPr>
              <w:pStyle w:val="af6"/>
            </w:pPr>
            <w:r w:rsidRPr="005F20D9">
              <w:t>40</w:t>
            </w:r>
          </w:p>
        </w:tc>
      </w:tr>
      <w:tr w:rsidR="008A67B8" w:rsidRPr="005F20D9" w:rsidTr="00465A51">
        <w:trPr>
          <w:trHeight w:val="315"/>
        </w:trPr>
        <w:tc>
          <w:tcPr>
            <w:tcW w:w="0" w:type="auto"/>
            <w:shd w:val="clear" w:color="auto" w:fill="auto"/>
          </w:tcPr>
          <w:p w:rsidR="008A67B8" w:rsidRPr="005F20D9" w:rsidRDefault="008A67B8" w:rsidP="0007419E">
            <w:pPr>
              <w:pStyle w:val="af6"/>
            </w:pPr>
            <w:r w:rsidRPr="005F20D9">
              <w:t>Товар №8</w:t>
            </w:r>
          </w:p>
        </w:tc>
        <w:tc>
          <w:tcPr>
            <w:tcW w:w="0" w:type="auto"/>
            <w:shd w:val="clear" w:color="auto" w:fill="auto"/>
          </w:tcPr>
          <w:p w:rsidR="008A67B8" w:rsidRPr="005F20D9" w:rsidRDefault="008A67B8" w:rsidP="0007419E">
            <w:pPr>
              <w:pStyle w:val="af6"/>
            </w:pPr>
            <w:r w:rsidRPr="005F20D9">
              <w:t>1000</w:t>
            </w:r>
          </w:p>
        </w:tc>
        <w:tc>
          <w:tcPr>
            <w:tcW w:w="0" w:type="auto"/>
            <w:shd w:val="clear" w:color="auto" w:fill="auto"/>
          </w:tcPr>
          <w:p w:rsidR="008A67B8" w:rsidRPr="005F20D9" w:rsidRDefault="008A67B8" w:rsidP="0007419E">
            <w:pPr>
              <w:pStyle w:val="af6"/>
            </w:pPr>
            <w:r w:rsidRPr="005F20D9">
              <w:t>980</w:t>
            </w:r>
          </w:p>
        </w:tc>
        <w:tc>
          <w:tcPr>
            <w:tcW w:w="0" w:type="auto"/>
            <w:shd w:val="clear" w:color="auto" w:fill="auto"/>
          </w:tcPr>
          <w:p w:rsidR="008A67B8" w:rsidRPr="005F20D9" w:rsidRDefault="008A67B8" w:rsidP="0007419E">
            <w:pPr>
              <w:pStyle w:val="af6"/>
            </w:pPr>
            <w:r w:rsidRPr="005F20D9">
              <w:t>17</w:t>
            </w:r>
          </w:p>
        </w:tc>
        <w:tc>
          <w:tcPr>
            <w:tcW w:w="0" w:type="auto"/>
            <w:shd w:val="clear" w:color="auto" w:fill="auto"/>
          </w:tcPr>
          <w:p w:rsidR="008A67B8" w:rsidRPr="005F20D9" w:rsidRDefault="008A67B8" w:rsidP="0007419E">
            <w:pPr>
              <w:pStyle w:val="af6"/>
            </w:pPr>
            <w:r w:rsidRPr="005F20D9">
              <w:t>16</w:t>
            </w:r>
          </w:p>
        </w:tc>
      </w:tr>
      <w:tr w:rsidR="008A67B8" w:rsidRPr="005F20D9" w:rsidTr="00465A51">
        <w:trPr>
          <w:trHeight w:val="315"/>
        </w:trPr>
        <w:tc>
          <w:tcPr>
            <w:tcW w:w="0" w:type="auto"/>
            <w:shd w:val="clear" w:color="auto" w:fill="auto"/>
          </w:tcPr>
          <w:p w:rsidR="008A67B8" w:rsidRPr="005F20D9" w:rsidRDefault="008A67B8" w:rsidP="0007419E">
            <w:pPr>
              <w:pStyle w:val="af6"/>
            </w:pPr>
            <w:r w:rsidRPr="005F20D9">
              <w:t>Товар №9</w:t>
            </w:r>
          </w:p>
        </w:tc>
        <w:tc>
          <w:tcPr>
            <w:tcW w:w="0" w:type="auto"/>
            <w:shd w:val="clear" w:color="auto" w:fill="auto"/>
          </w:tcPr>
          <w:p w:rsidR="008A67B8" w:rsidRPr="005F20D9" w:rsidRDefault="008A67B8" w:rsidP="0007419E">
            <w:pPr>
              <w:pStyle w:val="af6"/>
            </w:pPr>
            <w:r w:rsidRPr="005F20D9">
              <w:t>485</w:t>
            </w:r>
          </w:p>
        </w:tc>
        <w:tc>
          <w:tcPr>
            <w:tcW w:w="0" w:type="auto"/>
            <w:shd w:val="clear" w:color="auto" w:fill="auto"/>
          </w:tcPr>
          <w:p w:rsidR="008A67B8" w:rsidRPr="005F20D9" w:rsidRDefault="008A67B8" w:rsidP="0007419E">
            <w:pPr>
              <w:pStyle w:val="af6"/>
            </w:pPr>
            <w:r w:rsidRPr="005F20D9">
              <w:t>900</w:t>
            </w:r>
          </w:p>
        </w:tc>
        <w:tc>
          <w:tcPr>
            <w:tcW w:w="0" w:type="auto"/>
            <w:shd w:val="clear" w:color="auto" w:fill="auto"/>
          </w:tcPr>
          <w:p w:rsidR="008A67B8" w:rsidRPr="005F20D9" w:rsidRDefault="008A67B8" w:rsidP="0007419E">
            <w:pPr>
              <w:pStyle w:val="af6"/>
            </w:pPr>
            <w:r w:rsidRPr="005F20D9">
              <w:t>6</w:t>
            </w:r>
          </w:p>
        </w:tc>
        <w:tc>
          <w:tcPr>
            <w:tcW w:w="0" w:type="auto"/>
            <w:shd w:val="clear" w:color="auto" w:fill="auto"/>
          </w:tcPr>
          <w:p w:rsidR="008A67B8" w:rsidRPr="005F20D9" w:rsidRDefault="008A67B8" w:rsidP="0007419E">
            <w:pPr>
              <w:pStyle w:val="af6"/>
            </w:pPr>
            <w:r w:rsidRPr="005F20D9">
              <w:t>2</w:t>
            </w:r>
          </w:p>
        </w:tc>
      </w:tr>
      <w:tr w:rsidR="008A67B8" w:rsidRPr="005F20D9" w:rsidTr="00465A51">
        <w:trPr>
          <w:trHeight w:val="315"/>
        </w:trPr>
        <w:tc>
          <w:tcPr>
            <w:tcW w:w="0" w:type="auto"/>
            <w:shd w:val="clear" w:color="auto" w:fill="auto"/>
            <w:noWrap/>
          </w:tcPr>
          <w:p w:rsidR="008A67B8" w:rsidRPr="005F20D9" w:rsidRDefault="008A67B8" w:rsidP="0007419E">
            <w:pPr>
              <w:pStyle w:val="af6"/>
            </w:pPr>
            <w:r w:rsidRPr="005F20D9">
              <w:t>Всего</w:t>
            </w:r>
          </w:p>
        </w:tc>
        <w:tc>
          <w:tcPr>
            <w:tcW w:w="0" w:type="auto"/>
            <w:shd w:val="clear" w:color="auto" w:fill="auto"/>
            <w:noWrap/>
          </w:tcPr>
          <w:p w:rsidR="008A67B8" w:rsidRPr="005F20D9" w:rsidRDefault="008A67B8" w:rsidP="0007419E">
            <w:pPr>
              <w:pStyle w:val="af6"/>
            </w:pPr>
            <w:r w:rsidRPr="005F20D9">
              <w:t>7610</w:t>
            </w:r>
          </w:p>
        </w:tc>
        <w:tc>
          <w:tcPr>
            <w:tcW w:w="0" w:type="auto"/>
            <w:shd w:val="clear" w:color="auto" w:fill="auto"/>
            <w:noWrap/>
          </w:tcPr>
          <w:p w:rsidR="008A67B8" w:rsidRPr="005F20D9" w:rsidRDefault="008A67B8" w:rsidP="0007419E">
            <w:pPr>
              <w:pStyle w:val="af6"/>
            </w:pPr>
            <w:r w:rsidRPr="005F20D9">
              <w:t>8140</w:t>
            </w:r>
          </w:p>
        </w:tc>
        <w:tc>
          <w:tcPr>
            <w:tcW w:w="0" w:type="auto"/>
            <w:shd w:val="clear" w:color="auto" w:fill="auto"/>
            <w:noWrap/>
          </w:tcPr>
          <w:p w:rsidR="008A67B8" w:rsidRPr="005F20D9" w:rsidRDefault="008A67B8" w:rsidP="0007419E">
            <w:pPr>
              <w:pStyle w:val="af6"/>
            </w:pPr>
            <w:r w:rsidRPr="005F20D9">
              <w:t>-</w:t>
            </w:r>
          </w:p>
        </w:tc>
        <w:tc>
          <w:tcPr>
            <w:tcW w:w="0" w:type="auto"/>
            <w:shd w:val="clear" w:color="auto" w:fill="auto"/>
            <w:noWrap/>
          </w:tcPr>
          <w:p w:rsidR="008A67B8" w:rsidRPr="005F20D9" w:rsidRDefault="008A67B8" w:rsidP="0007419E">
            <w:pPr>
              <w:pStyle w:val="af6"/>
            </w:pPr>
            <w:r w:rsidRPr="005F20D9">
              <w:t>-</w:t>
            </w:r>
          </w:p>
        </w:tc>
      </w:tr>
    </w:tbl>
    <w:p w:rsidR="008A67B8" w:rsidRPr="005F20D9" w:rsidRDefault="008A67B8" w:rsidP="005F20D9"/>
    <w:tbl>
      <w:tblPr>
        <w:tblW w:w="0" w:type="auto"/>
        <w:tblInd w:w="-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970"/>
        <w:gridCol w:w="2321"/>
        <w:gridCol w:w="594"/>
      </w:tblGrid>
      <w:tr w:rsidR="007659BF" w:rsidRPr="005F20D9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9BF" w:rsidRPr="005F20D9" w:rsidRDefault="007659BF" w:rsidP="0007419E">
            <w:pPr>
              <w:pStyle w:val="af6"/>
            </w:pPr>
            <w:r w:rsidRPr="005F20D9">
              <w:t>Продукт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9BF" w:rsidRPr="005F20D9" w:rsidRDefault="007659BF" w:rsidP="0007419E">
            <w:pPr>
              <w:pStyle w:val="af6"/>
            </w:pPr>
            <w:r w:rsidRPr="005F20D9">
              <w:t>Темп роста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BF" w:rsidRPr="005F20D9" w:rsidRDefault="007659BF" w:rsidP="0007419E">
            <w:pPr>
              <w:pStyle w:val="af6"/>
            </w:pPr>
            <w:r w:rsidRPr="005F20D9">
              <w:t>Относительная доля рынка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9BF" w:rsidRPr="005F20D9" w:rsidRDefault="007659BF" w:rsidP="0007419E">
            <w:pPr>
              <w:pStyle w:val="af6"/>
            </w:pPr>
            <w:r w:rsidRPr="005F20D9">
              <w:t>размер</w:t>
            </w:r>
          </w:p>
        </w:tc>
      </w:tr>
      <w:tr w:rsidR="007659BF" w:rsidRPr="005F20D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9BF" w:rsidRPr="005F20D9" w:rsidRDefault="007659BF" w:rsidP="0007419E">
            <w:pPr>
              <w:pStyle w:val="af6"/>
            </w:pPr>
            <w:r w:rsidRPr="005F20D9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9BF" w:rsidRPr="005F20D9" w:rsidRDefault="007659BF" w:rsidP="0007419E">
            <w:pPr>
              <w:pStyle w:val="af6"/>
            </w:pPr>
            <w:r w:rsidRPr="005F20D9">
              <w:t>0,897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BF" w:rsidRPr="005F20D9" w:rsidRDefault="007659BF" w:rsidP="0007419E">
            <w:pPr>
              <w:pStyle w:val="af6"/>
            </w:pPr>
            <w:r w:rsidRPr="005F20D9">
              <w:t>1,889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9BF" w:rsidRPr="005F20D9" w:rsidRDefault="007659BF" w:rsidP="0007419E">
            <w:pPr>
              <w:pStyle w:val="af6"/>
            </w:pPr>
            <w:r w:rsidRPr="005F20D9">
              <w:t>1,31</w:t>
            </w:r>
          </w:p>
        </w:tc>
      </w:tr>
      <w:tr w:rsidR="007659BF" w:rsidRPr="005F20D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9BF" w:rsidRPr="005F20D9" w:rsidRDefault="007659BF" w:rsidP="0007419E">
            <w:pPr>
              <w:pStyle w:val="af6"/>
            </w:pPr>
            <w:r w:rsidRPr="005F20D9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9BF" w:rsidRPr="005F20D9" w:rsidRDefault="007659BF" w:rsidP="0007419E">
            <w:pPr>
              <w:pStyle w:val="af6"/>
            </w:pPr>
            <w:r w:rsidRPr="005F20D9">
              <w:t>1,051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BF" w:rsidRPr="005F20D9" w:rsidRDefault="007659BF" w:rsidP="0007419E">
            <w:pPr>
              <w:pStyle w:val="af6"/>
            </w:pPr>
            <w:r w:rsidRPr="005F20D9">
              <w:t>1,320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9BF" w:rsidRPr="005F20D9" w:rsidRDefault="007659BF" w:rsidP="0007419E">
            <w:pPr>
              <w:pStyle w:val="af6"/>
            </w:pPr>
            <w:r w:rsidRPr="005F20D9">
              <w:t>0,31</w:t>
            </w:r>
          </w:p>
        </w:tc>
      </w:tr>
      <w:tr w:rsidR="007659BF" w:rsidRPr="005F20D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9BF" w:rsidRPr="005F20D9" w:rsidRDefault="007659BF" w:rsidP="0007419E">
            <w:pPr>
              <w:pStyle w:val="af6"/>
            </w:pPr>
            <w:r w:rsidRPr="005F20D9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9BF" w:rsidRPr="005F20D9" w:rsidRDefault="007659BF" w:rsidP="0007419E">
            <w:pPr>
              <w:pStyle w:val="af6"/>
            </w:pPr>
            <w:r w:rsidRPr="005F20D9">
              <w:t>1,222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BF" w:rsidRPr="005F20D9" w:rsidRDefault="007659BF" w:rsidP="0007419E">
            <w:pPr>
              <w:pStyle w:val="af6"/>
            </w:pPr>
            <w:r w:rsidRPr="005F20D9">
              <w:t>0,556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9BF" w:rsidRPr="005F20D9" w:rsidRDefault="007659BF" w:rsidP="0007419E">
            <w:pPr>
              <w:pStyle w:val="af6"/>
            </w:pPr>
            <w:r w:rsidRPr="005F20D9">
              <w:t>0,06</w:t>
            </w:r>
          </w:p>
        </w:tc>
      </w:tr>
      <w:tr w:rsidR="007659BF" w:rsidRPr="005F20D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9BF" w:rsidRPr="005F20D9" w:rsidRDefault="007659BF" w:rsidP="0007419E">
            <w:pPr>
              <w:pStyle w:val="af6"/>
            </w:pPr>
            <w:r w:rsidRPr="005F20D9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9BF" w:rsidRPr="005F20D9" w:rsidRDefault="007659BF" w:rsidP="0007419E">
            <w:pPr>
              <w:pStyle w:val="af6"/>
            </w:pPr>
            <w:r w:rsidRPr="005F20D9">
              <w:t>1,070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BF" w:rsidRPr="005F20D9" w:rsidRDefault="007659BF" w:rsidP="0007419E">
            <w:pPr>
              <w:pStyle w:val="af6"/>
            </w:pPr>
            <w:r w:rsidRPr="005F20D9">
              <w:t>1,571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9BF" w:rsidRPr="005F20D9" w:rsidRDefault="007659BF" w:rsidP="0007419E">
            <w:pPr>
              <w:pStyle w:val="af6"/>
            </w:pPr>
            <w:r w:rsidRPr="005F20D9">
              <w:t>1,00</w:t>
            </w:r>
          </w:p>
        </w:tc>
      </w:tr>
      <w:tr w:rsidR="007659BF" w:rsidRPr="005F20D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9BF" w:rsidRPr="005F20D9" w:rsidRDefault="007659BF" w:rsidP="0007419E">
            <w:pPr>
              <w:pStyle w:val="af6"/>
            </w:pPr>
            <w:r w:rsidRPr="005F20D9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9BF" w:rsidRPr="005F20D9" w:rsidRDefault="007659BF" w:rsidP="0007419E">
            <w:pPr>
              <w:pStyle w:val="af6"/>
            </w:pPr>
            <w:r w:rsidRPr="005F20D9">
              <w:t>1,107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BF" w:rsidRPr="005F20D9" w:rsidRDefault="007659BF" w:rsidP="0007419E">
            <w:pPr>
              <w:pStyle w:val="af6"/>
            </w:pPr>
            <w:r w:rsidRPr="005F20D9">
              <w:t>1,250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9BF" w:rsidRPr="005F20D9" w:rsidRDefault="007659BF" w:rsidP="0007419E">
            <w:pPr>
              <w:pStyle w:val="af6"/>
            </w:pPr>
            <w:r w:rsidRPr="005F20D9">
              <w:t>0,16</w:t>
            </w:r>
          </w:p>
        </w:tc>
      </w:tr>
      <w:tr w:rsidR="007659BF" w:rsidRPr="005F20D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9BF" w:rsidRPr="005F20D9" w:rsidRDefault="007659BF" w:rsidP="0007419E">
            <w:pPr>
              <w:pStyle w:val="af6"/>
            </w:pPr>
            <w:r w:rsidRPr="005F20D9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9BF" w:rsidRPr="005F20D9" w:rsidRDefault="007659BF" w:rsidP="0007419E">
            <w:pPr>
              <w:pStyle w:val="af6"/>
            </w:pPr>
            <w:r w:rsidRPr="005F20D9">
              <w:t>0,632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BF" w:rsidRPr="005F20D9" w:rsidRDefault="007659BF" w:rsidP="0007419E">
            <w:pPr>
              <w:pStyle w:val="af6"/>
            </w:pPr>
            <w:r w:rsidRPr="005F20D9">
              <w:t>10,000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9BF" w:rsidRPr="005F20D9" w:rsidRDefault="007659BF" w:rsidP="0007419E">
            <w:pPr>
              <w:pStyle w:val="af6"/>
            </w:pPr>
            <w:r w:rsidRPr="005F20D9">
              <w:t>0,03</w:t>
            </w:r>
          </w:p>
        </w:tc>
      </w:tr>
      <w:tr w:rsidR="007659BF" w:rsidRPr="005F20D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9BF" w:rsidRPr="005F20D9" w:rsidRDefault="007659BF" w:rsidP="0007419E">
            <w:pPr>
              <w:pStyle w:val="af6"/>
            </w:pPr>
            <w:r w:rsidRPr="005F20D9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9BF" w:rsidRPr="005F20D9" w:rsidRDefault="007659BF" w:rsidP="0007419E">
            <w:pPr>
              <w:pStyle w:val="af6"/>
            </w:pPr>
            <w:r w:rsidRPr="005F20D9">
              <w:t>1,813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BF" w:rsidRPr="005F20D9" w:rsidRDefault="007659BF" w:rsidP="0007419E">
            <w:pPr>
              <w:pStyle w:val="af6"/>
            </w:pPr>
            <w:r w:rsidRPr="005F20D9">
              <w:t>0,500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9BF" w:rsidRPr="005F20D9" w:rsidRDefault="007659BF" w:rsidP="0007419E">
            <w:pPr>
              <w:pStyle w:val="af6"/>
            </w:pPr>
            <w:r w:rsidRPr="005F20D9">
              <w:t>0,29</w:t>
            </w:r>
          </w:p>
        </w:tc>
      </w:tr>
      <w:tr w:rsidR="007659BF" w:rsidRPr="005F20D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9BF" w:rsidRPr="005F20D9" w:rsidRDefault="007659BF" w:rsidP="0007419E">
            <w:pPr>
              <w:pStyle w:val="af6"/>
            </w:pPr>
            <w:r w:rsidRPr="005F20D9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9BF" w:rsidRPr="005F20D9" w:rsidRDefault="007659BF" w:rsidP="0007419E">
            <w:pPr>
              <w:pStyle w:val="af6"/>
            </w:pPr>
            <w:r w:rsidRPr="005F20D9">
              <w:t>0,980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BF" w:rsidRPr="005F20D9" w:rsidRDefault="007659BF" w:rsidP="0007419E">
            <w:pPr>
              <w:pStyle w:val="af6"/>
            </w:pPr>
            <w:r w:rsidRPr="005F20D9">
              <w:t>1,063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9BF" w:rsidRPr="005F20D9" w:rsidRDefault="007659BF" w:rsidP="0007419E">
            <w:pPr>
              <w:pStyle w:val="af6"/>
            </w:pPr>
            <w:r w:rsidRPr="005F20D9">
              <w:t>0,49</w:t>
            </w:r>
          </w:p>
        </w:tc>
      </w:tr>
      <w:tr w:rsidR="007659BF" w:rsidRPr="005F20D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9BF" w:rsidRPr="005F20D9" w:rsidRDefault="007659BF" w:rsidP="0007419E">
            <w:pPr>
              <w:pStyle w:val="af6"/>
            </w:pPr>
            <w:r w:rsidRPr="005F20D9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9BF" w:rsidRPr="005F20D9" w:rsidRDefault="007659BF" w:rsidP="0007419E">
            <w:pPr>
              <w:pStyle w:val="af6"/>
            </w:pPr>
            <w:r w:rsidRPr="005F20D9">
              <w:t>1,856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BF" w:rsidRPr="005F20D9" w:rsidRDefault="007659BF" w:rsidP="0007419E">
            <w:pPr>
              <w:pStyle w:val="af6"/>
            </w:pPr>
            <w:r w:rsidRPr="005F20D9">
              <w:t>3,000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9BF" w:rsidRPr="005F20D9" w:rsidRDefault="007659BF" w:rsidP="0007419E">
            <w:pPr>
              <w:pStyle w:val="af6"/>
            </w:pPr>
            <w:r w:rsidRPr="005F20D9">
              <w:t>0,45</w:t>
            </w:r>
          </w:p>
        </w:tc>
      </w:tr>
    </w:tbl>
    <w:p w:rsidR="008A67B8" w:rsidRPr="005F20D9" w:rsidRDefault="008A67B8" w:rsidP="005F20D9"/>
    <w:p w:rsidR="007659BF" w:rsidRPr="005F20D9" w:rsidRDefault="00DD770B" w:rsidP="005F20D9">
      <w:r>
        <w:pict>
          <v:shape id="_x0000_i1026" type="#_x0000_t75" style="width:315.75pt;height:194.25pt">
            <v:imagedata r:id="rId8" o:title="" croptop="6677f" cropbottom="18518f" cropleft="6352f" cropright="9907f"/>
          </v:shape>
        </w:pict>
      </w:r>
    </w:p>
    <w:p w:rsidR="007659BF" w:rsidRPr="005F20D9" w:rsidRDefault="0007419E" w:rsidP="005F20D9">
      <w:r>
        <w:br w:type="page"/>
      </w:r>
    </w:p>
    <w:tbl>
      <w:tblPr>
        <w:tblW w:w="4535" w:type="pct"/>
        <w:tblInd w:w="1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2"/>
        <w:gridCol w:w="1686"/>
        <w:gridCol w:w="6726"/>
      </w:tblGrid>
      <w:tr w:rsidR="006973B9" w:rsidRPr="005F20D9" w:rsidTr="0007419E">
        <w:trPr>
          <w:trHeight w:val="31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804" w:type="dxa"/>
              <w:bottom w:w="0" w:type="dxa"/>
              <w:right w:w="0" w:type="dxa"/>
            </w:tcMar>
            <w:vAlign w:val="bottom"/>
          </w:tcPr>
          <w:p w:rsidR="006973B9" w:rsidRPr="005F20D9" w:rsidRDefault="006973B9" w:rsidP="0007419E">
            <w:pPr>
              <w:pStyle w:val="af6"/>
            </w:pPr>
            <w:r w:rsidRPr="005F20D9">
              <w:t>Продуктовая стратегия предприятия</w:t>
            </w:r>
          </w:p>
        </w:tc>
      </w:tr>
      <w:tr w:rsidR="006973B9" w:rsidRPr="005F20D9" w:rsidTr="0007419E">
        <w:trPr>
          <w:trHeight w:val="315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B9" w:rsidRPr="005F20D9" w:rsidRDefault="006973B9" w:rsidP="0007419E">
            <w:pPr>
              <w:pStyle w:val="af6"/>
            </w:pPr>
            <w:r w:rsidRPr="005F20D9">
              <w:t>Сегмент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B9" w:rsidRPr="005F20D9" w:rsidRDefault="006973B9" w:rsidP="0007419E">
            <w:pPr>
              <w:pStyle w:val="af6"/>
            </w:pPr>
            <w:r w:rsidRPr="005F20D9">
              <w:t>№ продукции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808" w:type="dxa"/>
              <w:bottom w:w="0" w:type="dxa"/>
              <w:right w:w="0" w:type="dxa"/>
            </w:tcMar>
          </w:tcPr>
          <w:p w:rsidR="006973B9" w:rsidRPr="005F20D9" w:rsidRDefault="006973B9" w:rsidP="0007419E">
            <w:pPr>
              <w:pStyle w:val="af6"/>
            </w:pPr>
            <w:r w:rsidRPr="005F20D9">
              <w:t>Стратегия</w:t>
            </w:r>
          </w:p>
        </w:tc>
      </w:tr>
      <w:tr w:rsidR="006973B9" w:rsidRPr="005F20D9" w:rsidTr="0007419E">
        <w:trPr>
          <w:trHeight w:val="94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B9" w:rsidRPr="005F20D9" w:rsidRDefault="005F20D9" w:rsidP="0007419E">
            <w:pPr>
              <w:pStyle w:val="af6"/>
            </w:pPr>
            <w:r>
              <w:t>"</w:t>
            </w:r>
            <w:r w:rsidR="006973B9" w:rsidRPr="005F20D9">
              <w:t>Дикие кошки</w:t>
            </w:r>
            <w:r>
              <w:t>"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B9" w:rsidRPr="005F20D9" w:rsidRDefault="006973B9" w:rsidP="0007419E">
            <w:pPr>
              <w:pStyle w:val="af6"/>
            </w:pPr>
            <w:r w:rsidRPr="005F20D9">
              <w:t>3, 7</w:t>
            </w:r>
          </w:p>
        </w:tc>
        <w:tc>
          <w:tcPr>
            <w:tcW w:w="3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B9" w:rsidRPr="005F20D9" w:rsidRDefault="006973B9" w:rsidP="0007419E">
            <w:pPr>
              <w:pStyle w:val="af6"/>
            </w:pPr>
            <w:r w:rsidRPr="005F20D9">
              <w:t>За счет инвестиций провести дополнительные исследования и решить</w:t>
            </w:r>
            <w:r w:rsidR="005F20D9" w:rsidRPr="005F20D9">
              <w:t xml:space="preserve">: </w:t>
            </w:r>
            <w:r w:rsidRPr="005F20D9">
              <w:t>или убрать из продуктового портфеля продукт №3, или увеличить долю рынка продукта №7</w:t>
            </w:r>
          </w:p>
        </w:tc>
      </w:tr>
      <w:tr w:rsidR="006973B9" w:rsidRPr="005F20D9" w:rsidTr="0007419E">
        <w:trPr>
          <w:trHeight w:val="63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B9" w:rsidRPr="005F20D9" w:rsidRDefault="005F20D9" w:rsidP="0007419E">
            <w:pPr>
              <w:pStyle w:val="af6"/>
            </w:pPr>
            <w:r>
              <w:t>"</w:t>
            </w:r>
            <w:r w:rsidR="006973B9" w:rsidRPr="005F20D9">
              <w:t>Звезды</w:t>
            </w:r>
            <w:r>
              <w:t>"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B9" w:rsidRPr="005F20D9" w:rsidRDefault="006973B9" w:rsidP="0007419E">
            <w:pPr>
              <w:pStyle w:val="af6"/>
            </w:pPr>
            <w:r w:rsidRPr="005F20D9">
              <w:t>2, 4, 5, 9</w:t>
            </w:r>
          </w:p>
        </w:tc>
        <w:tc>
          <w:tcPr>
            <w:tcW w:w="3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B9" w:rsidRPr="005F20D9" w:rsidRDefault="006973B9" w:rsidP="0007419E">
            <w:pPr>
              <w:pStyle w:val="af6"/>
            </w:pPr>
            <w:r w:rsidRPr="005F20D9">
              <w:t>Увеличить объем реализации, оберегать и укреплять за счет дополнительных инвестиций</w:t>
            </w:r>
          </w:p>
        </w:tc>
      </w:tr>
      <w:tr w:rsidR="006973B9" w:rsidRPr="005F20D9" w:rsidTr="0007419E">
        <w:trPr>
          <w:trHeight w:val="94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B9" w:rsidRPr="005F20D9" w:rsidRDefault="005F20D9" w:rsidP="0007419E">
            <w:pPr>
              <w:pStyle w:val="af6"/>
            </w:pPr>
            <w:r>
              <w:t>"</w:t>
            </w:r>
            <w:r w:rsidR="006973B9" w:rsidRPr="005F20D9">
              <w:t>Дойные коровы</w:t>
            </w:r>
            <w:r>
              <w:t>"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B9" w:rsidRPr="005F20D9" w:rsidRDefault="006973B9" w:rsidP="0007419E">
            <w:pPr>
              <w:pStyle w:val="af6"/>
            </w:pPr>
            <w:r w:rsidRPr="005F20D9">
              <w:t>1, 6, 8</w:t>
            </w:r>
          </w:p>
        </w:tc>
        <w:tc>
          <w:tcPr>
            <w:tcW w:w="3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B9" w:rsidRPr="005F20D9" w:rsidRDefault="006973B9" w:rsidP="0007419E">
            <w:pPr>
              <w:pStyle w:val="af6"/>
            </w:pPr>
            <w:r w:rsidRPr="005F20D9">
              <w:t>Увеличить объем реализации продукта №1</w:t>
            </w:r>
            <w:r w:rsidR="005F20D9" w:rsidRPr="005F20D9">
              <w:t xml:space="preserve">. </w:t>
            </w:r>
            <w:r w:rsidRPr="005F20D9">
              <w:t>Поддерживать продукт №6</w:t>
            </w:r>
            <w:r w:rsidR="005F20D9" w:rsidRPr="005F20D9">
              <w:t xml:space="preserve">. </w:t>
            </w:r>
            <w:r w:rsidRPr="005F20D9">
              <w:t>Избыток денежных средств направить на поддержание продукта №8</w:t>
            </w:r>
          </w:p>
        </w:tc>
      </w:tr>
      <w:tr w:rsidR="006973B9" w:rsidRPr="005F20D9" w:rsidTr="0007419E">
        <w:trPr>
          <w:trHeight w:val="315"/>
        </w:trPr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973B9" w:rsidRPr="005F20D9" w:rsidRDefault="005F20D9" w:rsidP="0007419E">
            <w:pPr>
              <w:pStyle w:val="af6"/>
            </w:pPr>
            <w:r>
              <w:t>"</w:t>
            </w:r>
            <w:r w:rsidR="006973B9" w:rsidRPr="005F20D9">
              <w:t>Собаки</w:t>
            </w:r>
            <w:r>
              <w:t>"</w:t>
            </w:r>
          </w:p>
        </w:tc>
        <w:tc>
          <w:tcPr>
            <w:tcW w:w="9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973B9" w:rsidRPr="005F20D9" w:rsidRDefault="006973B9" w:rsidP="0007419E">
            <w:pPr>
              <w:pStyle w:val="af6"/>
            </w:pPr>
          </w:p>
        </w:tc>
        <w:tc>
          <w:tcPr>
            <w:tcW w:w="3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B9" w:rsidRPr="005F20D9" w:rsidRDefault="006973B9" w:rsidP="0007419E">
            <w:pPr>
              <w:pStyle w:val="af6"/>
            </w:pPr>
          </w:p>
        </w:tc>
      </w:tr>
      <w:tr w:rsidR="006973B9" w:rsidRPr="005F20D9" w:rsidTr="0007419E">
        <w:trPr>
          <w:trHeight w:val="315"/>
        </w:trPr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73B9" w:rsidRPr="005F20D9" w:rsidRDefault="006973B9" w:rsidP="0007419E">
            <w:pPr>
              <w:pStyle w:val="af6"/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73B9" w:rsidRPr="005F20D9" w:rsidRDefault="006973B9" w:rsidP="0007419E">
            <w:pPr>
              <w:pStyle w:val="af6"/>
            </w:pPr>
          </w:p>
        </w:tc>
        <w:tc>
          <w:tcPr>
            <w:tcW w:w="3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B9" w:rsidRPr="005F20D9" w:rsidRDefault="006973B9" w:rsidP="0007419E">
            <w:pPr>
              <w:pStyle w:val="af6"/>
            </w:pPr>
          </w:p>
        </w:tc>
      </w:tr>
    </w:tbl>
    <w:p w:rsidR="007659BF" w:rsidRPr="005F20D9" w:rsidRDefault="007659BF" w:rsidP="005F20D9">
      <w:pPr>
        <w:rPr>
          <w:lang w:val="en-US"/>
        </w:rPr>
      </w:pPr>
    </w:p>
    <w:p w:rsidR="00946DA3" w:rsidRPr="0007419E" w:rsidRDefault="00946DA3" w:rsidP="005F20D9">
      <w:pPr>
        <w:rPr>
          <w:lang w:val="uk-UA"/>
        </w:rPr>
      </w:pPr>
      <w:r w:rsidRPr="005F20D9">
        <w:t>Задача</w:t>
      </w:r>
      <w:r w:rsidR="0007419E">
        <w:rPr>
          <w:lang w:val="uk-UA"/>
        </w:rPr>
        <w:t>.</w:t>
      </w:r>
    </w:p>
    <w:p w:rsidR="00946DA3" w:rsidRPr="005F20D9" w:rsidRDefault="00946DA3" w:rsidP="005F20D9">
      <w:r w:rsidRPr="005F20D9">
        <w:t>Предприятие реализует соки</w:t>
      </w:r>
      <w:r w:rsidR="005F20D9" w:rsidRPr="005F20D9">
        <w:t xml:space="preserve">. </w:t>
      </w:r>
      <w:r w:rsidRPr="005F20D9">
        <w:t>Данные о ежедневных объемах реализации представлены в таблице</w:t>
      </w:r>
      <w:r w:rsidR="005F20D9" w:rsidRPr="005F20D9">
        <w:t xml:space="preserve">. </w:t>
      </w:r>
      <w:r w:rsidRPr="005F20D9">
        <w:t>Необходимо составить прогноз реализации соков на следующую неделю, используя методы простого скользящего среднего, взвешенного скользящего среднего и экспоненциального сглаживания</w:t>
      </w:r>
      <w:r w:rsidR="005F20D9" w:rsidRPr="005F20D9">
        <w:t xml:space="preserve">. </w:t>
      </w:r>
      <w:r w:rsidRPr="005F20D9">
        <w:t>Результаты расчетов прогнозов представить в таблице и сделать выводы</w:t>
      </w:r>
      <w:r w:rsidR="005F20D9" w:rsidRPr="005F20D9">
        <w:t xml:space="preserve">. </w:t>
      </w:r>
      <w:r w:rsidRPr="005F20D9">
        <w:t>Константу сглаживания α выбрать самостоятельно, исходя из величины объема продаж за предыдущий период</w:t>
      </w:r>
      <w:r w:rsidR="005F20D9" w:rsidRPr="005F20D9">
        <w:t xml:space="preserve">: </w:t>
      </w:r>
    </w:p>
    <w:p w:rsidR="00946DA3" w:rsidRPr="005F20D9" w:rsidRDefault="00946DA3" w:rsidP="005F20D9">
      <w:r w:rsidRPr="005F20D9">
        <w:t>если объем реализации относительно стабилен, то α = 5-10%</w:t>
      </w:r>
      <w:r w:rsidR="005F20D9" w:rsidRPr="005F20D9">
        <w:t xml:space="preserve">; </w:t>
      </w:r>
    </w:p>
    <w:p w:rsidR="00946DA3" w:rsidRPr="005F20D9" w:rsidRDefault="00946DA3" w:rsidP="005F20D9">
      <w:r w:rsidRPr="005F20D9">
        <w:t xml:space="preserve">если необходимо быстро реагировать на изменения спроса, </w:t>
      </w:r>
      <w:r w:rsidR="005F20D9" w:rsidRPr="005F20D9">
        <w:t xml:space="preserve">т.е. </w:t>
      </w:r>
      <w:r w:rsidRPr="005F20D9">
        <w:t>объем реализации не стабилен, то α = 15-30%</w:t>
      </w:r>
      <w:r w:rsidR="005F20D9" w:rsidRPr="005F20D9">
        <w:t xml:space="preserve">. </w:t>
      </w:r>
    </w:p>
    <w:p w:rsidR="00946DA3" w:rsidRPr="005F20D9" w:rsidRDefault="00946DA3" w:rsidP="005F20D9"/>
    <w:tbl>
      <w:tblPr>
        <w:tblW w:w="0" w:type="auto"/>
        <w:tblInd w:w="-2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1950"/>
        <w:gridCol w:w="1950"/>
        <w:gridCol w:w="1935"/>
      </w:tblGrid>
      <w:tr w:rsidR="006C497D" w:rsidRPr="005F20D9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C497D" w:rsidRPr="005F20D9" w:rsidRDefault="006C497D" w:rsidP="0007419E">
            <w:pPr>
              <w:pStyle w:val="af6"/>
            </w:pPr>
            <w:r w:rsidRPr="005F20D9">
              <w:t>День недели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C497D" w:rsidRPr="005F20D9" w:rsidRDefault="006C497D" w:rsidP="0007419E">
            <w:pPr>
              <w:pStyle w:val="af6"/>
            </w:pPr>
            <w:r w:rsidRPr="005F20D9">
              <w:t>Объемы продаж</w:t>
            </w:r>
          </w:p>
        </w:tc>
      </w:tr>
      <w:tr w:rsidR="006C497D" w:rsidRPr="005F20D9">
        <w:trPr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7D" w:rsidRPr="005F20D9" w:rsidRDefault="006C497D" w:rsidP="0007419E">
            <w:pPr>
              <w:pStyle w:val="af6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C497D" w:rsidRPr="005F20D9" w:rsidRDefault="006C497D" w:rsidP="0007419E">
            <w:pPr>
              <w:pStyle w:val="af6"/>
            </w:pPr>
            <w:r w:rsidRPr="005F20D9">
              <w:t>3 недели назад V1=0,2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C497D" w:rsidRPr="005F20D9" w:rsidRDefault="006C497D" w:rsidP="0007419E">
            <w:pPr>
              <w:pStyle w:val="af6"/>
            </w:pPr>
            <w:r w:rsidRPr="005F20D9">
              <w:t>2 недели назад V2=0,3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C497D" w:rsidRPr="005F20D9" w:rsidRDefault="006C497D" w:rsidP="0007419E">
            <w:pPr>
              <w:pStyle w:val="af6"/>
            </w:pPr>
            <w:r w:rsidRPr="005F20D9">
              <w:t>1 неделя назад V3=0,5</w:t>
            </w:r>
          </w:p>
        </w:tc>
      </w:tr>
      <w:tr w:rsidR="006C497D" w:rsidRPr="005F20D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C497D" w:rsidRPr="005F20D9" w:rsidRDefault="006C497D" w:rsidP="0007419E">
            <w:pPr>
              <w:pStyle w:val="af6"/>
            </w:pPr>
            <w:r w:rsidRPr="005F20D9">
              <w:t>понедельник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C497D" w:rsidRPr="005F20D9" w:rsidRDefault="006C497D" w:rsidP="0007419E">
            <w:pPr>
              <w:pStyle w:val="af6"/>
            </w:pPr>
            <w:r w:rsidRPr="005F20D9">
              <w:t>10150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C497D" w:rsidRPr="005F20D9" w:rsidRDefault="006C497D" w:rsidP="0007419E">
            <w:pPr>
              <w:pStyle w:val="af6"/>
            </w:pPr>
            <w:r w:rsidRPr="005F20D9">
              <w:t>12600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C497D" w:rsidRPr="005F20D9" w:rsidRDefault="006C497D" w:rsidP="0007419E">
            <w:pPr>
              <w:pStyle w:val="af6"/>
            </w:pPr>
            <w:r w:rsidRPr="005F20D9">
              <w:t>11050</w:t>
            </w:r>
          </w:p>
        </w:tc>
      </w:tr>
      <w:tr w:rsidR="006C497D" w:rsidRPr="005F20D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C497D" w:rsidRPr="005F20D9" w:rsidRDefault="006C497D" w:rsidP="0007419E">
            <w:pPr>
              <w:pStyle w:val="af6"/>
            </w:pPr>
            <w:r w:rsidRPr="005F20D9">
              <w:t>вторник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C497D" w:rsidRPr="005F20D9" w:rsidRDefault="006C497D" w:rsidP="0007419E">
            <w:pPr>
              <w:pStyle w:val="af6"/>
            </w:pPr>
            <w:r w:rsidRPr="005F20D9">
              <w:t>10300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C497D" w:rsidRPr="005F20D9" w:rsidRDefault="006C497D" w:rsidP="0007419E">
            <w:pPr>
              <w:pStyle w:val="af6"/>
            </w:pPr>
            <w:r w:rsidRPr="005F20D9">
              <w:t>12550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C497D" w:rsidRPr="005F20D9" w:rsidRDefault="006C497D" w:rsidP="0007419E">
            <w:pPr>
              <w:pStyle w:val="af6"/>
            </w:pPr>
            <w:r w:rsidRPr="005F20D9">
              <w:t>10400</w:t>
            </w:r>
          </w:p>
        </w:tc>
      </w:tr>
      <w:tr w:rsidR="006C497D" w:rsidRPr="005F20D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C497D" w:rsidRPr="005F20D9" w:rsidRDefault="006C497D" w:rsidP="0007419E">
            <w:pPr>
              <w:pStyle w:val="af6"/>
            </w:pPr>
            <w:r w:rsidRPr="005F20D9">
              <w:t>среда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C497D" w:rsidRPr="005F20D9" w:rsidRDefault="006C497D" w:rsidP="0007419E">
            <w:pPr>
              <w:pStyle w:val="af6"/>
            </w:pPr>
            <w:r w:rsidRPr="005F20D9">
              <w:t>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C497D" w:rsidRPr="005F20D9" w:rsidRDefault="006C497D" w:rsidP="0007419E">
            <w:pPr>
              <w:pStyle w:val="af6"/>
            </w:pPr>
            <w:r w:rsidRPr="005F20D9">
              <w:t>12020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C497D" w:rsidRPr="005F20D9" w:rsidRDefault="006C497D" w:rsidP="0007419E">
            <w:pPr>
              <w:pStyle w:val="af6"/>
            </w:pPr>
            <w:r w:rsidRPr="005F20D9">
              <w:t>11050</w:t>
            </w:r>
          </w:p>
        </w:tc>
      </w:tr>
      <w:tr w:rsidR="006C497D" w:rsidRPr="005F20D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C497D" w:rsidRPr="005F20D9" w:rsidRDefault="006C497D" w:rsidP="0007419E">
            <w:pPr>
              <w:pStyle w:val="af6"/>
            </w:pPr>
            <w:r w:rsidRPr="005F20D9">
              <w:t>четверг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C497D" w:rsidRPr="005F20D9" w:rsidRDefault="006C497D" w:rsidP="0007419E">
            <w:pPr>
              <w:pStyle w:val="af6"/>
            </w:pPr>
            <w:r w:rsidRPr="005F20D9">
              <w:t>11300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C497D" w:rsidRPr="005F20D9" w:rsidRDefault="006C497D" w:rsidP="0007419E">
            <w:pPr>
              <w:pStyle w:val="af6"/>
            </w:pPr>
            <w:r w:rsidRPr="005F20D9">
              <w:t>12200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C497D" w:rsidRPr="005F20D9" w:rsidRDefault="006C497D" w:rsidP="0007419E">
            <w:pPr>
              <w:pStyle w:val="af6"/>
            </w:pPr>
            <w:r w:rsidRPr="005F20D9">
              <w:t>10000</w:t>
            </w:r>
          </w:p>
        </w:tc>
      </w:tr>
      <w:tr w:rsidR="006C497D" w:rsidRPr="005F20D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C497D" w:rsidRPr="005F20D9" w:rsidRDefault="006C497D" w:rsidP="0007419E">
            <w:pPr>
              <w:pStyle w:val="af6"/>
            </w:pPr>
            <w:r w:rsidRPr="005F20D9">
              <w:t>пятница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C497D" w:rsidRPr="005F20D9" w:rsidRDefault="006C497D" w:rsidP="0007419E">
            <w:pPr>
              <w:pStyle w:val="af6"/>
            </w:pPr>
            <w:r w:rsidRPr="005F20D9">
              <w:t>12100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C497D" w:rsidRPr="005F20D9" w:rsidRDefault="006C497D" w:rsidP="0007419E">
            <w:pPr>
              <w:pStyle w:val="af6"/>
            </w:pPr>
            <w:r w:rsidRPr="005F20D9">
              <w:t>12150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C497D" w:rsidRPr="005F20D9" w:rsidRDefault="006C497D" w:rsidP="0007419E">
            <w:pPr>
              <w:pStyle w:val="af6"/>
            </w:pPr>
            <w:r w:rsidRPr="005F20D9">
              <w:t>12060</w:t>
            </w:r>
          </w:p>
        </w:tc>
      </w:tr>
      <w:tr w:rsidR="006C497D" w:rsidRPr="005F20D9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C497D" w:rsidRPr="005F20D9" w:rsidRDefault="006C497D" w:rsidP="0007419E">
            <w:pPr>
              <w:pStyle w:val="af6"/>
            </w:pPr>
            <w:r w:rsidRPr="005F20D9">
              <w:t>прогноз на предыдущую неделю Ft-1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C497D" w:rsidRPr="005F20D9" w:rsidRDefault="006C497D" w:rsidP="0007419E">
            <w:pPr>
              <w:pStyle w:val="af6"/>
            </w:pPr>
            <w:r w:rsidRPr="005F20D9">
              <w:t>54000</w:t>
            </w:r>
          </w:p>
        </w:tc>
      </w:tr>
    </w:tbl>
    <w:p w:rsidR="0007419E" w:rsidRDefault="0007419E" w:rsidP="005F20D9"/>
    <w:p w:rsidR="00946DA3" w:rsidRPr="005F20D9" w:rsidRDefault="0007419E" w:rsidP="005F20D9">
      <w:r>
        <w:br w:type="page"/>
      </w:r>
    </w:p>
    <w:tbl>
      <w:tblPr>
        <w:tblW w:w="0" w:type="auto"/>
        <w:tblInd w:w="-2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2"/>
        <w:gridCol w:w="3511"/>
        <w:gridCol w:w="3841"/>
      </w:tblGrid>
      <w:tr w:rsidR="006C497D" w:rsidRPr="005F20D9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C497D" w:rsidRPr="005F20D9" w:rsidRDefault="006C497D" w:rsidP="0007419E">
            <w:pPr>
              <w:pStyle w:val="af6"/>
            </w:pPr>
            <w:r w:rsidRPr="005F20D9">
              <w:t>День недели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C497D" w:rsidRPr="005F20D9" w:rsidRDefault="006C497D" w:rsidP="0007419E">
            <w:pPr>
              <w:pStyle w:val="af6"/>
            </w:pPr>
            <w:r w:rsidRPr="005F20D9">
              <w:t>Прогноз, рассчитан</w:t>
            </w:r>
            <w:r w:rsidR="0007419E">
              <w:rPr>
                <w:lang w:val="uk-UA"/>
              </w:rPr>
              <w:t>н</w:t>
            </w:r>
            <w:r w:rsidRPr="005F20D9">
              <w:t>ый</w:t>
            </w:r>
          </w:p>
        </w:tc>
      </w:tr>
      <w:tr w:rsidR="006C497D" w:rsidRPr="005F20D9">
        <w:trPr>
          <w:trHeight w:val="15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7D" w:rsidRPr="005F20D9" w:rsidRDefault="006C497D" w:rsidP="0007419E">
            <w:pPr>
              <w:pStyle w:val="af6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C497D" w:rsidRPr="005F20D9" w:rsidRDefault="006C497D" w:rsidP="0007419E">
            <w:pPr>
              <w:pStyle w:val="af6"/>
            </w:pPr>
            <w:r w:rsidRPr="005F20D9">
              <w:t>методом простого скользящего среднего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C497D" w:rsidRPr="005F20D9" w:rsidRDefault="006C497D" w:rsidP="0007419E">
            <w:pPr>
              <w:pStyle w:val="af6"/>
            </w:pPr>
            <w:r w:rsidRPr="005F20D9">
              <w:t>методом взвешенного скользящего среднего</w:t>
            </w:r>
          </w:p>
        </w:tc>
      </w:tr>
      <w:tr w:rsidR="006C497D" w:rsidRPr="005F20D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C497D" w:rsidRPr="005F20D9" w:rsidRDefault="006C497D" w:rsidP="0007419E">
            <w:pPr>
              <w:pStyle w:val="af6"/>
            </w:pPr>
            <w:r w:rsidRPr="005F20D9">
              <w:t>понедельник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C497D" w:rsidRPr="005F20D9" w:rsidRDefault="006C497D" w:rsidP="0007419E">
            <w:pPr>
              <w:pStyle w:val="af6"/>
            </w:pPr>
            <w:r w:rsidRPr="005F20D9">
              <w:t>11267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C497D" w:rsidRPr="005F20D9" w:rsidRDefault="006C497D" w:rsidP="0007419E">
            <w:pPr>
              <w:pStyle w:val="af6"/>
            </w:pPr>
            <w:r w:rsidRPr="005F20D9">
              <w:t>11335</w:t>
            </w:r>
          </w:p>
        </w:tc>
      </w:tr>
      <w:tr w:rsidR="006C497D" w:rsidRPr="005F20D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C497D" w:rsidRPr="005F20D9" w:rsidRDefault="006C497D" w:rsidP="0007419E">
            <w:pPr>
              <w:pStyle w:val="af6"/>
            </w:pPr>
            <w:r w:rsidRPr="005F20D9">
              <w:t>вторник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C497D" w:rsidRPr="005F20D9" w:rsidRDefault="006C497D" w:rsidP="0007419E">
            <w:pPr>
              <w:pStyle w:val="af6"/>
            </w:pPr>
            <w:r w:rsidRPr="005F20D9">
              <w:t>11083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C497D" w:rsidRPr="005F20D9" w:rsidRDefault="006C497D" w:rsidP="0007419E">
            <w:pPr>
              <w:pStyle w:val="af6"/>
            </w:pPr>
            <w:r w:rsidRPr="005F20D9">
              <w:t>11025</w:t>
            </w:r>
          </w:p>
        </w:tc>
      </w:tr>
      <w:tr w:rsidR="006C497D" w:rsidRPr="005F20D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C497D" w:rsidRPr="005F20D9" w:rsidRDefault="006C497D" w:rsidP="0007419E">
            <w:pPr>
              <w:pStyle w:val="af6"/>
            </w:pPr>
            <w:r w:rsidRPr="005F20D9">
              <w:t>среда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C497D" w:rsidRPr="005F20D9" w:rsidRDefault="006C497D" w:rsidP="0007419E">
            <w:pPr>
              <w:pStyle w:val="af6"/>
            </w:pPr>
            <w:r w:rsidRPr="005F20D9">
              <w:t>11023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C497D" w:rsidRPr="005F20D9" w:rsidRDefault="006C497D" w:rsidP="0007419E">
            <w:pPr>
              <w:pStyle w:val="af6"/>
            </w:pPr>
            <w:r w:rsidRPr="005F20D9">
              <w:t>11131</w:t>
            </w:r>
          </w:p>
        </w:tc>
      </w:tr>
      <w:tr w:rsidR="006C497D" w:rsidRPr="005F20D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C497D" w:rsidRPr="005F20D9" w:rsidRDefault="006C497D" w:rsidP="0007419E">
            <w:pPr>
              <w:pStyle w:val="af6"/>
            </w:pPr>
            <w:r w:rsidRPr="005F20D9">
              <w:t>четверг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C497D" w:rsidRPr="005F20D9" w:rsidRDefault="006C497D" w:rsidP="0007419E">
            <w:pPr>
              <w:pStyle w:val="af6"/>
            </w:pPr>
            <w:r w:rsidRPr="005F20D9">
              <w:t>11167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C497D" w:rsidRPr="005F20D9" w:rsidRDefault="006C497D" w:rsidP="0007419E">
            <w:pPr>
              <w:pStyle w:val="af6"/>
            </w:pPr>
            <w:r w:rsidRPr="005F20D9">
              <w:t>10920</w:t>
            </w:r>
          </w:p>
        </w:tc>
      </w:tr>
      <w:tr w:rsidR="006C497D" w:rsidRPr="005F20D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C497D" w:rsidRPr="005F20D9" w:rsidRDefault="006C497D" w:rsidP="0007419E">
            <w:pPr>
              <w:pStyle w:val="af6"/>
            </w:pPr>
            <w:r w:rsidRPr="005F20D9">
              <w:t>пятница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C497D" w:rsidRPr="005F20D9" w:rsidRDefault="006C497D" w:rsidP="0007419E">
            <w:pPr>
              <w:pStyle w:val="af6"/>
            </w:pPr>
            <w:r w:rsidRPr="005F20D9">
              <w:t>12103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C497D" w:rsidRPr="005F20D9" w:rsidRDefault="006C497D" w:rsidP="0007419E">
            <w:pPr>
              <w:pStyle w:val="af6"/>
            </w:pPr>
            <w:r w:rsidRPr="005F20D9">
              <w:t>12095</w:t>
            </w:r>
          </w:p>
        </w:tc>
      </w:tr>
      <w:tr w:rsidR="006C497D" w:rsidRPr="005F20D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C497D" w:rsidRPr="005F20D9" w:rsidRDefault="006C497D" w:rsidP="0007419E">
            <w:pPr>
              <w:pStyle w:val="af6"/>
            </w:pPr>
            <w:r w:rsidRPr="005F20D9">
              <w:t>итого на неделю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C497D" w:rsidRPr="005F20D9" w:rsidRDefault="006C497D" w:rsidP="0007419E">
            <w:pPr>
              <w:pStyle w:val="af6"/>
            </w:pPr>
            <w:r w:rsidRPr="005F20D9">
              <w:t>56643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C497D" w:rsidRPr="005F20D9" w:rsidRDefault="006C497D" w:rsidP="0007419E">
            <w:pPr>
              <w:pStyle w:val="af6"/>
            </w:pPr>
            <w:r w:rsidRPr="005F20D9">
              <w:t>56506</w:t>
            </w:r>
          </w:p>
        </w:tc>
      </w:tr>
    </w:tbl>
    <w:p w:rsidR="006C497D" w:rsidRPr="005F20D9" w:rsidRDefault="006C497D" w:rsidP="005F20D9"/>
    <w:p w:rsidR="006C497D" w:rsidRPr="005F20D9" w:rsidRDefault="006C497D" w:rsidP="005F20D9">
      <w:r w:rsidRPr="005F20D9">
        <w:t>Уравнение для однократного экспоненциального сглаживания имеет вид</w:t>
      </w:r>
      <w:r w:rsidR="005F20D9" w:rsidRPr="005F20D9">
        <w:t xml:space="preserve">: </w:t>
      </w:r>
    </w:p>
    <w:p w:rsidR="006C497D" w:rsidRPr="005F20D9" w:rsidRDefault="00DD770B" w:rsidP="005F20D9">
      <w:r>
        <w:pict>
          <v:shape id="_x0000_i1027" type="#_x0000_t75" style="width:170.25pt;height:24.75pt">
            <v:imagedata r:id="rId9" o:title=""/>
          </v:shape>
        </w:pict>
      </w:r>
    </w:p>
    <w:p w:rsidR="006C497D" w:rsidRPr="005F20D9" w:rsidRDefault="006C497D" w:rsidP="005F20D9">
      <w:r w:rsidRPr="005F20D9">
        <w:t>Экспоненциально сглаженный прогноз составил 54376</w:t>
      </w:r>
      <w:r w:rsidR="005F20D9" w:rsidRPr="005F20D9">
        <w:t xml:space="preserve">. </w:t>
      </w:r>
      <w:bookmarkStart w:id="0" w:name="_GoBack"/>
      <w:bookmarkEnd w:id="0"/>
    </w:p>
    <w:sectPr w:rsidR="006C497D" w:rsidRPr="005F20D9" w:rsidSect="005F20D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A51" w:rsidRDefault="00465A51">
      <w:r>
        <w:separator/>
      </w:r>
    </w:p>
  </w:endnote>
  <w:endnote w:type="continuationSeparator" w:id="0">
    <w:p w:rsidR="00465A51" w:rsidRDefault="00465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0D9" w:rsidRDefault="005F20D9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0D9" w:rsidRDefault="005F20D9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A51" w:rsidRDefault="00465A51">
      <w:r>
        <w:separator/>
      </w:r>
    </w:p>
  </w:footnote>
  <w:footnote w:type="continuationSeparator" w:id="0">
    <w:p w:rsidR="00465A51" w:rsidRDefault="00465A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0D9" w:rsidRDefault="00635E9C" w:rsidP="002E0804">
    <w:pPr>
      <w:pStyle w:val="a7"/>
      <w:framePr w:wrap="auto" w:vAnchor="text" w:hAnchor="margin" w:xAlign="right" w:y="1"/>
      <w:rPr>
        <w:rStyle w:val="af2"/>
      </w:rPr>
    </w:pPr>
    <w:r>
      <w:rPr>
        <w:rStyle w:val="af2"/>
      </w:rPr>
      <w:t>2</w:t>
    </w:r>
  </w:p>
  <w:p w:rsidR="005F20D9" w:rsidRDefault="005F20D9" w:rsidP="005F20D9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0D9" w:rsidRDefault="005F20D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9CABC7E"/>
    <w:lvl w:ilvl="0">
      <w:numFmt w:val="decimal"/>
      <w:lvlText w:val="*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1E270E3"/>
    <w:multiLevelType w:val="hybridMultilevel"/>
    <w:tmpl w:val="E646AA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B633D4"/>
    <w:multiLevelType w:val="hybridMultilevel"/>
    <w:tmpl w:val="0C2C5712"/>
    <w:lvl w:ilvl="0" w:tplc="7D243E8C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2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2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9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67B8"/>
    <w:rsid w:val="0007419E"/>
    <w:rsid w:val="000D7952"/>
    <w:rsid w:val="002E0804"/>
    <w:rsid w:val="00465A51"/>
    <w:rsid w:val="005F20D9"/>
    <w:rsid w:val="00635E9C"/>
    <w:rsid w:val="006973B9"/>
    <w:rsid w:val="006C497D"/>
    <w:rsid w:val="007468AD"/>
    <w:rsid w:val="007659BF"/>
    <w:rsid w:val="008A67B8"/>
    <w:rsid w:val="008B0699"/>
    <w:rsid w:val="00946DA3"/>
    <w:rsid w:val="00C162F5"/>
    <w:rsid w:val="00C32720"/>
    <w:rsid w:val="00CF38C6"/>
    <w:rsid w:val="00DD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6D3B025E-E240-4760-9403-BDBA7AC44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5F20D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F20D9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uiPriority w:val="99"/>
    <w:qFormat/>
    <w:rsid w:val="005F20D9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link w:val="30"/>
    <w:uiPriority w:val="99"/>
    <w:qFormat/>
    <w:rsid w:val="005F20D9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F20D9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F20D9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F20D9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F20D9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F20D9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caption"/>
    <w:basedOn w:val="a2"/>
    <w:next w:val="a2"/>
    <w:uiPriority w:val="99"/>
    <w:qFormat/>
    <w:pPr>
      <w:spacing w:before="120" w:after="120"/>
    </w:pPr>
    <w:rPr>
      <w:b/>
      <w:bCs/>
      <w:sz w:val="20"/>
      <w:szCs w:val="20"/>
    </w:rPr>
  </w:style>
  <w:style w:type="table" w:styleId="11">
    <w:name w:val="Table Grid 1"/>
    <w:basedOn w:val="a4"/>
    <w:uiPriority w:val="99"/>
    <w:rsid w:val="008A67B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header"/>
    <w:basedOn w:val="a2"/>
    <w:next w:val="a8"/>
    <w:link w:val="a9"/>
    <w:uiPriority w:val="99"/>
    <w:rsid w:val="005F20D9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character" w:styleId="aa">
    <w:name w:val="footnote reference"/>
    <w:uiPriority w:val="99"/>
    <w:semiHidden/>
    <w:rsid w:val="005F20D9"/>
    <w:rPr>
      <w:sz w:val="28"/>
      <w:szCs w:val="28"/>
      <w:vertAlign w:val="superscript"/>
    </w:rPr>
  </w:style>
  <w:style w:type="paragraph" w:styleId="a8">
    <w:name w:val="Body Text"/>
    <w:basedOn w:val="a2"/>
    <w:link w:val="ab"/>
    <w:uiPriority w:val="99"/>
    <w:rsid w:val="005F20D9"/>
  </w:style>
  <w:style w:type="character" w:customStyle="1" w:styleId="ab">
    <w:name w:val="Основной текст Знак"/>
    <w:link w:val="a8"/>
    <w:uiPriority w:val="99"/>
    <w:semiHidden/>
    <w:rPr>
      <w:sz w:val="28"/>
      <w:szCs w:val="28"/>
    </w:rPr>
  </w:style>
  <w:style w:type="paragraph" w:customStyle="1" w:styleId="ac">
    <w:name w:val="выделение"/>
    <w:uiPriority w:val="99"/>
    <w:rsid w:val="005F20D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5F20D9"/>
    <w:rPr>
      <w:color w:val="0000FF"/>
      <w:u w:val="single"/>
    </w:rPr>
  </w:style>
  <w:style w:type="character" w:customStyle="1" w:styleId="12">
    <w:name w:val="Текст Знак1"/>
    <w:link w:val="ae"/>
    <w:uiPriority w:val="99"/>
    <w:locked/>
    <w:rsid w:val="005F20D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e">
    <w:name w:val="Plain Text"/>
    <w:basedOn w:val="a2"/>
    <w:link w:val="12"/>
    <w:uiPriority w:val="99"/>
    <w:rsid w:val="005F20D9"/>
    <w:rPr>
      <w:rFonts w:ascii="Consolas" w:hAnsi="Consolas" w:cs="Consolas"/>
      <w:sz w:val="21"/>
      <w:szCs w:val="21"/>
      <w:lang w:val="uk-UA" w:eastAsia="en-US"/>
    </w:rPr>
  </w:style>
  <w:style w:type="character" w:customStyle="1" w:styleId="af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Нижний колонтитул Знак1"/>
    <w:link w:val="af0"/>
    <w:uiPriority w:val="99"/>
    <w:semiHidden/>
    <w:locked/>
    <w:rsid w:val="005F20D9"/>
    <w:rPr>
      <w:sz w:val="28"/>
      <w:szCs w:val="28"/>
      <w:lang w:val="ru-RU" w:eastAsia="ru-RU"/>
    </w:rPr>
  </w:style>
  <w:style w:type="paragraph" w:styleId="af0">
    <w:name w:val="footer"/>
    <w:basedOn w:val="a2"/>
    <w:link w:val="13"/>
    <w:uiPriority w:val="99"/>
    <w:semiHidden/>
    <w:rsid w:val="005F20D9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uiPriority w:val="99"/>
    <w:semiHidden/>
    <w:rPr>
      <w:sz w:val="28"/>
      <w:szCs w:val="28"/>
    </w:rPr>
  </w:style>
  <w:style w:type="character" w:customStyle="1" w:styleId="a9">
    <w:name w:val="Верхний колонтитул Знак"/>
    <w:link w:val="a7"/>
    <w:uiPriority w:val="99"/>
    <w:semiHidden/>
    <w:locked/>
    <w:rsid w:val="005F20D9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5F20D9"/>
    <w:pPr>
      <w:numPr>
        <w:numId w:val="6"/>
      </w:numPr>
      <w:jc w:val="left"/>
    </w:pPr>
  </w:style>
  <w:style w:type="character" w:styleId="af2">
    <w:name w:val="page number"/>
    <w:uiPriority w:val="99"/>
    <w:rsid w:val="005F20D9"/>
  </w:style>
  <w:style w:type="character" w:customStyle="1" w:styleId="af3">
    <w:name w:val="номер страницы"/>
    <w:uiPriority w:val="99"/>
    <w:rsid w:val="005F20D9"/>
    <w:rPr>
      <w:sz w:val="28"/>
      <w:szCs w:val="28"/>
    </w:rPr>
  </w:style>
  <w:style w:type="paragraph" w:styleId="af4">
    <w:name w:val="Normal (Web)"/>
    <w:basedOn w:val="a2"/>
    <w:uiPriority w:val="99"/>
    <w:rsid w:val="005F20D9"/>
    <w:pPr>
      <w:spacing w:before="100" w:beforeAutospacing="1" w:after="100" w:afterAutospacing="1"/>
    </w:pPr>
    <w:rPr>
      <w:lang w:val="uk-UA" w:eastAsia="uk-UA"/>
    </w:rPr>
  </w:style>
  <w:style w:type="paragraph" w:styleId="14">
    <w:name w:val="toc 1"/>
    <w:basedOn w:val="a2"/>
    <w:next w:val="a2"/>
    <w:autoRedefine/>
    <w:uiPriority w:val="99"/>
    <w:semiHidden/>
    <w:rsid w:val="005F20D9"/>
    <w:pPr>
      <w:ind w:firstLine="0"/>
      <w:jc w:val="left"/>
    </w:pPr>
    <w:rPr>
      <w:caps/>
    </w:rPr>
  </w:style>
  <w:style w:type="paragraph" w:styleId="21">
    <w:name w:val="toc 2"/>
    <w:basedOn w:val="a2"/>
    <w:next w:val="a2"/>
    <w:autoRedefine/>
    <w:uiPriority w:val="99"/>
    <w:semiHidden/>
    <w:rsid w:val="005F20D9"/>
    <w:pPr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5F20D9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5F20D9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F20D9"/>
    <w:pPr>
      <w:ind w:left="958"/>
    </w:pPr>
  </w:style>
  <w:style w:type="paragraph" w:customStyle="1" w:styleId="a">
    <w:name w:val="список ненумерованный"/>
    <w:autoRedefine/>
    <w:uiPriority w:val="99"/>
    <w:rsid w:val="005F20D9"/>
    <w:pPr>
      <w:numPr>
        <w:numId w:val="7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F20D9"/>
    <w:pPr>
      <w:numPr>
        <w:numId w:val="8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5F20D9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5F20D9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5F20D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F20D9"/>
    <w:rPr>
      <w:i/>
      <w:iCs/>
    </w:rPr>
  </w:style>
  <w:style w:type="paragraph" w:customStyle="1" w:styleId="af5">
    <w:name w:val="схема"/>
    <w:uiPriority w:val="99"/>
    <w:rsid w:val="005F20D9"/>
    <w:pPr>
      <w:jc w:val="center"/>
    </w:pPr>
    <w:rPr>
      <w:noProof/>
      <w:sz w:val="24"/>
      <w:szCs w:val="24"/>
    </w:rPr>
  </w:style>
  <w:style w:type="paragraph" w:customStyle="1" w:styleId="af6">
    <w:name w:val="ТАБЛИЦА"/>
    <w:next w:val="a2"/>
    <w:autoRedefine/>
    <w:uiPriority w:val="99"/>
    <w:rsid w:val="005F20D9"/>
    <w:pPr>
      <w:jc w:val="center"/>
    </w:pPr>
  </w:style>
  <w:style w:type="paragraph" w:styleId="af7">
    <w:name w:val="footnote text"/>
    <w:basedOn w:val="a2"/>
    <w:link w:val="af8"/>
    <w:autoRedefine/>
    <w:uiPriority w:val="99"/>
    <w:semiHidden/>
    <w:rsid w:val="005F20D9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Pr>
      <w:sz w:val="20"/>
      <w:szCs w:val="20"/>
    </w:rPr>
  </w:style>
  <w:style w:type="paragraph" w:customStyle="1" w:styleId="af9">
    <w:name w:val="титут"/>
    <w:uiPriority w:val="99"/>
    <w:rsid w:val="005F20D9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63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2017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основе Бостонской матрицы, или матрицы роста/доли рынка лежит модель жизненного цикла товара, в соответствии с которой товар</vt:lpstr>
    </vt:vector>
  </TitlesOfParts>
  <Company>Хорошо известная организация</Company>
  <LinksUpToDate>false</LinksUpToDate>
  <CharactersWithSpaces>13494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основе Бостонской матрицы, или матрицы роста/доли рынка лежит модель жизненного цикла товара, в соответствии с которой товар</dc:title>
  <dc:subject/>
  <dc:creator>esaf</dc:creator>
  <cp:keywords/>
  <dc:description/>
  <cp:lastModifiedBy>admin</cp:lastModifiedBy>
  <cp:revision>2</cp:revision>
  <dcterms:created xsi:type="dcterms:W3CDTF">2014-02-24T05:18:00Z</dcterms:created>
  <dcterms:modified xsi:type="dcterms:W3CDTF">2014-02-24T05:18:00Z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