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65" w:rsidRDefault="00C94B65" w:rsidP="00F47411">
      <w:pPr>
        <w:spacing w:beforeLines="100" w:before="240" w:afterLines="100" w:after="240" w:line="24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00" w:before="240" w:afterLines="100" w:after="240" w:line="24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Содержание</w:t>
      </w:r>
    </w:p>
    <w:p w:rsidR="00F47411" w:rsidRPr="00F47411" w:rsidRDefault="00F47411" w:rsidP="00F47411">
      <w:pPr>
        <w:numPr>
          <w:ilvl w:val="0"/>
          <w:numId w:val="1"/>
        </w:num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Введение</w:t>
      </w:r>
      <w:r w:rsidR="00B971FC">
        <w:rPr>
          <w:rFonts w:ascii="Times New Roman" w:hAnsi="Times New Roman"/>
          <w:sz w:val="28"/>
          <w:szCs w:val="28"/>
        </w:rPr>
        <w:t>………………………………………………………………………3</w:t>
      </w:r>
    </w:p>
    <w:p w:rsidR="00F47411" w:rsidRPr="00F47411" w:rsidRDefault="00F47411" w:rsidP="00F47411">
      <w:pPr>
        <w:pStyle w:val="a3"/>
        <w:numPr>
          <w:ilvl w:val="0"/>
          <w:numId w:val="1"/>
        </w:num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Медиапланирование. Основные понятия.</w:t>
      </w:r>
      <w:r w:rsidR="00B971FC" w:rsidRPr="00B971FC">
        <w:rPr>
          <w:rFonts w:ascii="Times New Roman" w:hAnsi="Times New Roman"/>
          <w:sz w:val="28"/>
          <w:szCs w:val="28"/>
        </w:rPr>
        <w:t xml:space="preserve"> </w:t>
      </w:r>
      <w:r w:rsidR="00B971FC">
        <w:rPr>
          <w:rFonts w:ascii="Times New Roman" w:hAnsi="Times New Roman"/>
          <w:sz w:val="28"/>
          <w:szCs w:val="28"/>
        </w:rPr>
        <w:t>…………………………………4</w:t>
      </w:r>
    </w:p>
    <w:p w:rsidR="00F47411" w:rsidRPr="00F47411" w:rsidRDefault="00F47411" w:rsidP="00F47411">
      <w:pPr>
        <w:pStyle w:val="a4"/>
        <w:spacing w:beforeLines="100" w:before="240" w:beforeAutospacing="0" w:afterLines="100" w:after="240" w:afterAutospacing="0"/>
        <w:ind w:left="426" w:hanging="426"/>
        <w:jc w:val="both"/>
        <w:rPr>
          <w:sz w:val="28"/>
          <w:szCs w:val="28"/>
        </w:rPr>
      </w:pPr>
      <w:r w:rsidRPr="00F47411">
        <w:rPr>
          <w:rStyle w:val="a6"/>
          <w:b w:val="0"/>
          <w:sz w:val="28"/>
          <w:szCs w:val="28"/>
        </w:rPr>
        <w:t>2.1. Что такое медиапланирование?</w:t>
      </w:r>
      <w:r w:rsidR="00B971FC" w:rsidRPr="00B971FC">
        <w:rPr>
          <w:sz w:val="28"/>
          <w:szCs w:val="28"/>
        </w:rPr>
        <w:t xml:space="preserve"> </w:t>
      </w:r>
      <w:r w:rsidR="00B971FC">
        <w:rPr>
          <w:sz w:val="28"/>
          <w:szCs w:val="28"/>
        </w:rPr>
        <w:t>……………………………………………4</w:t>
      </w:r>
    </w:p>
    <w:p w:rsidR="00F47411" w:rsidRPr="00B971FC" w:rsidRDefault="00F47411" w:rsidP="00F47411">
      <w:pPr>
        <w:pStyle w:val="a4"/>
        <w:numPr>
          <w:ilvl w:val="1"/>
          <w:numId w:val="1"/>
        </w:numPr>
        <w:spacing w:beforeLines="100" w:before="240" w:beforeAutospacing="0" w:afterLines="100" w:after="240" w:afterAutospacing="0"/>
        <w:ind w:left="426" w:hanging="426"/>
        <w:jc w:val="both"/>
        <w:rPr>
          <w:sz w:val="28"/>
          <w:szCs w:val="28"/>
        </w:rPr>
      </w:pPr>
      <w:r w:rsidRPr="00F47411">
        <w:rPr>
          <w:rStyle w:val="a6"/>
          <w:b w:val="0"/>
          <w:sz w:val="28"/>
          <w:szCs w:val="28"/>
        </w:rPr>
        <w:t xml:space="preserve"> Зачем использовать медиапланирование?</w:t>
      </w:r>
      <w:r w:rsidR="00B971FC" w:rsidRPr="00B971FC">
        <w:rPr>
          <w:sz w:val="28"/>
          <w:szCs w:val="28"/>
        </w:rPr>
        <w:t xml:space="preserve"> ……………………</w:t>
      </w:r>
      <w:r w:rsidR="00B971FC">
        <w:rPr>
          <w:sz w:val="28"/>
          <w:szCs w:val="28"/>
        </w:rPr>
        <w:t>…………...4</w:t>
      </w:r>
    </w:p>
    <w:p w:rsidR="00F47411" w:rsidRPr="00B971FC" w:rsidRDefault="00F47411" w:rsidP="00F47411">
      <w:pPr>
        <w:pStyle w:val="1"/>
        <w:numPr>
          <w:ilvl w:val="1"/>
          <w:numId w:val="1"/>
        </w:num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b w:val="0"/>
          <w:color w:val="auto"/>
        </w:rPr>
      </w:pPr>
      <w:r w:rsidRPr="00B971FC">
        <w:rPr>
          <w:rFonts w:ascii="Times New Roman" w:hAnsi="Times New Roman"/>
          <w:b w:val="0"/>
          <w:color w:val="auto"/>
        </w:rPr>
        <w:t xml:space="preserve"> Базовые понятия медиапланирования.</w:t>
      </w:r>
      <w:r w:rsidR="00B971FC" w:rsidRPr="00B971FC">
        <w:rPr>
          <w:rFonts w:ascii="Times New Roman" w:hAnsi="Times New Roman"/>
          <w:b w:val="0"/>
          <w:color w:val="auto"/>
        </w:rPr>
        <w:t xml:space="preserve"> …………………………</w:t>
      </w:r>
      <w:r w:rsidR="00B971FC">
        <w:rPr>
          <w:rFonts w:ascii="Times New Roman" w:hAnsi="Times New Roman"/>
          <w:b w:val="0"/>
          <w:color w:val="auto"/>
        </w:rPr>
        <w:t>………….5</w:t>
      </w:r>
    </w:p>
    <w:p w:rsidR="00F47411" w:rsidRPr="00F47411" w:rsidRDefault="00F47411" w:rsidP="00F47411">
      <w:p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3.</w:t>
      </w:r>
      <w:r w:rsidRPr="00F47411">
        <w:rPr>
          <w:rFonts w:ascii="Times New Roman" w:hAnsi="Times New Roman"/>
          <w:sz w:val="28"/>
          <w:szCs w:val="28"/>
        </w:rPr>
        <w:tab/>
        <w:t>Медиапланирование на телевидении.</w:t>
      </w:r>
      <w:r w:rsidR="00B971FC" w:rsidRPr="00B971FC">
        <w:rPr>
          <w:rFonts w:ascii="Times New Roman" w:hAnsi="Times New Roman"/>
          <w:sz w:val="28"/>
          <w:szCs w:val="28"/>
        </w:rPr>
        <w:t xml:space="preserve"> </w:t>
      </w:r>
      <w:r w:rsidR="00B971FC">
        <w:rPr>
          <w:rFonts w:ascii="Times New Roman" w:hAnsi="Times New Roman"/>
          <w:sz w:val="28"/>
          <w:szCs w:val="28"/>
        </w:rPr>
        <w:t>………………………………………9</w:t>
      </w:r>
    </w:p>
    <w:p w:rsidR="00F47411" w:rsidRPr="00F47411" w:rsidRDefault="00F47411" w:rsidP="00F47411">
      <w:p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3.1.</w:t>
      </w:r>
      <w:r w:rsidRPr="00F47411">
        <w:rPr>
          <w:rFonts w:ascii="Times New Roman" w:hAnsi="Times New Roman"/>
          <w:sz w:val="28"/>
          <w:szCs w:val="28"/>
        </w:rPr>
        <w:tab/>
        <w:t xml:space="preserve"> Достоинства и недостатки телерекламы</w:t>
      </w:r>
      <w:r w:rsidR="00B971FC">
        <w:rPr>
          <w:rFonts w:ascii="Times New Roman" w:hAnsi="Times New Roman"/>
          <w:sz w:val="28"/>
          <w:szCs w:val="28"/>
        </w:rPr>
        <w:t>…………………………………….9</w:t>
      </w:r>
    </w:p>
    <w:p w:rsidR="00F47411" w:rsidRPr="00F47411" w:rsidRDefault="00F47411" w:rsidP="00F47411">
      <w:p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3.2.</w:t>
      </w:r>
      <w:r w:rsidRPr="00F47411">
        <w:rPr>
          <w:rFonts w:ascii="Times New Roman" w:hAnsi="Times New Roman"/>
          <w:sz w:val="28"/>
          <w:szCs w:val="28"/>
        </w:rPr>
        <w:tab/>
        <w:t xml:space="preserve"> Характеристики.</w:t>
      </w:r>
      <w:r w:rsidR="00B971FC" w:rsidRPr="00B971FC">
        <w:rPr>
          <w:rFonts w:ascii="Times New Roman" w:hAnsi="Times New Roman"/>
          <w:sz w:val="28"/>
          <w:szCs w:val="28"/>
        </w:rPr>
        <w:t xml:space="preserve"> </w:t>
      </w:r>
      <w:r w:rsidR="00B971FC">
        <w:rPr>
          <w:rFonts w:ascii="Times New Roman" w:hAnsi="Times New Roman"/>
          <w:sz w:val="28"/>
          <w:szCs w:val="28"/>
        </w:rPr>
        <w:t>……………………………………………………………..10</w:t>
      </w:r>
    </w:p>
    <w:p w:rsidR="00F47411" w:rsidRPr="00F47411" w:rsidRDefault="00F47411" w:rsidP="00F47411">
      <w:p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3.3. Место для рекламы.</w:t>
      </w:r>
      <w:r w:rsidR="00B971FC" w:rsidRPr="00B971FC">
        <w:rPr>
          <w:rFonts w:ascii="Times New Roman" w:hAnsi="Times New Roman"/>
          <w:sz w:val="28"/>
          <w:szCs w:val="28"/>
        </w:rPr>
        <w:t xml:space="preserve"> </w:t>
      </w:r>
      <w:r w:rsidR="00B971FC">
        <w:rPr>
          <w:rFonts w:ascii="Times New Roman" w:hAnsi="Times New Roman"/>
          <w:sz w:val="28"/>
          <w:szCs w:val="28"/>
        </w:rPr>
        <w:t>…………………………………………………………13</w:t>
      </w:r>
    </w:p>
    <w:p w:rsidR="00F47411" w:rsidRPr="00F47411" w:rsidRDefault="00F47411" w:rsidP="00F47411">
      <w:p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3.4.</w:t>
      </w:r>
      <w:r w:rsidRPr="00F47411">
        <w:rPr>
          <w:rFonts w:ascii="Times New Roman" w:hAnsi="Times New Roman"/>
          <w:sz w:val="28"/>
          <w:szCs w:val="28"/>
        </w:rPr>
        <w:tab/>
        <w:t xml:space="preserve"> Размер рекламы.</w:t>
      </w:r>
      <w:r w:rsidR="00B971FC" w:rsidRPr="00B971FC">
        <w:rPr>
          <w:rFonts w:ascii="Times New Roman" w:hAnsi="Times New Roman"/>
          <w:sz w:val="28"/>
          <w:szCs w:val="28"/>
        </w:rPr>
        <w:t xml:space="preserve"> </w:t>
      </w:r>
      <w:r w:rsidR="00B971FC">
        <w:rPr>
          <w:rFonts w:ascii="Times New Roman" w:hAnsi="Times New Roman"/>
          <w:sz w:val="28"/>
          <w:szCs w:val="28"/>
        </w:rPr>
        <w:t>……………………………………………………………..14</w:t>
      </w:r>
    </w:p>
    <w:p w:rsidR="00F47411" w:rsidRPr="00F47411" w:rsidRDefault="00F47411" w:rsidP="00F47411">
      <w:p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3.5.</w:t>
      </w:r>
      <w:r w:rsidRPr="00F47411">
        <w:rPr>
          <w:rFonts w:ascii="Times New Roman" w:hAnsi="Times New Roman"/>
          <w:sz w:val="28"/>
          <w:szCs w:val="28"/>
        </w:rPr>
        <w:tab/>
        <w:t xml:space="preserve"> Стоимость рекламы.</w:t>
      </w:r>
      <w:r w:rsidR="00B971FC" w:rsidRPr="00B971FC">
        <w:rPr>
          <w:rFonts w:ascii="Times New Roman" w:hAnsi="Times New Roman"/>
          <w:sz w:val="28"/>
          <w:szCs w:val="28"/>
        </w:rPr>
        <w:t xml:space="preserve"> </w:t>
      </w:r>
      <w:r w:rsidR="00B971FC">
        <w:rPr>
          <w:rFonts w:ascii="Times New Roman" w:hAnsi="Times New Roman"/>
          <w:sz w:val="28"/>
          <w:szCs w:val="28"/>
        </w:rPr>
        <w:t>…………………………………………………………14</w:t>
      </w:r>
    </w:p>
    <w:p w:rsidR="00F47411" w:rsidRPr="00F47411" w:rsidRDefault="00F47411" w:rsidP="00F47411">
      <w:p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3.6. Специфика медиапланирования на телевидении</w:t>
      </w:r>
      <w:r w:rsidR="00B971FC">
        <w:rPr>
          <w:rFonts w:ascii="Times New Roman" w:hAnsi="Times New Roman"/>
          <w:sz w:val="28"/>
          <w:szCs w:val="28"/>
        </w:rPr>
        <w:t>…………………………..16</w:t>
      </w:r>
    </w:p>
    <w:p w:rsidR="00F47411" w:rsidRPr="00F47411" w:rsidRDefault="00F47411" w:rsidP="00F47411">
      <w:p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3.7.</w:t>
      </w:r>
      <w:r w:rsidRPr="00F47411">
        <w:rPr>
          <w:rFonts w:ascii="Times New Roman" w:hAnsi="Times New Roman"/>
          <w:sz w:val="28"/>
          <w:szCs w:val="28"/>
        </w:rPr>
        <w:tab/>
        <w:t xml:space="preserve"> Медиапланирование на телевидении.</w:t>
      </w:r>
      <w:r w:rsidR="00B971FC" w:rsidRPr="00B971FC">
        <w:rPr>
          <w:rFonts w:ascii="Times New Roman" w:hAnsi="Times New Roman"/>
          <w:sz w:val="28"/>
          <w:szCs w:val="28"/>
        </w:rPr>
        <w:t xml:space="preserve"> </w:t>
      </w:r>
      <w:r w:rsidR="00B971FC">
        <w:rPr>
          <w:rFonts w:ascii="Times New Roman" w:hAnsi="Times New Roman"/>
          <w:sz w:val="28"/>
          <w:szCs w:val="28"/>
        </w:rPr>
        <w:t>………………………………………20</w:t>
      </w:r>
    </w:p>
    <w:p w:rsidR="00F47411" w:rsidRPr="00F47411" w:rsidRDefault="00F47411" w:rsidP="00F47411">
      <w:p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4.</w:t>
      </w:r>
      <w:r w:rsidRPr="00F47411">
        <w:rPr>
          <w:rFonts w:ascii="Times New Roman" w:hAnsi="Times New Roman"/>
          <w:sz w:val="28"/>
          <w:szCs w:val="28"/>
        </w:rPr>
        <w:tab/>
        <w:t>Заключение.</w:t>
      </w:r>
      <w:r w:rsidR="00B971FC" w:rsidRPr="00B971FC">
        <w:rPr>
          <w:rFonts w:ascii="Times New Roman" w:hAnsi="Times New Roman"/>
          <w:sz w:val="28"/>
          <w:szCs w:val="28"/>
        </w:rPr>
        <w:t xml:space="preserve"> </w:t>
      </w:r>
      <w:r w:rsidR="00B971FC">
        <w:rPr>
          <w:rFonts w:ascii="Times New Roman" w:hAnsi="Times New Roman"/>
          <w:sz w:val="28"/>
          <w:szCs w:val="28"/>
        </w:rPr>
        <w:t>……………………………………………………………………23</w:t>
      </w:r>
    </w:p>
    <w:p w:rsidR="00F47411" w:rsidRPr="00F47411" w:rsidRDefault="00F47411" w:rsidP="00F47411">
      <w:pPr>
        <w:spacing w:beforeLines="100" w:before="240" w:afterLines="100" w:after="24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5.</w:t>
      </w:r>
      <w:r w:rsidRPr="00F47411">
        <w:rPr>
          <w:rFonts w:ascii="Times New Roman" w:hAnsi="Times New Roman"/>
          <w:sz w:val="28"/>
          <w:szCs w:val="28"/>
        </w:rPr>
        <w:tab/>
        <w:t>Использованная литература.</w:t>
      </w:r>
      <w:r w:rsidR="00B971FC" w:rsidRPr="00B971FC">
        <w:rPr>
          <w:rFonts w:ascii="Times New Roman" w:hAnsi="Times New Roman"/>
          <w:sz w:val="28"/>
          <w:szCs w:val="28"/>
        </w:rPr>
        <w:t xml:space="preserve"> </w:t>
      </w:r>
      <w:r w:rsidR="00B971FC">
        <w:rPr>
          <w:rFonts w:ascii="Times New Roman" w:hAnsi="Times New Roman"/>
          <w:sz w:val="28"/>
          <w:szCs w:val="28"/>
        </w:rPr>
        <w:t>…………………………………………………24</w:t>
      </w:r>
    </w:p>
    <w:p w:rsidR="00F47411" w:rsidRPr="00F47411" w:rsidRDefault="00F47411" w:rsidP="00F47411">
      <w:pPr>
        <w:spacing w:beforeLines="150" w:before="360" w:afterLines="150" w:after="36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F47411" w:rsidRPr="00B971FC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numPr>
          <w:ilvl w:val="0"/>
          <w:numId w:val="6"/>
        </w:numPr>
        <w:spacing w:beforeLines="150" w:before="360" w:afterLines="150" w:after="360" w:line="360" w:lineRule="auto"/>
        <w:jc w:val="center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Введение.</w:t>
      </w: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Медиапланирование (mediaplaning) - планирование рекламных кампаний, смысл</w:t>
      </w:r>
      <w:r w:rsidRPr="00F47411">
        <w:rPr>
          <w:rFonts w:ascii="Times New Roman" w:hAnsi="Times New Roman"/>
          <w:sz w:val="28"/>
          <w:szCs w:val="28"/>
        </w:rPr>
        <w:br/>
        <w:t>которого сводится к выбору оптимальной программы размещения рекламного</w:t>
      </w:r>
      <w:r w:rsidRPr="00F47411">
        <w:rPr>
          <w:rFonts w:ascii="Times New Roman" w:hAnsi="Times New Roman"/>
          <w:sz w:val="28"/>
          <w:szCs w:val="28"/>
        </w:rPr>
        <w:br/>
        <w:t>материала. В качестве критерия оптимальности используют, как правило, один</w:t>
      </w:r>
      <w:r w:rsidRPr="00F47411">
        <w:rPr>
          <w:rFonts w:ascii="Times New Roman" w:hAnsi="Times New Roman"/>
          <w:sz w:val="28"/>
          <w:szCs w:val="28"/>
        </w:rPr>
        <w:br/>
        <w:t>или несколько параметров коммуникативной эффективности плана рекламной</w:t>
      </w:r>
      <w:r w:rsidRPr="00F47411">
        <w:rPr>
          <w:rFonts w:ascii="Times New Roman" w:hAnsi="Times New Roman"/>
          <w:sz w:val="28"/>
          <w:szCs w:val="28"/>
        </w:rPr>
        <w:br/>
        <w:t>кампании. Многие рекламодатели думают, что Медиапланирование - это ненужный</w:t>
      </w:r>
      <w:r w:rsidRPr="00F47411">
        <w:rPr>
          <w:rFonts w:ascii="Times New Roman" w:hAnsi="Times New Roman"/>
          <w:sz w:val="28"/>
          <w:szCs w:val="28"/>
        </w:rPr>
        <w:br/>
        <w:t>грамотному российскому бизнесмену инструмент, придуманный на Западе</w:t>
      </w:r>
      <w:r w:rsidRPr="00F47411">
        <w:rPr>
          <w:rFonts w:ascii="Times New Roman" w:hAnsi="Times New Roman"/>
          <w:sz w:val="28"/>
          <w:szCs w:val="28"/>
        </w:rPr>
        <w:br/>
        <w:t>крупными рекламными агентствами для выкачивания денег из богатых клиентов,</w:t>
      </w:r>
      <w:r w:rsidRPr="00F47411">
        <w:rPr>
          <w:rFonts w:ascii="Times New Roman" w:hAnsi="Times New Roman"/>
          <w:sz w:val="28"/>
          <w:szCs w:val="28"/>
        </w:rPr>
        <w:br/>
        <w:t>но на сегодняшний день Медиапланирование - важный инструмент</w:t>
      </w:r>
      <w:r w:rsidRPr="00F47411">
        <w:rPr>
          <w:rFonts w:ascii="Times New Roman" w:hAnsi="Times New Roman"/>
          <w:sz w:val="28"/>
          <w:szCs w:val="28"/>
        </w:rPr>
        <w:br/>
        <w:t>прогнозирования и анализа, без знания которого работать на рынке рекламы в</w:t>
      </w:r>
      <w:r w:rsidRPr="00F47411">
        <w:rPr>
          <w:rFonts w:ascii="Times New Roman" w:hAnsi="Times New Roman"/>
          <w:sz w:val="28"/>
          <w:szCs w:val="28"/>
        </w:rPr>
        <w:br/>
        <w:t>настоящее время сложно, а завтра будет просто невозможно и исходя из этого</w:t>
      </w:r>
      <w:r w:rsidRPr="00F47411">
        <w:rPr>
          <w:rFonts w:ascii="Times New Roman" w:hAnsi="Times New Roman"/>
          <w:sz w:val="28"/>
          <w:szCs w:val="28"/>
        </w:rPr>
        <w:br/>
        <w:t>цель моей работы заключается в том, чтобы дать характеристику такого</w:t>
      </w:r>
      <w:r w:rsidRPr="00F47411">
        <w:rPr>
          <w:rFonts w:ascii="Times New Roman" w:hAnsi="Times New Roman"/>
          <w:sz w:val="28"/>
          <w:szCs w:val="28"/>
        </w:rPr>
        <w:br/>
        <w:t>процесса как медиапланирование, в особенности медиапланирование для телевидения.</w:t>
      </w: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7411" w:rsidRPr="00F47411" w:rsidRDefault="00F47411" w:rsidP="00F47411">
      <w:pPr>
        <w:pStyle w:val="a3"/>
        <w:numPr>
          <w:ilvl w:val="0"/>
          <w:numId w:val="6"/>
        </w:numPr>
        <w:spacing w:beforeLines="150" w:before="360" w:afterLines="150" w:after="360" w:line="360" w:lineRule="auto"/>
        <w:jc w:val="center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>Медиапланирование. Основные понятия.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center"/>
        <w:rPr>
          <w:sz w:val="28"/>
          <w:szCs w:val="28"/>
        </w:rPr>
      </w:pPr>
      <w:r w:rsidRPr="00F47411">
        <w:rPr>
          <w:rStyle w:val="a6"/>
          <w:b w:val="0"/>
          <w:sz w:val="28"/>
          <w:szCs w:val="28"/>
        </w:rPr>
        <w:t>2.1. Что такое медиапланирование?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 xml:space="preserve">Если не усложнять сверх необходимого, то </w:t>
      </w:r>
      <w:r w:rsidRPr="00F47411">
        <w:rPr>
          <w:rStyle w:val="a7"/>
          <w:rFonts w:eastAsia="Calibri"/>
          <w:i w:val="0"/>
          <w:sz w:val="28"/>
          <w:szCs w:val="28"/>
        </w:rPr>
        <w:t>медиапланирование</w:t>
      </w:r>
      <w:r w:rsidRPr="00F47411">
        <w:rPr>
          <w:rStyle w:val="a6"/>
          <w:b w:val="0"/>
          <w:sz w:val="28"/>
          <w:szCs w:val="28"/>
        </w:rPr>
        <w:t xml:space="preserve"> </w:t>
      </w:r>
      <w:r w:rsidRPr="00F47411">
        <w:rPr>
          <w:sz w:val="28"/>
          <w:szCs w:val="28"/>
        </w:rPr>
        <w:t xml:space="preserve">- это выбор оптимальных каналов размещения рекламы (средств массовой информации, mass-media) для достижения максимальной эффективности рекламной кампании. </w:t>
      </w:r>
      <w:r w:rsidRPr="00F47411">
        <w:rPr>
          <w:rStyle w:val="a7"/>
          <w:rFonts w:eastAsia="Calibri"/>
          <w:i w:val="0"/>
          <w:sz w:val="28"/>
          <w:szCs w:val="28"/>
        </w:rPr>
        <w:t>Медиапланирование</w:t>
      </w:r>
      <w:r w:rsidRPr="00F47411">
        <w:rPr>
          <w:sz w:val="28"/>
          <w:szCs w:val="28"/>
        </w:rPr>
        <w:t xml:space="preserve"> включает в себя:</w:t>
      </w:r>
    </w:p>
    <w:p w:rsidR="00F47411" w:rsidRPr="00F47411" w:rsidRDefault="00F47411" w:rsidP="00F47411">
      <w:pPr>
        <w:numPr>
          <w:ilvl w:val="0"/>
          <w:numId w:val="2"/>
        </w:num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 xml:space="preserve">анализ рынка, целевой аудитории и маркетинговой ситуации; </w:t>
      </w:r>
    </w:p>
    <w:p w:rsidR="00F47411" w:rsidRPr="00F47411" w:rsidRDefault="00F47411" w:rsidP="00F47411">
      <w:pPr>
        <w:numPr>
          <w:ilvl w:val="0"/>
          <w:numId w:val="2"/>
        </w:num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 xml:space="preserve">постановку целей рекламной кампании; </w:t>
      </w:r>
    </w:p>
    <w:p w:rsidR="00F47411" w:rsidRPr="00F47411" w:rsidRDefault="00F47411" w:rsidP="00F47411">
      <w:pPr>
        <w:numPr>
          <w:ilvl w:val="0"/>
          <w:numId w:val="2"/>
        </w:num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 xml:space="preserve">определение приоритетных категорий СМИ; </w:t>
      </w:r>
    </w:p>
    <w:p w:rsidR="00F47411" w:rsidRPr="00F47411" w:rsidRDefault="00F47411" w:rsidP="00F47411">
      <w:pPr>
        <w:numPr>
          <w:ilvl w:val="0"/>
          <w:numId w:val="2"/>
        </w:num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 xml:space="preserve">определение оптимальных значений показателей эффективности; </w:t>
      </w:r>
    </w:p>
    <w:p w:rsidR="00F47411" w:rsidRPr="00F47411" w:rsidRDefault="00F47411" w:rsidP="00F47411">
      <w:pPr>
        <w:numPr>
          <w:ilvl w:val="0"/>
          <w:numId w:val="2"/>
        </w:num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 xml:space="preserve">планирование этапов рекламной кампании во времени; </w:t>
      </w:r>
    </w:p>
    <w:p w:rsidR="00F47411" w:rsidRPr="00F47411" w:rsidRDefault="00F47411" w:rsidP="00F47411">
      <w:pPr>
        <w:numPr>
          <w:ilvl w:val="0"/>
          <w:numId w:val="2"/>
        </w:num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 xml:space="preserve">распределение бюджета по категориям СМИ. </w:t>
      </w:r>
    </w:p>
    <w:p w:rsidR="00F47411" w:rsidRPr="00F47411" w:rsidRDefault="00F47411" w:rsidP="00F47411">
      <w:pPr>
        <w:pStyle w:val="1"/>
        <w:spacing w:beforeLines="150" w:before="360" w:afterLines="150" w:after="360" w:line="360" w:lineRule="auto"/>
        <w:jc w:val="both"/>
        <w:rPr>
          <w:rFonts w:ascii="Times New Roman" w:hAnsi="Times New Roman"/>
          <w:b w:val="0"/>
          <w:color w:val="auto"/>
        </w:rPr>
      </w:pPr>
      <w:r w:rsidRPr="00F47411">
        <w:rPr>
          <w:rFonts w:ascii="Times New Roman" w:hAnsi="Times New Roman"/>
          <w:b w:val="0"/>
          <w:color w:val="auto"/>
        </w:rPr>
        <w:t>Медиапланирование как инструмент повышения эффективности рекламы</w:t>
      </w:r>
    </w:p>
    <w:p w:rsidR="00F47411" w:rsidRPr="00F47411" w:rsidRDefault="00F47411" w:rsidP="00F47411">
      <w:pPr>
        <w:pStyle w:val="a4"/>
        <w:numPr>
          <w:ilvl w:val="1"/>
          <w:numId w:val="7"/>
        </w:numPr>
        <w:spacing w:beforeLines="150" w:before="360" w:beforeAutospacing="0" w:afterLines="150" w:after="360" w:afterAutospacing="0" w:line="360" w:lineRule="auto"/>
        <w:jc w:val="center"/>
        <w:rPr>
          <w:sz w:val="28"/>
          <w:szCs w:val="28"/>
        </w:rPr>
      </w:pPr>
      <w:r w:rsidRPr="00F47411">
        <w:rPr>
          <w:rStyle w:val="a6"/>
          <w:b w:val="0"/>
          <w:sz w:val="28"/>
          <w:szCs w:val="28"/>
        </w:rPr>
        <w:t>Зачем использовать медиапланирование?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 xml:space="preserve">Есть рекламодатели, которые думают, что </w:t>
      </w:r>
      <w:r w:rsidRPr="00F47411">
        <w:rPr>
          <w:rStyle w:val="a7"/>
          <w:rFonts w:eastAsia="Calibri"/>
          <w:i w:val="0"/>
          <w:sz w:val="28"/>
          <w:szCs w:val="28"/>
        </w:rPr>
        <w:t xml:space="preserve">медиапланирование </w:t>
      </w:r>
      <w:r w:rsidRPr="00F47411">
        <w:rPr>
          <w:sz w:val="28"/>
          <w:szCs w:val="28"/>
        </w:rPr>
        <w:t xml:space="preserve">- очередной способ выкачивания денег. На самом деле, </w:t>
      </w:r>
      <w:r w:rsidRPr="00F47411">
        <w:rPr>
          <w:rStyle w:val="a7"/>
          <w:rFonts w:eastAsia="Calibri"/>
          <w:i w:val="0"/>
          <w:sz w:val="28"/>
          <w:szCs w:val="28"/>
        </w:rPr>
        <w:t>медиапланирование</w:t>
      </w:r>
      <w:r w:rsidRPr="00F47411">
        <w:rPr>
          <w:sz w:val="28"/>
          <w:szCs w:val="28"/>
        </w:rPr>
        <w:t xml:space="preserve"> - важный инструмент управления эффективностью рекламы. Чтобы не потерять из-за неразумного размещения больше, чем можно «сэкономить» на предоставленной скидке, стоит подумать на один шажок вперед и заплатить несколько процентов от скидки профессионалам за медиасервисное сопровождение. А начать можно с консультации—ты еще ничего никому не должен. Приход в агентство—это только хорошая возможность развеять все свои сомнения, посмотреть на данные исследований и на людей, которые будут заниматься экономией твоих денег. Достаточно лишь переступить через предубеждения.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>Самое большое заблуждение в медиапланировании: «это дорогое удовольствие лишь для крупных международных корпораций». Все как раз наоборот, именно маленькие бюджеты больше нуждаются в планировании. «Большой бюджет» даже при ошибке добьется своего за счет массовости, а у «малого бюджета» нет права на ошибку—он должен точно попасть в десятку. Величина бюджета не влияет на профессионализм агентства в решении задачи—это вопрос лишь времени и затрат. И затраты эти для заказчика уменьшаются соразмерно объему его бюджета.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Сущность термина - в соединении американского media, обозначающего все средства распространения рекламы, включая любые средства массовой информации и наружную рекламу, с любимым отечественным планированием. То есть речь идет об оптимальном планировании рекламного бюджета при выборе каналов размещения рекламы. Иначе говоря - о достижении максимальной эффективности рекламной кампании, поскольку без профессионально «обсчитанного» медиаплана любые разговоры об эффективности рекламы вряд ли обоснованы. 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>Медиаплан создаётся для того, чтобы донести рекламное сообщение до определённой части населения, причём, в течение заданного времени и определённое количество раз, эффективное для достижения целей рекламной компании.</w:t>
      </w:r>
    </w:p>
    <w:p w:rsidR="00F47411" w:rsidRPr="00F47411" w:rsidRDefault="00F47411" w:rsidP="00F47411">
      <w:pPr>
        <w:pStyle w:val="1"/>
        <w:numPr>
          <w:ilvl w:val="1"/>
          <w:numId w:val="7"/>
        </w:numPr>
        <w:spacing w:beforeLines="150" w:before="360" w:afterLines="150" w:after="360" w:line="360" w:lineRule="auto"/>
        <w:jc w:val="center"/>
        <w:rPr>
          <w:rFonts w:ascii="Times New Roman" w:hAnsi="Times New Roman"/>
          <w:b w:val="0"/>
          <w:color w:val="auto"/>
        </w:rPr>
      </w:pPr>
      <w:r w:rsidRPr="00F47411">
        <w:rPr>
          <w:rFonts w:ascii="Times New Roman" w:hAnsi="Times New Roman"/>
          <w:b w:val="0"/>
          <w:color w:val="auto"/>
        </w:rPr>
        <w:t>Базовые понятия медиапланирования.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rStyle w:val="a6"/>
          <w:b w:val="0"/>
          <w:sz w:val="28"/>
          <w:szCs w:val="28"/>
        </w:rPr>
        <w:t>Какие термины и показатели используются в медиапланировании?</w:t>
      </w:r>
      <w:r w:rsidRPr="00F47411">
        <w:rPr>
          <w:sz w:val="28"/>
          <w:szCs w:val="28"/>
        </w:rPr>
        <w:t xml:space="preserve"> 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В </w:t>
      </w:r>
      <w:r w:rsidRPr="00F47411">
        <w:rPr>
          <w:rStyle w:val="a7"/>
          <w:rFonts w:eastAsia="Calibri"/>
          <w:i w:val="0"/>
          <w:sz w:val="28"/>
          <w:szCs w:val="28"/>
        </w:rPr>
        <w:t xml:space="preserve">медиапланировании </w:t>
      </w:r>
      <w:r w:rsidRPr="00F47411">
        <w:rPr>
          <w:sz w:val="28"/>
          <w:szCs w:val="28"/>
        </w:rPr>
        <w:t xml:space="preserve">используется система взаимосвязанных показателей и определенной терминологии. В апреле 1996 Российская Федерация присоединилась к стандарту Союза европейского телевещания «Минимальные требования к исследованиям телеаудитории - TV ARMS v.1.0». Поэтому все </w:t>
      </w:r>
      <w:r w:rsidRPr="00F47411">
        <w:rPr>
          <w:rStyle w:val="a7"/>
          <w:rFonts w:eastAsia="Calibri"/>
          <w:i w:val="0"/>
          <w:sz w:val="28"/>
          <w:szCs w:val="28"/>
        </w:rPr>
        <w:t xml:space="preserve">показатели и термины медиапланирования </w:t>
      </w:r>
      <w:r w:rsidRPr="00F47411">
        <w:rPr>
          <w:sz w:val="28"/>
          <w:szCs w:val="28"/>
        </w:rPr>
        <w:t>имеют стандартизованные названия на русском языке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bCs/>
          <w:sz w:val="28"/>
          <w:szCs w:val="28"/>
        </w:rPr>
        <w:tab/>
        <w:t>Целевая группа, целевая аудитория рекламы (target group)</w:t>
      </w:r>
      <w:r w:rsidRPr="00F47411">
        <w:rPr>
          <w:sz w:val="28"/>
          <w:szCs w:val="28"/>
        </w:rPr>
        <w:t xml:space="preserve"> - основная и наиболее важная для рекламодателя категория получателей рекламного обращения.Прежде всего, это потенциальные покупатели рекламируемого товара. К целевой аудитории относятся также лица, относящиеся к референтным группам, т.е. оказывающие влияние на принятие решения о покупке. Проблема определения целевой группы рекламного воздействия достаточно сложна. На практике чаще всего описывают группу по определённым социально-демографическим показателям, на основании личного опыта, результатов исследований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bCs/>
          <w:sz w:val="28"/>
          <w:szCs w:val="28"/>
        </w:rPr>
        <w:tab/>
        <w:t>Рейтинг (Rating, Rating point)</w:t>
      </w:r>
      <w:r w:rsidRPr="00F47411">
        <w:rPr>
          <w:sz w:val="28"/>
          <w:szCs w:val="28"/>
        </w:rPr>
        <w:t xml:space="preserve"> рекламоносителя - это один из основных показателей медиапланирования. Рейтинг обозначает часть целевой аудитории, контактировавшую с конкретным медианосителем (смотревшую телепередачу, читавшую конкретный номер газеты и т.п.). Рейтинг измеряется или количеством людей (абсолютное значение), или в процентах к общей численности потенциальной аудитории (относительный показатель). 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bCs/>
          <w:sz w:val="28"/>
          <w:szCs w:val="28"/>
        </w:rPr>
        <w:tab/>
        <w:t>GRP (Gross Rating Point)</w:t>
      </w:r>
      <w:r w:rsidRPr="00F47411">
        <w:rPr>
          <w:sz w:val="28"/>
          <w:szCs w:val="28"/>
        </w:rPr>
        <w:t xml:space="preserve"> - один из наиболее популярных показателей медиапланирования, позволяющий оценить схему размещения в нескольких медианосителях. Исчисляется как сумма произведений рейтингов всех носителей и количества включений в них за определенный промежуток времени трансляции передач и рекламных роликов. В русском варианте показатель GRP называют также </w:t>
      </w:r>
      <w:r w:rsidRPr="00F47411">
        <w:rPr>
          <w:rStyle w:val="a7"/>
          <w:rFonts w:eastAsia="Calibri"/>
          <w:i w:val="0"/>
          <w:sz w:val="28"/>
          <w:szCs w:val="28"/>
        </w:rPr>
        <w:t>валовым оценочным коэффициентом, валовым рейтингом, суммарным рейтингом, накопленным рейтингом, суммой рейтинговых пунктов.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rStyle w:val="a7"/>
          <w:rFonts w:eastAsia="Calibri"/>
          <w:i w:val="0"/>
          <w:sz w:val="28"/>
          <w:szCs w:val="28"/>
        </w:rPr>
        <w:tab/>
        <w:t>Gross Rating Point</w:t>
      </w:r>
      <w:r w:rsidRPr="00F47411">
        <w:rPr>
          <w:sz w:val="28"/>
          <w:szCs w:val="28"/>
        </w:rPr>
        <w:t xml:space="preserve">, как следует из его определения, выражается в процентах, хотя сам знак процента обычно опускается. Подчеркнем, что рейтинги при нахождении суммарного </w:t>
      </w:r>
      <w:r w:rsidRPr="00F47411">
        <w:rPr>
          <w:rStyle w:val="a7"/>
          <w:rFonts w:eastAsia="Calibri"/>
          <w:i w:val="0"/>
          <w:sz w:val="28"/>
          <w:szCs w:val="28"/>
        </w:rPr>
        <w:t>GRP</w:t>
      </w:r>
      <w:r w:rsidRPr="00F47411">
        <w:rPr>
          <w:sz w:val="28"/>
          <w:szCs w:val="28"/>
        </w:rPr>
        <w:t xml:space="preserve"> складываются независимо от того, что в число потенциальных зрителей/слушателей разных передач могут входить одни и те же люди. Поэтому непосредственное использование </w:t>
      </w:r>
      <w:r w:rsidRPr="00F47411">
        <w:rPr>
          <w:rStyle w:val="a7"/>
          <w:rFonts w:eastAsia="Calibri"/>
          <w:i w:val="0"/>
          <w:sz w:val="28"/>
          <w:szCs w:val="28"/>
        </w:rPr>
        <w:t>GRP</w:t>
      </w:r>
      <w:r w:rsidRPr="00F47411">
        <w:rPr>
          <w:sz w:val="28"/>
          <w:szCs w:val="28"/>
        </w:rPr>
        <w:t xml:space="preserve"> для оценки суммарной аудитории рекламной кампании (то есть количества людей, которые хотя бы один раз видели/слышали рекламное сообщение) невозможно, в отличие от составляющих </w:t>
      </w:r>
      <w:r w:rsidRPr="00F47411">
        <w:rPr>
          <w:rStyle w:val="a7"/>
          <w:rFonts w:eastAsia="Calibri"/>
          <w:i w:val="0"/>
          <w:sz w:val="28"/>
          <w:szCs w:val="28"/>
        </w:rPr>
        <w:t>GRP</w:t>
      </w:r>
      <w:r w:rsidRPr="00F47411">
        <w:rPr>
          <w:sz w:val="28"/>
          <w:szCs w:val="28"/>
        </w:rPr>
        <w:t xml:space="preserve"> рейтингов, каждый из которых позволяет оценить аудиторию отдельного носителя рекламы. Поэтому значение </w:t>
      </w:r>
      <w:r w:rsidRPr="00F47411">
        <w:rPr>
          <w:rStyle w:val="a7"/>
          <w:rFonts w:eastAsia="Calibri"/>
          <w:i w:val="0"/>
          <w:sz w:val="28"/>
          <w:szCs w:val="28"/>
        </w:rPr>
        <w:t>GRP</w:t>
      </w:r>
      <w:r w:rsidRPr="00F47411">
        <w:rPr>
          <w:sz w:val="28"/>
          <w:szCs w:val="28"/>
        </w:rPr>
        <w:t xml:space="preserve"> может быть сколь угодно большим, он ограничен только финансовыми возможностями рекламодателя.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Что же тогда отражает </w:t>
      </w:r>
      <w:r w:rsidRPr="00F47411">
        <w:rPr>
          <w:rStyle w:val="a7"/>
          <w:rFonts w:eastAsia="Calibri"/>
          <w:i w:val="0"/>
          <w:sz w:val="28"/>
          <w:szCs w:val="28"/>
        </w:rPr>
        <w:t>GRP</w:t>
      </w:r>
      <w:r w:rsidRPr="00F47411">
        <w:rPr>
          <w:sz w:val="28"/>
          <w:szCs w:val="28"/>
        </w:rPr>
        <w:t xml:space="preserve"> или </w:t>
      </w:r>
      <w:r w:rsidRPr="00F47411">
        <w:rPr>
          <w:rStyle w:val="a7"/>
          <w:rFonts w:eastAsia="Calibri"/>
          <w:i w:val="0"/>
          <w:sz w:val="28"/>
          <w:szCs w:val="28"/>
        </w:rPr>
        <w:t>Gross Impression</w:t>
      </w:r>
      <w:r w:rsidRPr="00F47411">
        <w:rPr>
          <w:sz w:val="28"/>
          <w:szCs w:val="28"/>
        </w:rPr>
        <w:t xml:space="preserve">? Этот показатель выражает общее количество контактов с многократно размещенным рекламным обращением. При этом </w:t>
      </w:r>
      <w:r w:rsidRPr="00F47411">
        <w:rPr>
          <w:rStyle w:val="a7"/>
          <w:rFonts w:eastAsia="Calibri"/>
          <w:i w:val="0"/>
          <w:sz w:val="28"/>
          <w:szCs w:val="28"/>
        </w:rPr>
        <w:t xml:space="preserve">GRP </w:t>
      </w:r>
      <w:r w:rsidRPr="00F47411">
        <w:rPr>
          <w:sz w:val="28"/>
          <w:szCs w:val="28"/>
        </w:rPr>
        <w:t>равный 200.000 может означать, что рекламной кампанией было охвачено 100.000 человек, каждый из которых увидел рекламный спот в среднем 2 раза, или 40.000 человек со средней частотой контактов равной 5 и т.д.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bCs/>
          <w:sz w:val="28"/>
          <w:szCs w:val="28"/>
        </w:rPr>
        <w:tab/>
        <w:t>TRP (Target rating point)</w:t>
      </w:r>
      <w:r w:rsidRPr="00F47411">
        <w:rPr>
          <w:sz w:val="28"/>
          <w:szCs w:val="28"/>
        </w:rPr>
        <w:t xml:space="preserve"> - GRP, рассчитанный для определенной целевой группы рекламного воздействия.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bCs/>
          <w:sz w:val="28"/>
          <w:szCs w:val="28"/>
        </w:rPr>
        <w:tab/>
        <w:t>Охват (coverage, reach)</w:t>
      </w:r>
      <w:r w:rsidRPr="00F47411">
        <w:rPr>
          <w:sz w:val="28"/>
          <w:szCs w:val="28"/>
        </w:rPr>
        <w:t xml:space="preserve"> - Реальное количество или доля людей, видевших хотя бы один выпуск регулярной телепрограммы в течение некоторого отрезка времени или видевших рекламный ролик хотя бы один раз за время рекламной кампании.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rStyle w:val="a6"/>
          <w:b w:val="0"/>
          <w:sz w:val="28"/>
          <w:szCs w:val="28"/>
        </w:rPr>
        <w:tab/>
        <w:t>Эффективный охват N+ (Reach N+)</w:t>
      </w:r>
      <w:r w:rsidRPr="00F47411">
        <w:rPr>
          <w:sz w:val="28"/>
          <w:szCs w:val="28"/>
        </w:rPr>
        <w:t xml:space="preserve"> характеризует количество представителей целевой аудитории, которые за период кампании контактировали с сообщением N и больше раз. </w:t>
      </w:r>
      <w:r w:rsidRPr="00F47411">
        <w:rPr>
          <w:rStyle w:val="a7"/>
          <w:rFonts w:eastAsia="Calibri"/>
          <w:i w:val="0"/>
          <w:sz w:val="28"/>
          <w:szCs w:val="28"/>
        </w:rPr>
        <w:t xml:space="preserve">Примечение: Иногда под термином эффективного охвата так же понимают эффективный уровень Reach N+. </w:t>
      </w:r>
      <w:r w:rsidRPr="00F47411">
        <w:rPr>
          <w:sz w:val="28"/>
          <w:szCs w:val="28"/>
        </w:rPr>
        <w:t>Reach 1+ является просто охватом.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bCs/>
          <w:sz w:val="28"/>
          <w:szCs w:val="28"/>
        </w:rPr>
        <w:tab/>
        <w:t>OTS (opportunity-to-see)</w:t>
      </w:r>
      <w:r w:rsidRPr="00F47411">
        <w:rPr>
          <w:sz w:val="28"/>
          <w:szCs w:val="28"/>
        </w:rPr>
        <w:t xml:space="preserve"> - «возможность увидеть», т.е. вероятная аудитория рекламного обращения. Имеет значение для одного рекламного объявления, т.к. в любом другом случае O.T.S. = G.R.P.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rStyle w:val="a6"/>
          <w:b w:val="0"/>
          <w:sz w:val="28"/>
          <w:szCs w:val="28"/>
        </w:rPr>
        <w:tab/>
        <w:t>Частота (Frequency, Average OTS)</w:t>
      </w:r>
      <w:r w:rsidRPr="00F47411">
        <w:rPr>
          <w:sz w:val="28"/>
          <w:szCs w:val="28"/>
        </w:rPr>
        <w:t xml:space="preserve"> - это среднее количество контактов данной кампании среди людей, охваченных этой кампанией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>Frequency = GRP / Reach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rStyle w:val="a6"/>
          <w:b w:val="0"/>
          <w:sz w:val="28"/>
          <w:szCs w:val="28"/>
        </w:rPr>
        <w:tab/>
        <w:t>Эффективная частота (Effective Frequency)</w:t>
      </w:r>
      <w:r w:rsidRPr="00F47411">
        <w:rPr>
          <w:sz w:val="28"/>
          <w:szCs w:val="28"/>
        </w:rPr>
        <w:t xml:space="preserve"> - это количество контактов с потребителем, необходимое для достижения эффекта от получения сообщения. Считается, что меньшее количество контактов недостаточно для восприятия сообщения потребителем. Для поддерживающих кампаний, идущих постоянно, эффективная частота фиксируется для цикла покупки. 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rStyle w:val="a6"/>
          <w:b w:val="0"/>
          <w:sz w:val="28"/>
          <w:szCs w:val="28"/>
        </w:rPr>
        <w:tab/>
        <w:t>СРТ (Cost-per-thousand или Цена за тысячу)</w:t>
      </w:r>
      <w:r w:rsidRPr="00F47411">
        <w:rPr>
          <w:sz w:val="28"/>
          <w:szCs w:val="28"/>
        </w:rPr>
        <w:t xml:space="preserve"> - стоимость 1000 рекламных контактов. Совершенно простой показатель, исчисляется как отношение стоимости рекламного объявления к средней расчетной аудитории одного номера. Модификациями этого показателя являются:</w:t>
      </w:r>
    </w:p>
    <w:p w:rsidR="00F47411" w:rsidRPr="00F47411" w:rsidRDefault="00F47411" w:rsidP="00F47411">
      <w:pPr>
        <w:numPr>
          <w:ilvl w:val="0"/>
          <w:numId w:val="3"/>
        </w:num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 xml:space="preserve">СРТ OTS or СРТ GRР -цена за тысячу рекламных контактов. </w:t>
      </w:r>
    </w:p>
    <w:p w:rsidR="00F47411" w:rsidRPr="00F47411" w:rsidRDefault="00F47411" w:rsidP="00F47411">
      <w:pPr>
        <w:numPr>
          <w:ilvl w:val="0"/>
          <w:numId w:val="3"/>
        </w:num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 xml:space="preserve">СРТ Reach - цена информирования тысячи различных людей. </w:t>
      </w:r>
    </w:p>
    <w:p w:rsidR="00F47411" w:rsidRPr="00F47411" w:rsidRDefault="00F47411" w:rsidP="00F47411">
      <w:pPr>
        <w:numPr>
          <w:ilvl w:val="0"/>
          <w:numId w:val="3"/>
        </w:numPr>
        <w:spacing w:beforeLines="150" w:before="360" w:afterLines="150" w:after="360" w:line="360" w:lineRule="auto"/>
        <w:jc w:val="both"/>
        <w:rPr>
          <w:rFonts w:ascii="Times New Roman" w:hAnsi="Times New Roman"/>
          <w:sz w:val="28"/>
          <w:szCs w:val="28"/>
        </w:rPr>
      </w:pPr>
      <w:r w:rsidRPr="00F47411">
        <w:rPr>
          <w:rFonts w:ascii="Times New Roman" w:hAnsi="Times New Roman"/>
          <w:sz w:val="28"/>
          <w:szCs w:val="28"/>
        </w:rPr>
        <w:t xml:space="preserve">CRP (Cost-per-rating point) - стоимость одного пункта рейтинга. 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bCs/>
          <w:sz w:val="28"/>
          <w:szCs w:val="28"/>
        </w:rPr>
        <w:tab/>
        <w:t>Profiles (Affinity)</w:t>
      </w:r>
      <w:r w:rsidRPr="00F47411">
        <w:rPr>
          <w:sz w:val="28"/>
          <w:szCs w:val="28"/>
        </w:rPr>
        <w:t xml:space="preserve"> - профильность или соответствие целевой группе выбранного рекламоносителя. Профиль-отношение (ПО) - отношение доли целевой в аудитории средства рекламы (газеты, радиостанции) к их доле в населении какого-либо города. Значение</w:t>
      </w:r>
      <w:r w:rsidRPr="00F47411">
        <w:rPr>
          <w:bCs/>
          <w:sz w:val="28"/>
          <w:szCs w:val="28"/>
        </w:rPr>
        <w:t xml:space="preserve"> </w:t>
      </w:r>
      <w:r w:rsidRPr="00F47411">
        <w:rPr>
          <w:sz w:val="28"/>
          <w:szCs w:val="28"/>
        </w:rPr>
        <w:t>Affinity большее «1» указывает на более высокую «концентрацию» представителей целевой группы в аудитории издания по сравнению со всем населением какого-либо города. То есть, издание, среди читателей которого доля мужчин составляет 95% (при 45% мужчин в городе) - более «мужское» . Показатель индекса соответствия составляет 95:45 = 2.11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Pr="00F47411" w:rsidRDefault="00F47411" w:rsidP="00F47411">
      <w:pPr>
        <w:pStyle w:val="a4"/>
        <w:numPr>
          <w:ilvl w:val="0"/>
          <w:numId w:val="7"/>
        </w:numPr>
        <w:tabs>
          <w:tab w:val="left" w:pos="0"/>
        </w:tabs>
        <w:spacing w:beforeLines="150" w:before="360" w:beforeAutospacing="0" w:afterLines="150" w:after="360" w:afterAutospacing="0" w:line="360" w:lineRule="auto"/>
        <w:ind w:left="720"/>
        <w:jc w:val="center"/>
        <w:rPr>
          <w:sz w:val="28"/>
          <w:szCs w:val="28"/>
        </w:rPr>
      </w:pPr>
      <w:r w:rsidRPr="00F47411">
        <w:rPr>
          <w:sz w:val="28"/>
          <w:szCs w:val="28"/>
        </w:rPr>
        <w:t>Медиапланирование на телевидении.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tab/>
      </w:r>
      <w:r w:rsidRPr="00F47411">
        <w:rPr>
          <w:sz w:val="28"/>
          <w:szCs w:val="28"/>
        </w:rPr>
        <w:t xml:space="preserve">С развитием телевидения люди стали все больше времени проводить у экранов. По данным Eurodata TV Worldwide, за последние годы среднее телесмотрение Average Viewing Time (AVT) во всем мире незначительно выросло и в настоящее время составляет около трех с половиной часов. Россия занимает средние позиции со средним временем телесмотрения 190 минут.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>Среди тех, кто смотрит телевизор, не отвлекаясь на дела и не переключаясь на другие каналы, очень велико присутствие тех, кому за 55. Молодежи сравнительно мало. В группе внимательных зрителей — женщины, они чаще планируют просмотр передач, чем мужчины.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Люди по-разному смотрят телевизор в разное время года, недели, дня. Обычно зимой, когда на улице холодно, а световой день короток, люди предпочитают проводить время у телевизора. Летом — больше отдыхают на улице, на природе.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В рабочие дни недели люди заняты своим делами и поэтому больше времени уделить телевизору могут только в субботу и воскресенье.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Утром и днем люди предпочитают решать свои проблемы, планируя отдых на вечернее время. Соответственно, и активное телесмотрение проходит именно в последнюю часть суток. </w:t>
      </w:r>
    </w:p>
    <w:p w:rsidR="00F47411" w:rsidRPr="00F47411" w:rsidRDefault="00F47411" w:rsidP="00F47411">
      <w:pPr>
        <w:pStyle w:val="a4"/>
        <w:numPr>
          <w:ilvl w:val="1"/>
          <w:numId w:val="8"/>
        </w:numPr>
        <w:spacing w:before="30" w:beforeAutospacing="0" w:after="30" w:afterAutospacing="0" w:line="360" w:lineRule="auto"/>
        <w:jc w:val="center"/>
        <w:rPr>
          <w:sz w:val="28"/>
          <w:szCs w:val="28"/>
        </w:rPr>
      </w:pPr>
      <w:r w:rsidRPr="00F47411">
        <w:rPr>
          <w:bCs/>
          <w:sz w:val="28"/>
          <w:szCs w:val="28"/>
        </w:rPr>
        <w:t>Достоинства и недостатки телерекламы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Реклама на телевидении достигает такого количества потенциальных покупателей, которого не достигает ни одно другое средство — ни радио, ни газеты и журналы, ни Интернет и т. д.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Телевидение может покрыть как определенный регион, так и всю страну и даже весь мир. Реклама на телевидении действует быстро, на всех зрителей сразу.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В связи с тем, что телевидение воздействует сразу на зрение и слух человека, оно может не только рассказать, но и показать со звуком, в движении, в цвете. </w:t>
      </w:r>
      <w:r w:rsidRPr="00F47411">
        <w:rPr>
          <w:sz w:val="28"/>
          <w:szCs w:val="28"/>
        </w:rPr>
        <w:br/>
        <w:t xml:space="preserve">С помощью телевидения можно поддержать рекламу в газетах и журналах, транзитную рекламу и т. д.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Реклама на телевидении очень дорога и не по карману мелким и средним компаниям. Причем высокой стоимостью отличается как время трансляции, так и изготовление ролика.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>В современном телевизионном эфире большая рекламная конкуренция. Чтобы выделиться на общем фоне, рекламодателю требуются и многократное повторение, и оригинальный подход к созданию ролика, что существенно увеличивает рекламный бюджет.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Телеаудитория не является особо привлекательной для многих компаний, так как потребители телеинформации — это в основном дети, домохозяйки, пенсионеры; молодежь чаще отдает предпочтение радио, а серьезные бизнесмены черпают основную информацию из газет. Больше всего времени у телевизора проводят неграмотные и безработные.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На телевидении очень трудно направить рекламу на целевую аудиторию. Одни и те же передачи может смотреть очень широкий круг людей.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Далеко не всегда люди смотрят «нашедшую» их рекламу. Очень часто во время рекламной паузы они предпочитают заняться чем-нибудь, на их взгляд, более полезным — сходить в ванную, позвонить по телефону, выпить чая и т. д.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Даже если реклама заинтересует потребителя, он не сможет тут же посмотреть ее второй раз. Поэтому рекламодателю приходится снова и снова повторять рекламу, увеличивая свои расходы.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Нелегко будет и запомнить за считанные секунды подробную информацию о товаре или услуге, телефоны и адреса. Таким образом, сужается круг продуктов, подходящих для рекламы на телевидении.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 xml:space="preserve">В современном телевизионном эфире большая рекламная конкуренция. Чтобы выделиться на общем фоне, рекламодателю требуются и многократное повторение, и оригинальный подход к созданию ролика, что существенно увеличивает рекламный бюджет. </w:t>
      </w:r>
    </w:p>
    <w:p w:rsidR="00F47411" w:rsidRPr="00F47411" w:rsidRDefault="00F47411" w:rsidP="00F47411">
      <w:pPr>
        <w:pStyle w:val="a4"/>
        <w:numPr>
          <w:ilvl w:val="1"/>
          <w:numId w:val="8"/>
        </w:numPr>
        <w:spacing w:before="30" w:beforeAutospacing="0" w:after="30" w:afterAutospacing="0" w:line="360" w:lineRule="auto"/>
        <w:jc w:val="center"/>
        <w:rPr>
          <w:sz w:val="28"/>
          <w:szCs w:val="28"/>
        </w:rPr>
      </w:pPr>
      <w:r w:rsidRPr="00F47411">
        <w:rPr>
          <w:bCs/>
          <w:sz w:val="28"/>
          <w:szCs w:val="28"/>
        </w:rPr>
        <w:t>Характеристики.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Для рекламодателей важны такие характеристики телевидения как технический охват, зрительская аудитория, статус, формат, время вещания и т. д.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Техническим охватом канала называется возможность качественного приема телесигнала населением в том или ином регионе. Показатели технического охвата не совпадают с количеством реальных зрителей, так как во время трансляции люди могут не смотреть телевизор вовсе или смотреть какой-либо другой канал.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Гораздо больше, чем технический охват, рекламодателей интересует реальное телесмотрение канала. В качестве базового понятия при оценке телевизионной аудитории используется телевизионный рейтинг (TVR, basic rating) — выраженный в процентах размер аудитории передачи в определенный период времени.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Например, если в городе N. 100000 телезрителей, передачу смотрело 10000 человек, то телевизионный рейтинг составит 10 % (10000:100000 × 100).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Рейтинги бывают фактические и прогнозные. Фактические рейтинги получают по итогам выхода передачи в эфир. Они отражают реальное телесмотрение. </w:t>
      </w:r>
      <w:r w:rsidRPr="00F47411">
        <w:rPr>
          <w:sz w:val="28"/>
          <w:szCs w:val="28"/>
        </w:rPr>
        <w:br/>
      </w:r>
      <w:r w:rsidRPr="00F47411">
        <w:rPr>
          <w:bCs/>
          <w:sz w:val="28"/>
          <w:szCs w:val="28"/>
        </w:rPr>
        <w:tab/>
        <w:t>Прогнозные рейтинги</w:t>
      </w:r>
      <w:r w:rsidRPr="00F47411">
        <w:rPr>
          <w:sz w:val="28"/>
          <w:szCs w:val="28"/>
        </w:rPr>
        <w:t xml:space="preserve"> — это планируемые рейтинги передачи. Они необходимы и телевещателям, и рекламодателям. Работники телевидения, опираясь на предварительный прогноз, формируют программу и закупают передачи и фильмы. Рекламодателям прогнозные рейтинги нужны для планирования своих кампаний на длительный срок.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Очень важным понятием является </w:t>
      </w:r>
      <w:r w:rsidRPr="00F47411">
        <w:rPr>
          <w:bCs/>
          <w:sz w:val="28"/>
          <w:szCs w:val="28"/>
        </w:rPr>
        <w:t>общая аудитория телевидения (Total TVR)</w:t>
      </w:r>
      <w:r w:rsidRPr="00F47411">
        <w:rPr>
          <w:sz w:val="28"/>
          <w:szCs w:val="28"/>
        </w:rPr>
        <w:t xml:space="preserve"> — выраженное в процентах отношение телевизионной аудитории оцениваемого временного интервала к общей численности генеральной совокупности. Ею называют группу населения, из которой производится выборка респондентов для исследования. Это может быть население всей страны в целом или отдельного региона, а также часть населения, обладающая определенными социально-демографическими параметрами.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Телевизионный рейтинг меняется в зависимости от времени суток, погодных условий и т. д. Так как это усредненный показатель, то он меняется в течение всего дня — падает днем и растет к прайм-тайму. Чем больше Total TVR, тем большую аудиторию может охватить телевидение.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При оценке телесмотрения также используется такой показатель как </w:t>
      </w:r>
      <w:r w:rsidRPr="00F47411">
        <w:rPr>
          <w:bCs/>
          <w:sz w:val="28"/>
          <w:szCs w:val="28"/>
        </w:rPr>
        <w:t>HUT (Households/Homes Using Television)</w:t>
      </w:r>
      <w:r w:rsidRPr="00F47411">
        <w:rPr>
          <w:sz w:val="28"/>
          <w:szCs w:val="28"/>
        </w:rPr>
        <w:t xml:space="preserve">, что означает количество людей, использующих ТВ дома на определенный момент времени. Показатель HUT не включает людей, смотрящих телевизор вне дома: в барах, магазинах, аэропортах, гостиницах и т. д.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Исследования по зрительской аудитории проводятся обычно именно на базе «стационарных» телевизоров, у которых собирается относительно стабильная аудитория. Уровень HUT варьируется так же, как и Total TVR. Он ниже днем, когда люди работают, и в хорошую погоду, когда люди гуляют и развлекаются. Выше вечером и в плохую погоду, когда люди отдыхают дома и т. д.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>Например, если из 80000 жителей определенного района, имеющих домашний телевизор, в определенное время дня его смотрели 12000, то HUT = 15 %.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Суммируя индивидуальные рейтинги всех программ, можно получить показатель HUT.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  <w:r w:rsidRPr="00F47411">
        <w:rPr>
          <w:sz w:val="28"/>
          <w:szCs w:val="28"/>
        </w:rPr>
        <w:t xml:space="preserve">Например, </w:t>
      </w:r>
      <w:r w:rsidRPr="00F47411">
        <w:rPr>
          <w:sz w:val="28"/>
          <w:szCs w:val="28"/>
        </w:rPr>
        <w:br/>
        <w:t xml:space="preserve">Канал А — рейтинг 30, </w:t>
      </w:r>
      <w:r w:rsidRPr="00F47411">
        <w:rPr>
          <w:sz w:val="28"/>
          <w:szCs w:val="28"/>
        </w:rPr>
        <w:br/>
        <w:t xml:space="preserve">Канал Б — рейтинг 20, </w:t>
      </w:r>
      <w:r w:rsidRPr="00F47411">
        <w:rPr>
          <w:sz w:val="28"/>
          <w:szCs w:val="28"/>
        </w:rPr>
        <w:br/>
        <w:t xml:space="preserve">Канал В — рейтинг 15, </w:t>
      </w:r>
      <w:r w:rsidRPr="00F47411">
        <w:rPr>
          <w:sz w:val="28"/>
          <w:szCs w:val="28"/>
        </w:rPr>
        <w:br/>
        <w:t xml:space="preserve">Канал Г — рейтинг 15. </w:t>
      </w:r>
      <w:r w:rsidRPr="00F47411">
        <w:rPr>
          <w:sz w:val="28"/>
          <w:szCs w:val="28"/>
        </w:rPr>
        <w:br/>
        <w:t>HUT = 80.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Еще одна важная характеристика телевизионной аудитории — это </w:t>
      </w:r>
      <w:r w:rsidRPr="00F47411">
        <w:rPr>
          <w:bCs/>
          <w:sz w:val="28"/>
          <w:szCs w:val="28"/>
        </w:rPr>
        <w:t>доля (Share Of Audience Rating).</w:t>
      </w:r>
      <w:r w:rsidRPr="00F47411">
        <w:rPr>
          <w:sz w:val="28"/>
          <w:szCs w:val="28"/>
        </w:rPr>
        <w:t xml:space="preserve"> Так называют количество зрителей определенной программы или временного отрезка телевещания, выраженное в процентах от общего числа людей, в данный момент смотрящих телевизор. По сути, доля — это часть НUТ, рассчитанная для конкретной программы. Доля берется не от всего населения, а от телезрителей данного периода времени.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>Доля рассчитывается путем деления рейтинга программы на суммарный рейтинг всех программ (количество телезрителей, смотрящих данную передачу, на общую численность всех телезрителей, смотрящих ТВ в данный момент).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  <w:lang w:val="en-US"/>
        </w:rPr>
      </w:pPr>
      <w:r w:rsidRPr="00F47411">
        <w:rPr>
          <w:sz w:val="28"/>
          <w:szCs w:val="28"/>
          <w:lang w:val="en-US"/>
        </w:rPr>
        <w:br/>
      </w:r>
      <w:r w:rsidRPr="00F47411">
        <w:rPr>
          <w:bCs/>
          <w:sz w:val="28"/>
          <w:szCs w:val="28"/>
          <w:lang w:val="en-US"/>
        </w:rPr>
        <w:t xml:space="preserve">Share = Rating / HUT </w:t>
      </w:r>
      <w:r w:rsidRPr="00F47411">
        <w:rPr>
          <w:bCs/>
          <w:sz w:val="28"/>
          <w:szCs w:val="28"/>
        </w:rPr>
        <w:t>или</w:t>
      </w:r>
      <w:r w:rsidRPr="00F47411">
        <w:rPr>
          <w:bCs/>
          <w:sz w:val="28"/>
          <w:szCs w:val="28"/>
          <w:lang w:val="en-US"/>
        </w:rPr>
        <w:t xml:space="preserve"> Share = Rating / HUT × 100 %.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Рейтинг описывает абсолютную величину аудитории, а доля — относительную. В сравнении с рейтингом, доля более наглядно показывает распределение ТВ-аудитории между каналами в данный момент времени. Также с помощью доли можно сравнить две программы, выходящие на одном канале в различное время. Т. е. доля позволяет специалисту в области медиапланирования сравнить популярность двух программ, которые конкурируют за привлечение внимания зрителей в одно и то же время.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Обычно доля и рейтинг передачи стоят в соседних колонках медиаданных. Глядя на эти показатели для конкретной передачи, легко оценить общую аудиторию телевидения в это время, просто разделив рейтинг на долю: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center"/>
        <w:rPr>
          <w:sz w:val="28"/>
          <w:szCs w:val="28"/>
        </w:rPr>
      </w:pPr>
      <w:r w:rsidRPr="00F47411">
        <w:rPr>
          <w:sz w:val="28"/>
          <w:szCs w:val="28"/>
          <w:lang w:val="en-US"/>
        </w:rPr>
        <w:br/>
      </w:r>
      <w:r w:rsidRPr="00F47411">
        <w:rPr>
          <w:bCs/>
          <w:sz w:val="28"/>
          <w:szCs w:val="28"/>
          <w:lang w:val="en-US"/>
        </w:rPr>
        <w:t xml:space="preserve">HUT = Rating / Share </w:t>
      </w:r>
      <w:r w:rsidRPr="00F47411">
        <w:rPr>
          <w:bCs/>
          <w:sz w:val="28"/>
          <w:szCs w:val="28"/>
        </w:rPr>
        <w:t>или</w:t>
      </w:r>
      <w:r w:rsidRPr="00F47411">
        <w:rPr>
          <w:bCs/>
          <w:sz w:val="28"/>
          <w:szCs w:val="28"/>
          <w:lang w:val="en-US"/>
        </w:rPr>
        <w:t xml:space="preserve"> HUT = Rating / Share × 100 %. </w:t>
      </w:r>
      <w:r w:rsidRPr="00F47411">
        <w:rPr>
          <w:sz w:val="28"/>
          <w:szCs w:val="28"/>
          <w:lang w:val="en-US"/>
        </w:rPr>
        <w:br/>
      </w:r>
      <w:r w:rsidRPr="00F47411">
        <w:rPr>
          <w:sz w:val="28"/>
          <w:szCs w:val="28"/>
          <w:lang w:val="en-US"/>
        </w:rPr>
        <w:br/>
      </w:r>
      <w:r w:rsidRPr="00F47411">
        <w:rPr>
          <w:bCs/>
          <w:sz w:val="28"/>
          <w:szCs w:val="28"/>
          <w:lang w:val="en-US"/>
        </w:rPr>
        <w:tab/>
      </w:r>
      <w:r w:rsidRPr="00F47411">
        <w:rPr>
          <w:bCs/>
          <w:sz w:val="28"/>
          <w:szCs w:val="28"/>
        </w:rPr>
        <w:t>3.3.  Место для рекламы.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Необходимо понимать, что люди смотрят именно программы, а не рекламу. Поэтому аудитория рекламных пауз отличается от аудитории передач. Считается, что во время рекламной паузы у экранов, в среднем, остается не более 50 % аудитории.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С одной стороны, для рекламодателя важен рейтинг программы. Но также существенно и то, чтобы реклама сочеталась с контекстом передачи. Нередко драматические моменты фильмов прерываются рекламой, основанной на юморе, а передачи, основной аудиторией которых являются мужчины, — рекламой для женщин и т. д.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После завершения интересующей передачи люди обычно переходят на другой канал, отвлекаются или вообще на время выключают телевизор. В связи с этим аудитория межпрограммных блоков значительно меньше, чем аудитория рекламных блоков внутри программ.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>Для того чтобы реклама произвела эффект, она должна быть замечена человеком, осмыслена или просто запомнена. На это нужно время. По одному из предположений, минимум 4 секунды.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Внутри рекламных блоков важна очередность, в которой транслируются ролики. Человек лучше всего запоминает последнее. На втором месте идет первое. Хуже всего запоминается то, что в середине.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С точки зрения очередности важно иметь в виду и то, что с началом рекламного блока аудитория программы уменьшается, перетекая на другие каналы. Вторая минута рекламного блока обычно самая «провальная». К концу рекламного блока аудитория начинает возвращаться на канал, чтобы досмотреть передачу.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Влияет на восприятие рекламы и соседство по рекламному блоку. Нередко соседи негативно контрастируют друг с другом или уморительно продолжают друг друга, безусловно снижая эффект. </w:t>
      </w:r>
    </w:p>
    <w:p w:rsidR="00F47411" w:rsidRPr="00F47411" w:rsidRDefault="00F47411" w:rsidP="00F47411">
      <w:pPr>
        <w:pStyle w:val="a4"/>
        <w:numPr>
          <w:ilvl w:val="1"/>
          <w:numId w:val="9"/>
        </w:numPr>
        <w:spacing w:before="30" w:beforeAutospacing="0" w:after="30" w:afterAutospacing="0" w:line="360" w:lineRule="auto"/>
        <w:jc w:val="center"/>
        <w:rPr>
          <w:sz w:val="28"/>
          <w:szCs w:val="28"/>
        </w:rPr>
      </w:pPr>
      <w:r w:rsidRPr="00F47411">
        <w:rPr>
          <w:bCs/>
          <w:sz w:val="28"/>
          <w:szCs w:val="28"/>
        </w:rPr>
        <w:t>Размер рекламы</w:t>
      </w:r>
      <w:r w:rsidRPr="00F47411">
        <w:rPr>
          <w:sz w:val="28"/>
          <w:szCs w:val="28"/>
        </w:rPr>
        <w:t>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В начале телевизионной эры в качестве рекламных роликов выступали коммерческие мини-фильмы, прокручивавшиеся в кинотеатрах. Их длина составляла 2–3 минуты. В связи с дороговизной телерекламы длительность роликов начала сокращаться. Сперва стандартной стала минутная реклама, затем 30-секундная длительность. Сегодня рекламодатели очень часто используют и еще более короткие ролики. Однако не снижается ли эффективность рекламы при ее укорачивании? Мнений на эту тему набралось предостаточно: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«30-секундный рекламный ролик обеспечивает около 60–75 % реакции на 60-секундный ролик, а 15-секундный ролик получает около 60–75 % реакции на 30-секундный ролик»; «степень припоминаемости или эффект увещевания 15-секундных рекламных роликов составляют от 70 до 80 % этих показателей для 30-секундных роликов (по крайней мере, в течение короткого периода времени после просмотра)…».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При выборе размера можно опираться не только на противоречивые научные данные, но и просто на здравый смысл. Для того чтобы реклама произвела эффект, она должна быть замечена человеком, осмыслена или просто запомнена. На это нужно время. По одному из предположений, минимум 4 секунды.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К этому стоит добавить, что для простого озвучивания торговой марки в ходе высокочастотной кампании на запоминание требуется меньше времени. Может быть достаточно и 5 секунд. Для сложных обращений с большим количеством аргументов времени требуется больше. </w:t>
      </w:r>
    </w:p>
    <w:p w:rsidR="00F47411" w:rsidRPr="00F47411" w:rsidRDefault="00F47411" w:rsidP="00F47411">
      <w:pPr>
        <w:pStyle w:val="a4"/>
        <w:numPr>
          <w:ilvl w:val="1"/>
          <w:numId w:val="9"/>
        </w:numPr>
        <w:spacing w:before="30" w:beforeAutospacing="0" w:after="30" w:afterAutospacing="0" w:line="360" w:lineRule="auto"/>
        <w:jc w:val="center"/>
        <w:rPr>
          <w:sz w:val="28"/>
          <w:szCs w:val="28"/>
        </w:rPr>
      </w:pPr>
      <w:r w:rsidRPr="00F47411">
        <w:rPr>
          <w:bCs/>
          <w:sz w:val="28"/>
          <w:szCs w:val="28"/>
        </w:rPr>
        <w:t>Стоимость рекламы</w:t>
      </w:r>
      <w:r w:rsidRPr="00F47411">
        <w:rPr>
          <w:sz w:val="28"/>
          <w:szCs w:val="28"/>
        </w:rPr>
        <w:t>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Существует два основных подхода оплаты рекламы на телевидении. Первый — оплата времени трансляции, второй — оплата рейтингов.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В разное время суток, а также во время трансляции различных передач у экранов находится разное количество зрителей. В связи с этим является логичным поставить цену рекламы в зависимость от времени дня и количества зрителей, смотрящих конкретную программу. Такой подход является традиционным, относительно простым.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Телеканал разрабатывает минутный прайс-лист. Для этого, в первую очередь, устанавливается базовый размер рекламы (как правило, 1 минута, иногда 30 секунд). На основе этого размера определяется стоимость размещения рекламы в конкретной программе или в межпрограммном пространстве. Самое дорогое время обычно приходится на прайм-тайм.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Если длина ролика отличается от базового размера, то стоимость обычно определяется пропорционально. Так, если минутный тариф равен 10000 долл., то 30 секунд будут стоить 5000, 15 секунд — 2500. Некоторые каналы на особо короткие споты (до 10 секунд) устанавливают повышенные коэффициенты.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Второй получивший распространение в последние годы подход является более сложным. Он основан на продаже не рекламного пространства, а телеаудитории. Рекламодатель покупает не время (например, 30 секунд в вечерних новостях), а рейтинги (например, 400 пунктов целевой аудитории). То есть цена рейтинга — это стоимость демонстрации ролика, набирающего рейтинг, равный 1 %. В таком случае рекламодатель не платит за «ненужных» ему зрителей, и достижение именно его потенциальных покупателей обходится ему дешевле.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При установлении расценок, прежде всего, определяется размер рекламы базового рейтинга (обычно 30 или 60 секунд), далее — базовая аудитория (все население, горожане, мужчины и т. д.).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>Часто базовый рейтинг обозначается как 1 GRP.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  <w:r w:rsidRPr="00F47411">
        <w:rPr>
          <w:sz w:val="28"/>
          <w:szCs w:val="28"/>
        </w:rPr>
        <w:tab/>
      </w:r>
      <w:r w:rsidRPr="00F47411">
        <w:rPr>
          <w:bCs/>
          <w:sz w:val="28"/>
          <w:szCs w:val="28"/>
        </w:rPr>
        <w:t>Существуют два варианта продаж по рейтингам:</w:t>
      </w:r>
      <w:r w:rsidRPr="00F47411">
        <w:rPr>
          <w:bCs/>
          <w:sz w:val="28"/>
          <w:szCs w:val="28"/>
        </w:rPr>
        <w:br/>
        <w:t xml:space="preserve">фиксированное размещение; </w:t>
      </w:r>
      <w:r w:rsidRPr="00F47411">
        <w:rPr>
          <w:bCs/>
          <w:sz w:val="28"/>
          <w:szCs w:val="28"/>
        </w:rPr>
        <w:br/>
        <w:t xml:space="preserve">плавающее размещение. </w:t>
      </w:r>
      <w:r w:rsidRPr="00F47411">
        <w:rPr>
          <w:sz w:val="28"/>
          <w:szCs w:val="28"/>
        </w:rPr>
        <w:br/>
        <w:t> 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При фиксированном размещении реклама выходит в тех программах или рекламных блоках и в те дни, которые выбрал рекламодатель.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При плавающем размещении реклама выходит по программам и датам произвольно. Набирается лишь оговоренный рекламодателем объем GRP.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Недостатком плавающего размещения является то, что реклама ставится не там, где хотелось бы, а там, где для нее остается время. Однако при этом выбирается именно целевая аудитория. И еще, рекламодатель получает очень серьезные скидки — 15–25 % и более от расценок при фиксированном размещении.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Система скидок, наценок и комиссионных в телерекламе во многом похожа на газетно-журнальную. Есть скидки объемные, пакетные, сезонные, для местных рекламодателей, наценки за срочность, комиссионные рекламным агентствам и т. д.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>Чтобы планировать рекламные кампании, не обязательно быть математиком. Хватит и просто приличного образования, умения делить и складывать. При этом, однако, необходимо обладать здравым смыслом.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>Вместе с тем телерекламной системе присущи и свои специфические черты. Среди скидок можно выделить следующие: за размещение в межпрограммном пространстве, за размещение вне прайм-тайм, за размещение только на определенном канале, за размещение в пуле с несколькими каналами и т. д.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center"/>
        <w:rPr>
          <w:sz w:val="28"/>
          <w:szCs w:val="28"/>
        </w:rPr>
      </w:pP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3.6. </w:t>
      </w:r>
      <w:r w:rsidRPr="00F47411">
        <w:rPr>
          <w:bCs/>
          <w:sz w:val="28"/>
          <w:szCs w:val="28"/>
        </w:rPr>
        <w:t>Специфика медиапланирования на телевидении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 xml:space="preserve">Реклама на телевидении требует значительного количества повторов.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 xml:space="preserve">При планировании рекламы на телевидении стоит иметь в виду, что в прайм-тайм у экранов находится больше зрителей, и, соответственно, охват очень высок. В это время можно охватить практически всю телевизионную аудиторию, в том числе тех зрителей, которые очень редко смотрят телевизор. Но в данное время уровень индекса соответствия аудитории низкий, а цена рекламы самая высокая. К тому же в этот период возрастает общий объем рекламы, выделиться на фоне которого сложнее.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При рекламировании на каналах с небольшими рейтингами и небольшим охватом стоимость ниже. Здесь легче добиться определенной частоты. Но охвачена будет, скорее всего, только часть целевой аудитории.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Больший охват будет обеспечен при использовании большого перечня программ. При этом частота будет невысокой. Например, разные художественные фильмы могут достичь большого охвата. При рекламировании в сериале в значительно большей степени увеличится частота, но не охват.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>Одновременное размещение рекламы на разных каналах увеличит охват массовой аудитории.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В 90-х годах ХХ века компаниями IRI и Media Marketing Assessment (MMA/Carat) был проведен ряд исследований AdWorks. По их результатам были сделаны следующие интересные выводы.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При наличии телевизионной рекламы наблюдается прирост объема продаж для всех торговых марок. В общем, чем чаще показывать рекламу на различных каналах, тем выше будет процент общего прироста продаж благодаря телевизионной рекламе.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Имеет значение периодичность показа рекламы. Эффективность телевизионной рекламы увеличивается, если возрастает среднегодовое значение еженедельных непрерывных показов.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Эффективность телевизионной рекламы можно также повысить с помощью 30-секундных рекламных роликов, так как, согласно нескольким повторным исследованиям, они более полезны, чем 15-секундные, поскольку в 30-секундный ролик можно поместить больше запоминающейся рекламной информации. </w:t>
      </w:r>
      <w:r w:rsidRPr="00F47411">
        <w:rPr>
          <w:sz w:val="28"/>
          <w:szCs w:val="28"/>
        </w:rPr>
        <w:br/>
        <w:t>План, предусматривающий использование различного эфирного времени и телепрограмм для показа рекламы, более эффективен, чем план, где используется одно время суток или одна программа для рекламных показов.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В успешных медиапроектах стремились либо расширить целевую аудиторию, либо сместить акценты на определенную группу потребителей. При этом уменьшалось использование дневного эфирного времени.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 xml:space="preserve">Чем чаще рекламировали новый продукт в пиковое время (в вечерние часы), тем больше увеличивались объемы его продаж. Интенсивная реклама на первых полосах печатных СМИ, скорее всего, также увеличивает объем продаж[3].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 xml:space="preserve">Планируя работу с телевидением, важно помнить, что распределение эфирного времени осуществляется заранее на достаточно длительный срок. Поэтому стоит договориться о размещении за несколько месяцев до предполагаемого выхода рекламного ролика в эфир.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 xml:space="preserve">При выборе телевидения оценивается: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  <w:r w:rsidRPr="00F47411">
        <w:rPr>
          <w:sz w:val="28"/>
          <w:szCs w:val="28"/>
        </w:rPr>
        <w:br/>
      </w:r>
      <w:r w:rsidRPr="00F47411">
        <w:rPr>
          <w:bCs/>
          <w:sz w:val="28"/>
          <w:szCs w:val="28"/>
        </w:rPr>
        <w:t xml:space="preserve">Количество аудитории </w:t>
      </w:r>
      <w:r w:rsidRPr="00F47411">
        <w:rPr>
          <w:sz w:val="28"/>
          <w:szCs w:val="28"/>
        </w:rPr>
        <w:br/>
        <w:t xml:space="preserve">охват </w:t>
      </w:r>
      <w:r w:rsidRPr="00F47411">
        <w:rPr>
          <w:sz w:val="28"/>
          <w:szCs w:val="28"/>
        </w:rPr>
        <w:br/>
        <w:t xml:space="preserve">технический охват </w:t>
      </w:r>
      <w:r w:rsidRPr="00F47411">
        <w:rPr>
          <w:sz w:val="28"/>
          <w:szCs w:val="28"/>
        </w:rPr>
        <w:br/>
        <w:t xml:space="preserve">доля </w:t>
      </w:r>
      <w:r w:rsidRPr="00F47411">
        <w:rPr>
          <w:sz w:val="28"/>
          <w:szCs w:val="28"/>
        </w:rPr>
        <w:br/>
        <w:t xml:space="preserve">рейтинг </w:t>
      </w:r>
      <w:r w:rsidRPr="00F47411">
        <w:rPr>
          <w:sz w:val="28"/>
          <w:szCs w:val="28"/>
        </w:rPr>
        <w:br/>
        <w:t> 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  <w:r w:rsidRPr="00F47411">
        <w:rPr>
          <w:bCs/>
          <w:sz w:val="28"/>
          <w:szCs w:val="28"/>
        </w:rPr>
        <w:t xml:space="preserve">Качество аудитории </w:t>
      </w:r>
      <w:r w:rsidRPr="00F47411">
        <w:rPr>
          <w:sz w:val="28"/>
          <w:szCs w:val="28"/>
        </w:rPr>
        <w:br/>
        <w:t xml:space="preserve">социально-демографические характеристики </w:t>
      </w:r>
      <w:r w:rsidRPr="00F47411">
        <w:rPr>
          <w:sz w:val="28"/>
          <w:szCs w:val="28"/>
        </w:rPr>
        <w:br/>
        <w:t xml:space="preserve">потребительские предпочтения </w:t>
      </w:r>
      <w:r w:rsidRPr="00F47411">
        <w:rPr>
          <w:sz w:val="28"/>
          <w:szCs w:val="28"/>
        </w:rPr>
        <w:br/>
        <w:t xml:space="preserve">индекс соответствия </w:t>
      </w:r>
      <w:r w:rsidRPr="00F47411">
        <w:rPr>
          <w:sz w:val="28"/>
          <w:szCs w:val="28"/>
        </w:rPr>
        <w:br/>
        <w:t xml:space="preserve">формат канала </w:t>
      </w:r>
      <w:r w:rsidRPr="00F47411">
        <w:rPr>
          <w:sz w:val="28"/>
          <w:szCs w:val="28"/>
        </w:rPr>
        <w:br/>
        <w:t> 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  <w:r w:rsidRPr="00F47411">
        <w:rPr>
          <w:bCs/>
          <w:sz w:val="28"/>
          <w:szCs w:val="28"/>
        </w:rPr>
        <w:t xml:space="preserve">Вид телевидения </w:t>
      </w:r>
      <w:r w:rsidRPr="00F47411">
        <w:rPr>
          <w:sz w:val="28"/>
          <w:szCs w:val="28"/>
        </w:rPr>
        <w:br/>
        <w:t xml:space="preserve">эфирное </w:t>
      </w:r>
      <w:r w:rsidRPr="00F47411">
        <w:rPr>
          <w:sz w:val="28"/>
          <w:szCs w:val="28"/>
        </w:rPr>
        <w:br/>
        <w:t xml:space="preserve">кабельное </w:t>
      </w:r>
      <w:r w:rsidRPr="00F47411">
        <w:rPr>
          <w:sz w:val="28"/>
          <w:szCs w:val="28"/>
        </w:rPr>
        <w:br/>
        <w:t xml:space="preserve">спутниковое </w:t>
      </w:r>
      <w:r w:rsidRPr="00F47411">
        <w:rPr>
          <w:sz w:val="28"/>
          <w:szCs w:val="28"/>
        </w:rPr>
        <w:br/>
        <w:t> 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  <w:r w:rsidRPr="00F47411">
        <w:rPr>
          <w:bCs/>
          <w:sz w:val="28"/>
          <w:szCs w:val="28"/>
        </w:rPr>
        <w:t xml:space="preserve">Вид передачи </w:t>
      </w:r>
      <w:r w:rsidRPr="00F47411">
        <w:rPr>
          <w:sz w:val="28"/>
          <w:szCs w:val="28"/>
        </w:rPr>
        <w:br/>
        <w:t xml:space="preserve">межпрограммное пространство </w:t>
      </w:r>
      <w:r w:rsidRPr="00F47411">
        <w:rPr>
          <w:sz w:val="28"/>
          <w:szCs w:val="28"/>
        </w:rPr>
        <w:br/>
        <w:t xml:space="preserve">фильм </w:t>
      </w:r>
      <w:r w:rsidRPr="00F47411">
        <w:rPr>
          <w:sz w:val="28"/>
          <w:szCs w:val="28"/>
        </w:rPr>
        <w:br/>
        <w:t xml:space="preserve">информационная </w:t>
      </w:r>
      <w:r w:rsidRPr="00F47411">
        <w:rPr>
          <w:sz w:val="28"/>
          <w:szCs w:val="28"/>
        </w:rPr>
        <w:br/>
        <w:t xml:space="preserve">спортивная </w:t>
      </w:r>
      <w:r w:rsidRPr="00F47411">
        <w:rPr>
          <w:sz w:val="28"/>
          <w:szCs w:val="28"/>
        </w:rPr>
        <w:br/>
        <w:t> 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  <w:r w:rsidRPr="00F47411">
        <w:rPr>
          <w:bCs/>
          <w:sz w:val="28"/>
          <w:szCs w:val="28"/>
        </w:rPr>
        <w:t xml:space="preserve">Время вещания </w:t>
      </w:r>
      <w:r w:rsidRPr="00F47411">
        <w:rPr>
          <w:sz w:val="28"/>
          <w:szCs w:val="28"/>
        </w:rPr>
        <w:br/>
      </w:r>
      <w:r w:rsidRPr="00F47411">
        <w:rPr>
          <w:bCs/>
          <w:sz w:val="28"/>
          <w:szCs w:val="28"/>
        </w:rPr>
        <w:t xml:space="preserve">Частота вещания </w:t>
      </w:r>
      <w:r w:rsidRPr="00F47411">
        <w:rPr>
          <w:sz w:val="28"/>
          <w:szCs w:val="28"/>
        </w:rPr>
        <w:br/>
      </w:r>
      <w:r w:rsidRPr="00F47411">
        <w:rPr>
          <w:bCs/>
          <w:sz w:val="28"/>
          <w:szCs w:val="28"/>
        </w:rPr>
        <w:t xml:space="preserve">Сетка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br/>
      </w:r>
      <w:r w:rsidRPr="00F47411">
        <w:rPr>
          <w:bCs/>
          <w:sz w:val="28"/>
          <w:szCs w:val="28"/>
        </w:rPr>
        <w:t xml:space="preserve">Внимательность восприятия </w:t>
      </w:r>
      <w:r w:rsidRPr="00F47411">
        <w:rPr>
          <w:sz w:val="28"/>
          <w:szCs w:val="28"/>
        </w:rPr>
        <w:br/>
        <w:t xml:space="preserve">рекламная зашумленность </w:t>
      </w:r>
      <w:r w:rsidRPr="00F47411">
        <w:rPr>
          <w:sz w:val="28"/>
          <w:szCs w:val="28"/>
        </w:rPr>
        <w:br/>
        <w:t xml:space="preserve">низкая </w:t>
      </w:r>
      <w:r w:rsidRPr="00F47411">
        <w:rPr>
          <w:sz w:val="28"/>
          <w:szCs w:val="28"/>
        </w:rPr>
        <w:br/>
        <w:t>высокая</w:t>
      </w:r>
      <w:r w:rsidRPr="00F47411">
        <w:rPr>
          <w:sz w:val="28"/>
          <w:szCs w:val="28"/>
        </w:rPr>
        <w:br/>
        <w:t xml:space="preserve">конкурентное присутствие </w:t>
      </w:r>
      <w:r w:rsidRPr="00F47411">
        <w:rPr>
          <w:sz w:val="28"/>
          <w:szCs w:val="28"/>
        </w:rPr>
        <w:br/>
        <w:t xml:space="preserve">высокое </w:t>
      </w:r>
      <w:r w:rsidRPr="00F47411">
        <w:rPr>
          <w:sz w:val="28"/>
          <w:szCs w:val="28"/>
        </w:rPr>
        <w:br/>
        <w:t xml:space="preserve">низкое </w:t>
      </w:r>
      <w:r w:rsidRPr="00F47411">
        <w:rPr>
          <w:sz w:val="28"/>
          <w:szCs w:val="28"/>
        </w:rPr>
        <w:br/>
        <w:t> 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  <w:r w:rsidRPr="00F47411">
        <w:rPr>
          <w:bCs/>
          <w:sz w:val="28"/>
          <w:szCs w:val="28"/>
        </w:rPr>
        <w:t xml:space="preserve">Статус канала </w:t>
      </w:r>
      <w:r w:rsidRPr="00F47411">
        <w:rPr>
          <w:sz w:val="28"/>
          <w:szCs w:val="28"/>
        </w:rPr>
        <w:br/>
        <w:t xml:space="preserve">общественно-государственный </w:t>
      </w:r>
      <w:r w:rsidRPr="00F47411">
        <w:rPr>
          <w:sz w:val="28"/>
          <w:szCs w:val="28"/>
        </w:rPr>
        <w:br/>
        <w:t xml:space="preserve">частный </w:t>
      </w: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  <w:r w:rsidRPr="00F47411">
        <w:rPr>
          <w:sz w:val="28"/>
          <w:szCs w:val="28"/>
        </w:rPr>
        <w:br/>
      </w:r>
      <w:r w:rsidRPr="00F47411">
        <w:rPr>
          <w:bCs/>
          <w:sz w:val="28"/>
          <w:szCs w:val="28"/>
        </w:rPr>
        <w:t xml:space="preserve">Имеющийся опыт эффективности </w:t>
      </w:r>
      <w:r w:rsidRPr="00F47411">
        <w:rPr>
          <w:sz w:val="28"/>
          <w:szCs w:val="28"/>
        </w:rPr>
        <w:br/>
        <w:t xml:space="preserve">собственный </w:t>
      </w:r>
      <w:r w:rsidRPr="00F47411">
        <w:rPr>
          <w:sz w:val="28"/>
          <w:szCs w:val="28"/>
        </w:rPr>
        <w:br/>
        <w:t xml:space="preserve">других рекламодателей. </w:t>
      </w:r>
      <w:r w:rsidRPr="00F47411">
        <w:rPr>
          <w:sz w:val="28"/>
          <w:szCs w:val="28"/>
        </w:rPr>
        <w:br/>
        <w:t> </w:t>
      </w:r>
    </w:p>
    <w:p w:rsid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  <w:r w:rsidRPr="00F47411">
        <w:rPr>
          <w:sz w:val="28"/>
          <w:szCs w:val="28"/>
        </w:rPr>
        <w:t xml:space="preserve">Кроме канала, программы, временного промежутка необходимо выбрать размер рекламного ролика и его место в рекламном блоке. 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br/>
      </w:r>
      <w:r w:rsidRPr="00F47411">
        <w:rPr>
          <w:bCs/>
          <w:sz w:val="28"/>
          <w:szCs w:val="28"/>
        </w:rPr>
        <w:t xml:space="preserve">Параметры рекламы на телевидении </w:t>
      </w:r>
      <w:r w:rsidRPr="00F47411">
        <w:rPr>
          <w:sz w:val="28"/>
          <w:szCs w:val="28"/>
        </w:rPr>
        <w:br/>
        <w:t xml:space="preserve">Вес </w:t>
      </w:r>
      <w:r w:rsidRPr="00F47411">
        <w:rPr>
          <w:sz w:val="28"/>
          <w:szCs w:val="28"/>
        </w:rPr>
        <w:br/>
        <w:t xml:space="preserve">Охват </w:t>
      </w:r>
      <w:r w:rsidRPr="00F47411">
        <w:rPr>
          <w:sz w:val="28"/>
          <w:szCs w:val="28"/>
        </w:rPr>
        <w:br/>
        <w:t xml:space="preserve">Частота </w:t>
      </w:r>
      <w:r w:rsidRPr="00F47411">
        <w:rPr>
          <w:sz w:val="28"/>
          <w:szCs w:val="28"/>
        </w:rPr>
        <w:br/>
        <w:t xml:space="preserve">Общий период размещения </w:t>
      </w:r>
      <w:r w:rsidRPr="00F47411">
        <w:rPr>
          <w:sz w:val="28"/>
          <w:szCs w:val="28"/>
        </w:rPr>
        <w:br/>
        <w:t xml:space="preserve">Каналы </w:t>
      </w:r>
      <w:r w:rsidRPr="00F47411">
        <w:rPr>
          <w:sz w:val="28"/>
          <w:szCs w:val="28"/>
        </w:rPr>
        <w:br/>
        <w:t xml:space="preserve">Передачи </w:t>
      </w:r>
      <w:r w:rsidRPr="00F47411">
        <w:rPr>
          <w:sz w:val="28"/>
          <w:szCs w:val="28"/>
        </w:rPr>
        <w:br/>
        <w:t xml:space="preserve">Номер блока </w:t>
      </w:r>
      <w:r w:rsidRPr="00F47411">
        <w:rPr>
          <w:sz w:val="28"/>
          <w:szCs w:val="28"/>
        </w:rPr>
        <w:br/>
        <w:t xml:space="preserve">Количество представителей целевой аудитории или прогнозный рейтинг </w:t>
      </w:r>
      <w:r w:rsidRPr="00F47411">
        <w:rPr>
          <w:sz w:val="28"/>
          <w:szCs w:val="28"/>
        </w:rPr>
        <w:br/>
        <w:t xml:space="preserve">Размер рекламы </w:t>
      </w:r>
      <w:r w:rsidRPr="00F47411">
        <w:rPr>
          <w:sz w:val="28"/>
          <w:szCs w:val="28"/>
        </w:rPr>
        <w:br/>
        <w:t xml:space="preserve">Даты и дни недели размещения </w:t>
      </w:r>
      <w:r w:rsidRPr="00F47411">
        <w:rPr>
          <w:sz w:val="28"/>
          <w:szCs w:val="28"/>
        </w:rPr>
        <w:br/>
        <w:t xml:space="preserve">Время размещения </w:t>
      </w:r>
      <w:r w:rsidRPr="00F47411">
        <w:rPr>
          <w:sz w:val="28"/>
          <w:szCs w:val="28"/>
        </w:rPr>
        <w:br/>
        <w:t xml:space="preserve">Место в блоке </w:t>
      </w:r>
      <w:r w:rsidRPr="00F47411">
        <w:rPr>
          <w:sz w:val="28"/>
          <w:szCs w:val="28"/>
        </w:rPr>
        <w:br/>
        <w:t xml:space="preserve">Количество выходов </w:t>
      </w:r>
      <w:r w:rsidRPr="00F47411">
        <w:rPr>
          <w:sz w:val="28"/>
          <w:szCs w:val="28"/>
        </w:rPr>
        <w:br/>
        <w:t xml:space="preserve">Общая стоимость рекламы </w:t>
      </w:r>
      <w:r w:rsidRPr="00F47411">
        <w:rPr>
          <w:sz w:val="28"/>
          <w:szCs w:val="28"/>
        </w:rPr>
        <w:br/>
        <w:t xml:space="preserve">Стоимость контакта с тысячей потребителей или пункта рейтинга </w:t>
      </w:r>
      <w:r w:rsidRPr="00F47411">
        <w:rPr>
          <w:sz w:val="28"/>
          <w:szCs w:val="28"/>
        </w:rPr>
        <w:br/>
        <w:t>Стоимость ролика.</w:t>
      </w:r>
    </w:p>
    <w:p w:rsid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</w:p>
    <w:p w:rsid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</w:p>
    <w:p w:rsidR="00F47411" w:rsidRPr="00F47411" w:rsidRDefault="00F47411" w:rsidP="00F47411">
      <w:pPr>
        <w:pStyle w:val="a4"/>
        <w:spacing w:before="30" w:beforeAutospacing="0" w:after="30" w:afterAutospacing="0" w:line="360" w:lineRule="auto"/>
        <w:rPr>
          <w:sz w:val="28"/>
          <w:szCs w:val="28"/>
        </w:rPr>
      </w:pPr>
    </w:p>
    <w:p w:rsidR="00F47411" w:rsidRPr="00F47411" w:rsidRDefault="00F47411" w:rsidP="00F47411">
      <w:pPr>
        <w:numPr>
          <w:ilvl w:val="1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7411">
        <w:rPr>
          <w:rFonts w:ascii="Times New Roman" w:eastAsia="Times New Roman" w:hAnsi="Times New Roman"/>
          <w:bCs/>
          <w:sz w:val="28"/>
          <w:szCs w:val="28"/>
          <w:lang w:eastAsia="ru-RU"/>
        </w:rPr>
        <w:t>Медиапланирование на телевидении.</w:t>
      </w:r>
    </w:p>
    <w:p w:rsidR="00F47411" w:rsidRPr="005363D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>Планирование на ТВ может исходить из следующих давно известных фактов:</w:t>
      </w:r>
    </w:p>
    <w:p w:rsidR="00F47411" w:rsidRPr="005363D1" w:rsidRDefault="00F47411" w:rsidP="00F47411">
      <w:pPr>
        <w:numPr>
          <w:ilvl w:val="0"/>
          <w:numId w:val="4"/>
        </w:num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 xml:space="preserve">Охват прайм-тайма составляет 80% еженедельного охвата аудитории телеканала. </w:t>
      </w:r>
    </w:p>
    <w:p w:rsidR="00F47411" w:rsidRPr="005363D1" w:rsidRDefault="00F47411" w:rsidP="00F47411">
      <w:pPr>
        <w:numPr>
          <w:ilvl w:val="0"/>
          <w:numId w:val="4"/>
        </w:num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Телесмотрение имеет ярко выраженный сезонный характер; довольно устойчивое распределение между рабочими и выходными днями и постонное внутридневное распределение (на графике — недельное телесмотрени). </w:t>
      </w:r>
    </w:p>
    <w:p w:rsidR="00F47411" w:rsidRPr="005363D1" w:rsidRDefault="00F47411" w:rsidP="00F47411">
      <w:pPr>
        <w:numPr>
          <w:ilvl w:val="0"/>
          <w:numId w:val="4"/>
        </w:num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>Аудитория конкретного рекламного блока зависит от целого ряда плохо прогнозируемых факторов: содержания конкретной передачи, структуры аудитории и состава самого рекламного блока (переключаемость каналов во время демонстрации раздражающей рекламы существенно возрастает).</w:t>
      </w:r>
    </w:p>
    <w:p w:rsidR="00F47411" w:rsidRPr="005363D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 xml:space="preserve">С вышеизложенных фактов, условий закупки, сравнительно больших сроков размещения на телевидении и отсутствия какой-либо ответственности телеканалов и медиабайеров за осуществление конкретного выхода, медиаразмещение с точностью до выхода практически не осуществимо, а с учетом плохой прогнозируемости аудитории выхода практически и не нужно. </w:t>
      </w:r>
    </w:p>
    <w:p w:rsidR="00F47411" w:rsidRPr="005363D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всей неустойчивости телесмотрения известно, что доля «больших каналов» (имеющих недельную долю телесмотрения больше 10%) возрастает в случае низкого общего телесмотрения. Из этого факта проистекает очень простое правило (противоположное распространенной практике), что при сравнительно небольшом бюджете необходимо рекламироваться на больших каналах, а не на малых, так как в случае снижения телесмотрения в силу тех или иных причин выходы на малых каналах вообще никто не увидит (напомню, что за нулевую аудиторию выхода телеканалы начисляют аудиторию 0,1 GRP). </w:t>
      </w:r>
    </w:p>
    <w:p w:rsidR="00F47411" w:rsidRPr="005363D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существует проблема резкого возрастания необходимых GRP для увеличения охвата: </w:t>
      </w:r>
    </w:p>
    <w:p w:rsidR="00F47411" w:rsidRPr="005363D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расчете удельной стоимости эффекта с учетом экспонецниального роста эффекта при возрастания охвата демонстрирует, что оптимальным уровнем рекламирования на телевидении является уровень 120 GRP. </w:t>
      </w:r>
    </w:p>
    <w:p w:rsidR="00F47411" w:rsidRPr="005363D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>Размещение с учетом нескольких простых правил обеспечивает довольно устойчивый еженедельный результат при наиболее приемлемых условиях закупки:</w:t>
      </w:r>
    </w:p>
    <w:p w:rsidR="00F47411" w:rsidRPr="005363D1" w:rsidRDefault="00F47411" w:rsidP="00F47411">
      <w:pPr>
        <w:numPr>
          <w:ilvl w:val="0"/>
          <w:numId w:val="5"/>
        </w:num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рекламных материалов на телевидении не меньше 20 секунд. </w:t>
      </w:r>
    </w:p>
    <w:p w:rsidR="00F47411" w:rsidRPr="005363D1" w:rsidRDefault="00F47411" w:rsidP="00F47411">
      <w:pPr>
        <w:numPr>
          <w:ilvl w:val="0"/>
          <w:numId w:val="5"/>
        </w:num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еженедельного размещения меньше 70 GRP в неделю нецелесообразен из-за очень высокой стоимости размещения при таких объемах и незначительных получаемых охватов. </w:t>
      </w:r>
    </w:p>
    <w:p w:rsidR="00F47411" w:rsidRPr="005363D1" w:rsidRDefault="00F47411" w:rsidP="00F47411">
      <w:pPr>
        <w:numPr>
          <w:ilvl w:val="0"/>
          <w:numId w:val="5"/>
        </w:num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объеме закупки 70 GRP в неделю все выходы размещаются в прайм-тайм на 2-3 лидирующих по доле телесмотрения каналах с разделением 50% процентов выходов в понедельник—четверг, 50% в процентов выходов в пятницу-воскресенье (количество GRP в выходные будет больше), что гарантирует еженедельный охват не менее 45%. </w:t>
      </w:r>
    </w:p>
    <w:p w:rsidR="00F47411" w:rsidRPr="005363D1" w:rsidRDefault="00F47411" w:rsidP="00F47411">
      <w:pPr>
        <w:numPr>
          <w:ilvl w:val="0"/>
          <w:numId w:val="5"/>
        </w:num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30 GRP размещаются в дневные блоки на лидирующих каналах в распределении 50%/50% между рабочими и выходными днями. Такая тактика обеспечивает увеличение еженедельного охвата до 55%. </w:t>
      </w:r>
    </w:p>
    <w:p w:rsidR="00F47411" w:rsidRPr="005363D1" w:rsidRDefault="00F47411" w:rsidP="00F47411">
      <w:pPr>
        <w:numPr>
          <w:ilvl w:val="0"/>
          <w:numId w:val="5"/>
        </w:num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>При наличии бюджета следующие 20 GRP могут быть размещены в прайм-тайм на каналах «малых» каналов. Эффективность данного размещения крайне низкая, так как сможет обеспечить всего 5-7% прироста охвата. Аналогичный прирост этот объем обеспечит и при размещении на лидирующих каналах, но стоимость пункта на них традиционно больше. Возможно, что по условиям закупки этот объем также будет целесообразнее разместить на лидирующих каналах.</w:t>
      </w:r>
    </w:p>
    <w:p w:rsidR="00F4741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Первоначальное использование «больших» каналов по сравнению с малыми при сколько-нибудь значимом бюджете целесообразно по следующим причинам: практически все, кто смотрит ТВ в течении конкретной недели, обязательно смотрит «большие каналы». Добавление любого канала к «Первому каналу» увеличивает потенциальный охват аудитории не более, чем на 3%, то есть в случае использования «больших» каналов использование малых становится нецелесообразным. </w:t>
      </w:r>
    </w:p>
    <w:p w:rsidR="00F4741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41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411" w:rsidRPr="005363D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411" w:rsidRPr="00F47411" w:rsidRDefault="00F47411" w:rsidP="00F474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>Недельный охват каналов (Москва, 14-20.10.2002)</w:t>
      </w:r>
    </w:p>
    <w:p w:rsidR="00F47411" w:rsidRPr="005363D1" w:rsidRDefault="00F47411" w:rsidP="00F474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W w:w="3750" w:type="dxa"/>
        <w:tblCellSpacing w:w="7" w:type="dxa"/>
        <w:shd w:val="clear" w:color="auto" w:fill="00000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2"/>
        <w:gridCol w:w="2408"/>
      </w:tblGrid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Недельный охват смотрения,%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канал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CTC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REN-TV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THT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TBC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MTV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7TV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Kultura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TV-3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DTV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F47411" w:rsidRPr="005363D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MUZ TV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5363D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63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F47411" w:rsidRPr="00F47411" w:rsidTr="0039753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F47411" w:rsidRPr="00F4741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47411" w:rsidRPr="00F47411" w:rsidRDefault="00F47411" w:rsidP="003975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47411" w:rsidRPr="00F47411" w:rsidRDefault="00F47411" w:rsidP="00F474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47411" w:rsidRPr="005363D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74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>Конечно, возникает гипотеза о возможном использовании сначала «малых» каналов, а затем «больших». К сожалению, эта гипотеза оказывается убыточной: для обеспечения эффективного охвата аудиторий «малых» каналов необходимо количество контактов в отношении не меньше 1:2, так как аудитория «малых» каналов гораздо более склонна к переключению каналов, чем аудитория «больших». Таким образом, для охвата 40%, допустим на СТС требуется 80 GRP. На тот же бюджет можно купить 75 GRP на «больших» каналах, что обеспечит охват на 30% больше (50-52%%). Проблема заключается в том, что смотрение «малых» каналов является добавочным к смотрению «больших», у «малых» каналов нет статистически значимой эксклюзивной аудитории.</w:t>
      </w:r>
    </w:p>
    <w:p w:rsidR="00F47411" w:rsidRPr="00F4741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3D1">
        <w:rPr>
          <w:rFonts w:ascii="Times New Roman" w:eastAsia="Times New Roman" w:hAnsi="Times New Roman"/>
          <w:sz w:val="28"/>
          <w:szCs w:val="28"/>
          <w:lang w:eastAsia="ru-RU"/>
        </w:rPr>
        <w:t>Повторюсь, что объем размещения более 120 GRP практически нецелесообразен, так как начинает резко расти пересечение аудитории передач и каждый 10 GRP будут давать всего 1% процент прироста аудитории (на первых 60% охвата 10 GRP дают 5% охвата).</w:t>
      </w:r>
    </w:p>
    <w:p w:rsidR="00F47411" w:rsidRPr="005363D1" w:rsidRDefault="00F47411" w:rsidP="00F47411">
      <w:pPr>
        <w:spacing w:beforeLines="30" w:before="72" w:afterLines="30" w:after="72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411" w:rsidRPr="00F47411" w:rsidRDefault="00F47411" w:rsidP="00F47411">
      <w:pPr>
        <w:pStyle w:val="a4"/>
        <w:numPr>
          <w:ilvl w:val="0"/>
          <w:numId w:val="10"/>
        </w:numPr>
        <w:spacing w:beforeLines="30" w:before="72" w:beforeAutospacing="0" w:afterLines="30" w:after="72" w:afterAutospacing="0" w:line="360" w:lineRule="auto"/>
        <w:jc w:val="center"/>
        <w:rPr>
          <w:sz w:val="28"/>
          <w:szCs w:val="28"/>
        </w:rPr>
      </w:pPr>
      <w:r w:rsidRPr="00F47411">
        <w:rPr>
          <w:sz w:val="28"/>
          <w:szCs w:val="28"/>
        </w:rPr>
        <w:t>Заключение.</w:t>
      </w:r>
    </w:p>
    <w:p w:rsid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  <w:r w:rsidRPr="00F47411">
        <w:rPr>
          <w:sz w:val="28"/>
          <w:szCs w:val="28"/>
        </w:rPr>
        <w:tab/>
        <w:t>В данной курсовой  работе я пыталась понять как важно медиапланирование для телевидения в рекламном бизнесе. Я узнала насколько это тяжёлый и ответственный процесс - разработка медиоплана. Так же очень важным свойством в медиапланировании являются социологические исследования, поскольку здесь очень важно знать целевую аудиторию на которою направлена реклама.</w:t>
      </w:r>
      <w:r w:rsidRPr="00F47411">
        <w:rPr>
          <w:sz w:val="28"/>
          <w:szCs w:val="28"/>
        </w:rPr>
        <w:br/>
      </w:r>
      <w:r w:rsidRPr="00F47411">
        <w:rPr>
          <w:sz w:val="28"/>
          <w:szCs w:val="28"/>
        </w:rPr>
        <w:tab/>
        <w:t>Медиапланирование включат в себя очень много важных моментов в составлении медиаплана которые нужно обязательно учитывать а главное понимать. Хотя на данный момент на рекламном рынке в России правильные медиопланы практически никто не составляет, т.е. с учётом всех требований и с анализом социологических исследований, поскольку социологические исследование очень дорогой и трудный процесс.</w:t>
      </w:r>
    </w:p>
    <w:p w:rsid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jc w:val="both"/>
        <w:rPr>
          <w:sz w:val="28"/>
          <w:szCs w:val="28"/>
        </w:rPr>
      </w:pPr>
    </w:p>
    <w:p w:rsidR="00F47411" w:rsidRPr="00F47411" w:rsidRDefault="00F47411" w:rsidP="00F47411">
      <w:pPr>
        <w:pStyle w:val="a4"/>
        <w:numPr>
          <w:ilvl w:val="0"/>
          <w:numId w:val="10"/>
        </w:numPr>
        <w:spacing w:beforeLines="30" w:before="72" w:beforeAutospacing="0" w:afterLines="30" w:after="72" w:afterAutospacing="0" w:line="360" w:lineRule="auto"/>
        <w:jc w:val="center"/>
        <w:rPr>
          <w:sz w:val="28"/>
          <w:szCs w:val="28"/>
        </w:rPr>
      </w:pPr>
      <w:r w:rsidRPr="00F47411">
        <w:rPr>
          <w:sz w:val="28"/>
          <w:szCs w:val="28"/>
        </w:rPr>
        <w:t>Использованная литература.</w:t>
      </w:r>
    </w:p>
    <w:p w:rsidR="00F47411" w:rsidRPr="00F47411" w:rsidRDefault="00F47411" w:rsidP="00F47411">
      <w:pPr>
        <w:pStyle w:val="a4"/>
        <w:numPr>
          <w:ilvl w:val="1"/>
          <w:numId w:val="3"/>
        </w:numPr>
        <w:spacing w:beforeLines="150" w:before="360" w:beforeAutospacing="0" w:afterLines="150" w:after="360" w:afterAutospacing="0" w:line="360" w:lineRule="auto"/>
        <w:ind w:left="426"/>
        <w:jc w:val="both"/>
        <w:rPr>
          <w:sz w:val="28"/>
          <w:szCs w:val="28"/>
        </w:rPr>
      </w:pPr>
      <w:r w:rsidRPr="00F47411">
        <w:rPr>
          <w:sz w:val="28"/>
          <w:szCs w:val="28"/>
        </w:rPr>
        <w:t>Балабанов А.В, Занимательное медиапланирование. - М.: РИП-холдинг, 2000.</w:t>
      </w:r>
    </w:p>
    <w:p w:rsidR="00F47411" w:rsidRPr="00F47411" w:rsidRDefault="00F47411" w:rsidP="00F47411">
      <w:pPr>
        <w:pStyle w:val="a4"/>
        <w:numPr>
          <w:ilvl w:val="1"/>
          <w:numId w:val="3"/>
        </w:numPr>
        <w:spacing w:beforeLines="150" w:before="360" w:beforeAutospacing="0" w:afterLines="150" w:after="360" w:afterAutospacing="0" w:line="360" w:lineRule="auto"/>
        <w:ind w:left="426"/>
        <w:jc w:val="both"/>
        <w:rPr>
          <w:sz w:val="28"/>
          <w:szCs w:val="28"/>
        </w:rPr>
      </w:pPr>
      <w:r w:rsidRPr="00F47411">
        <w:rPr>
          <w:sz w:val="28"/>
          <w:szCs w:val="28"/>
        </w:rPr>
        <w:t xml:space="preserve">Бузин В.Н., Бузина Т.С. Медиапланирование для практиков. М.: Вершина, </w:t>
      </w:r>
      <w:r w:rsidRPr="00F47411">
        <w:rPr>
          <w:sz w:val="28"/>
          <w:szCs w:val="28"/>
        </w:rPr>
        <w:br/>
        <w:t>2006.</w:t>
      </w:r>
    </w:p>
    <w:p w:rsidR="00F47411" w:rsidRPr="00F47411" w:rsidRDefault="00F47411" w:rsidP="00F47411">
      <w:pPr>
        <w:pStyle w:val="a4"/>
        <w:numPr>
          <w:ilvl w:val="1"/>
          <w:numId w:val="3"/>
        </w:numPr>
        <w:spacing w:beforeLines="150" w:before="360" w:beforeAutospacing="0" w:afterLines="150" w:after="360" w:afterAutospacing="0" w:line="360" w:lineRule="auto"/>
        <w:ind w:left="426"/>
        <w:jc w:val="both"/>
        <w:rPr>
          <w:sz w:val="28"/>
          <w:szCs w:val="28"/>
        </w:rPr>
      </w:pPr>
      <w:r w:rsidRPr="00F47411">
        <w:rPr>
          <w:sz w:val="28"/>
          <w:szCs w:val="28"/>
        </w:rPr>
        <w:t>Евстафьев В.А., Ясонов В.Н. Введение в медиаплнирование. - М.: РИП-холдинг, 1998.</w:t>
      </w:r>
    </w:p>
    <w:p w:rsidR="00F47411" w:rsidRPr="00F47411" w:rsidRDefault="00F47411" w:rsidP="00F47411">
      <w:pPr>
        <w:pStyle w:val="a4"/>
        <w:numPr>
          <w:ilvl w:val="1"/>
          <w:numId w:val="3"/>
        </w:numPr>
        <w:spacing w:beforeLines="150" w:before="360" w:beforeAutospacing="0" w:afterLines="150" w:after="360" w:afterAutospacing="0" w:line="360" w:lineRule="auto"/>
        <w:ind w:left="426"/>
        <w:jc w:val="both"/>
        <w:rPr>
          <w:sz w:val="28"/>
          <w:szCs w:val="28"/>
        </w:rPr>
      </w:pPr>
      <w:r w:rsidRPr="00F47411">
        <w:rPr>
          <w:sz w:val="28"/>
          <w:szCs w:val="28"/>
        </w:rPr>
        <w:t>Кисмерекшин В.Г. Реклама и продвижение российских товаров. - М.: "ОАО "Экономика", 2000.</w:t>
      </w:r>
    </w:p>
    <w:p w:rsidR="00F47411" w:rsidRPr="00F47411" w:rsidRDefault="00F47411" w:rsidP="00F47411">
      <w:pPr>
        <w:pStyle w:val="a4"/>
        <w:numPr>
          <w:ilvl w:val="1"/>
          <w:numId w:val="3"/>
        </w:numPr>
        <w:spacing w:beforeLines="150" w:before="360" w:beforeAutospacing="0" w:afterLines="150" w:after="360" w:afterAutospacing="0" w:line="360" w:lineRule="auto"/>
        <w:ind w:left="426"/>
        <w:jc w:val="both"/>
        <w:rPr>
          <w:sz w:val="28"/>
          <w:szCs w:val="28"/>
        </w:rPr>
      </w:pPr>
      <w:r w:rsidRPr="00F47411">
        <w:rPr>
          <w:sz w:val="28"/>
          <w:szCs w:val="28"/>
        </w:rPr>
        <w:t>Полукаров В.Л. Телерадиореклама: инновационные технологии/Федеральная служба России по телевидению и радиовещанию, Институт повышения квалификации работников телевидения и радиовещания, гуманитарный институт телевидения и радиовещания. - М., 1998.</w:t>
      </w:r>
    </w:p>
    <w:p w:rsidR="00F47411" w:rsidRPr="00F47411" w:rsidRDefault="00E0739D" w:rsidP="00F47411">
      <w:pPr>
        <w:pStyle w:val="a4"/>
        <w:numPr>
          <w:ilvl w:val="1"/>
          <w:numId w:val="3"/>
        </w:numPr>
        <w:spacing w:beforeLines="150" w:before="360" w:beforeAutospacing="0" w:afterLines="150" w:after="360" w:afterAutospacing="0" w:line="360" w:lineRule="auto"/>
        <w:ind w:left="426"/>
        <w:jc w:val="both"/>
        <w:rPr>
          <w:sz w:val="28"/>
          <w:szCs w:val="28"/>
        </w:rPr>
      </w:pPr>
      <w:hyperlink r:id="rId7" w:history="1">
        <w:r w:rsidR="00F47411" w:rsidRPr="00F47411">
          <w:rPr>
            <w:rStyle w:val="a5"/>
            <w:color w:val="auto"/>
            <w:sz w:val="28"/>
            <w:szCs w:val="28"/>
            <w:u w:val="none"/>
          </w:rPr>
          <w:t>Шарков</w:t>
        </w:r>
      </w:hyperlink>
      <w:r w:rsidR="00F47411" w:rsidRPr="00F47411">
        <w:rPr>
          <w:sz w:val="28"/>
          <w:szCs w:val="28"/>
        </w:rPr>
        <w:t xml:space="preserve"> Ф.И. Массовые коммуникации и медиапланирование. - М.: Альфа-Пресс, </w:t>
      </w:r>
      <w:r w:rsidR="00F47411" w:rsidRPr="00F47411">
        <w:rPr>
          <w:sz w:val="28"/>
          <w:szCs w:val="28"/>
        </w:rPr>
        <w:br/>
        <w:t>2008.</w:t>
      </w:r>
    </w:p>
    <w:p w:rsidR="00F47411" w:rsidRPr="00F47411" w:rsidRDefault="00F47411" w:rsidP="00F47411">
      <w:pPr>
        <w:pStyle w:val="a4"/>
        <w:numPr>
          <w:ilvl w:val="1"/>
          <w:numId w:val="3"/>
        </w:numPr>
        <w:spacing w:beforeLines="150" w:before="360" w:beforeAutospacing="0" w:afterLines="150" w:after="360" w:afterAutospacing="0" w:line="360" w:lineRule="auto"/>
        <w:ind w:left="426"/>
        <w:jc w:val="both"/>
        <w:rPr>
          <w:sz w:val="28"/>
          <w:szCs w:val="28"/>
        </w:rPr>
      </w:pPr>
      <w:r w:rsidRPr="00F47411">
        <w:rPr>
          <w:sz w:val="28"/>
          <w:szCs w:val="28"/>
        </w:rPr>
        <w:t> </w:t>
      </w:r>
      <w:hyperlink r:id="rId8" w:history="1">
        <w:r w:rsidRPr="00F47411">
          <w:rPr>
            <w:rStyle w:val="a5"/>
            <w:color w:val="auto"/>
            <w:sz w:val="28"/>
            <w:szCs w:val="28"/>
            <w:u w:val="none"/>
          </w:rPr>
          <w:t>Шарков</w:t>
        </w:r>
      </w:hyperlink>
      <w:r w:rsidRPr="00F47411">
        <w:rPr>
          <w:sz w:val="28"/>
          <w:szCs w:val="28"/>
        </w:rPr>
        <w:t xml:space="preserve"> Ф.И. Современные маркетинговые коммуникации. Словарь-справочник. - М.: Альфа-Пресс, 2006.</w:t>
      </w:r>
    </w:p>
    <w:p w:rsidR="00F47411" w:rsidRPr="00F47411" w:rsidRDefault="00F47411" w:rsidP="00F47411">
      <w:pPr>
        <w:pStyle w:val="a4"/>
        <w:spacing w:beforeLines="150" w:before="360" w:beforeAutospacing="0" w:afterLines="150" w:after="360" w:afterAutospacing="0" w:line="360" w:lineRule="auto"/>
        <w:rPr>
          <w:sz w:val="28"/>
          <w:szCs w:val="28"/>
        </w:rPr>
      </w:pPr>
    </w:p>
    <w:p w:rsidR="003B60F2" w:rsidRPr="00F47411" w:rsidRDefault="003B60F2">
      <w:bookmarkStart w:id="0" w:name="_GoBack"/>
      <w:bookmarkEnd w:id="0"/>
    </w:p>
    <w:sectPr w:rsidR="003B60F2" w:rsidRPr="00F47411" w:rsidSect="00F47411">
      <w:headerReference w:type="default" r:id="rId9"/>
      <w:pgSz w:w="11906" w:h="16838"/>
      <w:pgMar w:top="-709" w:right="707" w:bottom="567" w:left="993" w:header="270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35" w:rsidRDefault="00397535" w:rsidP="00F47411">
      <w:pPr>
        <w:spacing w:after="0" w:line="240" w:lineRule="auto"/>
      </w:pPr>
      <w:r>
        <w:separator/>
      </w:r>
    </w:p>
  </w:endnote>
  <w:endnote w:type="continuationSeparator" w:id="0">
    <w:p w:rsidR="00397535" w:rsidRDefault="00397535" w:rsidP="00F4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35" w:rsidRDefault="00397535" w:rsidP="00F47411">
      <w:pPr>
        <w:spacing w:after="0" w:line="240" w:lineRule="auto"/>
      </w:pPr>
      <w:r>
        <w:separator/>
      </w:r>
    </w:p>
  </w:footnote>
  <w:footnote w:type="continuationSeparator" w:id="0">
    <w:p w:rsidR="00397535" w:rsidRDefault="00397535" w:rsidP="00F4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11" w:rsidRDefault="00F47411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4B65">
      <w:rPr>
        <w:noProof/>
      </w:rPr>
      <w:t>2</w:t>
    </w:r>
    <w:r>
      <w:fldChar w:fldCharType="end"/>
    </w:r>
  </w:p>
  <w:p w:rsidR="00397535" w:rsidRDefault="003975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5F8C"/>
    <w:multiLevelType w:val="multilevel"/>
    <w:tmpl w:val="6CEE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1A9A"/>
    <w:multiLevelType w:val="multilevel"/>
    <w:tmpl w:val="8370DB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">
    <w:nsid w:val="17747D01"/>
    <w:multiLevelType w:val="multilevel"/>
    <w:tmpl w:val="8562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251F0"/>
    <w:multiLevelType w:val="multilevel"/>
    <w:tmpl w:val="3488CD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4">
    <w:nsid w:val="2FA3334F"/>
    <w:multiLevelType w:val="multilevel"/>
    <w:tmpl w:val="2BE0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352CE"/>
    <w:multiLevelType w:val="multilevel"/>
    <w:tmpl w:val="C404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E24ED"/>
    <w:multiLevelType w:val="multilevel"/>
    <w:tmpl w:val="5CBCFA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613C751D"/>
    <w:multiLevelType w:val="multilevel"/>
    <w:tmpl w:val="43C43F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8">
    <w:nsid w:val="7876270F"/>
    <w:multiLevelType w:val="hybridMultilevel"/>
    <w:tmpl w:val="9F9C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92E8C"/>
    <w:multiLevelType w:val="multilevel"/>
    <w:tmpl w:val="CCA0A5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11"/>
    <w:rsid w:val="002F090F"/>
    <w:rsid w:val="00397535"/>
    <w:rsid w:val="003B60F2"/>
    <w:rsid w:val="00B971FC"/>
    <w:rsid w:val="00C94B65"/>
    <w:rsid w:val="00E0739D"/>
    <w:rsid w:val="00F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B5E9C-7154-4165-AE46-D4FD5F87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741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4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F474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7411"/>
    <w:rPr>
      <w:color w:val="0000FF"/>
      <w:u w:val="single"/>
    </w:rPr>
  </w:style>
  <w:style w:type="character" w:styleId="a6">
    <w:name w:val="Strong"/>
    <w:basedOn w:val="a0"/>
    <w:uiPriority w:val="22"/>
    <w:qFormat/>
    <w:rsid w:val="00F47411"/>
    <w:rPr>
      <w:b/>
      <w:bCs/>
    </w:rPr>
  </w:style>
  <w:style w:type="character" w:styleId="a7">
    <w:name w:val="Emphasis"/>
    <w:basedOn w:val="a0"/>
    <w:uiPriority w:val="20"/>
    <w:qFormat/>
    <w:rsid w:val="00F47411"/>
    <w:rPr>
      <w:i/>
      <w:iCs/>
    </w:rPr>
  </w:style>
  <w:style w:type="paragraph" w:styleId="a8">
    <w:name w:val="header"/>
    <w:basedOn w:val="a"/>
    <w:link w:val="a9"/>
    <w:uiPriority w:val="99"/>
    <w:unhideWhenUsed/>
    <w:rsid w:val="00F474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741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F47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74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anie.viperson.ru/wind.php?ID=217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razovanie.viperson.ru/wind.php?ID=2171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5155</Words>
  <Characters>29385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34472</CharactersWithSpaces>
  <SharedDoc>false</SharedDoc>
  <HLinks>
    <vt:vector size="12" baseType="variant"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http://obrazovanie.viperson.ru/wind.php?ID=217190</vt:lpwstr>
      </vt:variant>
      <vt:variant>
        <vt:lpwstr/>
      </vt:variant>
      <vt:variant>
        <vt:i4>4784214</vt:i4>
      </vt:variant>
      <vt:variant>
        <vt:i4>0</vt:i4>
      </vt:variant>
      <vt:variant>
        <vt:i4>0</vt:i4>
      </vt:variant>
      <vt:variant>
        <vt:i4>5</vt:i4>
      </vt:variant>
      <vt:variant>
        <vt:lpwstr>http://obrazovanie.viperson.ru/wind.php?ID=217190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2014-04-05T23:25:00Z</dcterms:created>
  <dcterms:modified xsi:type="dcterms:W3CDTF">2014-04-05T23:25:00Z</dcterms:modified>
</cp:coreProperties>
</file>