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AF" w:rsidRDefault="003C47AF" w:rsidP="003C47AF">
      <w:pPr>
        <w:pStyle w:val="a3"/>
      </w:pPr>
      <w:r>
        <w:t>В последнее двадцатилетие прошлого века термин "экологическая катастрофа" вошел вобиходный язык всех отраслей науки, которые занимаются изучением различных экстремальных воздействий и ищут пути преодоления их последствий. Экологическиекатастрофы – это такие экстремальные ситуации, после которых в окружающей природной среде остаются токсические факторы, влияющие как на состояниеприроды, так и на здоровье человека.</w:t>
      </w:r>
      <w:r>
        <w:br/>
        <w:t>Наиболее частой причиной экологических катастроф являютсятехногенные аварии, т.е. аварии, вызванные деятельностью человека. Такого рода экстремальные ситуации во многом отличаются от стихийных бедствий и военныхконфликтов, что и определяет особенности психического реагирования вовлеченных в них людей.</w:t>
      </w:r>
      <w:r>
        <w:br/>
        <w:t>Техногенные катастрофы имеют начало, но не имеют окончания, они совершенно непредсказуемы, степень ущерба после них не уменьшается сгодами, поскольку токсические факторы продолжают действовать в среде еще многие годы. После техногенных аварий в обществе формируется "нетерапевтическоесообщество", характеризующееся высокой степенью конфликтности, негативизмом, массовыми дезадаптивными реакциями, иногда отклоняющимсяповедением и нередко рентными установками.</w:t>
      </w:r>
      <w:r>
        <w:br/>
        <w:t>Длительность воздействия токсических факторов, необходимостьпринятия контрмер (например, проведение дезактивации больших территорий или вынужденное переселение больших групп населения), а также принятие специальныхзаконодательных актов, которые на долгие годы определяют порядок социальных льгот для пострадавших – все это является факторами, формирующимипатологические формы психического реагирования. В результате в экологическую катастрофу всегда оказывается вовлечено значительно больше населения, чемпострадало непосредственно в момент катастрофы.</w:t>
      </w:r>
      <w:r>
        <w:br/>
        <w:t>На рис. 1 представлены все виды психической патологии,описанные после эколого-техногенных катастроф.</w:t>
      </w:r>
      <w:r>
        <w:br/>
        <w:t>На разных этапах экологических бедствий могут формироватьсяэкстранозологические симптомы, которые при определенных условиях под воздействием всего комплекса факторов катастрофы трансформируются в оформленныесиндромы. Примерно через 7–10 лет после катастрофы выявляются различные варианты органического заболевания ЦНС. Естественно, скорость развитияпсихических нарушений и их выраженность зависят от преморбидных особенностей индивидуума, однако вектор развития психических расстройств направлен кэкзогенно-органическому полюсу. После экологических катастроф возможно выявление еще одного вида последствий, которые не встречаются после другихбедствий – это эмбриотоксические эффекты: так, после взрывов атомной бомбы в Японии было отмечено учащение случаев микроцефалии и умственной отсталости у детей,находившихся в момент взрыва в утробе матери. Японские ученые также отметили некоторое увеличение случаев шизофрении у представителей следующего поколения.</w:t>
      </w:r>
      <w:r>
        <w:br/>
        <w:t>Модель развития психической патологии была сформирована на примере изучения психических расстройств у участников ликвидации аварии наЧернобыльской АЭС – крупнейшей экологической катастрофы прошлого столетия (рис. 2).</w:t>
      </w:r>
      <w:r>
        <w:br/>
      </w:r>
    </w:p>
    <w:p w:rsidR="003C47AF" w:rsidRDefault="003C47AF" w:rsidP="003C47AF">
      <w:pPr>
        <w:pStyle w:val="a3"/>
      </w:pPr>
      <w:r>
        <w:t>Суть приводимой модели состоит в формировании на ранних этапах катастрофы патологических изменений.При этом глубина изменений зависит как от выраженности факторов аварии, так и от преморбидных соматических и личностных черт.</w:t>
      </w:r>
      <w:r>
        <w:br/>
        <w:t>Патологическая почва в первую очередь характеризуется нарушением центральной вегетативной, эндокринной, сердечно-сосудистой регуляциии проявляется различными психопатологическими синдромами: вегетативным, астеническим, алгическим, неврастеническим и др.</w:t>
      </w:r>
      <w:r>
        <w:br/>
        <w:t>Актуальные стрессоры поставарийного периода воздействуют на патологически измененную почву и способствуют развитию синдромовэкзогенно-органического полюса, патологических развитий личности и других хронических состояний, распространенность которых может достигать степенипсихической эпидемии.</w:t>
      </w:r>
      <w:r>
        <w:br/>
        <w:t>Приведенные выше особенности экологических катастроф и психических нарушений, возникающих после них, подтверждают необходимостьсоздания специализированной медико-психологической и психиатрической службы, способной оказывать адекватную помощь пострадавшим на постояннойоснове.</w:t>
      </w:r>
    </w:p>
    <w:p w:rsidR="003C47AF" w:rsidRDefault="003C47AF" w:rsidP="003C47AF">
      <w:pPr>
        <w:pStyle w:val="a3"/>
      </w:pPr>
      <w:r>
        <w:rPr>
          <w:b/>
          <w:bCs/>
        </w:rPr>
        <w:t>Основные принципы организации медико-психологической помощи пострадавшим при экологических катастрофах</w:t>
      </w:r>
      <w:r>
        <w:rPr>
          <w:b/>
          <w:bCs/>
        </w:rPr>
        <w:br/>
      </w:r>
      <w:r>
        <w:t xml:space="preserve">- </w:t>
      </w:r>
      <w:r>
        <w:rPr>
          <w:i/>
          <w:iCs/>
        </w:rPr>
        <w:t>Доступность всем слоям населения.</w:t>
      </w:r>
      <w:r>
        <w:t xml:space="preserve"> Каждый человек должен иметь возможность получить квалифицированную консультацию у психолога,психотерапевта или психиатра, желательно вне стен специализированного учреждения. При этом консультация не может сопровождаться какой бы то ни былопроцедурой стигматизации или наложения каких-то социальных ограничений.</w:t>
      </w:r>
      <w:r>
        <w:br/>
        <w:t xml:space="preserve">- </w:t>
      </w:r>
      <w:r>
        <w:rPr>
          <w:i/>
          <w:iCs/>
        </w:rPr>
        <w:t>Медико-психологическая служба должна быть активнообращена</w:t>
      </w:r>
      <w:r>
        <w:t xml:space="preserve"> к населению, проводить рекламные акции своей деятельности, разъяснять в печати или устных выступлениях происхождение психологическихпроблем и пути их преодоления.</w:t>
      </w:r>
      <w:r>
        <w:br/>
        <w:t xml:space="preserve">- </w:t>
      </w:r>
      <w:r>
        <w:rPr>
          <w:i/>
          <w:iCs/>
        </w:rPr>
        <w:t>Компетентность специалистов медико-психологическойпомощи</w:t>
      </w:r>
      <w:r>
        <w:t xml:space="preserve"> не только в области психологии или психотерапии, но и экологической безопасности. Психологи, психотерапевты, социальные работники должны преждевсего владеть гуманистическими методами, ориентированными на стимулирование собственной активности клиентов.</w:t>
      </w:r>
      <w:r>
        <w:br/>
        <w:t xml:space="preserve">- </w:t>
      </w:r>
      <w:r>
        <w:rPr>
          <w:i/>
          <w:iCs/>
        </w:rPr>
        <w:t>Многоступенчатость помощи</w:t>
      </w:r>
      <w:r>
        <w:t>, наличие в ее структуре разного типа учреждений: от Центров психологической реабилитации допсихотерапевтических отделений в стационарах.</w:t>
      </w:r>
      <w:r>
        <w:br/>
        <w:t>Современная модель медико-психологической помощи пострадавшимпри экологических катастрофах была разработана для населения, проживающего на загрязненных в результате аварии на Чернобыльской АЭС территориях (рис. 3).</w:t>
      </w:r>
      <w:r>
        <w:br/>
        <w:t>Кроме традиционных форм (психотерапевтические кабинеты и отделения, соматические стационары, телефон доверия) в систему включенысовершенно новые, созданные за последние 15 лет учреждения – Центры психологической реабилитации. В Центрах интегративно объединены различные видыпомощи: психологическая, социальная, психотерапевтическая, психиатрическая. Содержанием процесса реабилитации пострадавших является развитие умениясправляться с изменившимися условиями жизни, принятия на себя ответственности, поддержка самоэффективности. Существенной особенностью деятельности Центровявляется единство оказания психологической и медикаментозной помощи в процессе лечения и реабилитации конкретного пациента. Все лечебные и реабилитационныепрограммы имеют психологическое сопровождение.</w:t>
      </w:r>
      <w:r>
        <w:br/>
        <w:t>Наиболее распространенными методами психологической помощиявляются психологическая коррекция, гуманистическая психотерапия и семейная психотерапия. Новым видом помощи оказалось социальное медиаторство. Психологипомогают налаживать взаимодействие между пострадавшими и социальными, государственными и медицинскими учреждениями, поскольку, как было сказано выше,следствием экологических катастроф является нарушение социального поведения пациентов. Социальное медиаторство оказалось одним из эффективных способоввосстановления адекватной социальной активности пострадавших.</w:t>
      </w:r>
      <w:r>
        <w:br/>
        <w:t>Важную роль в оказании специализированной помощи пострадавшимпри экологических катастрофах играет медикаментозное лечение, представленное прежде всего средствами, эффективными при расстройствах экзогенно-органическогополюса: ноотропы –церебропротекторы, сосудистые препараты, комплексные гомеопатические средства, способные активизировать собственные защитные силыорганизма, стимулировать иммунные процессы, воздействовать на регуляторные функции.</w:t>
      </w:r>
      <w:r>
        <w:br/>
        <w:t>Вся система помощи пострадавшим при экологических катастрофахобъединяется единой системой обучения специалистов, которая позволяет оказывать помощь с единых методических позиций.</w:t>
      </w:r>
    </w:p>
    <w:p w:rsidR="003C47AF" w:rsidRDefault="003C47AF">
      <w:bookmarkStart w:id="0" w:name="_GoBack"/>
      <w:bookmarkEnd w:id="0"/>
    </w:p>
    <w:sectPr w:rsidR="003C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AF"/>
    <w:rsid w:val="00024EC1"/>
    <w:rsid w:val="002465D9"/>
    <w:rsid w:val="003C47AF"/>
    <w:rsid w:val="00C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6B4023-57CB-47E2-B719-9DA76CF5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47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C4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двадцатилетие прошлого века термин "экологическая катастрофа" вошел вобиходный язык всех отраслей науки, которые занимаются изучением различных экстремальных воздействий и ищут пути преодоления их последствий</vt:lpstr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двадцатилетие прошлого века термин "экологическая катастрофа" вошел вобиходный язык всех отраслей науки, которые занимаются изучением различных экстремальных воздействий и ищут пути преодоления их последствий</dc:title>
  <dc:subject/>
  <dc:creator>Женя</dc:creator>
  <cp:keywords/>
  <dc:description/>
  <cp:lastModifiedBy>admin</cp:lastModifiedBy>
  <cp:revision>2</cp:revision>
  <dcterms:created xsi:type="dcterms:W3CDTF">2014-02-17T09:15:00Z</dcterms:created>
  <dcterms:modified xsi:type="dcterms:W3CDTF">2014-02-17T09:15:00Z</dcterms:modified>
</cp:coreProperties>
</file>