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FD3" w:rsidRPr="00B96FD3" w:rsidRDefault="009F0ABE" w:rsidP="00B96FD3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6FD3">
        <w:rPr>
          <w:rFonts w:ascii="Times New Roman" w:hAnsi="Times New Roman" w:cs="Times New Roman"/>
          <w:sz w:val="28"/>
          <w:szCs w:val="28"/>
        </w:rPr>
        <w:t>Международно-правовое регулирование деятельности</w:t>
      </w:r>
    </w:p>
    <w:p w:rsidR="00B96FD3" w:rsidRPr="00B96FD3" w:rsidRDefault="0055149F" w:rsidP="00B96FD3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F0ABE" w:rsidRPr="00B96FD3">
        <w:rPr>
          <w:rFonts w:ascii="Times New Roman" w:hAnsi="Times New Roman" w:cs="Times New Roman"/>
          <w:sz w:val="28"/>
          <w:szCs w:val="28"/>
        </w:rPr>
        <w:t>ффшорных финансовых центров</w:t>
      </w:r>
    </w:p>
    <w:p w:rsidR="00B96FD3" w:rsidRPr="00B96FD3" w:rsidRDefault="00B96FD3" w:rsidP="00B96FD3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FD3" w:rsidRPr="00B96FD3" w:rsidRDefault="00B96FD3" w:rsidP="00B96FD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FD3">
        <w:rPr>
          <w:rFonts w:ascii="Times New Roman" w:hAnsi="Times New Roman" w:cs="Times New Roman"/>
          <w:sz w:val="28"/>
          <w:szCs w:val="28"/>
        </w:rPr>
        <w:t>В отечественной науке международного права сложилось понимание международного финансового права как подотрасли международного экономического права, которое в свою очередь является отраслью международного (публичного) права. В рамках международного финансового права недостаточно изученными, именно с международно-правовой точки зрения, являются оффшорные финансовые центры.</w:t>
      </w:r>
    </w:p>
    <w:p w:rsidR="00B96FD3" w:rsidRPr="00B96FD3" w:rsidRDefault="00B96FD3" w:rsidP="00B96FD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FD3">
        <w:rPr>
          <w:rFonts w:ascii="Times New Roman" w:hAnsi="Times New Roman" w:cs="Times New Roman"/>
          <w:sz w:val="28"/>
          <w:szCs w:val="28"/>
        </w:rPr>
        <w:t>Оффшорный финансовый центр  (далее - ОФЦ) - это часть территории государства (или в некоторых случаях вся территория государства), в пределах которой регистрируются компании иностранных резидентов, которым предоставляется право ведения на льготных (не только налоговых) условиях торговых, финансовых и иных коммерческих операций. Компании, зарегистрированные в ОФЦ, платят, как правило, минимальные налоги либо полностью освобождаются от налогообложения и уплачивают лишь регистрационные и ежегодные пошлины.</w:t>
      </w:r>
    </w:p>
    <w:p w:rsidR="00B96FD3" w:rsidRPr="00B96FD3" w:rsidRDefault="00B96FD3" w:rsidP="00B96FD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FD3">
        <w:rPr>
          <w:rFonts w:ascii="Times New Roman" w:hAnsi="Times New Roman" w:cs="Times New Roman"/>
          <w:sz w:val="28"/>
          <w:szCs w:val="28"/>
        </w:rPr>
        <w:t>Оффшорный финансовый центр (Offshore financial center) - термин, используемый МВФ и рядом других международных организаций. В литературе встречаются также иные термины: оффшорная зона, оффшор, налоговый рай, налоговая гавань, убежище и ряд других.</w:t>
      </w:r>
    </w:p>
    <w:p w:rsidR="00B96FD3" w:rsidRPr="00B96FD3" w:rsidRDefault="00B96FD3" w:rsidP="00B96FD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FD3">
        <w:rPr>
          <w:rFonts w:ascii="Times New Roman" w:hAnsi="Times New Roman" w:cs="Times New Roman"/>
          <w:sz w:val="28"/>
          <w:szCs w:val="28"/>
        </w:rPr>
        <w:t>Как отмечает Д.Л. Ушаков, основной целью использования ОФЦ является минимизация налоговых обязательств как в стране осуществления деятельности, так и в стране постоянного местонахождения компании. Это происходит путем "легального (законного) выведения всех или части доходов, оборотов, имущества из-под налоговой юрисдикции стран с высоким уровнем налогообложения". Кроме того, условия регистрации компаний являются весьма либеральными: минимальные требования к уставному капиталу, к числу акционеров, возможность наличия номинальных акционеров и директоров, возможность выпуска акций на предъявителя и т.д. Компания, зарегистрированная в ОФЦ, как правило, должна вести деятельность за пределами ОФЦ и в иностранной (по отношению к государству регистрации) валюте.</w:t>
      </w:r>
    </w:p>
    <w:p w:rsidR="00B96FD3" w:rsidRPr="00B96FD3" w:rsidRDefault="00B96FD3" w:rsidP="00B96FD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FD3">
        <w:rPr>
          <w:rFonts w:ascii="Times New Roman" w:hAnsi="Times New Roman" w:cs="Times New Roman"/>
          <w:sz w:val="28"/>
          <w:szCs w:val="28"/>
        </w:rPr>
        <w:t>Такие особенности оффшорных финансовых центров, как существование анонимных банковских счетов, отсутствие обязательности идентификации клиентов, недостаточно эффективно работающие органы юстиции, отсутствие договоров об оказании правовой помощи при проведении расследований финансовых преступлений, и ряд других делают их привлекательными для легализации доходов, полученных преступным путем.</w:t>
      </w:r>
    </w:p>
    <w:p w:rsidR="00B96FD3" w:rsidRPr="00B96FD3" w:rsidRDefault="00B96FD3" w:rsidP="00B96FD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FD3">
        <w:rPr>
          <w:rFonts w:ascii="Times New Roman" w:hAnsi="Times New Roman" w:cs="Times New Roman"/>
          <w:sz w:val="28"/>
          <w:szCs w:val="28"/>
        </w:rPr>
        <w:t>Следующие обстоятельства затрудняют борьбу с "отмыванием" денег в ОФЦ:</w:t>
      </w:r>
    </w:p>
    <w:p w:rsidR="00B96FD3" w:rsidRPr="00B96FD3" w:rsidRDefault="00B96FD3" w:rsidP="00B96FD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FD3">
        <w:rPr>
          <w:rFonts w:ascii="Times New Roman" w:hAnsi="Times New Roman" w:cs="Times New Roman"/>
          <w:sz w:val="28"/>
          <w:szCs w:val="28"/>
        </w:rPr>
        <w:t>- "оффшорные финансовые центры расположены на территории суверенных государств, которые, в соответствии с нормами международного права, обладают на своей территории всеми присущими государству суверенными правами;</w:t>
      </w:r>
    </w:p>
    <w:p w:rsidR="00B96FD3" w:rsidRPr="00B96FD3" w:rsidRDefault="00B96FD3" w:rsidP="00B96FD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FD3">
        <w:rPr>
          <w:rFonts w:ascii="Times New Roman" w:hAnsi="Times New Roman" w:cs="Times New Roman"/>
          <w:sz w:val="28"/>
          <w:szCs w:val="28"/>
        </w:rPr>
        <w:t>- финансовый сектор, нередко наряду с туризмом, является основой формирования доходной части бюджетов ОФЦ;</w:t>
      </w:r>
    </w:p>
    <w:p w:rsidR="00B96FD3" w:rsidRPr="00B96FD3" w:rsidRDefault="00B96FD3" w:rsidP="00B96FD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FD3">
        <w:rPr>
          <w:rFonts w:ascii="Times New Roman" w:hAnsi="Times New Roman" w:cs="Times New Roman"/>
          <w:sz w:val="28"/>
          <w:szCs w:val="28"/>
        </w:rPr>
        <w:t>- через ОФЦ наряду с финансовыми операциями преступных организаций проходит довольно значительная часть операций транснациональных корпораций и других компаний, действующих в сфере легального бизнеса в целях снижения уровня налогообложения. Эти компании обычно имеют большой вес при принятии политических и экономических решений в своих странах;</w:t>
      </w:r>
    </w:p>
    <w:p w:rsidR="00B96FD3" w:rsidRPr="00B96FD3" w:rsidRDefault="00B96FD3" w:rsidP="00B96FD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FD3">
        <w:rPr>
          <w:rFonts w:ascii="Times New Roman" w:hAnsi="Times New Roman" w:cs="Times New Roman"/>
          <w:sz w:val="28"/>
          <w:szCs w:val="28"/>
        </w:rPr>
        <w:t>- наряду с коммерческими предприятиями ОФЦ в отдельных случаях используют и государства, в частности для операций по торговле оружием" Существует определенная дилемма как для международных организаций, в той или иной мере регулирующих деятельность ОФЦ, так и для оффшорных финансовых центров непосредственно. Необходимо при помощи сбалансированного подхода на международном уровне установить препятствия использования ОФЦ для противоправной деятельности, в то же самое время не ограничивая или затрудняя использование преимуществ ОФЦ законопослушным бизнесом .</w:t>
      </w:r>
    </w:p>
    <w:p w:rsidR="00B96FD3" w:rsidRPr="00B96FD3" w:rsidRDefault="00B96FD3" w:rsidP="00B96FD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FD3">
        <w:rPr>
          <w:rFonts w:ascii="Times New Roman" w:hAnsi="Times New Roman" w:cs="Times New Roman"/>
          <w:sz w:val="28"/>
          <w:szCs w:val="28"/>
        </w:rPr>
        <w:t>Проблемы, порождаемые деятельностью ОФЦ, имеют масштабы, не позволяющие их игнорировать. Однако, как отмечает Э.А. Иванов, "попытки поставить под контроль деятельность в оффшорных зонах столкнутся с множеством политических и</w:t>
      </w:r>
      <w:r w:rsidR="0055149F">
        <w:rPr>
          <w:rFonts w:ascii="Times New Roman" w:hAnsi="Times New Roman" w:cs="Times New Roman"/>
          <w:sz w:val="28"/>
          <w:szCs w:val="28"/>
        </w:rPr>
        <w:t xml:space="preserve"> международно-правовых проблем"</w:t>
      </w:r>
      <w:r w:rsidRPr="00B96FD3">
        <w:rPr>
          <w:rFonts w:ascii="Times New Roman" w:hAnsi="Times New Roman" w:cs="Times New Roman"/>
          <w:sz w:val="28"/>
          <w:szCs w:val="28"/>
        </w:rPr>
        <w:t>. Тем не менее оффшорные финансовые центры и их деятельность привлекли внимание различных международных организаций, которые в той или иной мере пытаются оказать регулирующее воздействие на ОФЦ.</w:t>
      </w:r>
    </w:p>
    <w:p w:rsidR="00B96FD3" w:rsidRPr="00B96FD3" w:rsidRDefault="00B96FD3" w:rsidP="00B96FD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FD3">
        <w:rPr>
          <w:rFonts w:ascii="Times New Roman" w:hAnsi="Times New Roman" w:cs="Times New Roman"/>
          <w:sz w:val="28"/>
          <w:szCs w:val="28"/>
        </w:rPr>
        <w:t>Российская Федерация не остается в стороне от усилий мирового сообщества в рассматриваемой сфере и поддерживает "инициативу по повышению прозрачности оффшорных финансовых центров и борьбе с налоговыми убежищами, выдвинутую "Группой 20" на встрече заместителей министров финансов и заместителей председателей центральных банков в Канкуне (март 2003 г.). Разработка и следование единым стандартам в отношении взаимодействия с оффшорными финансовыми центрами, повышение прозрачности их деятельности должны предотвращать возможности использования таких центров в противоправных целях, задействования их систем для финансовой подпитки терроризма" .</w:t>
      </w:r>
    </w:p>
    <w:p w:rsidR="00B96FD3" w:rsidRPr="00B96FD3" w:rsidRDefault="00B96FD3" w:rsidP="00B96FD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FD3">
        <w:rPr>
          <w:rFonts w:ascii="Times New Roman" w:hAnsi="Times New Roman" w:cs="Times New Roman"/>
          <w:sz w:val="28"/>
          <w:szCs w:val="28"/>
        </w:rPr>
        <w:t>Временный комитет МВФ совместно с Форумом финансовой стабильности (далее - ФФС) и "Большой семеркой" неоднократно выражали озабоченность по поводу деятельности ОФЦ. В докладе министров финансов стран "Большой семерки" (Actions Against Abuse of the Global Financial System), принятом в Окинаве 21 июля 2000 г., признаются "потенциальные угрозы международной финансовой системе со стороны тех оффшорных финансовых центров, которые не соответствуют международным стандартам. В этой связи мы приветствуем доклад рабочей группы Форума финансовой стабильности, посвященный оффшорным финансовым центрам, и призываем МВФ принять участие в обеспечении исполнения рекомендаций, содержащихся в докладе, в части процесса оценки соответствия оффшорных финансовых це</w:t>
      </w:r>
      <w:r w:rsidR="00771693">
        <w:rPr>
          <w:rFonts w:ascii="Times New Roman" w:hAnsi="Times New Roman" w:cs="Times New Roman"/>
          <w:sz w:val="28"/>
          <w:szCs w:val="28"/>
        </w:rPr>
        <w:t>нтров международным стандартам"</w:t>
      </w:r>
      <w:r w:rsidRPr="00B96FD3">
        <w:rPr>
          <w:rFonts w:ascii="Times New Roman" w:hAnsi="Times New Roman" w:cs="Times New Roman"/>
          <w:sz w:val="28"/>
          <w:szCs w:val="28"/>
        </w:rPr>
        <w:t>. Особое внимание вызывают отсутствие эффективного финансового контроля; строгие правила о банковской тайне, препятствующие проведению расследования; условия, способствующие отмыванию доходов, полученных преступным путем, а также совершению иных финансовых преступлений. В 2000 году многие оффшорные финансовые центры ощутили на себе усиление давления с различных сторон. Форумом финансовой стабильности 25 мая был опубликован список "несотрудничающих" государств и территорий. 22 июня ФАТФ опубликовал свой так называемый "черный" список государств и территорий, "не сотрудничающих" в области борьбы с легализацией доходов, добытых преступным путем. Наконец, 26 июня Организация Экономического Сотрудничества и Развития (ОЭСР)</w:t>
      </w:r>
      <w:r w:rsidR="00771693">
        <w:rPr>
          <w:rFonts w:ascii="Times New Roman" w:hAnsi="Times New Roman" w:cs="Times New Roman"/>
          <w:sz w:val="28"/>
          <w:szCs w:val="28"/>
        </w:rPr>
        <w:t xml:space="preserve"> </w:t>
      </w:r>
      <w:r w:rsidRPr="00B96FD3">
        <w:rPr>
          <w:rFonts w:ascii="Times New Roman" w:hAnsi="Times New Roman" w:cs="Times New Roman"/>
          <w:sz w:val="28"/>
          <w:szCs w:val="28"/>
        </w:rPr>
        <w:t>опубликовала собственный список "налоговых гаваней". В общей сложности девять государств попали во все три списка: три в Карибском бассейне (Багамские острова, Сент-Киттс и Невис, Сент-Винсент и Гренадины), четыре в Тихоокеанском регионе (Ниуэ, Науру, Острова Кука и Маршалловы острова</w:t>
      </w:r>
      <w:r w:rsidR="0055149F">
        <w:rPr>
          <w:rFonts w:ascii="Times New Roman" w:hAnsi="Times New Roman" w:cs="Times New Roman"/>
          <w:sz w:val="28"/>
          <w:szCs w:val="28"/>
        </w:rPr>
        <w:t>), а также Панама и Лихтенштейн</w:t>
      </w:r>
      <w:r w:rsidRPr="00B96FD3">
        <w:rPr>
          <w:rFonts w:ascii="Times New Roman" w:hAnsi="Times New Roman" w:cs="Times New Roman"/>
          <w:sz w:val="28"/>
          <w:szCs w:val="28"/>
        </w:rPr>
        <w:t>.</w:t>
      </w:r>
    </w:p>
    <w:p w:rsidR="00B96FD3" w:rsidRPr="00B96FD3" w:rsidRDefault="00B96FD3" w:rsidP="00B96FD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FD3">
        <w:rPr>
          <w:rFonts w:ascii="Times New Roman" w:hAnsi="Times New Roman" w:cs="Times New Roman"/>
          <w:sz w:val="28"/>
          <w:szCs w:val="28"/>
        </w:rPr>
        <w:t>Благодаря обсуждению данной проблематики в рамках различных международных форумов, включая Временный комитет МВФ, Форум финансовой стабильности, а также на встречах министров финансов стран "Большой семерки", в апреле 1999 г. была создана Рабочая группа (Working Group on Offshore Centers) для изучения деятельности ОФЦ и степени их влияния на глобальную финансовую стабильность.</w:t>
      </w:r>
    </w:p>
    <w:p w:rsidR="00B96FD3" w:rsidRPr="00B96FD3" w:rsidRDefault="00B96FD3" w:rsidP="00B96FD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FD3">
        <w:rPr>
          <w:rFonts w:ascii="Times New Roman" w:hAnsi="Times New Roman" w:cs="Times New Roman"/>
          <w:sz w:val="28"/>
          <w:szCs w:val="28"/>
        </w:rPr>
        <w:t>Перед названной Рабочей группой были поставлены следующие задачи:</w:t>
      </w:r>
    </w:p>
    <w:p w:rsidR="00B96FD3" w:rsidRPr="00B96FD3" w:rsidRDefault="00B96FD3" w:rsidP="00B96FD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FD3">
        <w:rPr>
          <w:rFonts w:ascii="Times New Roman" w:hAnsi="Times New Roman" w:cs="Times New Roman"/>
          <w:sz w:val="28"/>
          <w:szCs w:val="28"/>
        </w:rPr>
        <w:t>- дать оценку деятельности ОФЦ и той роли, которую они играют или могут играть в создании угроз для стабильности глобальной финансовой системы;</w:t>
      </w:r>
    </w:p>
    <w:p w:rsidR="00B96FD3" w:rsidRPr="00B96FD3" w:rsidRDefault="00B96FD3" w:rsidP="00B96FD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FD3">
        <w:rPr>
          <w:rFonts w:ascii="Times New Roman" w:hAnsi="Times New Roman" w:cs="Times New Roman"/>
          <w:sz w:val="28"/>
          <w:szCs w:val="28"/>
        </w:rPr>
        <w:t>- оценить соблюдение ОФЦ международных стандартов;</w:t>
      </w:r>
    </w:p>
    <w:p w:rsidR="00B96FD3" w:rsidRPr="00B96FD3" w:rsidRDefault="00B96FD3" w:rsidP="00B96FD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FD3">
        <w:rPr>
          <w:rFonts w:ascii="Times New Roman" w:hAnsi="Times New Roman" w:cs="Times New Roman"/>
          <w:sz w:val="28"/>
          <w:szCs w:val="28"/>
        </w:rPr>
        <w:t>- предложить рекомендации, направленные на соблюдение международных стандартов теми ОФЦ, которые неспособны или отказываются придерживаться стандартов в сфере регулирования оффшорной деятельности, что приводит к слабому регулированию и неэффективному либо отсутствующему как таковому сотрудничеству и транспарентности в этой области.</w:t>
      </w:r>
    </w:p>
    <w:p w:rsidR="00B96FD3" w:rsidRPr="00B96FD3" w:rsidRDefault="00B96FD3" w:rsidP="00B96FD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FD3">
        <w:rPr>
          <w:rFonts w:ascii="Times New Roman" w:hAnsi="Times New Roman" w:cs="Times New Roman"/>
          <w:sz w:val="28"/>
          <w:szCs w:val="28"/>
        </w:rPr>
        <w:t>В докладе Рабочей группы (Report of the Working Group on Offshore Centers) были рассмотрены ключевые проблемы, характерные для большинства ОФЦ, среди которых: неудовлетворительная должная осмотрительность при создании и лицензировании новых компаний и финансовых учреждений; неудовлетворительные правила раскрытия информации; отсутствие возможности получения информации о деятельности финансовых учреждений, инкорпорированных в ОФЦ, включая сведения о вкладчиках и контрагентах, о деятельности за пределами ОФЦ; недостаток ресурсов, для осуществления эффективного контроля над дочерними компаниями или филиалами иностранных банковских учреждений местными контрольными органами; отсутствие политической воли улучшить качество регулирования в этой области; отсутствие сотрудничества с контролирующими органами неоффшорных юрисдикций; наличие законов о повышенной конфиденциальности, препятствующих обмену информацией .</w:t>
      </w:r>
    </w:p>
    <w:p w:rsidR="00B96FD3" w:rsidRPr="00B96FD3" w:rsidRDefault="00B96FD3" w:rsidP="00B96FD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FD3">
        <w:rPr>
          <w:rFonts w:ascii="Times New Roman" w:hAnsi="Times New Roman" w:cs="Times New Roman"/>
          <w:sz w:val="28"/>
          <w:szCs w:val="28"/>
        </w:rPr>
        <w:t>Оффшорные финансовые центры были подразделены на три группы:</w:t>
      </w:r>
    </w:p>
    <w:p w:rsidR="00B96FD3" w:rsidRPr="00B96FD3" w:rsidRDefault="00B96FD3" w:rsidP="00B96FD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FD3">
        <w:rPr>
          <w:rFonts w:ascii="Times New Roman" w:hAnsi="Times New Roman" w:cs="Times New Roman"/>
          <w:sz w:val="28"/>
          <w:szCs w:val="28"/>
        </w:rPr>
        <w:t>- в первую группы вошли ОФЦ, которые в целом сотрудничают с оффшорными государствами и имеют достаточно высокий уровень надзора за финансовыми операциями, а также придерживаются при их проведении международных стандартов. Это такие ОФЦ, как: Гонконг, Люксембург, Сингапур, Швейцария, Дублин (Ирландия), острова Гернси, Джерси, Мэн;</w:t>
      </w:r>
    </w:p>
    <w:p w:rsidR="00B96FD3" w:rsidRPr="00B96FD3" w:rsidRDefault="00B96FD3" w:rsidP="00B96FD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FD3">
        <w:rPr>
          <w:rFonts w:ascii="Times New Roman" w:hAnsi="Times New Roman" w:cs="Times New Roman"/>
          <w:sz w:val="28"/>
          <w:szCs w:val="28"/>
        </w:rPr>
        <w:t>- вторую группу составили те ОФЦ, национальное законодательство которых предусматривает механизмы надзора за проведением финансовых операций, и которые осуществляют международное сотрудничество, однако их уровень и качество нуждаются в существенном улучшении. В этой группе находятся: Андорра, Бахрейн, Барбадос, Бермудские острова, Гибралтар, Лабуан, Макао, Мальта, Монако;</w:t>
      </w:r>
    </w:p>
    <w:p w:rsidR="00B96FD3" w:rsidRPr="00B96FD3" w:rsidRDefault="00B96FD3" w:rsidP="00B96FD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FD3">
        <w:rPr>
          <w:rFonts w:ascii="Times New Roman" w:hAnsi="Times New Roman" w:cs="Times New Roman"/>
          <w:sz w:val="28"/>
          <w:szCs w:val="28"/>
        </w:rPr>
        <w:t>- к третьей (самой обширной) группе, по мнению Форума финансовой стабильности, относятся ОФЦ, имеющие низкий уровень качества надзора за проведением финансовых операций, не участвующие в международном сотрудничестве с другими государствами, а также не стремящиеся придерживаться в своей деятельности международных стандартов. Среди них: Ангилья, Антигуа и Барбуда, Аруба, Белиз, Британские Виргинские острова, Каймановы острова, острова Кука, Коста-Рика, Кипр, Ливан, Лихтенштейн, Маршалловы острова, Маврикий, Науру, Нидерландские Антильские острова, Ниуэ, Панама, Сент-Киттс и Невис, Сент-Лючия, Сент-Винсент и Гренадины, Западное Самоа, Сейшельские острова, Багамские острова, Теркс и Кайкос, Вануату.</w:t>
      </w:r>
    </w:p>
    <w:p w:rsidR="00B96FD3" w:rsidRPr="00B96FD3" w:rsidRDefault="00B96FD3" w:rsidP="00B96FD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FD3">
        <w:rPr>
          <w:rFonts w:ascii="Times New Roman" w:hAnsi="Times New Roman" w:cs="Times New Roman"/>
          <w:sz w:val="28"/>
          <w:szCs w:val="28"/>
        </w:rPr>
        <w:t>По итогам работы упомянутой Рабочей группы были приняты 11 рекомендаций, среди которых можно выделить следующие:</w:t>
      </w:r>
    </w:p>
    <w:p w:rsidR="00B96FD3" w:rsidRPr="00B96FD3" w:rsidRDefault="00B96FD3" w:rsidP="00B96FD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FD3">
        <w:rPr>
          <w:rFonts w:ascii="Times New Roman" w:hAnsi="Times New Roman" w:cs="Times New Roman"/>
          <w:sz w:val="28"/>
          <w:szCs w:val="28"/>
        </w:rPr>
        <w:t>- необходимо разработать механизм оценки соблюдения оффшорными финансовыми центрами международных стандартов;</w:t>
      </w:r>
    </w:p>
    <w:p w:rsidR="00B96FD3" w:rsidRPr="00B96FD3" w:rsidRDefault="00B96FD3" w:rsidP="00B96FD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FD3">
        <w:rPr>
          <w:rFonts w:ascii="Times New Roman" w:hAnsi="Times New Roman" w:cs="Times New Roman"/>
          <w:sz w:val="28"/>
          <w:szCs w:val="28"/>
        </w:rPr>
        <w:t>- МВФ следует взять на себя ответственность за разработку, организацию и осуществление процесса оценки ОФЦ;</w:t>
      </w:r>
    </w:p>
    <w:p w:rsidR="00B96FD3" w:rsidRPr="00B96FD3" w:rsidRDefault="00B96FD3" w:rsidP="00B96FD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FD3">
        <w:rPr>
          <w:rFonts w:ascii="Times New Roman" w:hAnsi="Times New Roman" w:cs="Times New Roman"/>
          <w:sz w:val="28"/>
          <w:szCs w:val="28"/>
        </w:rPr>
        <w:t>- приоритет в процессе оценки должен отдаваться тем ОФЦ, которые придерживаются международных стандартов, однако возможно улучшение их соблюдения, а также ОФЦ со значительной финансовой деятельностью.</w:t>
      </w:r>
    </w:p>
    <w:p w:rsidR="00B96FD3" w:rsidRPr="00B96FD3" w:rsidRDefault="00B96FD3" w:rsidP="00B96FD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FD3">
        <w:rPr>
          <w:rFonts w:ascii="Times New Roman" w:hAnsi="Times New Roman" w:cs="Times New Roman"/>
          <w:sz w:val="28"/>
          <w:szCs w:val="28"/>
        </w:rPr>
        <w:t>В рекомендации N 2, содержащейся в докладе Рабочей группы Форума финансовой стабильности содержится положение, в соответствии с которым ФФС следует "обратиться в МВФ с просьбой взять на себя ответственность за разработку, организацию и осуществление процесса оценки деятельности ОФЦ" .</w:t>
      </w:r>
    </w:p>
    <w:p w:rsidR="00B96FD3" w:rsidRPr="00B96FD3" w:rsidRDefault="00B96FD3" w:rsidP="00B96FD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FD3">
        <w:rPr>
          <w:rFonts w:ascii="Times New Roman" w:hAnsi="Times New Roman" w:cs="Times New Roman"/>
          <w:sz w:val="28"/>
          <w:szCs w:val="28"/>
        </w:rPr>
        <w:t>На основании этой рекомендации МВФ была разработана Программа усиления контроля над финансовым регулированием в ОФЦ, направленная на борьбу с "отмыванием" грязных денег и финансированием терроризма (Offshore Financial Center Program).</w:t>
      </w:r>
    </w:p>
    <w:p w:rsidR="00B96FD3" w:rsidRPr="00B96FD3" w:rsidRDefault="00B96FD3" w:rsidP="00B96FD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FD3">
        <w:rPr>
          <w:rFonts w:ascii="Times New Roman" w:hAnsi="Times New Roman" w:cs="Times New Roman"/>
          <w:sz w:val="28"/>
          <w:szCs w:val="28"/>
        </w:rPr>
        <w:t>Программа включает в себя три этапа:</w:t>
      </w:r>
    </w:p>
    <w:p w:rsidR="00B96FD3" w:rsidRPr="00B96FD3" w:rsidRDefault="00B96FD3" w:rsidP="00B96FD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FD3">
        <w:rPr>
          <w:rFonts w:ascii="Times New Roman" w:hAnsi="Times New Roman" w:cs="Times New Roman"/>
          <w:sz w:val="28"/>
          <w:szCs w:val="28"/>
        </w:rPr>
        <w:t>- самооценка деятельности оффшорных финансовых центров при участии внешних экспертов из числа специалистов в области пруденциального надзора, представителей центральных банков различных стран и сотрудников МВФ;</w:t>
      </w:r>
    </w:p>
    <w:p w:rsidR="00B96FD3" w:rsidRPr="00B96FD3" w:rsidRDefault="00B96FD3" w:rsidP="00B96FD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FD3">
        <w:rPr>
          <w:rFonts w:ascii="Times New Roman" w:hAnsi="Times New Roman" w:cs="Times New Roman"/>
          <w:sz w:val="28"/>
          <w:szCs w:val="28"/>
        </w:rPr>
        <w:t>- оценка выполнения международных стандартов специалистами МВФ;</w:t>
      </w:r>
    </w:p>
    <w:p w:rsidR="00B96FD3" w:rsidRPr="00B96FD3" w:rsidRDefault="00B96FD3" w:rsidP="00B96FD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FD3">
        <w:rPr>
          <w:rFonts w:ascii="Times New Roman" w:hAnsi="Times New Roman" w:cs="Times New Roman"/>
          <w:sz w:val="28"/>
          <w:szCs w:val="28"/>
        </w:rPr>
        <w:t>- комплексная оценка рисков и уязвимости анализируемого ОФЦ с использованием других программ и систем оценки стабильности финансового сектора .</w:t>
      </w:r>
    </w:p>
    <w:p w:rsidR="00B96FD3" w:rsidRPr="00B96FD3" w:rsidRDefault="00B96FD3" w:rsidP="00B96FD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FD3">
        <w:rPr>
          <w:rFonts w:ascii="Times New Roman" w:hAnsi="Times New Roman" w:cs="Times New Roman"/>
          <w:sz w:val="28"/>
          <w:szCs w:val="28"/>
        </w:rPr>
        <w:t>Под международными стандартами в рамках названной Программы понимаются, в частности: в области регулирования банковской деятельности - это "Основные принципы эффективного банковского надзора" (Core Principles for Effective Banking Supervision), разработанные Базельским комитетом по банковскому надзору; в сфере регулирования страховой деятельности - это "Основные принципы страхования" (Insurance Core Principles), созданные Международной ассоциацией органов страхового надзора (ИАИС); в области регулирования ценных бумаг - это "Цели и принципы регулирования ценных бумаг" (Objectives and Principles of Securities Regulation), которые были разработаны Международной организацией комиссий по ценным бумагам (ИОСКО); в сфере борьбы с легализацией ("отмыванием") доходов, полученных преступным путем, и финансированием терроризма основными международными стандартами являются Сорок рекомендаций ФАТФ, а также Девять специальных рекомендаций ФАТФ по борьбе с финансированием терроризма.</w:t>
      </w:r>
    </w:p>
    <w:p w:rsidR="00B96FD3" w:rsidRPr="00B96FD3" w:rsidRDefault="00B96FD3" w:rsidP="00B96FD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FD3">
        <w:rPr>
          <w:rFonts w:ascii="Times New Roman" w:hAnsi="Times New Roman" w:cs="Times New Roman"/>
          <w:sz w:val="28"/>
          <w:szCs w:val="28"/>
        </w:rPr>
        <w:t>Эти нормы и правила касаются межгосударственного сотрудничества и обмена информацией, а также необходимых механизмов надзора; мероприятий, направленных на борьбу с легализацией доходов, добытых преступным путем. Форум финансовой стабильности придает особое значение нормам, касающимся правового обеспечения и деятельности, направленной на пресечение преступлений в финансовой сфере.</w:t>
      </w:r>
    </w:p>
    <w:p w:rsidR="00B96FD3" w:rsidRPr="00B96FD3" w:rsidRDefault="00B96FD3" w:rsidP="00B96FD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FD3">
        <w:rPr>
          <w:rFonts w:ascii="Times New Roman" w:hAnsi="Times New Roman" w:cs="Times New Roman"/>
          <w:sz w:val="28"/>
          <w:szCs w:val="28"/>
        </w:rPr>
        <w:t>Легализация ("отмывание") доходов, полученных преступным путем, представляет собой серьезную проблему, носящую международный характер. Соответственно, для того, чтобы международно-правовые стандарты в области борьбы с легализацией доходов, полученных преступным путем и финансированием терроризма, были эффективными, необходимо их широкое единообразное принятие и применение. Особое значение это имеет в крупных финансовых центрах. МВФ и Всемирный Банк, сотрудничая с ФАТФ и другими организациями, разработали всестороннюю методологию для оценки правового регулирования борьбы с легализацией доходов, полученных преступным путем и финансированием терроризма. Совместно с ФАТФ и региональными организациями (созданными по типу ФАТФ ), МВФ и Всемирный Банк применяют выработанную методологию для определения пробелов в правовом регулировании в юрисдикциях, подлежащих оценке в рамках программ Offshore Financial Center Program или Financial Sector Assessment Program.</w:t>
      </w:r>
    </w:p>
    <w:p w:rsidR="00B96FD3" w:rsidRPr="00B96FD3" w:rsidRDefault="00B96FD3" w:rsidP="00B96FD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FD3">
        <w:rPr>
          <w:rFonts w:ascii="Times New Roman" w:hAnsi="Times New Roman" w:cs="Times New Roman"/>
          <w:sz w:val="28"/>
          <w:szCs w:val="28"/>
        </w:rPr>
        <w:t>Сорок рекомендаций ФАТФ и Девять специальных рекомендаций по противодействию финансированию терроризма признаны в качестве международного стандарта в области борьбы с "отмыванием" денег. Они носят рекомендательный характер и не обладают обязательной юридической силой, однако оказывают большое влияние на национальное законодательство государств. Некоторые ученые и специалисты не исключают возможности в будущем приобретения Сорока рекомендациями и Девятью специальными рекомендациями по противодействию финансированию терроризма статуса международного обычая.</w:t>
      </w:r>
    </w:p>
    <w:p w:rsidR="00B96FD3" w:rsidRPr="00B96FD3" w:rsidRDefault="00B96FD3" w:rsidP="00B96FD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FD3">
        <w:rPr>
          <w:rFonts w:ascii="Times New Roman" w:hAnsi="Times New Roman" w:cs="Times New Roman"/>
          <w:sz w:val="28"/>
          <w:szCs w:val="28"/>
        </w:rPr>
        <w:t>Сорок четыре государства и территории начали сотрудничать с МВФ в рамках этой Программы. МВФ занимается всесторонним анализом и дает оценку финансовому надзору в ОФЦ, а также оказывает техническую и консультативную помощь. Особое внимание МВФ уделяет финансовой системе оффшорных финансовых центров, их соответствию международным стандартам, а также уязвимости наряду с оценкой эффективности надзора в этой области. Предпринимаются шаги для интегрирования этой деятельности в уже существующие программы МВФ, такие как Financial Sector Assessment Program (FSAP) и Reports on the Observance of Standards and Codes (ROSC). Важным является то, что указанные ранее программы МВФ разработаны не только для государств и территорий, являющихся оффшорными финансовыми центрами.</w:t>
      </w:r>
    </w:p>
    <w:p w:rsidR="00B96FD3" w:rsidRPr="00B96FD3" w:rsidRDefault="00B96FD3" w:rsidP="00B96FD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FD3">
        <w:rPr>
          <w:rFonts w:ascii="Times New Roman" w:hAnsi="Times New Roman" w:cs="Times New Roman"/>
          <w:sz w:val="28"/>
          <w:szCs w:val="28"/>
        </w:rPr>
        <w:t>Для того чтобы иметь представление, каким образом МВФ оценивает уровень финансового регулирования и надзора в ОФЦ, следует обратиться к уже упомянутой Программе усиления контроля над финансовым регулированием в ОФЦ, направленной на борьбу с "отмыванием" грязных денег и финансированием терроризма.</w:t>
      </w:r>
    </w:p>
    <w:p w:rsidR="00B96FD3" w:rsidRPr="00B96FD3" w:rsidRDefault="00B96FD3" w:rsidP="00B96FD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FD3">
        <w:rPr>
          <w:rFonts w:ascii="Times New Roman" w:hAnsi="Times New Roman" w:cs="Times New Roman"/>
          <w:sz w:val="28"/>
          <w:szCs w:val="28"/>
        </w:rPr>
        <w:t>Программа была разработана в июне 2000 г., а в ноябре 2003 г. было принято решение, в соответствии с которым работа по оценке правового регулирования в оффшорных финансовых центрах в рамках Программы становится "стандартной частью работы МВФ" . Кроме того, было решено сфокусировать в дальнейшем внимание на следующих ключевых моментах:</w:t>
      </w:r>
    </w:p>
    <w:p w:rsidR="00B96FD3" w:rsidRPr="00B96FD3" w:rsidRDefault="00B96FD3" w:rsidP="00B96FD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FD3">
        <w:rPr>
          <w:rFonts w:ascii="Times New Roman" w:hAnsi="Times New Roman" w:cs="Times New Roman"/>
          <w:sz w:val="28"/>
          <w:szCs w:val="28"/>
        </w:rPr>
        <w:t>- регулярный мониторинг деятельности ОФЦ и соблюдения международных стандартов;</w:t>
      </w:r>
    </w:p>
    <w:p w:rsidR="00B96FD3" w:rsidRPr="00B96FD3" w:rsidRDefault="00B96FD3" w:rsidP="00B96FD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FD3">
        <w:rPr>
          <w:rFonts w:ascii="Times New Roman" w:hAnsi="Times New Roman" w:cs="Times New Roman"/>
          <w:sz w:val="28"/>
          <w:szCs w:val="28"/>
        </w:rPr>
        <w:t>- улучшение транспарентности деятельности ОФЦ и контролирующих органов;</w:t>
      </w:r>
    </w:p>
    <w:p w:rsidR="00B96FD3" w:rsidRPr="00B96FD3" w:rsidRDefault="00B96FD3" w:rsidP="00B96FD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FD3">
        <w:rPr>
          <w:rFonts w:ascii="Times New Roman" w:hAnsi="Times New Roman" w:cs="Times New Roman"/>
          <w:sz w:val="28"/>
          <w:szCs w:val="28"/>
        </w:rPr>
        <w:t>- сотрудничество с организациями, разрабатывающими стандарты, а также с оффшорными и оншорными контролирующими органами в целях улучшения стандартов и обмена информацией.</w:t>
      </w:r>
    </w:p>
    <w:p w:rsidR="00B96FD3" w:rsidRPr="00B96FD3" w:rsidRDefault="00B96FD3" w:rsidP="00B96FD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FD3">
        <w:rPr>
          <w:rFonts w:ascii="Times New Roman" w:hAnsi="Times New Roman" w:cs="Times New Roman"/>
          <w:sz w:val="28"/>
          <w:szCs w:val="28"/>
        </w:rPr>
        <w:t>Мандат для осуществления рассматриваемой Программы вытекает из Статей Соглашения МВФ. В соответствии со статьей XXXI, раздел 2(g), государство - член МВФ несет ответственность за выполнение своими зависимыми территориями обязательств, вытекающих из членства в МВФ: "Подписанием настоящего Соглашения все правительства принимают его и от своего собственного имени, и в отношении всех своих колоний, заморских территорий, всех территорий, находящихся под их протекторатом, сюзеренитетом, или территорий, которые находятся под их правлением, и всех территорий, по отношению к которым они осуществляют полномочия, предоставленные мандатом" .</w:t>
      </w:r>
    </w:p>
    <w:p w:rsidR="00B96FD3" w:rsidRPr="00B96FD3" w:rsidRDefault="00B96FD3" w:rsidP="00B96FD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FD3">
        <w:rPr>
          <w:rFonts w:ascii="Times New Roman" w:hAnsi="Times New Roman" w:cs="Times New Roman"/>
          <w:sz w:val="28"/>
          <w:szCs w:val="28"/>
        </w:rPr>
        <w:t>Из 42-х оффшорных финансовых центров, упомянутых в пресс-релизе Форума финансовой стабильности в мае 2000 г., 23 являются государствами - членами МВФ и 13 являются зависимыми странами или территориями государств - членов МВФ . На государства или территории, не являющиеся членами МВФ, не распространяются обязательства, вытекающие из Статей Соглашения МВФ. Однако МВФ может предоставить техническую помощь и консультирование таким государствам, включая государства или территории, являющиеся ОФЦ, если эти государства обратятся с подобной просьбой. И такие прецеденты были. К примеру, Андорра, Острова Кука, Лихтенштейн, Монако, Науру и Ниуэ не являются членами МВФ .</w:t>
      </w:r>
    </w:p>
    <w:p w:rsidR="00B96FD3" w:rsidRPr="00B96FD3" w:rsidRDefault="00B96FD3" w:rsidP="00B96FD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FD3">
        <w:rPr>
          <w:rFonts w:ascii="Times New Roman" w:hAnsi="Times New Roman" w:cs="Times New Roman"/>
          <w:sz w:val="28"/>
          <w:szCs w:val="28"/>
        </w:rPr>
        <w:t>После тщательного анализа и оценки ОФЦ на предмет соответствия международно принятым стандартам в области банковского дела, страхования и т.д., а также борьбы с финансированием терроризма и легализацией доходов, добытых преступным путем, МВФ может рекомендовать соответствующим государствам план действий по улучшению ситуации. Так, в отношении такого государства, как Острова Кука , МВФ в октябре 2004 г. рекомендовал в качестве первоочередных следующие меры:</w:t>
      </w:r>
    </w:p>
    <w:p w:rsidR="00B96FD3" w:rsidRPr="00B96FD3" w:rsidRDefault="00B96FD3" w:rsidP="00B96FD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FD3">
        <w:rPr>
          <w:rFonts w:ascii="Times New Roman" w:hAnsi="Times New Roman" w:cs="Times New Roman"/>
          <w:sz w:val="28"/>
          <w:szCs w:val="28"/>
        </w:rPr>
        <w:t>- необходимо ратифицировать международные соглашения в сфере борьбы с легализацией преступных доходов и финансированием терроризма, в частности, Конвенцию ООН о борьбе против незаконного оборота наркотических средств и психотропных веществ 1988 г., Конвенцию ООН против транснациональной организованной преступности 2000 г., а также Международную конвенцию о борьбе с финансированием терроризма 2000 г.;</w:t>
      </w:r>
    </w:p>
    <w:p w:rsidR="00B96FD3" w:rsidRPr="00B96FD3" w:rsidRDefault="00B96FD3" w:rsidP="00B96FD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FD3">
        <w:rPr>
          <w:rFonts w:ascii="Times New Roman" w:hAnsi="Times New Roman" w:cs="Times New Roman"/>
          <w:sz w:val="28"/>
          <w:szCs w:val="28"/>
        </w:rPr>
        <w:t>- осуществить имплементацию Резолюций Совета Безопасности ООН N 1373, N 1368 и N 1269, посвященных борьбе с терроризмом и финансированием терроризма;</w:t>
      </w:r>
    </w:p>
    <w:p w:rsidR="00B96FD3" w:rsidRPr="00B96FD3" w:rsidRDefault="00B96FD3" w:rsidP="00B96FD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FD3">
        <w:rPr>
          <w:rFonts w:ascii="Times New Roman" w:hAnsi="Times New Roman" w:cs="Times New Roman"/>
          <w:sz w:val="28"/>
          <w:szCs w:val="28"/>
        </w:rPr>
        <w:t>- криминализировать, т.е. законодательно признать финансирование терроризма тяжким преступлением;</w:t>
      </w:r>
    </w:p>
    <w:p w:rsidR="00B96FD3" w:rsidRPr="00B96FD3" w:rsidRDefault="00B96FD3" w:rsidP="00B96FD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FD3">
        <w:rPr>
          <w:rFonts w:ascii="Times New Roman" w:hAnsi="Times New Roman" w:cs="Times New Roman"/>
          <w:sz w:val="28"/>
          <w:szCs w:val="28"/>
        </w:rPr>
        <w:t>- обеспечить обучение и ознакомление лиц, осуществляющих расследование легализации доходов, добытых преступным путем, а также прокуроров с новыми правовыми актами в этой сфере. Развивать навыки и техники финансовых расследований;</w:t>
      </w:r>
    </w:p>
    <w:p w:rsidR="00B96FD3" w:rsidRPr="00B96FD3" w:rsidRDefault="00B96FD3" w:rsidP="00B96FD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FD3">
        <w:rPr>
          <w:rFonts w:ascii="Times New Roman" w:hAnsi="Times New Roman" w:cs="Times New Roman"/>
          <w:sz w:val="28"/>
          <w:szCs w:val="28"/>
        </w:rPr>
        <w:t>- принять законодательство, эффективно имплементирующее резолюции Совета Безопасности ООН по финансированию терроризма и обеспечивающее замораживание средств террористов;</w:t>
      </w:r>
    </w:p>
    <w:p w:rsidR="00B96FD3" w:rsidRPr="00B96FD3" w:rsidRDefault="00B96FD3" w:rsidP="00B96FD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FD3">
        <w:rPr>
          <w:rFonts w:ascii="Times New Roman" w:hAnsi="Times New Roman" w:cs="Times New Roman"/>
          <w:sz w:val="28"/>
          <w:szCs w:val="28"/>
        </w:rPr>
        <w:t>- обеспечить финансовые учреждения списками террористов и террористических организаций, составленными ООН и другими международными организациями.</w:t>
      </w:r>
    </w:p>
    <w:p w:rsidR="00B96FD3" w:rsidRPr="00B96FD3" w:rsidRDefault="00B96FD3" w:rsidP="00B96FD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FD3">
        <w:rPr>
          <w:rFonts w:ascii="Times New Roman" w:hAnsi="Times New Roman" w:cs="Times New Roman"/>
          <w:sz w:val="28"/>
          <w:szCs w:val="28"/>
        </w:rPr>
        <w:t>Также было рекомендовано улучшить правовое регулирование в сфере идентификации личности клиента, хранения документации об операциях, сообщения о подозрительных операциях в специальный орган финансовой разведки (financial intelligence unit - FIU), более эффективно осуществлять международное сотрудничество и т.д. .</w:t>
      </w:r>
    </w:p>
    <w:p w:rsidR="00B96FD3" w:rsidRPr="00B96FD3" w:rsidRDefault="00B96FD3" w:rsidP="00B96FD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FD3">
        <w:rPr>
          <w:rFonts w:ascii="Times New Roman" w:hAnsi="Times New Roman" w:cs="Times New Roman"/>
          <w:sz w:val="28"/>
          <w:szCs w:val="28"/>
        </w:rPr>
        <w:t>Восемнадцать государств, являющихся оффшорными финансовыми центрами, получили в 2004 г. от МВФ техническую помощь в различных областях, включая помощь в разработке национального законодательства о борьбе с легализацией доходов, добытых, преступным путем и финансированием терроризма; в области надзора в банковском секторе; в области страхования и регулирования обращения ценных бумаг .</w:t>
      </w:r>
    </w:p>
    <w:p w:rsidR="00B96FD3" w:rsidRPr="00B96FD3" w:rsidRDefault="00B96FD3" w:rsidP="00B96FD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FD3">
        <w:rPr>
          <w:rFonts w:ascii="Times New Roman" w:hAnsi="Times New Roman" w:cs="Times New Roman"/>
          <w:sz w:val="28"/>
          <w:szCs w:val="28"/>
        </w:rPr>
        <w:t>Некоторые государства, являющиеся оффшорными финансовыми центрами, уже предприняли реальные шаги, направленные на создание правовой базы в области борьбы с легализацией доходов, полученных преступным путем и финансированием терроризма в соответствии с рекомендациями МВФ и Всемирного Банка. Например, значительное число ОФЦ проявили сотрудничество с МВФ и приняли четкий план действий по устранению недостатков в сфере правового регулирования, выявленных в ходе оценки ОФЦ в рамках упомянутой ранее Программы. Большинство ОФЦ приняло новое законодательство, направленное на борьбу с легализацией доходов, полученных преступным путем, и финансированием терроризма. Также некоторыми ОФЦ были созданы подразделения финансовой разведки, и эти государства присоединились к Группе ЭГМОНТ.</w:t>
      </w:r>
    </w:p>
    <w:p w:rsidR="00B96FD3" w:rsidRPr="00B96FD3" w:rsidRDefault="00B96FD3" w:rsidP="00B96FD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FD3">
        <w:rPr>
          <w:rFonts w:ascii="Times New Roman" w:hAnsi="Times New Roman" w:cs="Times New Roman"/>
          <w:sz w:val="28"/>
          <w:szCs w:val="28"/>
        </w:rPr>
        <w:t>Каким образом ОФЦ реагируют на рекомендации, можно рассмотреть на примере таких государств, как Багамские и Каймановы острова.</w:t>
      </w:r>
    </w:p>
    <w:p w:rsidR="00B96FD3" w:rsidRPr="00B96FD3" w:rsidRDefault="00B96FD3" w:rsidP="00B96FD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FD3">
        <w:rPr>
          <w:rFonts w:ascii="Times New Roman" w:hAnsi="Times New Roman" w:cs="Times New Roman"/>
          <w:sz w:val="28"/>
          <w:szCs w:val="28"/>
        </w:rPr>
        <w:t>Багамские и Каймановы острова внесли существенные изменения в свое национальное законодательство , а также приняли новые законы в целях устранения существовавших пробелов. В отношении Багамских островов главным достижением явилось учреждение и надлежащее укомплектование кадрами, в соответствии с рекомендацией N 26 ФАТФ, подразделения финансовой разведки для надзора за оффшорным сектором. Помимо этого, было запрещено существование анонимных счетов и держателей акций, наряду с анонимным владением международными компаниями, а также были предприняты меры для улучшения международного сотрудничества.</w:t>
      </w:r>
    </w:p>
    <w:p w:rsidR="00B96FD3" w:rsidRPr="00B96FD3" w:rsidRDefault="00B96FD3" w:rsidP="00B96FD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FD3">
        <w:rPr>
          <w:rFonts w:ascii="Times New Roman" w:hAnsi="Times New Roman" w:cs="Times New Roman"/>
          <w:sz w:val="28"/>
          <w:szCs w:val="28"/>
        </w:rPr>
        <w:t>На Каймановых островах была разработана более широкая финансовая инспекционная программа. Предписывается идентификация всех ранее существовавших счетов, а также все банки, получившие лицензию на Каймановых островах, должны физически присутствовать в этом государстве. В феврале 2001 г. власти Каймановых островов предписали 62 частным банкам открыть и обеспечить персоналом офисы на Кайманах, а также вести записи об операциях, если банки желают оставаться лицензированными.</w:t>
      </w:r>
    </w:p>
    <w:p w:rsidR="00B96FD3" w:rsidRPr="00B96FD3" w:rsidRDefault="00B96FD3" w:rsidP="00B96FD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FD3">
        <w:rPr>
          <w:rFonts w:ascii="Times New Roman" w:hAnsi="Times New Roman" w:cs="Times New Roman"/>
          <w:sz w:val="28"/>
          <w:szCs w:val="28"/>
        </w:rPr>
        <w:t>Несмотря на то что Антигуа и Барбуда получили удовлетворительную оценку ФАТФ, неудовлетворительная их оценка со стороны ФФС привела к тому, что в финансовых рекомендациях, выпущенных США и Великобританией, банкам названных государств было рекомендовано воздержаться от ведения бизнеса с финансовыми учреждениями в Антигуа и Барбуда. Банки, тем не менее проводившие операции с оффшорными финансовыми учреждениями в Антигуа, были подвергнуты усиленному вниманию инспекторов в стране их регистрации.</w:t>
      </w:r>
    </w:p>
    <w:p w:rsidR="00B96FD3" w:rsidRPr="00B96FD3" w:rsidRDefault="00B96FD3" w:rsidP="00B96FD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FD3">
        <w:rPr>
          <w:rFonts w:ascii="Times New Roman" w:hAnsi="Times New Roman" w:cs="Times New Roman"/>
          <w:sz w:val="28"/>
          <w:szCs w:val="28"/>
        </w:rPr>
        <w:t>ФАТФ рекомендовала финансовым учреждениям уделять особое внимание операциям с государствами, внесенными в список ФАТФ, на предмет выявления сделок, которые, вероятно, связаны с "отмыванием" денежных средств, полученных преступным путем . Для решения обозначенных проблем во второй половине 2000 г. были внесены некоторые изменения в существующее законодательство. В частности, помимо нелегальной перевозки наркотиков, некоторые другие виды деятельности были признаны преступными в контексте "отмывания" денежных средств.</w:t>
      </w:r>
    </w:p>
    <w:p w:rsidR="00B96FD3" w:rsidRPr="00B96FD3" w:rsidRDefault="00B96FD3" w:rsidP="00B96FD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FD3">
        <w:rPr>
          <w:rFonts w:ascii="Times New Roman" w:hAnsi="Times New Roman" w:cs="Times New Roman"/>
          <w:sz w:val="28"/>
          <w:szCs w:val="28"/>
        </w:rPr>
        <w:t>В мае 2001 г. были добавлены новые положения в Закон о предотвращении "отмывания" денежных средств, которые облегчили замораживание имущества, принадлежащего преступникам, а также упростили для государственных обвинителей порядок предоставления перед судом Антигуа и Барбуда соответствующей информации, полученной из других государств. В значительной степени, реагируя на эти меры, число лицензированных банков в Антигуа и Барбуда уменьшилось с 58 (в 1997 г.) до 22 (к концу 2001 г.). В декабре 2001 г. правительства США и Антигуа и Барбуда подписали соглашение, способствующее обмену информацией в сфере финансов и налоговых вопросов.</w:t>
      </w:r>
    </w:p>
    <w:p w:rsidR="00B96FD3" w:rsidRPr="00B96FD3" w:rsidRDefault="00B96FD3" w:rsidP="00B96FD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FD3">
        <w:rPr>
          <w:rFonts w:ascii="Times New Roman" w:hAnsi="Times New Roman" w:cs="Times New Roman"/>
          <w:sz w:val="28"/>
          <w:szCs w:val="28"/>
        </w:rPr>
        <w:t>Несмотря на предпринимаемые меры, которые, следует признать, находятся в стадии развития, остается множество проблем, требующих решения. Примерно одна треть ОФЦ, подвергшаяся оценке МВФ, не имеет законодательного определения терроризма как тяжкого преступления, либо в указанных государствах существуют определенные трудности в возможности экстрадиции за совершение такого преступления, как финансирование терроризма. Другая существенная проблема заключается в потребности расширения диапазона соглашений об оказании юридической помощи. Полная транспарентность не является целью, поскольку это просто нереалистично.</w:t>
      </w:r>
    </w:p>
    <w:p w:rsidR="00B96FD3" w:rsidRPr="00B96FD3" w:rsidRDefault="00B96FD3" w:rsidP="00B96FD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FD3">
        <w:rPr>
          <w:rFonts w:ascii="Times New Roman" w:hAnsi="Times New Roman" w:cs="Times New Roman"/>
          <w:sz w:val="28"/>
          <w:szCs w:val="28"/>
        </w:rPr>
        <w:t>Необходимо направить усилия на принятие мер, предоставляющих право государствам запрашивать от правоохранительных органов государств, являющихся оффшорными финансовыми центрами, определенную информацию, которая может помочь при проведении расследований преступлений в финансовой сфере. К сожалению, многие ОФЦ видят в возможности таких запросов угрозу их репутации как финансовых центров с высоким уровнем конфиденциальности и банковской тайны и на данном основании отказываются сотрудничать вследствие влияния этого фактора на потенциальных клиентов таких ОФЦ .</w:t>
      </w:r>
    </w:p>
    <w:p w:rsidR="00B96FD3" w:rsidRPr="00B96FD3" w:rsidRDefault="00B96FD3" w:rsidP="00B96FD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FD3">
        <w:rPr>
          <w:rFonts w:ascii="Times New Roman" w:hAnsi="Times New Roman" w:cs="Times New Roman"/>
          <w:sz w:val="28"/>
          <w:szCs w:val="28"/>
        </w:rPr>
        <w:t>Результаты, полученные в ходе работы МВФ, Всемирного Банка, Форума финансовой стабильности, ФАТФ, позволяют сделать следующие выводы:</w:t>
      </w:r>
    </w:p>
    <w:p w:rsidR="00B96FD3" w:rsidRPr="00B96FD3" w:rsidRDefault="00B96FD3" w:rsidP="00B96FD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FD3">
        <w:rPr>
          <w:rFonts w:ascii="Times New Roman" w:hAnsi="Times New Roman" w:cs="Times New Roman"/>
          <w:sz w:val="28"/>
          <w:szCs w:val="28"/>
        </w:rPr>
        <w:t>- необходима постоянная работа ОФЦ, направленная на улучшение правового регулирования. Оффшорным финансовым центрам следует интенсифицировать усилия по приведению национальной законодательной базы и системы контролирующих органов в соответствие международным стандартам, а в некоторых случаях отказаться от определенной деятельности. Приоритетными являются усиление борьбы с легализацией доходов, полученных преступным путем, и финансированием терроризма; улучшение системы регулирования и контроля в области ценных бумаг, страхования, трастов, расширение международного сотрудничества и обмена информацией;</w:t>
      </w:r>
    </w:p>
    <w:p w:rsidR="00B96FD3" w:rsidRPr="00B96FD3" w:rsidRDefault="00B96FD3" w:rsidP="00B96FD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6FD3">
        <w:rPr>
          <w:rFonts w:ascii="Times New Roman" w:hAnsi="Times New Roman" w:cs="Times New Roman"/>
          <w:sz w:val="28"/>
          <w:szCs w:val="28"/>
        </w:rPr>
        <w:t>- МВФ и Всемирному Банку следует продолжить свою деятельность по оценке степени регулирования в ОФЦ и оказанию технической помощи оффшорным финансовым центрам.</w:t>
      </w:r>
    </w:p>
    <w:p w:rsidR="002A64D9" w:rsidRPr="002A64D9" w:rsidRDefault="002A64D9" w:rsidP="002A64D9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2A64D9">
        <w:rPr>
          <w:b/>
          <w:bCs/>
          <w:sz w:val="28"/>
          <w:szCs w:val="28"/>
        </w:rPr>
        <w:t>Литература</w:t>
      </w:r>
    </w:p>
    <w:p w:rsidR="002A64D9" w:rsidRPr="002A64D9" w:rsidRDefault="002A64D9" w:rsidP="002A64D9">
      <w:pPr>
        <w:spacing w:line="360" w:lineRule="auto"/>
        <w:rPr>
          <w:sz w:val="28"/>
          <w:szCs w:val="28"/>
        </w:rPr>
      </w:pPr>
    </w:p>
    <w:p w:rsidR="009F0ABE" w:rsidRPr="002A64D9" w:rsidRDefault="009F0ABE" w:rsidP="002A64D9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A64D9">
        <w:rPr>
          <w:sz w:val="28"/>
          <w:szCs w:val="28"/>
        </w:rPr>
        <w:t xml:space="preserve"> Лукашук И.И. Международное право. Особенная часть: Учеб. 2-е изд. М., 2001. С. 193; Шумилов В.М. Международное финансовое право. М., 2005. С. 15, 118.</w:t>
      </w:r>
    </w:p>
    <w:p w:rsidR="009F0ABE" w:rsidRPr="002A64D9" w:rsidRDefault="009F0ABE" w:rsidP="002A64D9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A64D9">
        <w:rPr>
          <w:sz w:val="28"/>
          <w:szCs w:val="28"/>
        </w:rPr>
        <w:t xml:space="preserve"> Ушаков Д.Л. Оффшорные зоны в практике российских налогоплательщиков. М., </w:t>
      </w:r>
      <w:r w:rsidR="002A64D9">
        <w:rPr>
          <w:sz w:val="28"/>
          <w:szCs w:val="28"/>
        </w:rPr>
        <w:t>2006</w:t>
      </w:r>
      <w:r w:rsidRPr="002A64D9">
        <w:rPr>
          <w:sz w:val="28"/>
          <w:szCs w:val="28"/>
        </w:rPr>
        <w:t>. С. 17.</w:t>
      </w:r>
    </w:p>
    <w:p w:rsidR="009F0ABE" w:rsidRPr="002A64D9" w:rsidRDefault="009F0ABE" w:rsidP="002A64D9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A64D9">
        <w:rPr>
          <w:sz w:val="28"/>
          <w:szCs w:val="28"/>
        </w:rPr>
        <w:t>Иванов Э.А. Система международно-правового регулирования борьбы с отмыванием денег. М., 2003. С. 143.</w:t>
      </w:r>
    </w:p>
    <w:p w:rsidR="009F0ABE" w:rsidRPr="002A64D9" w:rsidRDefault="009F0ABE" w:rsidP="002A64D9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A64D9">
        <w:rPr>
          <w:sz w:val="28"/>
          <w:szCs w:val="28"/>
        </w:rPr>
        <w:t xml:space="preserve">Участие Российской Федерации в противодействии легализации (отмыванию) преступных доходов (справочная информация). Подготовлено Департаментом по вопросам новых вызовов и угроз МИД России 24.02.2004 г. // www.ln.mid.ru. </w:t>
      </w:r>
    </w:p>
    <w:p w:rsidR="00D261D0" w:rsidRPr="002A64D9" w:rsidRDefault="009F0ABE" w:rsidP="002A64D9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A64D9">
        <w:rPr>
          <w:sz w:val="28"/>
          <w:szCs w:val="28"/>
        </w:rPr>
        <w:t>Матусевич А.П. Оффшоры развивающихся стран. М., 2004. С. 125</w:t>
      </w:r>
    </w:p>
    <w:p w:rsidR="009F0ABE" w:rsidRPr="002A64D9" w:rsidRDefault="009F0ABE" w:rsidP="002A64D9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A64D9">
        <w:rPr>
          <w:sz w:val="28"/>
          <w:szCs w:val="28"/>
        </w:rPr>
        <w:t xml:space="preserve"> Ерпылева Н.Ю. Международное банковское право. М., 2004. С. 155.</w:t>
      </w:r>
    </w:p>
    <w:p w:rsidR="009F0ABE" w:rsidRPr="002A64D9" w:rsidRDefault="009F0ABE" w:rsidP="002A64D9">
      <w:pPr>
        <w:spacing w:line="360" w:lineRule="auto"/>
        <w:rPr>
          <w:sz w:val="28"/>
          <w:szCs w:val="28"/>
        </w:rPr>
      </w:pPr>
    </w:p>
    <w:p w:rsidR="00D261D0" w:rsidRPr="00B96FD3" w:rsidRDefault="00D261D0" w:rsidP="00B96FD3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D261D0" w:rsidRPr="00B96FD3" w:rsidSect="002A64D9">
      <w:foot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5EB" w:rsidRDefault="00C265EB">
      <w:r>
        <w:separator/>
      </w:r>
    </w:p>
  </w:endnote>
  <w:endnote w:type="continuationSeparator" w:id="0">
    <w:p w:rsidR="00C265EB" w:rsidRDefault="00C26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4D9" w:rsidRDefault="000847A3" w:rsidP="009F0ABE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2A64D9" w:rsidRDefault="002A64D9" w:rsidP="002A64D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5EB" w:rsidRDefault="00C265EB">
      <w:r>
        <w:separator/>
      </w:r>
    </w:p>
  </w:footnote>
  <w:footnote w:type="continuationSeparator" w:id="0">
    <w:p w:rsidR="00C265EB" w:rsidRDefault="00C26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41FC8"/>
    <w:multiLevelType w:val="hybridMultilevel"/>
    <w:tmpl w:val="FEA81B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0E7A"/>
    <w:rsid w:val="000847A3"/>
    <w:rsid w:val="002A64D9"/>
    <w:rsid w:val="0055149F"/>
    <w:rsid w:val="005A7525"/>
    <w:rsid w:val="00771693"/>
    <w:rsid w:val="00804059"/>
    <w:rsid w:val="00850E7A"/>
    <w:rsid w:val="009F0ABE"/>
    <w:rsid w:val="00B96FD3"/>
    <w:rsid w:val="00C265EB"/>
    <w:rsid w:val="00D147F7"/>
    <w:rsid w:val="00D261D0"/>
    <w:rsid w:val="00EA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DEDCFA8-A2E2-40D3-BD53-E45D8664F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96F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96F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96FD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uiPriority w:val="99"/>
    <w:rsid w:val="002A64D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2A6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3907</Words>
  <Characters>22272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Международно-правовое регулирование деятельности</vt:lpstr>
    </vt:vector>
  </TitlesOfParts>
  <Company>ОАО "НЭК"</Company>
  <LinksUpToDate>false</LinksUpToDate>
  <CharactersWithSpaces>26127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Международно-правовое регулирование деятельности</dc:title>
  <dc:subject/>
  <dc:creator>refersb</dc:creator>
  <cp:keywords/>
  <dc:description/>
  <cp:lastModifiedBy>admin</cp:lastModifiedBy>
  <cp:revision>2</cp:revision>
  <dcterms:created xsi:type="dcterms:W3CDTF">2014-02-28T08:43:00Z</dcterms:created>
  <dcterms:modified xsi:type="dcterms:W3CDTF">2014-02-28T08:43:00Z</dcterms:modified>
</cp:coreProperties>
</file>