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C0" w:rsidRDefault="00D752C0">
      <w:pPr>
        <w:pStyle w:val="a5"/>
        <w:jc w:val="center"/>
        <w:rPr>
          <w:b/>
          <w:bCs/>
          <w:sz w:val="28"/>
          <w:szCs w:val="28"/>
        </w:rPr>
      </w:pPr>
      <w:r>
        <w:rPr>
          <w:b/>
          <w:bCs/>
          <w:sz w:val="28"/>
          <w:szCs w:val="28"/>
        </w:rPr>
        <w:t>Международное экономическое сотрудничество</w:t>
      </w:r>
    </w:p>
    <w:p w:rsidR="00D752C0" w:rsidRDefault="00D752C0">
      <w:pPr>
        <w:pStyle w:val="a5"/>
        <w:jc w:val="center"/>
      </w:pPr>
    </w:p>
    <w:p w:rsidR="00D752C0" w:rsidRDefault="00D752C0">
      <w:pPr>
        <w:pStyle w:val="a5"/>
        <w:rPr>
          <w:color w:val="000080"/>
        </w:rPr>
      </w:pPr>
      <w:r>
        <w:rPr>
          <w:color w:val="000080"/>
        </w:rPr>
        <w:t>В международной жизни XX века и в международных отношениях существенное место на протяжении последних пятидесяти лет играет деятельность Организации Объединенных Нации - ООН, члены которой пользуются вне зависимости от своих размеров и военно-промышленных потенциалов равными правами и равными возможностями. Вне зависимости от того, выступает ли в ООН карликовое европейское княжество Монако или две ведущие мировые державы: Соединенные Штаты Америки и Российская Федерация, каждое государство имеет единственный голос для голосования по рассматриваемому вопросу.</w:t>
      </w:r>
    </w:p>
    <w:p w:rsidR="00D752C0" w:rsidRDefault="00D752C0">
      <w:pPr>
        <w:pStyle w:val="a5"/>
        <w:jc w:val="center"/>
        <w:rPr>
          <w:b/>
          <w:bCs/>
        </w:rPr>
      </w:pPr>
      <w:r>
        <w:rPr>
          <w:b/>
          <w:bCs/>
        </w:rPr>
        <w:t>1. ООН и международное экономическое сотрудничество</w:t>
      </w:r>
    </w:p>
    <w:p w:rsidR="00D752C0" w:rsidRDefault="00D752C0">
      <w:pPr>
        <w:pStyle w:val="a5"/>
      </w:pPr>
      <w:r>
        <w:t>Формирование ООН исторически было связано с победой стран-участников антигитлеровской коалиции, что предопределило естественный приоритет в рассмотрении внешнеполитических вопросов. Однако, постепенно с решением в большинстве государств-победителей во Второй мировой войне задач по нормализации своего экономического положения, с ростом количества суверенных государств, освободившихся из под колониальной зависимости и их вступлением в ООН, а также с ростом объективной взаимосвязи различных государств, Организация Объединенных Наций в равной степени стала рассматривать не только внешнеполитические, но и социальные, экономические и обще гуманитарные проблемы современности с целью их решения в наиболее благоприятной форме для всего мирового сообщества.</w:t>
      </w:r>
    </w:p>
    <w:p w:rsidR="00D752C0" w:rsidRDefault="00D752C0">
      <w:pPr>
        <w:pStyle w:val="a5"/>
      </w:pPr>
      <w:r>
        <w:t>В настоящее время ООН является крупнейшей международной организацией, учрежденной на основе добровольного объединения усилий суверенных государств в целях поддержания и упрочнения мира и безопасности, а также развития международного сотрудничества между государствами.</w:t>
      </w:r>
    </w:p>
    <w:p w:rsidR="00D752C0" w:rsidRDefault="00D752C0">
      <w:pPr>
        <w:pStyle w:val="a5"/>
      </w:pPr>
      <w:r>
        <w:t>Предшественником ООН в международных отношениях справедливо считается Лига Наций, возникшая по итогам завершения Первой мировой войны и решению Версальского мирного договора 1919 года. Устав Лиги Наций был подписан 44 государствами, в том числе 31 государством, принявшим участие в войне на стороне Антанты или присоединившимся в ходе военных действий к ней.</w:t>
      </w:r>
    </w:p>
    <w:p w:rsidR="00D752C0" w:rsidRDefault="00D752C0">
      <w:pPr>
        <w:pStyle w:val="a5"/>
      </w:pPr>
      <w:r>
        <w:t>Первоначально деятельность Лиги Наций носила явно антисоветский политический характер, но постепенно с ростом фашистской опасности эта тенденция менялась, и в 1934 году 30 государств-членов Лиги обратились к СССР с предложением принять участие в деятельности Лиги Наций, став ее постоянным и полноправным членом.</w:t>
      </w:r>
    </w:p>
    <w:p w:rsidR="00D752C0" w:rsidRDefault="00D752C0">
      <w:pPr>
        <w:pStyle w:val="a5"/>
      </w:pPr>
      <w:r>
        <w:t>На протяжении тридцатых годов деятельность Лиги Наций была направлена на предотвращение военных конфликтов в Азии и Африке, разгоравшихся в результате экспансии стран гитлеровской коалиции. Однако, в большинстве случаев эти акции не имели серьезных успехов.</w:t>
      </w:r>
    </w:p>
    <w:p w:rsidR="00D752C0" w:rsidRDefault="00D752C0">
      <w:pPr>
        <w:pStyle w:val="a5"/>
      </w:pPr>
      <w:r>
        <w:t>Участие СССР в войне с Финляндией послужило поводом для голосования государств-членов Лиги Наций об исключении Советского Союза из ее постоянных членов. С началом Второй мировой войны деятельность Лиги Наций практически прекратилась и в 1946 году она была упразднена.</w:t>
      </w:r>
    </w:p>
    <w:p w:rsidR="00D752C0" w:rsidRDefault="00D752C0">
      <w:pPr>
        <w:pStyle w:val="a5"/>
      </w:pPr>
      <w:r>
        <w:t>Опыт деятельности на международной арене Лиги Наций, ее успехи и неудачи, а также необходимость определения основных принципов послевоенного международного сотрудничества привели к тому, что в ходе встречи лидеров двух ведущих англофонских государств антигитлеровской коалиции в 1942 году, в итоговый документ - Атлантическую хартию впервые было включено положение о необходимости создания в послевоенном мире специальной международной организации, которая будет функционировать более эффективно, чем Лига Наций и одновременно буде в состоянии стать гарантом на пути предотвращения развязывания новых мировых военных конфликтов. Это было первое документированное упоминание об идее создания Организации Объединенных Наций.</w:t>
      </w:r>
    </w:p>
    <w:p w:rsidR="00D752C0" w:rsidRDefault="00D752C0">
      <w:pPr>
        <w:pStyle w:val="a5"/>
      </w:pPr>
      <w:r>
        <w:t>Позже, во время Тегеранской в 1943 и Ялтинской в 1945 годах конференций, лидеры трех ведущих государств антигитлеровской коалиции: Президент США Ф.Рузвельт, Генсек И.Сталин и английский Премьер У.Черчиль пришли к договоренности и подписали ряд принципиальных документов об основах создания Организации Объединенных Наций.</w:t>
      </w:r>
    </w:p>
    <w:p w:rsidR="00D752C0" w:rsidRDefault="00D752C0">
      <w:pPr>
        <w:pStyle w:val="a5"/>
      </w:pPr>
      <w:r>
        <w:t>В итоге, 26 июня 1945 года представители 50 государств в Сан-Франциско (на Сан-Францистской конференции) подписали Устав ООН, который вступил в силу 24 октября 1945 года, ежегодно отмечающийся как День ООН, после передачи ратификационных грамот Советским Союзом, США, Великобританией, Францией, Китаем большинством других, подписавших Устав государств на хранение.</w:t>
      </w:r>
    </w:p>
    <w:p w:rsidR="00D752C0" w:rsidRDefault="00D752C0">
      <w:pPr>
        <w:pStyle w:val="a5"/>
      </w:pPr>
      <w:r>
        <w:t>Преамбула Устава ООН гласит, что его главная цель - содействие экономическому и социальному прогрессу всех стран и народов, а непосредственно в первой главе Устава ООН - "Цели и принципы Устава ООН" в числе прочих, поставлена задача осуществления международного сотрудничества и разрешении международных проблем экономического порядка. Этому сотрудничеству отдельно посвящена Девятая глава Устава ООН, в которой определены основные пути и направления в области исследования и разработки рекомендаций, создания специализированных учреждений, которые должны действовать в тесной взаимосвязи с ООН. Приоритетными направлениями в деятельности этой организации стали экономическая и социальная сферы. По некоторым данным, экономическими вопросами в текущей деятельности занято до 85% всего персонала Секретариата ООН.</w:t>
      </w:r>
    </w:p>
    <w:p w:rsidR="00D752C0" w:rsidRDefault="00D752C0">
      <w:pPr>
        <w:pStyle w:val="a5"/>
      </w:pPr>
      <w:r>
        <w:t>Исходя из Устава, членство в ООН открыто для всех государств, претворяющих в жизнь миролюбивую политику, способных и желающих выполнять обязательства, содержащиеся в ее Уставе. Прием новых государств в члены ООН происходит на регулярных заседаниях Генеральной Ассамблеи по рекомендациям Совета Безопасности ООН, который, практически координирует деятельность всей организации.</w:t>
      </w:r>
    </w:p>
    <w:p w:rsidR="00D752C0" w:rsidRDefault="00D752C0">
      <w:pPr>
        <w:pStyle w:val="a5"/>
      </w:pPr>
      <w:r>
        <w:t>По состоянию на 1 января 1998 года членами ООН являются 185 государств. Прием новых членов в ООН в соответствии с её Уставом осуществляется постановлением Генеральной Ассамблеи по рекомендации Совета Безопасности.</w:t>
      </w:r>
    </w:p>
    <w:p w:rsidR="00D752C0" w:rsidRDefault="00D752C0">
      <w:pPr>
        <w:pStyle w:val="a5"/>
      </w:pPr>
      <w:r>
        <w:t>Главными органами ООН являются Генеральная Ассамблея, Совет Безопасности, Экономический и социальный совет, Совет по опеке, Международный суд и Секретариат ООН.</w:t>
      </w:r>
    </w:p>
    <w:p w:rsidR="00D752C0" w:rsidRDefault="00D752C0">
      <w:pPr>
        <w:pStyle w:val="a5"/>
      </w:pPr>
      <w:r>
        <w:t>Официальными и рабочими языками в ООН являются английский, арабский, испанский, китайский, русский и французский, т.е. наиболее распространенные языки мирового общения.</w:t>
      </w:r>
    </w:p>
    <w:p w:rsidR="00D752C0" w:rsidRDefault="00D752C0">
      <w:pPr>
        <w:pStyle w:val="a5"/>
      </w:pPr>
      <w:r>
        <w:t>Генеральная Ассамблея ООН состоит из представителей всех стран-членов ООН. Каждое государство представлено одним голосом.</w:t>
      </w:r>
    </w:p>
    <w:p w:rsidR="00D752C0" w:rsidRDefault="00D752C0">
      <w:pPr>
        <w:pStyle w:val="a5"/>
      </w:pPr>
      <w:r>
        <w:t>Генеральная Ассамблея уполномочена обсуждать любые вопросы в пределах Устава ООН.</w:t>
      </w:r>
    </w:p>
    <w:p w:rsidR="00D752C0" w:rsidRDefault="00D752C0">
      <w:pPr>
        <w:pStyle w:val="a5"/>
      </w:pPr>
      <w:r>
        <w:t>Очередные сессии Генеральной Ассамблеи созываются ежегодно, по традиции в каждый третий вторник сентября. По требованию большинства стран-членов и по решению Совета Безопасности может быть созвана специальная или чрезвычайная сессия.</w:t>
      </w:r>
    </w:p>
    <w:p w:rsidR="00D752C0" w:rsidRDefault="00D752C0">
      <w:pPr>
        <w:pStyle w:val="a5"/>
      </w:pPr>
      <w:r>
        <w:t>В соответствии с действующим Уставом ООН на Совет Безопасности возложена главная ответственность за поддержание международного мира и безопасности. Для выполнения вытекающих из этой задачи обязанностей Совету Безопасности предоставлены широкие полномочия, включая исключительное право принимать принудительные меры, включая использование вооруженных сил. Государства-члены ООН соглашаются подчиняться решениям Совета Безопасности и выполнять их.</w:t>
      </w:r>
    </w:p>
    <w:p w:rsidR="00D752C0" w:rsidRDefault="00D752C0">
      <w:pPr>
        <w:pStyle w:val="a5"/>
      </w:pPr>
      <w:r>
        <w:t>Совет Безопасности состоит из 15 членов, пятью из которых являются: Россия, США, Великобритания, Франция и Китай являются постоянными, а остальные, состоящие из 10 стан, являются непостоянными и переизбираются Генеральной Ассамблеей раз в два года.</w:t>
      </w:r>
    </w:p>
    <w:p w:rsidR="00D752C0" w:rsidRDefault="00D752C0">
      <w:pPr>
        <w:pStyle w:val="a5"/>
      </w:pPr>
      <w:r>
        <w:t>Решение Совета Безопасности считается принятым, если за него подано не менее 9 голосов, при условии, что ни один из 5 постоянных членов не голосовал против, поскольку они имеют право вето.</w:t>
      </w:r>
    </w:p>
    <w:p w:rsidR="00D752C0" w:rsidRDefault="00D752C0">
      <w:pPr>
        <w:pStyle w:val="a5"/>
        <w:rPr>
          <w:color w:val="000080"/>
        </w:rPr>
      </w:pPr>
      <w:r>
        <w:rPr>
          <w:color w:val="000080"/>
        </w:rPr>
        <w:t>Экономический и социальный совет ООН - ЭКОКОС создан в 1946 году с целью осуществления координирующей функции в области международного и социального сотрудничества. Он состоит из 54 государств-членов ООН. ЭКОКОС руководит деятельностью 6 функциональных и 5 региональных комиссий ООН, а также ряда специализированных комитетов. Ежегодно проводятся одна организационная и две очередных сессии ЭКОКОС.</w:t>
      </w:r>
    </w:p>
    <w:p w:rsidR="00D752C0" w:rsidRDefault="00D752C0">
      <w:pPr>
        <w:pStyle w:val="a5"/>
      </w:pPr>
      <w:r>
        <w:t>Совет по опеке ООН создан в 1945 году и в настоящее время состоит из России, Великобритании, Франции, Китая и США, управляющих подопечной территорией в Тихоокеанском регионе.</w:t>
      </w:r>
    </w:p>
    <w:p w:rsidR="00D752C0" w:rsidRDefault="00D752C0">
      <w:pPr>
        <w:pStyle w:val="a5"/>
      </w:pPr>
      <w:r>
        <w:t>Главным судебным органом ООН является Международный суд, учрежденный в 1947 году и состоящий из 15 судей, избираемых Генеральной Ассамблеей и утверждаемых Советом Безопасности сроком на 9 лет. Причем, треть суда переизбирается каждые три года. Участниками перевыборов являются все страны-члены ООН, а также Швейцария, по праву страны, политика которой связана с постоянным нейтралитетом. Члены Международного суда выступают в своем личном качестве, но не как представители тех государств, гражданами которых они являются. Однако, в составе суда одновременно не может быть более одного представителя одной страны.</w:t>
      </w:r>
    </w:p>
    <w:p w:rsidR="00D752C0" w:rsidRDefault="00D752C0">
      <w:pPr>
        <w:pStyle w:val="a5"/>
      </w:pPr>
      <w:r>
        <w:t>Главным исполнительным органом является Секретариат, деятельностью которого руководит Генеральный секретарь, назначающий весь работающий под его началом персонал, расквартированный в Нью-Йоркской (в США), Женевской (в Швейцарии) и в Венской (в Австрии) штаб-квартирах ООН.</w:t>
      </w:r>
    </w:p>
    <w:p w:rsidR="00D752C0" w:rsidRDefault="00D752C0">
      <w:pPr>
        <w:pStyle w:val="a5"/>
      </w:pPr>
      <w:r>
        <w:t>Генеральный секретарь назначается Генеральной Ассамблеей по рекомендации Совета Безопасности сроком на 5 лет. Аппарат Секретариата ООН насчитывает около 11 тысяч служащих, работающих как в штаб-квартирах (в том числе, в Нью-Йорке, около 5 тысяч), а также в Международном Суде в Гааге (Нидерланды), секретариатах ЮНКТАД - Конференции ООН по торговле и развитию, ЮНИДО - Организации Объединенных Наций по промышленному развитию и специализированных комиссиях, а также в 67 информационных центрах ООН в столицах ведущих государств-членов ООН.</w:t>
      </w:r>
    </w:p>
    <w:p w:rsidR="00D752C0" w:rsidRDefault="00D752C0">
      <w:pPr>
        <w:pStyle w:val="a5"/>
        <w:ind w:left="1440"/>
        <w:jc w:val="center"/>
        <w:rPr>
          <w:b/>
          <w:bCs/>
        </w:rPr>
      </w:pPr>
      <w:r>
        <w:rPr>
          <w:b/>
          <w:bCs/>
        </w:rPr>
        <w:t>2.Экономический и социальный совет ООН и органы, действующие под его эгидой</w:t>
      </w:r>
    </w:p>
    <w:p w:rsidR="00D752C0" w:rsidRDefault="00D752C0">
      <w:pPr>
        <w:pStyle w:val="a5"/>
      </w:pPr>
      <w:r>
        <w:t>Деятельность шести основных органов ООН регламентирует Десятая глава Устава. Одним из них, непосредственно связанным с международными экономическими отношениями, является ЭКОКОС - Экономический и социальный совет ООН, под эгидой которого действует и большинство других экономических органов этой организации.</w:t>
      </w:r>
    </w:p>
    <w:p w:rsidR="00D752C0" w:rsidRDefault="00D752C0">
      <w:pPr>
        <w:pStyle w:val="a5"/>
      </w:pPr>
      <w:r>
        <w:t>В функции ЭКОКОС входит организация исследований и подготовка различного рода докладов и рекомендаций по самому широкому спектру международных экономических, социальных, культурных и сопряженных с ними вопросов.</w:t>
      </w:r>
    </w:p>
    <w:p w:rsidR="00D752C0" w:rsidRDefault="00D752C0">
      <w:pPr>
        <w:pStyle w:val="a5"/>
      </w:pPr>
      <w:r>
        <w:t>ЭКОКОС также наделен правом создавать различные органы, на основе которых формируется его организационная структура в сфере исполнения принимаемых решений. В настоящее время членами ЭКОКОС являются 54 государства, избираемые сроком на 3 года. При этом, каждые три года треть состава ЭКОКОС меняется. По географическим регионам представительство формируется следующим образом: для Азии - 11 мест, для Африки - 14 , для Латинской Америки -10, для стран Западной Европы и других стран - 13, для стран Восточной Европы - 6 мест.</w:t>
      </w:r>
    </w:p>
    <w:p w:rsidR="00D752C0" w:rsidRDefault="00D752C0">
      <w:pPr>
        <w:pStyle w:val="a5"/>
      </w:pPr>
      <w:r>
        <w:t>Сферой деятельности ЭКОКОС является рассмотрение следующих вопросов:</w:t>
      </w:r>
    </w:p>
    <w:p w:rsidR="00D752C0" w:rsidRDefault="00D752C0">
      <w:pPr>
        <w:pStyle w:val="a5"/>
      </w:pPr>
      <w:r>
        <w:t>- состояние мирового экономического и социального положения и международная торговля;</w:t>
      </w:r>
    </w:p>
    <w:p w:rsidR="00D752C0" w:rsidRDefault="00D752C0">
      <w:pPr>
        <w:pStyle w:val="a5"/>
      </w:pPr>
      <w:r>
        <w:t>- проблемы окружающей среды;</w:t>
      </w:r>
    </w:p>
    <w:p w:rsidR="00D752C0" w:rsidRDefault="00D752C0">
      <w:pPr>
        <w:pStyle w:val="a5"/>
      </w:pPr>
      <w:r>
        <w:t>- вопросы оказания экономической и научной помощи развивающимся странам, а также аспекты состояния в них продовольственной проблемы;</w:t>
      </w:r>
    </w:p>
    <w:p w:rsidR="00D752C0" w:rsidRDefault="00D752C0">
      <w:pPr>
        <w:pStyle w:val="a5"/>
      </w:pPr>
      <w:r>
        <w:t>- состояние проблем социально-экономической статистики, народонаселения и природных ресурсов;</w:t>
      </w:r>
    </w:p>
    <w:p w:rsidR="00D752C0" w:rsidRDefault="00D752C0">
      <w:pPr>
        <w:pStyle w:val="a5"/>
      </w:pPr>
      <w:r>
        <w:t>- проблема планирования и мобилизации финансовых ресурсов, а также роли государственного и кооперативного секторов в экономике развивающихся стран;</w:t>
      </w:r>
    </w:p>
    <w:p w:rsidR="00D752C0" w:rsidRDefault="00D752C0">
      <w:pPr>
        <w:pStyle w:val="a5"/>
      </w:pPr>
      <w:r>
        <w:t>- проблемы регионального сотрудничества.</w:t>
      </w:r>
    </w:p>
    <w:p w:rsidR="00D752C0" w:rsidRDefault="00D752C0">
      <w:pPr>
        <w:pStyle w:val="a5"/>
      </w:pPr>
      <w:r>
        <w:t>О важности задач, рассматриваемых и решаемых ЭКОКОС говорит тот факт, что на деятельность его персонала, а также на реализацию принимаемых программ приходится 70% всех выделенных бюджетных источников финансирования ООН.</w:t>
      </w:r>
    </w:p>
    <w:p w:rsidR="00D752C0" w:rsidRDefault="00D752C0">
      <w:pPr>
        <w:pStyle w:val="a5"/>
      </w:pPr>
      <w:r>
        <w:t>Деятельность ЭКОКОС основана на принятой Генеральной Ассамблеей ООН Декларации и Программ действия по новому международному экономическому порядку в 1974 году.</w:t>
      </w:r>
    </w:p>
    <w:p w:rsidR="00D752C0" w:rsidRDefault="00D752C0">
      <w:pPr>
        <w:pStyle w:val="a5"/>
      </w:pPr>
      <w:r>
        <w:t>Впервые требование об установлении нового международного порядка было выдвинуто на IV конференции в верхах неприсоединившихся стран в 1973 году в Алжире. Суть этой концепции сводится к признанию формы борьбы развивающихся стран за экономическое освобождение, за устранение в мировой системе неравноправия и несправедливых отношений между развитыми и развивающимися странами. С момента принятия Декларации и Программы, как сама проблема, так и стратегические задачи перестройки международных отношений на справедливой основе стали главной сферой в работе ЭКОКОС, его органов и организаций. Так например, советом были разработаны и реализованы Программы десятилетий (1970-1980; 1980-1990; 1991-2000) с ориентацией на развивающиеся страны.</w:t>
      </w:r>
    </w:p>
    <w:p w:rsidR="00D752C0" w:rsidRDefault="00D752C0">
      <w:pPr>
        <w:pStyle w:val="a5"/>
      </w:pPr>
      <w:r>
        <w:t>В настоящее время в рамках ЭКОКОС в системе ООН действуют различные межправительственные и функциональные комиссии и комитеты: статистическая, комиссия по народонаселению, комиссия по транснациональным корпорациям, комитет по природным ресурсам, комиссия по правам человека, комиссия по положению женщин; комитет по неправительственным организациям и другие, которые объединяются под общим названием "вспомогательные органы ЭКОКОС".</w:t>
      </w:r>
    </w:p>
    <w:p w:rsidR="00D752C0" w:rsidRDefault="00D752C0">
      <w:pPr>
        <w:pStyle w:val="a5"/>
      </w:pPr>
      <w:r>
        <w:t>Кроме того, в рамках ЭКОКОС действуют пять региональных экономических комиссий:</w:t>
      </w:r>
    </w:p>
    <w:p w:rsidR="00D752C0" w:rsidRDefault="00D752C0">
      <w:pPr>
        <w:pStyle w:val="a5"/>
      </w:pPr>
      <w:r>
        <w:t>- Европейская экономическая комиссия;</w:t>
      </w:r>
    </w:p>
    <w:p w:rsidR="00D752C0" w:rsidRDefault="00D752C0">
      <w:pPr>
        <w:pStyle w:val="a5"/>
      </w:pPr>
      <w:r>
        <w:t>- Экономическая комиссия для Африки;</w:t>
      </w:r>
    </w:p>
    <w:p w:rsidR="00D752C0" w:rsidRDefault="00D752C0">
      <w:pPr>
        <w:pStyle w:val="a5"/>
      </w:pPr>
      <w:r>
        <w:t>- Экономическая и социальная комиссия для Азии и Тихого океана;</w:t>
      </w:r>
    </w:p>
    <w:p w:rsidR="00D752C0" w:rsidRDefault="00D752C0">
      <w:pPr>
        <w:pStyle w:val="a5"/>
      </w:pPr>
      <w:r>
        <w:t>- Экономическая комиссия для Латинской Америки;</w:t>
      </w:r>
    </w:p>
    <w:p w:rsidR="00D752C0" w:rsidRDefault="00D752C0">
      <w:pPr>
        <w:pStyle w:val="a5"/>
      </w:pPr>
      <w:r>
        <w:t>- Экономическая комиссия для Западной Азии.</w:t>
      </w:r>
    </w:p>
    <w:p w:rsidR="00D752C0" w:rsidRDefault="00D752C0">
      <w:pPr>
        <w:pStyle w:val="a5"/>
      </w:pPr>
      <w:r>
        <w:t>Самой старейшей является Европейская экономическая комиссия, которая была создана в 1947 году с местопребыванием исполнительных органов в Женеве. В комиссии представлены страны Европы, а также США и Канада. В сферу ее деятельности входит большой круг экономических, производственных, транспортных и сельскохозяйственных вопросов, решения по которым подготавливаются в более чем 100 вспомогательных отраслевых органов. Особенно роль комиссии возросла после подписания в 1975 году в Хельсинки Заключительного акта Совещания по безопасности и сотрудничеству в Европе.</w:t>
      </w:r>
    </w:p>
    <w:p w:rsidR="00D752C0" w:rsidRDefault="00D752C0">
      <w:pPr>
        <w:pStyle w:val="a5"/>
      </w:pPr>
      <w:r>
        <w:t>Экономическая и социальная комиссия ООН для Азии и Тихого океана начала свою деятельность с 1947 года. В ее составе состоят 35 стран, включая Россию, США, Великобританию, Францию и Нидерланды, а также 9 наблюдателей (не имеющих права голоса). Комиссия имеет 9 отраслевых органов: по промышленности и строительству, по сельскому хозяйству, по торговле, по природным ресурсам, по социальному развитию, по транспорту, по статистике, по судоходству и связи, по народонаселению, а также функционирует ряд функциональных органов комиссии. Все они осуществляют работу по анализу ситуации в конкретных отраслях в регионе, а также по организации проведении многочисленных совещаний и заседаний с целью выработки проектов и решений, направленных на развитие обще региональной экономики.</w:t>
      </w:r>
    </w:p>
    <w:p w:rsidR="00D752C0" w:rsidRDefault="00D752C0">
      <w:pPr>
        <w:pStyle w:val="a5"/>
      </w:pPr>
      <w:r>
        <w:t>Экономическая комиссия ООН для Африки, учрежденная в 1958 году, объединяет 50 африканских государств. В число приоритетных направлений деятельности комиссии входит разработка стратегии и разработка и внедрение десятилетней программы развития. Так с 1978 по 1988 гг. - Десятилетие ООН по транспорту и связи Африки, с 1980 по 1990 гг. - Десятилетие ООН по промышленному развитию Африки. Вне зависимости от эффективности мероприятий для конкретных стран, практика проведения десятилетий признана позитивной, дающей ощутимый импульс в развитии континента. Программа комиссии на ближайшее десятилетие предусматривает:</w:t>
      </w:r>
    </w:p>
    <w:p w:rsidR="00D752C0" w:rsidRDefault="00D752C0">
      <w:pPr>
        <w:pStyle w:val="a5"/>
      </w:pPr>
      <w:r>
        <w:t>- усиление и диверсификацию производства;</w:t>
      </w:r>
    </w:p>
    <w:p w:rsidR="00D752C0" w:rsidRDefault="00D752C0">
      <w:pPr>
        <w:pStyle w:val="a5"/>
      </w:pPr>
      <w:r>
        <w:t>- увеличение доходов государств;</w:t>
      </w:r>
    </w:p>
    <w:p w:rsidR="00D752C0" w:rsidRDefault="00D752C0">
      <w:pPr>
        <w:pStyle w:val="a5"/>
      </w:pPr>
      <w:r>
        <w:t>- моделирование предстоящих расходов для удовлетворения нужд;</w:t>
      </w:r>
    </w:p>
    <w:p w:rsidR="00D752C0" w:rsidRDefault="00D752C0">
      <w:pPr>
        <w:pStyle w:val="a5"/>
      </w:pPr>
      <w:r>
        <w:t>- создание сети институтов в поддержку развития континента.</w:t>
      </w:r>
    </w:p>
    <w:p w:rsidR="00D752C0" w:rsidRDefault="00D752C0">
      <w:pPr>
        <w:pStyle w:val="a5"/>
      </w:pPr>
      <w:r>
        <w:t>В 1948 году была создана экономическая ООН для Латинской Америки, в составе которой находятся 40 стран, в том числе США, Великобритания, Франция, Канада, Нидерланды, Испания, Португалия. Ассоциативными членами комиссии являются Антильские острова, Ауба, Монтсеррат, Виргинские острова. Структура комиссии включает семь субрегиональных отделений, сотрудники которых прорабатывают вопросы экономического развития групп Латинской Америки.</w:t>
      </w:r>
    </w:p>
    <w:p w:rsidR="00D752C0" w:rsidRDefault="00D752C0">
      <w:pPr>
        <w:pStyle w:val="a5"/>
      </w:pPr>
      <w:r>
        <w:t>Экономическая комиссия ООН для Западной Азии, основанная в 1973 году охватывает регион тяготения 13 арабских государств и Организации Освобождения Палестины. Деятельность этой комиссии во многом связана с ходом разрешений арабско-израильских противоречий и зависит от конкретных политических решений.</w:t>
      </w:r>
    </w:p>
    <w:p w:rsidR="00D752C0" w:rsidRDefault="00D752C0">
      <w:pPr>
        <w:pStyle w:val="a5"/>
        <w:rPr>
          <w:color w:val="000080"/>
        </w:rPr>
      </w:pPr>
      <w:r>
        <w:rPr>
          <w:color w:val="000080"/>
        </w:rPr>
        <w:t>Конференция ООН по торговле и развитию (ЮНКТАД) - международный орган, призванный регулировать всемирные торговые отношения. Дело в том, что Генеральное соглашение по тарифам и торговле (ГАТТ), созданное после Второй мировой войны, действовала до 1997 года вне рамок ООН. Поэтому многие страны поставили перед ООН задачу создать в его структурах более независимый и универсальный орган, призванный от имени мирового сообщества регулировать сложные проблемы международной торговли. В этих целях в 1964 году была создана комиссия по торговле и развитию как автономный орган ООН для содействия международной торговле, ведению переговоров и разработке международных договоров и рекомендаций в этой области. Главный орган ЮНКТАД - конференция, которая собирается на сессии дважды в год. Секретариат расположен в Женеве. Чаще созываются сессии комитетов Совета по торговле и развитию - по сырьевым товарам, по готовым изделиям и полуфабрикатам, по пароходству, передаче технологий, экономическому сотрудничеству между развивающимися странами и др. Однако, наиболее важные требования к участникам международной торговли разрабатываются ГАТТ - они выполняют приоритетную в методологическом отношении роль и при разработке документов ЮНКТАД. С 1997 года ГАТТ решением ее участников было преобразовано во Всемирную торговую организацию, как специализированное учреждение ООН.</w:t>
      </w:r>
    </w:p>
    <w:p w:rsidR="00D752C0" w:rsidRDefault="00D752C0">
      <w:pPr>
        <w:pStyle w:val="a5"/>
      </w:pPr>
      <w:r>
        <w:t>С деятельностью ЭКОКОС связано функционирование ряда международных экономических организаций, и в частности Международного кооперативного альянса, не являющегося структурным подразделением ООН, но имеющего статус консультативного объединения первой категории при ЭКОКОС.</w:t>
      </w:r>
    </w:p>
    <w:p w:rsidR="00D752C0" w:rsidRDefault="00D752C0">
      <w:pPr>
        <w:pStyle w:val="a5"/>
      </w:pPr>
      <w:r>
        <w:t>Международный кооперативный альянс - это объединение кооперативных организаций: национальных союзов, кооперативных сообществ, национальных федераций кооперативных союзов, их региональных союзов и т.п., в состав которого входят кооперативные организации более 70 стран. От России в составе Международного кооперативного альянса представлен Центросоюз. По инициативе Международного кооперативного альянса ООН приняла резолюцию о проведении в 1995 году Международного года кооперации, что должно совпадать со столетней годовщиной учреждения Международного кооперативного альянса.</w:t>
      </w:r>
    </w:p>
    <w:p w:rsidR="00D752C0" w:rsidRDefault="00D752C0">
      <w:pPr>
        <w:pStyle w:val="a5"/>
        <w:jc w:val="center"/>
        <w:rPr>
          <w:b/>
          <w:bCs/>
        </w:rPr>
      </w:pPr>
      <w:r>
        <w:rPr>
          <w:b/>
          <w:bCs/>
        </w:rPr>
        <w:t>3. Специальные программы в структуре ООН</w:t>
      </w:r>
    </w:p>
    <w:p w:rsidR="00D752C0" w:rsidRDefault="00D752C0">
      <w:pPr>
        <w:pStyle w:val="a5"/>
        <w:rPr>
          <w:color w:val="000080"/>
        </w:rPr>
      </w:pPr>
      <w:r>
        <w:rPr>
          <w:color w:val="000080"/>
        </w:rPr>
        <w:t>Особое место в системе органов ООН занимают специальные программы:</w:t>
      </w:r>
    </w:p>
    <w:p w:rsidR="00D752C0" w:rsidRDefault="00D752C0">
      <w:pPr>
        <w:pStyle w:val="a5"/>
        <w:rPr>
          <w:color w:val="000080"/>
        </w:rPr>
      </w:pPr>
      <w:r>
        <w:rPr>
          <w:color w:val="000080"/>
        </w:rPr>
        <w:t>- Программа развития ООН.</w:t>
      </w:r>
    </w:p>
    <w:p w:rsidR="00D752C0" w:rsidRDefault="00D752C0">
      <w:pPr>
        <w:pStyle w:val="a5"/>
        <w:rPr>
          <w:color w:val="000080"/>
        </w:rPr>
      </w:pPr>
      <w:r>
        <w:rPr>
          <w:color w:val="000080"/>
        </w:rPr>
        <w:t>- Программа ООН по окружающей среде;</w:t>
      </w:r>
    </w:p>
    <w:p w:rsidR="00D752C0" w:rsidRDefault="00D752C0">
      <w:pPr>
        <w:pStyle w:val="a5"/>
        <w:rPr>
          <w:color w:val="000080"/>
        </w:rPr>
      </w:pPr>
      <w:r>
        <w:rPr>
          <w:color w:val="000080"/>
        </w:rPr>
        <w:t>- Программа Университета и Института ООН;</w:t>
      </w:r>
    </w:p>
    <w:p w:rsidR="00D752C0" w:rsidRDefault="00D752C0">
      <w:pPr>
        <w:pStyle w:val="a5"/>
        <w:rPr>
          <w:color w:val="000080"/>
        </w:rPr>
      </w:pPr>
      <w:r>
        <w:rPr>
          <w:color w:val="000080"/>
        </w:rPr>
        <w:t>- Программа детского фонда ООН;</w:t>
      </w:r>
    </w:p>
    <w:p w:rsidR="00D752C0" w:rsidRDefault="00D752C0">
      <w:pPr>
        <w:pStyle w:val="a5"/>
      </w:pPr>
      <w:r>
        <w:t>Последняя была учреждена решением Генеральной Ассамблеи ООН в 1965 году. Ее деятельность финансируется за счет добровольных взносов государств и координируется Советом управляющих, в который входят представители около 50 государств, избираемых ЭКОКОС сроком на 3 года.</w:t>
      </w:r>
    </w:p>
    <w:p w:rsidR="00D752C0" w:rsidRDefault="00D752C0">
      <w:pPr>
        <w:pStyle w:val="a5"/>
      </w:pPr>
      <w:r>
        <w:t>В настоящее время Программа развития ООН - ПРООН - это влиятельнейшая международная организация, имеющая свои представительства в более чем 100 странах мира, которые подготавливают рекомендации для оказания финансовой помощи развивающимся государствам. Конкретная помощь ПРООН представляется по пятилетним планам и по конкретным проектам. При этом, доля финансирования со стороны может колебаться от 50 до 100%, в зависимости от уровня развития конкретного государства, нуждающегося в такой помощи. Сильны связи ПРООН с Международным банком реконструкции и развития, с которым она координирует на практике свою деятельность. В ведении Совета управляющих ПРООН действуют несколько автономных добровольных фондов помощи; наиболее крупный из них - это фонд ООН в области народонаселения (ЮНФПА).</w:t>
      </w:r>
    </w:p>
    <w:p w:rsidR="00D752C0" w:rsidRDefault="00D752C0">
      <w:pPr>
        <w:pStyle w:val="a5"/>
      </w:pPr>
      <w:r>
        <w:t>Комиссия по промышленному развитию развивающихся стран - ЮНИДО в составе образующих ее секций занимается координированной и разрабатывающей проектной работой для стран Азии, Африки, Латинской Америки в области подготовки для них кадров по всем отраслям экономики. В 1987 году она серьезно реорганизована с целью повышения эффективности ее работы на местах. Так, учрежден Консультативный комитет представителей на местах (ККПМ) для разработки и формулирования руководящих принципов в области отбора, классификации найма, назначения, размещения, предоставления отчетности, управления и оценки деятельности старших советников по промышленному развитию в регионах (СПИДФА). Далее, значительно повышена оперативная гибкость ЮНИДО, чему способствовало создание Секции комплексных промышленных проектов. Главная функция этого нового подразделения состоит в разработке, координации и контроле за осуществлением отдельных крупномасштабных технических проектов. Эта секция также несет ответственность за разработку и руководство совместными программами технического сотрудничества с Продовольственной и сельскохозяйственной организацией ООН (ФАО), а также за курирование проектов на стадии разработки.</w:t>
      </w:r>
    </w:p>
    <w:p w:rsidR="00D752C0" w:rsidRDefault="00D752C0">
      <w:pPr>
        <w:pStyle w:val="a5"/>
      </w:pPr>
      <w:r>
        <w:t>Программа ООН по окружающей среде - ЮНЕП создана по рекомендациям Стокгольмской Международной конференции 1972 года в целях установления тесного международного сотрудничества по проблемам окружающей среды. Она действует как автономный орган ООН, координируемый ЭКОКОС. Программой руководит Совет управляющих в составе около 60 человек, избираемых сроком на 3 года, с местопребыванием в Найроби. В функции ЮНЕП входят исследования по проблемам охраны почв и вод, растительного и животного мира, социально-экономические аспекты энергетики, сотрудничество в области образования и обмена информацией по охране окружающей среды, организация международных совещаний и семинаров по рассматриваемой проблеме, разработка и претворение в жизнь задач экологической безопасности. Финансирование работ по Программе осуществляется из добровольного фонда ЮНЕП.</w:t>
      </w:r>
    </w:p>
    <w:p w:rsidR="00D752C0" w:rsidRDefault="00D752C0">
      <w:pPr>
        <w:pStyle w:val="a5"/>
      </w:pPr>
      <w:r>
        <w:t>В 1972 также был основан Университет ООН, начавший функционировать в Токио с 1975 года. Финансируется только за счет добровольных источников, преимущественно Японией. Руководит им ректор, назначаемый генеральным секретарем ООН по соглашению с генеральным директором ЮНЕСКО и по рекомендации Совета Университета, который, в свою очередь, состоит из 24 членов, назначаемых Генеральным секретарем ООН и Генеральным директором ЮНЕСКО. Главной целью Университета является осуществление исследований и учебных программ, в которых ведется подготовка и переподготовка специалистов.</w:t>
      </w:r>
    </w:p>
    <w:p w:rsidR="00D752C0" w:rsidRDefault="00D752C0">
      <w:pPr>
        <w:pStyle w:val="a5"/>
      </w:pPr>
      <w:r>
        <w:t>Другим научным центром по реализации целей Программ ООН стал в 1963 году Учебный и научно-исследовательский институт ООН</w:t>
      </w:r>
      <w:r>
        <w:rPr>
          <w:u w:val="single"/>
        </w:rPr>
        <w:t>,</w:t>
      </w:r>
      <w:r>
        <w:t xml:space="preserve"> из стен которого выходят дипломированные административные и дипломатические кадры для развивающихся стран. Институт также ведет исследования по широкому кругу гуманитарных проблем. Институт функционирует как автономное учреждение и финансируется за счет добровольных источников.</w:t>
      </w:r>
    </w:p>
    <w:p w:rsidR="00D752C0" w:rsidRDefault="00D752C0">
      <w:pPr>
        <w:pStyle w:val="a5"/>
      </w:pPr>
      <w:r>
        <w:t>К деятельности Программ ООН примыкает реализация ряда целевых функций Детского фонда ООН - ЮНИСЕФ. ЮНИСЕФ - одна из первых программ помощи системы ООН, созданная в 1946 году в целях организации помощи детям в разрушенной Европе. Постепенно функции ЮНИСЕФ изменялись, расширялись, ее деятельность стала ориентироваться на оказание помощи детям развивающихся стран. Фонд финансируется как за счет добровольных поступлений (взносов), так и пожертвований общественных организаций и отдельных лиц.</w:t>
      </w:r>
    </w:p>
    <w:p w:rsidR="00D752C0" w:rsidRDefault="00D752C0">
      <w:pPr>
        <w:pStyle w:val="a5"/>
        <w:jc w:val="center"/>
        <w:rPr>
          <w:b/>
          <w:bCs/>
        </w:rPr>
      </w:pPr>
      <w:r>
        <w:rPr>
          <w:b/>
          <w:bCs/>
        </w:rPr>
        <w:t>4. Специализированные учреждения при ООН</w:t>
      </w:r>
    </w:p>
    <w:p w:rsidR="00D752C0" w:rsidRDefault="00D752C0">
      <w:pPr>
        <w:pStyle w:val="a5"/>
        <w:rPr>
          <w:color w:val="000080"/>
        </w:rPr>
      </w:pPr>
      <w:r>
        <w:rPr>
          <w:color w:val="000080"/>
        </w:rPr>
        <w:t>Значительную роль как в структуре ООН, так и по результатам осуществляемой деятельности занимает ряд специализированных учреждений, создание и функционирование которых предусмотрено Уставом ООН. К ним относятся:</w:t>
      </w:r>
    </w:p>
    <w:p w:rsidR="00D752C0" w:rsidRDefault="00D752C0">
      <w:pPr>
        <w:pStyle w:val="a5"/>
        <w:rPr>
          <w:color w:val="000080"/>
        </w:rPr>
      </w:pPr>
      <w:r>
        <w:rPr>
          <w:color w:val="000080"/>
        </w:rPr>
        <w:t>- Международная организация труда (МОТ);</w:t>
      </w:r>
    </w:p>
    <w:p w:rsidR="00D752C0" w:rsidRDefault="00D752C0">
      <w:pPr>
        <w:pStyle w:val="a5"/>
        <w:rPr>
          <w:color w:val="000080"/>
        </w:rPr>
      </w:pPr>
      <w:r>
        <w:rPr>
          <w:color w:val="000080"/>
        </w:rPr>
        <w:t>- Продовольственная и сельскохозяйственная организация (ФАО);</w:t>
      </w:r>
    </w:p>
    <w:p w:rsidR="00D752C0" w:rsidRDefault="00D752C0">
      <w:pPr>
        <w:pStyle w:val="a5"/>
        <w:rPr>
          <w:color w:val="000080"/>
        </w:rPr>
      </w:pPr>
      <w:r>
        <w:rPr>
          <w:color w:val="000080"/>
        </w:rPr>
        <w:t>- Международное агентство по атомной энергии (МАГАТЭ);</w:t>
      </w:r>
    </w:p>
    <w:p w:rsidR="00D752C0" w:rsidRDefault="00D752C0">
      <w:pPr>
        <w:pStyle w:val="a5"/>
        <w:rPr>
          <w:color w:val="000080"/>
        </w:rPr>
      </w:pPr>
      <w:r>
        <w:rPr>
          <w:color w:val="000080"/>
        </w:rPr>
        <w:t>- Всемирная метеорологическая организация (ВМО);</w:t>
      </w:r>
    </w:p>
    <w:p w:rsidR="00D752C0" w:rsidRDefault="00D752C0">
      <w:pPr>
        <w:pStyle w:val="a5"/>
        <w:rPr>
          <w:color w:val="000080"/>
        </w:rPr>
      </w:pPr>
      <w:r>
        <w:rPr>
          <w:color w:val="000080"/>
        </w:rPr>
        <w:t>- Всемирная организация здравоохранения (ВОЗ);</w:t>
      </w:r>
    </w:p>
    <w:p w:rsidR="00D752C0" w:rsidRDefault="00D752C0">
      <w:pPr>
        <w:pStyle w:val="a5"/>
        <w:rPr>
          <w:color w:val="000080"/>
        </w:rPr>
      </w:pPr>
      <w:r>
        <w:rPr>
          <w:color w:val="000080"/>
        </w:rPr>
        <w:t>- Всемирная организация интеллектуальной собственности (ВОИС);</w:t>
      </w:r>
    </w:p>
    <w:p w:rsidR="00D752C0" w:rsidRDefault="00D752C0">
      <w:pPr>
        <w:pStyle w:val="a5"/>
        <w:rPr>
          <w:color w:val="000080"/>
        </w:rPr>
      </w:pPr>
      <w:r>
        <w:rPr>
          <w:color w:val="000080"/>
        </w:rPr>
        <w:t>- Всемирный почтовый союз (ВПС);</w:t>
      </w:r>
    </w:p>
    <w:p w:rsidR="00D752C0" w:rsidRDefault="00D752C0">
      <w:pPr>
        <w:pStyle w:val="a5"/>
        <w:rPr>
          <w:color w:val="000080"/>
        </w:rPr>
      </w:pPr>
      <w:r>
        <w:rPr>
          <w:color w:val="000080"/>
        </w:rPr>
        <w:t>- Международная морская организация (ИМО);</w:t>
      </w:r>
    </w:p>
    <w:p w:rsidR="00D752C0" w:rsidRDefault="00D752C0">
      <w:pPr>
        <w:pStyle w:val="a5"/>
        <w:rPr>
          <w:color w:val="000080"/>
        </w:rPr>
      </w:pPr>
      <w:r>
        <w:rPr>
          <w:color w:val="000080"/>
        </w:rPr>
        <w:t>- Международная организация гражданской авиации (ИКАО);</w:t>
      </w:r>
    </w:p>
    <w:p w:rsidR="00D752C0" w:rsidRDefault="00D752C0">
      <w:pPr>
        <w:pStyle w:val="a5"/>
        <w:rPr>
          <w:color w:val="000080"/>
        </w:rPr>
      </w:pPr>
      <w:r>
        <w:rPr>
          <w:color w:val="000080"/>
        </w:rPr>
        <w:t>- Международный союз электросвязи (МСЭ);</w:t>
      </w:r>
    </w:p>
    <w:p w:rsidR="00D752C0" w:rsidRDefault="00D752C0">
      <w:pPr>
        <w:pStyle w:val="a5"/>
        <w:rPr>
          <w:color w:val="000080"/>
        </w:rPr>
      </w:pPr>
      <w:r>
        <w:rPr>
          <w:color w:val="000080"/>
        </w:rPr>
        <w:t>- Международный фонд сельскохозяйственного развития (ИФАД);</w:t>
      </w:r>
    </w:p>
    <w:p w:rsidR="00D752C0" w:rsidRDefault="00D752C0">
      <w:pPr>
        <w:pStyle w:val="a5"/>
        <w:rPr>
          <w:color w:val="000080"/>
        </w:rPr>
      </w:pPr>
      <w:r>
        <w:rPr>
          <w:color w:val="000080"/>
        </w:rPr>
        <w:t>- Организация по вопросам образования, науки и культуры (ЮНЕСКО) и некоторые другие.</w:t>
      </w:r>
    </w:p>
    <w:p w:rsidR="00D752C0" w:rsidRDefault="00D752C0">
      <w:pPr>
        <w:pStyle w:val="a5"/>
      </w:pPr>
      <w:r>
        <w:t>Часть из них занимаются узкоотраслевыми проблемами, как например, Международный союз электросвязи, а другие, такие как, Международная организация труда, продовольственная и сельскохозяйственная организация, активно участвуют в развитии международных отношениях.</w:t>
      </w:r>
    </w:p>
    <w:p w:rsidR="00D752C0" w:rsidRDefault="00D752C0">
      <w:pPr>
        <w:pStyle w:val="a5"/>
      </w:pPr>
      <w:r>
        <w:t>Международная организация труда - МОТ - старейшая международная организация, учрежденная еще в 1919 году Лигой Наций, и получившая статус специализированного учреждения ООН в 1946 году. В состав МОТ в настоящее время входит более 150 государств. Местопребывание ее штаб - квартиры - в Женеве. Деятельность МОТ основана на принципах трехстороннего представительства: правительства, предпринимателей и трудящихся, что находит прямое отражение в основе формирования руководящих органов МОТ и национальных делегаций стран-членов, занимающихся разработкой рекомендаций и проектов международных конверсий по вопросам труда и прав профсоюзов. Приоритетной проблемой, рассматриваемой МОТ с конца 80-х годов, стал вопрос о взаимозависимости гражданских, социальных и экономических прав человека.</w:t>
      </w:r>
    </w:p>
    <w:p w:rsidR="00D752C0" w:rsidRDefault="00D752C0">
      <w:pPr>
        <w:pStyle w:val="a5"/>
      </w:pPr>
      <w:r>
        <w:t>Продовольственная и сельскохозяйственная организация - ФАО, учрежденная в 1945 году с местопребыванием штаб - квартиры в Риме, также имеет статус специализированной организации ООН, в которой более 150 государств. ФАО занимается обширной деятельностью, связанной с обобщением и анализом информации по вопросам питания, природопользования, сельскохозяйственного производства, лесного хозяйства и рыболовства. Таким образом, вырисовывается главное направление в деятельности ФАО - это всемирное сельское хозяйство и решение экономических проблем с ним связанных.</w:t>
      </w:r>
    </w:p>
    <w:p w:rsidR="00D752C0" w:rsidRDefault="00D752C0">
      <w:pPr>
        <w:pStyle w:val="a5"/>
      </w:pPr>
      <w:r>
        <w:t>С деятельностью ФАО напрямую связано функционирование еще одного межправительственного специализированного учреждения ООН -Международного фонда сельскохозяйственного развития - ИФАД, учрежденного в 1977 году с целью финансирования проектов и программ, предназначенных главным образом для развивающихся государств и нацеленных на увеличение производства продовольствия.</w:t>
      </w:r>
    </w:p>
    <w:p w:rsidR="00D752C0" w:rsidRDefault="00D752C0">
      <w:pPr>
        <w:pStyle w:val="a5"/>
      </w:pPr>
      <w:r>
        <w:t>Проблема рационального производства и распределения продовольственных ресурсов, по оценкам экспертов ООН, в настоящее время принадлежит к наиболее актуальным в сфере международных экономических отношений. При этом, поскольку большая часть населения развивающихся стран занята в земледелии и производстве продуктов питания, а по оценкам ФАО, к началу 90-х годов общая численность людей в мире, страдающих от голода составляла от 600 до 700 миллионов человек, то естественно, что в решении продовольственной проблемы тесным образом сфокусированы различные аспекты социально-экономического, политического, демографического, климатического, ресурсного, экологического и культурно-этнического характера, находящие свое разрешение в более рациональной организации международного разделения труда и более тесной интеграции международных экономических отношений.</w:t>
      </w:r>
    </w:p>
    <w:p w:rsidR="00D752C0" w:rsidRDefault="00D752C0">
      <w:pPr>
        <w:pStyle w:val="a5"/>
      </w:pPr>
      <w:r>
        <w:t>Международное агентство по атомной энергии - МАГАТЭ основано в 1957 году в целях содействия широкому использованию ядерной энергетики в мирных целях. Важной задачей здесь является обеспечение безопасности при использовании атомной энергии. Членами МАГАТЭ состоят 113 государства, а его местопребыванием является Вена. Следует отметить, что МАГАТЭ формально не является специализированным учреждением ООН, хотя действует практически как учреждение ООН, входя в его систему.</w:t>
      </w:r>
    </w:p>
    <w:p w:rsidR="00D752C0" w:rsidRDefault="00D752C0">
      <w:pPr>
        <w:pStyle w:val="a5"/>
      </w:pPr>
      <w:r>
        <w:t>Всемирная метеорологическая организация - ВМО является межправительственным специализированным учреждением ООН, основанным в 1947 году с целью содействия международному сотрудничеству в области метеорологических наблюдений и обмена метеорологической информацией. Членами ВМО являются все государства- члены ООН, а ее штаб-квартира находится в Женеве.</w:t>
      </w:r>
    </w:p>
    <w:p w:rsidR="00D752C0" w:rsidRDefault="00D752C0">
      <w:pPr>
        <w:pStyle w:val="a5"/>
      </w:pPr>
      <w:r>
        <w:t>Всемирная организация здравоохранения - ВОЗ, основанная в 1948 году и расположившаяся в Женеве, призвана координировать международные усилия по оказанию первичной санитарно-медицинской помощи в развивающихся странах, оказанию медицинской гуманитарной помощи, подготовке медицинских кадров, обмену медицинскими знаниями и ведению комплексной программы, направленной на борьбу с заболеваниями, носящими глобальный характер.</w:t>
      </w:r>
    </w:p>
    <w:p w:rsidR="00D752C0" w:rsidRDefault="00D752C0">
      <w:pPr>
        <w:pStyle w:val="a5"/>
      </w:pPr>
      <w:r>
        <w:t>Всемирная организация интеллектуальной собственности - ВОИС, основанная в 1974 году и расположенная в Женеве ставит целью содействовать охране интеллектуальной собственности, т.е. охране прав на промышленную собственность, научно-конструкторские разработки, а также авторские права на произведения литературы и искусства. Ведущими нормативными документами в деятельности ВОИС являются Парижский союз по охране промышленной собственности (1883г.) и Бернский союз по охране литературных и художественных произведений (1886г.).</w:t>
      </w:r>
    </w:p>
    <w:p w:rsidR="00D752C0" w:rsidRDefault="00D752C0">
      <w:pPr>
        <w:pStyle w:val="a5"/>
      </w:pPr>
      <w:r>
        <w:t>Основанный в 1874 году Всемирный почтовый союз - ВПС, является одним из старейших учреждений в структуре ООН, куда он присоединился с 1947 года. ВПС призван способствовать развитию связи между гражданами различных стран путем эффективного функционирования почтовой службы, а также оказания помощи в развитии средств связи в развивающихся странах.</w:t>
      </w:r>
    </w:p>
    <w:p w:rsidR="00D752C0" w:rsidRDefault="00D752C0">
      <w:pPr>
        <w:pStyle w:val="a5"/>
      </w:pPr>
      <w:r>
        <w:t>Международная морская организация - ИМО функционирует в структуре ООН с 1959 года (1982 года называлась Межправительственной морской консультативной организацией) с целью повышения безопасности мореплавания и предотвращения загрязнения морской среды и судов.</w:t>
      </w:r>
    </w:p>
    <w:p w:rsidR="00D752C0" w:rsidRDefault="00D752C0">
      <w:pPr>
        <w:pStyle w:val="a5"/>
      </w:pPr>
      <w:r>
        <w:t>Международная организация гражданской авиации - ИКАО, как межправительственное специализированное учреждение ООН основано в 1944 году с целью обеспечения мер по безопасности полетов. Штаб-квартира ИКАО находится в Монреале.</w:t>
      </w:r>
    </w:p>
    <w:p w:rsidR="00D752C0" w:rsidRDefault="00D752C0">
      <w:pPr>
        <w:pStyle w:val="a5"/>
      </w:pPr>
      <w:r>
        <w:t>Международный союз электросвязи - МСЭ учрежден в 1865 году и оформлен в своем настоящем виде в 1932 году. Как специализированное учреждение ООН МСЭ функционирует с 1947 года с целью содействия международному сотрудничеству по совершенствованию и рациональному использованию всех видов электросвязи.</w:t>
      </w:r>
    </w:p>
    <w:p w:rsidR="00D752C0" w:rsidRDefault="00D752C0">
      <w:pPr>
        <w:pStyle w:val="a5"/>
      </w:pPr>
      <w:r>
        <w:t>Содействию промышленного развития развивающихся стран и установлению нового международного экономического порядка способствует деятельность Организации Объединенных Наций по промышленному развитию (-ЮНИДО), о деятельности которой говорилось ранее, как об органе Генеральной Ассамблеи, а под новым названием ЮНИДО выступает с 1986 года.</w:t>
      </w:r>
    </w:p>
    <w:p w:rsidR="00D752C0" w:rsidRDefault="00D752C0">
      <w:pPr>
        <w:pStyle w:val="a5"/>
      </w:pPr>
      <w:r>
        <w:t>Организация ООН по вопросам образования, науки и культуры - ЮНЕСКО основана как специализированное учреждение ООН в 1946 году. Основное внимание в деятельности ЮНЕСКО уделяется вопросам развития мировой культуры и оказанию помощи развивающимся странам в части культурного строительства. Важное значение в деятельности ЮНЕСКО играет принятая в 1978 году Декларация об основных принципах, касающихся вклада средств массовой информации в укрепление мира и международного взаимопонимания, в развитие прав человека на основе положений Заключительного акта в Хельсинки (1975г.). В рамках ЮНЕСКО действует множество научных программ сотрудничества, например с 1975 года - Международная гидрологическая программа и т.д. Глобальной акцией ЮНЕСКО вплоть до конца ХХ века стала принятая в 1988 году Программа Всемирного десятилетия развития культуры (ВДРК).</w:t>
      </w:r>
    </w:p>
    <w:p w:rsidR="00D752C0" w:rsidRDefault="00D752C0">
      <w:pPr>
        <w:pStyle w:val="a5"/>
        <w:jc w:val="center"/>
        <w:rPr>
          <w:b/>
          <w:bCs/>
        </w:rPr>
      </w:pPr>
      <w:r>
        <w:rPr>
          <w:b/>
          <w:bCs/>
        </w:rPr>
        <w:t>5. Международные финансовые специализированные учреждения ООН</w:t>
      </w:r>
    </w:p>
    <w:p w:rsidR="00D752C0" w:rsidRDefault="00D752C0">
      <w:pPr>
        <w:pStyle w:val="a5"/>
        <w:rPr>
          <w:color w:val="000080"/>
        </w:rPr>
      </w:pPr>
      <w:r>
        <w:rPr>
          <w:color w:val="000080"/>
        </w:rPr>
        <w:t>Старейшим межправительственным специализированным финансовым учреждением ООН, основанным еще в 1944 году, является Международный банк развития и реконструкции - МБРР, который начал функционировать в 1946 году. Банк представляет среднесрочные и долгосрочные займы правительствам входящим в него стран или частным организациям под гарантию правительств и контролирует их пользование. Страны-получатели кредитов обязаны выполнять рекомендации Банка, давать ему отчеты об использовании займов и предоставлять ему всю необходимую информацию. Процент по займам МБРР устанавливается в соответствии со стоимостью кредитов, получаемых Банком на международных рынках капиталов, и колеблется примерно от 7,5 до 8,5 %.</w:t>
      </w:r>
    </w:p>
    <w:p w:rsidR="00D752C0" w:rsidRDefault="00D752C0">
      <w:pPr>
        <w:pStyle w:val="a5"/>
      </w:pPr>
      <w:r>
        <w:t>В соответствии с уставом МБРР его членами могут быть только члены Международного валютного фонда - МВФ, основанного также в 1944 году и начавшего функционировать вместе с Банком в 1946 году. Цель функционирования МВФ, как межправительственного специализированного учреждения ООН - это координировать валютно-финансовую политику его стран-членов и предоставлять им займы для урегулирования платежных балансов и поддержания валютных курсов. Краткосрочные, среднесрочные и отчасти долгосрочные займы предоставляются МВФ в рамках счета общих ресурсов и специального банковского счета в условных единицах "специального права заимствования", устанавливаемых периодически с 1970 года.</w:t>
      </w:r>
    </w:p>
    <w:p w:rsidR="00D752C0" w:rsidRDefault="00D752C0">
      <w:pPr>
        <w:pStyle w:val="a5"/>
      </w:pPr>
      <w:r>
        <w:t>По общему счету все страны-члены МВФ имеют право получать иностранную валюту без каких-либо ограничений и условий в пределах 25% своей квоты в общем капитале МВФ. Предоставление займов сверх этой суммы обуславливается выполнением условий фонда в области экономической и социальной политики. При этом, как правило, срок кредитования ограничивается 3-5 годами, а по отдельным, исключительным, займам, даже до 7-10 лет. Основной процент за предоставляемые кредиты периодически пересматривается и колеблется в пределах от 5,5 до 6,5%.</w:t>
      </w:r>
    </w:p>
    <w:p w:rsidR="00D752C0" w:rsidRDefault="00D752C0">
      <w:pPr>
        <w:pStyle w:val="a5"/>
      </w:pPr>
      <w:r>
        <w:t>Третье специализированное межправительственное учреждение ООН в области рассмотрения финансовых вопросов - Международная ассоциация развития - МАР, основанная в 1960 году с целью предоставления кредитов развивающимся странам на особо льготных условиях. С марта 1988 года годовые процентные ставки МАР составляют в среднем не более 0,5%. При этом, помощь по линии МАР, как правило, предоставляется тем странам, где годовой доход на душу населения не превышает 425 долларов США.</w:t>
      </w:r>
    </w:p>
    <w:p w:rsidR="00D752C0" w:rsidRDefault="00D752C0">
      <w:pPr>
        <w:pStyle w:val="a5"/>
      </w:pPr>
      <w:r>
        <w:t>Подписной капитал МАР образуется за счет взносов стран-членов так называемой "первой группы", куда входят 20 промышленно развитых государств, а также Кувейт и Объеденные Арабские Эмираты в свободно конвертируемой валюте, а также за счет взносов стран так называемых "второй групп" - экономически менее развитых: 10 % в конвертируемой и 90% в национальной валюте. Остальная часть средств МАР составляется из дополнительных взносов стран-членов Ассоциации, субсидий МБРР и кредитов, выделяемых на добровольной основе Швейцарией.</w:t>
      </w:r>
    </w:p>
    <w:p w:rsidR="00D752C0" w:rsidRDefault="00D752C0">
      <w:pPr>
        <w:pStyle w:val="a5"/>
      </w:pPr>
      <w:r>
        <w:t>Все три специализированных учреждения ООН - МБРР, МАР и МВФ входят в Международную финансовую корпорацию, основанную в 1956 году как филиал МБРР с целью использования собственных ресурсов и привлечения инвестиций частного и смешанного секторов национальной экономики, главным образом в развивающиеся страны.</w:t>
      </w:r>
    </w:p>
    <w:p w:rsidR="00D752C0" w:rsidRDefault="00D752C0">
      <w:pPr>
        <w:pStyle w:val="a5"/>
      </w:pPr>
      <w:r>
        <w:t>Помимо финансирования капиталовложений в функции Международной финансовой корпорации входит оказание развивающимся странам разнообразных финансовых и технических услуг, а также организационно-консультативного содействия частным инвесторам в развивающихся странах.</w:t>
      </w:r>
    </w:p>
    <w:p w:rsidR="00D752C0" w:rsidRDefault="00D752C0">
      <w:pPr>
        <w:pStyle w:val="a5"/>
        <w:rPr>
          <w:color w:val="000080"/>
        </w:rPr>
      </w:pPr>
      <w:r>
        <w:rPr>
          <w:color w:val="000080"/>
        </w:rPr>
        <w:t>Предшественник России, бывший Советский Союз, принимал участие в организационном собрании по созданию двух специализированных учреждений ООН: - МБРР и МВФ в 1944 году, но в члены МВФ СССР не вошел. Формальной причиной стали разногласия по условиям членства в фонде.</w:t>
      </w:r>
    </w:p>
    <w:p w:rsidR="00D752C0" w:rsidRDefault="00D752C0">
      <w:pPr>
        <w:pStyle w:val="a5"/>
        <w:rPr>
          <w:color w:val="000080"/>
        </w:rPr>
      </w:pPr>
      <w:r>
        <w:rPr>
          <w:color w:val="000080"/>
        </w:rPr>
        <w:t>Советская делегация настаивала на увеличении выделенной Советскому Союзу квоты с 800 млн. до 1,2 млрд. долларов США. Кроме того, СССР отказался платить 25 % суммы своего паевого взноса золотом, как этого требовал Устав МВФ. В качестве обоснования был выдвинут тезис о том, что страны, пострадавшие в войне, должны быть освобождены от уплаты денежных средств в золоте.</w:t>
      </w:r>
    </w:p>
    <w:p w:rsidR="00D752C0" w:rsidRDefault="00D752C0">
      <w:pPr>
        <w:pStyle w:val="a5"/>
      </w:pPr>
      <w:r>
        <w:t>После длительных дебатов было получено согласие увеличить квоту СССР до 1,2 млрд. долл. (это приблизительно было равно сумме взносов Англии и ее заморских территорий). Требование же о внесении 25% паевого взноса в золоте было сохранено. Отсутствие договоренности по второму помешало СССР вступить в члены МВФ при его создании.</w:t>
      </w:r>
    </w:p>
    <w:p w:rsidR="00D752C0" w:rsidRDefault="00D752C0">
      <w:pPr>
        <w:pStyle w:val="a5"/>
      </w:pPr>
      <w:r>
        <w:t>Последующие годы "холодной войны" и противостояния предопределили негативное отношение со стороны бывшего СССР к МВФ как "орудию империализма и диктата США".</w:t>
      </w:r>
    </w:p>
    <w:p w:rsidR="00D752C0" w:rsidRDefault="00D752C0">
      <w:pPr>
        <w:pStyle w:val="a5"/>
      </w:pPr>
      <w:r>
        <w:t>Определенное сближение МВФ с бывшем Советским Союзом началось при перестройке. Реальные контакты и разработка общих программ совпали с началом проведения экономической реформы в России.</w:t>
      </w:r>
    </w:p>
    <w:p w:rsidR="00D752C0" w:rsidRDefault="00D752C0">
      <w:pPr>
        <w:pStyle w:val="a5"/>
      </w:pPr>
      <w:r>
        <w:t>5 октября 1995 года было подписано официальное соглашение о присоединении России к МВФ в качестве ассоциированного члена. МВФ обязался предоставить России техническую и консультационную помощь. Под "технической помощью" подразумевалась посылка специалистов и экспертов МВФ для оценки экономико-политической ситуации в стране.</w:t>
      </w:r>
    </w:p>
    <w:p w:rsidR="00D752C0" w:rsidRDefault="00D752C0">
      <w:pPr>
        <w:pStyle w:val="a5"/>
      </w:pPr>
      <w:r>
        <w:t>Объектами особого изучения должны были стать финансовая, денежная, налоговая политика, вопросы статистической отчетности. МВФ брал на себя обязательство регулярно проводить анализ экономической ситуации в стране.</w:t>
      </w:r>
    </w:p>
    <w:p w:rsidR="00D752C0" w:rsidRDefault="00D752C0">
      <w:pPr>
        <w:pStyle w:val="a5"/>
      </w:pPr>
      <w:r>
        <w:t>К январю 1992 года экспертами МВФ совместно с работниками Международного банка реконструкции и развития, Европейского банка реконструкции и развития и ГАТТ был подготовлен доклад об экономическом положении в бывшем СССР.</w:t>
      </w:r>
    </w:p>
    <w:p w:rsidR="00D752C0" w:rsidRDefault="00D752C0">
      <w:pPr>
        <w:pStyle w:val="a5"/>
      </w:pPr>
      <w:r>
        <w:t>Доклад определили критерии выделения помощи по линии Фонда.</w:t>
      </w:r>
    </w:p>
    <w:p w:rsidR="00D752C0" w:rsidRDefault="00D752C0">
      <w:pPr>
        <w:pStyle w:val="a5"/>
      </w:pPr>
      <w:r>
        <w:t>Условия предоставления помощи, отмеченные в докладе, сводились к следующим: замена директивного распределения рыночным, расширение привлечения иностранного капитала. Реформа финансового сектора связывалась с расширением поддержки частных коммерческих банков и превращением специализированных государственных банков в акционерные общества. Предлагалось реорганизировать внешнеторговую деятельность государства. В связи с привлечением иностранных инвесторов рекомендовалось развитие законодательства по страхованию и защите частного предпринимательства.</w:t>
      </w:r>
    </w:p>
    <w:p w:rsidR="00D752C0" w:rsidRDefault="00D752C0">
      <w:pPr>
        <w:pStyle w:val="a5"/>
      </w:pPr>
      <w:r>
        <w:t>Формирование правительства Е. Гайдара, придерживавшегося монетаристской концепции регулирования экономики, активизировало контакты России с МВФ. В марте 1992 года руководству МВФ был представлен Меморандум об экономической политике, задачей которого было обеспечение принятия России в МВФ и получение кредитных средств.</w:t>
      </w:r>
    </w:p>
    <w:p w:rsidR="00D752C0" w:rsidRDefault="00D752C0">
      <w:pPr>
        <w:pStyle w:val="a5"/>
      </w:pPr>
      <w:r>
        <w:t>Главные положения Меморандума: сокращение бюджетного дефицита для стабилизации экономики; прекращение кредитования неперспективных предприятий и сокращение темпов инфляции; приватизация крупных предприятий и создание рыночной экономики при условии юридического обеспечения этого процесса; реорганизация сельскохозяйственного и энергетического секторов экономики с целью увеличения денежных валютных поступлений; установление реалистичного обменного курса рубля.</w:t>
      </w:r>
    </w:p>
    <w:p w:rsidR="00D752C0" w:rsidRDefault="00D752C0">
      <w:pPr>
        <w:pStyle w:val="a5"/>
      </w:pPr>
      <w:r>
        <w:t>В соответствии с Меморандумом МВФ составил Программу действий, в рамках которой страна получила первый кредит в размере 1,04 млрд. долларов США на полгода.</w:t>
      </w:r>
    </w:p>
    <w:p w:rsidR="00D752C0" w:rsidRDefault="00D752C0">
      <w:pPr>
        <w:pStyle w:val="a5"/>
      </w:pPr>
      <w:r>
        <w:t>Выполнение Программы должно было способствовать предоставлению второго кредита на аналогичную сумму. Далее предполагалось обеспечить фиксированную привязку курса рубля и создать стабилизационный фонд.</w:t>
      </w:r>
    </w:p>
    <w:p w:rsidR="00D752C0" w:rsidRDefault="00D752C0">
      <w:pPr>
        <w:pStyle w:val="a5"/>
      </w:pPr>
      <w:r>
        <w:t>Решение МВФ о финансовой поддержке реформ в России было одобрено на встрече семи ведущих промышленных держав в Мюнхене летом 1992 года Поддержку стабилизационной программе России оказали известные теоретики-монетаристы, в том числе профессор Гарвардского университета Д. Сакс.</w:t>
      </w:r>
    </w:p>
    <w:p w:rsidR="00D752C0" w:rsidRDefault="00D752C0">
      <w:pPr>
        <w:pStyle w:val="a5"/>
      </w:pPr>
      <w:r>
        <w:t>В случае выполнения программы, намеченной в Меморандуме, предполагалось предоставить России крупномасштабный пакет экономической помощи в 24 млрд. долларов США.</w:t>
      </w:r>
    </w:p>
    <w:p w:rsidR="00D752C0" w:rsidRDefault="00D752C0">
      <w:pPr>
        <w:pStyle w:val="a5"/>
      </w:pPr>
      <w:r>
        <w:t>Эта сумма складывалась из следующих составляющих: помощь на двусторонней основе - 11 млрд. долларов США; кредиты МБРР по программе "стенд-бай" и на структурную перестройку энергетического комплекса - 4,5 млрд. долларов США; создание фонда стабилизации рубля - 6 млрд. долл.; отсрочка выплаты внешнего долга - 2,5 млрд. долларов США.</w:t>
      </w:r>
    </w:p>
    <w:p w:rsidR="00D752C0" w:rsidRDefault="00D752C0">
      <w:pPr>
        <w:pStyle w:val="a5"/>
      </w:pPr>
      <w:r>
        <w:t>Однако претворение в жизнь программы "натолкнулось" на ряд трудностей. Начиная с осени 1992г. в стране начала "развертываться инфляционная спираль", поскольку кредитная и финансовая политика оказалась непоследовательной по вине как правительства, так и Центробанка.</w:t>
      </w:r>
    </w:p>
    <w:p w:rsidR="00D752C0" w:rsidRDefault="00D752C0">
      <w:pPr>
        <w:pStyle w:val="a5"/>
      </w:pPr>
      <w:r>
        <w:t>В декабре 1992 года эмиссия Центрального банка составила 1,3 трлн. рублей, что превысило сумму за предшествующие одиннадцать месяцев. При уровне инфляции 10 % в неделю и учетной ставке 80% в год предприятия стали переводить рубли в доллары. План сокращения бюджетного дефицита до 5 % ВНП был сорван и уже в январе 1993г. уровень дефицита составил 15% ВНП.</w:t>
      </w:r>
    </w:p>
    <w:p w:rsidR="00D752C0" w:rsidRDefault="00D752C0">
      <w:pPr>
        <w:pStyle w:val="a5"/>
      </w:pPr>
      <w:r>
        <w:t>В начале 1993 года МВФ провел специальный анализ ситуации в России и, положительно оценив отдельные действия и общее направление экономической политики В. Черномырдина, выделил следующие негативные моменты в осуществлении реформ.</w:t>
      </w:r>
    </w:p>
    <w:p w:rsidR="00D752C0" w:rsidRDefault="00D752C0">
      <w:pPr>
        <w:pStyle w:val="a5"/>
      </w:pPr>
      <w:r>
        <w:t>Во-первых, правительству не удалось увеличить государственные поступления, результатом чего стало не сокращение, а рост бюджетного дефицита. Во-вторых, было констатировано ослабление финансовой и денежной политики, в частности, в связи со значительными целевыми кредитами отдельным отраслям и секторам промышленности по фиксированным ставкам, намного меньшим по сравнению с уровнем инфляции ( до 75% этих кредитов немедленно оказывались на валютном рынке, стимулируя дальнейшую инфляционную волну). Правительство также не пошло на увеличение процентных ставок по вкладам в сбербанках.</w:t>
      </w:r>
    </w:p>
    <w:p w:rsidR="00D752C0" w:rsidRDefault="00D752C0">
      <w:pPr>
        <w:pStyle w:val="a5"/>
      </w:pPr>
      <w:r>
        <w:t>Общим результатом сало "раскручивание инфляционной спирали" с потенциальной опасностью превращения ее в гиперинфляционную. Соответственно усилились отток из страны капитала, нежелание предпринимателей вкладывать деньги в России, ухудшился платежный баланс, возрос дефицит государственного бюджета. МВФ фактически "заморозил" предоставление своей помощи. Реально были выделены лишь кредитные линии (экспортные квоты на двусторонней основе и техническая помощь). Стабилизационный фонд рубля так и не был создан, а из обещанных международных кредитов было реально предоставлено около 1,6 млрд. долларов США.</w:t>
      </w:r>
    </w:p>
    <w:p w:rsidR="00D752C0" w:rsidRDefault="00D752C0">
      <w:pPr>
        <w:pStyle w:val="a5"/>
      </w:pPr>
      <w:r>
        <w:t>Последующие действия правительства вплоть до марта 1994 года, т.е. до утверждения бюджета в парламенте, свидетельствовали о стремлении найти промежуточный путь между Сциллой - гиперинфляцией, ведущей к отказу от финансовой помощи, в том числе и МВФ, и жесткой финансовой политикой, чреватой социальным взрывом.</w:t>
      </w:r>
    </w:p>
    <w:p w:rsidR="00D752C0" w:rsidRDefault="00D752C0">
      <w:pPr>
        <w:pStyle w:val="a5"/>
      </w:pPr>
      <w:r>
        <w:t>Что касается руководства МВФ, то оно продолжало наблюдать за развитием ситуации в России, ограничиваясь посылкой экспертов без принятия на себя каких-либо конкретных обязательств.</w:t>
      </w:r>
    </w:p>
    <w:p w:rsidR="00D752C0" w:rsidRDefault="00D752C0">
      <w:pPr>
        <w:pStyle w:val="a5"/>
        <w:rPr>
          <w:b/>
          <w:bCs/>
          <w:sz w:val="28"/>
          <w:szCs w:val="28"/>
          <w:lang w:val="en-US"/>
        </w:rPr>
      </w:pPr>
    </w:p>
    <w:p w:rsidR="00D752C0" w:rsidRDefault="00D752C0">
      <w:pPr>
        <w:pStyle w:val="a5"/>
        <w:rPr>
          <w:b/>
          <w:bCs/>
          <w:sz w:val="28"/>
          <w:szCs w:val="28"/>
        </w:rPr>
      </w:pPr>
      <w:r>
        <w:rPr>
          <w:b/>
          <w:bCs/>
          <w:sz w:val="28"/>
          <w:szCs w:val="28"/>
        </w:rPr>
        <w:t>Список литературы.</w:t>
      </w:r>
    </w:p>
    <w:p w:rsidR="00D752C0" w:rsidRDefault="00D752C0">
      <w:pPr>
        <w:pStyle w:val="a5"/>
      </w:pPr>
      <w:r>
        <w:t>1. Долгов С.И., Васильев В.В., Гончаров С.П. Основы внешнеэкономических знаний: словарь - справочник. - М., Высшая школа, 1990.</w:t>
      </w:r>
    </w:p>
    <w:p w:rsidR="00D752C0" w:rsidRDefault="00D752C0">
      <w:pPr>
        <w:pStyle w:val="a5"/>
      </w:pPr>
      <w:r>
        <w:t>2. Киреев А.А. Международная экономика. -М., Международные отношения, 1997.</w:t>
      </w:r>
    </w:p>
    <w:p w:rsidR="00D752C0" w:rsidRDefault="00D752C0">
      <w:pPr>
        <w:pStyle w:val="a5"/>
      </w:pPr>
      <w:r>
        <w:t>3. Леонтьев В.В. Экономические эссе. -М., Республика, 1992.</w:t>
      </w:r>
    </w:p>
    <w:p w:rsidR="00D752C0" w:rsidRDefault="00D752C0">
      <w:pPr>
        <w:pStyle w:val="a5"/>
      </w:pPr>
      <w:r>
        <w:t>4. Международные экономические отношения /Под ред. Р.И. Хазбулатова. -М., Новости, 1991.</w:t>
      </w:r>
    </w:p>
    <w:p w:rsidR="00D752C0" w:rsidRDefault="00D752C0">
      <w:pPr>
        <w:pStyle w:val="a5"/>
      </w:pPr>
      <w:r>
        <w:t xml:space="preserve">5. Мировая экономика /под ред. В. К. Ломакина. - М., Анкил, 1995” </w:t>
      </w:r>
    </w:p>
    <w:p w:rsidR="00D752C0" w:rsidRDefault="00D752C0">
      <w:pPr>
        <w:pStyle w:val="a5"/>
      </w:pPr>
      <w:r>
        <w:t>6. Основы внешнеэкономических знаний /Под ред. И.П. Фоминского. - М., Международные отношения, 1995.</w:t>
      </w:r>
    </w:p>
    <w:p w:rsidR="00D752C0" w:rsidRDefault="00D752C0">
      <w:pPr>
        <w:pStyle w:val="a5"/>
      </w:pPr>
      <w:r>
        <w:t>7. Шлихтер С.Б., Лебедева С.Л. Мировая экономика. - М., Catallaxy, 1998.</w:t>
      </w:r>
    </w:p>
    <w:p w:rsidR="00D752C0" w:rsidRDefault="00D752C0">
      <w:pPr>
        <w:rPr>
          <w:sz w:val="24"/>
          <w:szCs w:val="24"/>
        </w:rPr>
      </w:pPr>
      <w:bookmarkStart w:id="0" w:name="_GoBack"/>
      <w:bookmarkEnd w:id="0"/>
    </w:p>
    <w:sectPr w:rsidR="00D752C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9F2"/>
    <w:rsid w:val="005479F2"/>
    <w:rsid w:val="006D001C"/>
    <w:rsid w:val="00B25D40"/>
    <w:rsid w:val="00D75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880F4-0DCF-4710-B402-0DBE4D76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26716</Words>
  <Characters>15229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Международное экономическое сотрудничество</vt:lpstr>
    </vt:vector>
  </TitlesOfParts>
  <Company>KM</Company>
  <LinksUpToDate>false</LinksUpToDate>
  <CharactersWithSpaces>41862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экономическое сотрудничество</dc:title>
  <dc:subject/>
  <dc:creator>N/A</dc:creator>
  <cp:keywords/>
  <dc:description/>
  <cp:lastModifiedBy>admin</cp:lastModifiedBy>
  <cp:revision>2</cp:revision>
  <dcterms:created xsi:type="dcterms:W3CDTF">2014-01-27T17:21:00Z</dcterms:created>
  <dcterms:modified xsi:type="dcterms:W3CDTF">2014-01-27T17:21:00Z</dcterms:modified>
</cp:coreProperties>
</file>