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97" w:rsidRDefault="00C57C97" w:rsidP="00BF693B">
      <w:pPr>
        <w:pStyle w:val="a3"/>
        <w:jc w:val="center"/>
        <w:rPr>
          <w:rFonts w:ascii="Times New Roman" w:hAnsi="Times New Roman" w:cs="Times New Roman"/>
          <w:b/>
          <w:bCs/>
          <w:sz w:val="22"/>
          <w:szCs w:val="22"/>
        </w:rPr>
      </w:pPr>
    </w:p>
    <w:p w:rsidR="00BF693B" w:rsidRPr="007F1A97" w:rsidRDefault="00BF693B" w:rsidP="00BF693B">
      <w:pPr>
        <w:pStyle w:val="a3"/>
        <w:jc w:val="center"/>
        <w:rPr>
          <w:rFonts w:ascii="Times New Roman" w:hAnsi="Times New Roman" w:cs="Times New Roman"/>
          <w:b/>
          <w:bCs/>
          <w:sz w:val="22"/>
          <w:szCs w:val="22"/>
        </w:rPr>
      </w:pPr>
      <w:r w:rsidRPr="007F1A97">
        <w:rPr>
          <w:rFonts w:ascii="Times New Roman" w:hAnsi="Times New Roman" w:cs="Times New Roman"/>
          <w:b/>
          <w:bCs/>
          <w:sz w:val="22"/>
          <w:szCs w:val="22"/>
        </w:rPr>
        <w:t>1.1. Международное разделение труда</w:t>
      </w:r>
    </w:p>
    <w:p w:rsidR="00BF693B" w:rsidRPr="001475FD" w:rsidRDefault="00BF693B" w:rsidP="00BF693B">
      <w:pPr>
        <w:pStyle w:val="a3"/>
        <w:rPr>
          <w:rFonts w:ascii="Times New Roman" w:hAnsi="Times New Roman" w:cs="Times New Roman"/>
          <w:b/>
          <w:sz w:val="22"/>
          <w:szCs w:val="22"/>
        </w:rPr>
      </w:pPr>
      <w:r w:rsidRPr="001475FD">
        <w:rPr>
          <w:rFonts w:ascii="Times New Roman" w:hAnsi="Times New Roman" w:cs="Times New Roman"/>
          <w:b/>
          <w:sz w:val="22"/>
          <w:szCs w:val="22"/>
        </w:rPr>
        <w:t>Одной из базовых категорий, выражающих сущность, содержание международных экономических отношений, является международное разделение труда. Все страны мира, так или иначе, включены в международное разделение труда (МРТ), его углубление диктуется развитием производительных сил, которые испытывают огромное воздействие НТР.</w:t>
      </w:r>
    </w:p>
    <w:p w:rsidR="00BF693B" w:rsidRPr="00C03902" w:rsidRDefault="00BF693B" w:rsidP="00BF693B">
      <w:pPr>
        <w:pStyle w:val="a3"/>
        <w:rPr>
          <w:rFonts w:ascii="Times New Roman" w:hAnsi="Times New Roman" w:cs="Times New Roman"/>
          <w:b/>
          <w:sz w:val="22"/>
          <w:szCs w:val="22"/>
        </w:rPr>
      </w:pPr>
      <w:r w:rsidRPr="00C03902">
        <w:rPr>
          <w:rFonts w:ascii="Times New Roman" w:hAnsi="Times New Roman" w:cs="Times New Roman"/>
          <w:b/>
          <w:sz w:val="22"/>
          <w:szCs w:val="22"/>
        </w:rPr>
        <w:t>Участие в международном разделении труда дает странам дополнительный экономический эффект, позволяя полнее и с наименьшими издержками удовлетворять свои потребности.</w:t>
      </w:r>
    </w:p>
    <w:p w:rsidR="00BF693B" w:rsidRPr="00C03902" w:rsidRDefault="00BF693B" w:rsidP="00BF693B">
      <w:pPr>
        <w:pStyle w:val="a3"/>
        <w:rPr>
          <w:rFonts w:ascii="Times New Roman" w:hAnsi="Times New Roman" w:cs="Times New Roman"/>
          <w:b/>
          <w:sz w:val="22"/>
          <w:szCs w:val="22"/>
        </w:rPr>
      </w:pPr>
      <w:r w:rsidRPr="007F1A97">
        <w:rPr>
          <w:rFonts w:ascii="Times New Roman" w:hAnsi="Times New Roman" w:cs="Times New Roman"/>
          <w:sz w:val="22"/>
          <w:szCs w:val="22"/>
        </w:rPr>
        <w:t xml:space="preserve">Что такое разделение труда? </w:t>
      </w:r>
      <w:r w:rsidRPr="00C03902">
        <w:rPr>
          <w:rFonts w:ascii="Times New Roman" w:hAnsi="Times New Roman" w:cs="Times New Roman"/>
          <w:b/>
          <w:i/>
          <w:iCs/>
          <w:sz w:val="22"/>
          <w:szCs w:val="22"/>
          <w:u w:val="single"/>
        </w:rPr>
        <w:t>Разделение труда</w:t>
      </w:r>
      <w:r w:rsidRPr="00C03902">
        <w:rPr>
          <w:rFonts w:ascii="Times New Roman" w:hAnsi="Times New Roman" w:cs="Times New Roman"/>
          <w:b/>
          <w:sz w:val="22"/>
          <w:szCs w:val="22"/>
        </w:rPr>
        <w:t xml:space="preserve"> - это исторически определенная система общественного труда. Она складывается в результате качественной дифференциации деятельности в процессе развития общества.</w:t>
      </w:r>
    </w:p>
    <w:p w:rsidR="00BF693B" w:rsidRPr="00B52A45" w:rsidRDefault="00BF693B" w:rsidP="00BF693B">
      <w:pPr>
        <w:pStyle w:val="a3"/>
        <w:rPr>
          <w:rFonts w:ascii="Times New Roman" w:hAnsi="Times New Roman" w:cs="Times New Roman"/>
          <w:b/>
          <w:sz w:val="22"/>
          <w:szCs w:val="22"/>
        </w:rPr>
      </w:pPr>
      <w:r w:rsidRPr="00B52A45">
        <w:rPr>
          <w:rFonts w:ascii="Times New Roman" w:hAnsi="Times New Roman" w:cs="Times New Roman"/>
          <w:b/>
          <w:sz w:val="22"/>
          <w:szCs w:val="22"/>
        </w:rPr>
        <w:t>Международное разделение труда играет возрастающую роль в реализации процессов расширенного воспроизводства в мировом хозяйстве.</w:t>
      </w:r>
    </w:p>
    <w:p w:rsidR="00BF693B" w:rsidRPr="007F1A97" w:rsidRDefault="00BF693B" w:rsidP="00BF693B">
      <w:pPr>
        <w:pStyle w:val="a3"/>
        <w:rPr>
          <w:rFonts w:ascii="Times New Roman" w:hAnsi="Times New Roman" w:cs="Times New Roman"/>
          <w:sz w:val="22"/>
          <w:szCs w:val="22"/>
        </w:rPr>
      </w:pPr>
      <w:r w:rsidRPr="003A21AB">
        <w:rPr>
          <w:rFonts w:ascii="Times New Roman" w:hAnsi="Times New Roman" w:cs="Times New Roman"/>
          <w:b/>
          <w:sz w:val="22"/>
          <w:szCs w:val="22"/>
        </w:rPr>
        <w:t>Теория международного разделения труда получила свое обоснование и развитие в работах классиков буржуазной политэкономии А. Смита и Д. Рикардо.</w:t>
      </w:r>
      <w:r w:rsidRPr="007F1A97">
        <w:rPr>
          <w:rFonts w:ascii="Times New Roman" w:hAnsi="Times New Roman" w:cs="Times New Roman"/>
          <w:sz w:val="22"/>
          <w:szCs w:val="22"/>
        </w:rPr>
        <w:t xml:space="preserve"> Анализируя МРТ, А. Смит в работе «Исследование о природе и причинах богатства народов» (1776г.) доказывал необходимость свободы торговли и предпринимательства, поскольку, по его мнению, различные ограничения свободы торговли препятствуют дальнейшему углублению разделения труда между отдельными регионами и целыми странами.</w:t>
      </w:r>
    </w:p>
    <w:p w:rsidR="00BF693B" w:rsidRPr="0058648A" w:rsidRDefault="00BF693B" w:rsidP="00BF693B">
      <w:pPr>
        <w:pStyle w:val="a3"/>
        <w:rPr>
          <w:rFonts w:ascii="Times New Roman" w:hAnsi="Times New Roman" w:cs="Times New Roman"/>
          <w:b/>
          <w:sz w:val="22"/>
          <w:szCs w:val="22"/>
        </w:rPr>
      </w:pPr>
      <w:r w:rsidRPr="007F1A97">
        <w:rPr>
          <w:rFonts w:ascii="Times New Roman" w:hAnsi="Times New Roman" w:cs="Times New Roman"/>
          <w:sz w:val="22"/>
          <w:szCs w:val="22"/>
        </w:rPr>
        <w:t xml:space="preserve">Уничтожение этих барьеров и </w:t>
      </w:r>
      <w:r w:rsidRPr="0058648A">
        <w:rPr>
          <w:rFonts w:ascii="Times New Roman" w:hAnsi="Times New Roman" w:cs="Times New Roman"/>
          <w:b/>
          <w:sz w:val="22"/>
          <w:szCs w:val="22"/>
        </w:rPr>
        <w:t>расширение поля международного обмена должно вести к специализации национальных экономик и росту их взаимозависимости, к складыванию общемирового хозяйства.</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Идеи А. Смита получили отклик и развитие в вышедших позднее работах английских экономистов Д. Рикардо, Р. Торренса и Джона Стюарта Милля.</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Главным достижением классиков в научной теории международного разделения труда считается теория сравнительных издержек производства. Эта теория расценивается как «классическая» основа экономического учения о международной торговле.</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В основу теории сравнительных издержек положена идея о существовании различий между странами в условиях производства. В соответствии с этим предполагается, что в любой стране при любых природных и климатических условиях в принципе существует возможность наладить производство любых товаров.</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Сопоставление затрат, связанных с производством тех или иных товаров, приводит к заключению, что вместо выпуска всех товаров, на которые предъявляется спрос, значительно выгоднее сосредоточиться на производстве какого-либо одного, но требующего наименьших затрат. Специализация на этом товаре позволит посредством обмена приобрести все другие товары на внешнем рынке. Спиридонов И.А. Мировая экономика. - М.: ИНФРА - М., 2001, стр. 285 - 286</w:t>
      </w:r>
    </w:p>
    <w:p w:rsidR="00BF693B" w:rsidRPr="007F1A97" w:rsidRDefault="00BF693B" w:rsidP="00BF693B">
      <w:pPr>
        <w:pStyle w:val="a3"/>
        <w:jc w:val="center"/>
        <w:rPr>
          <w:rFonts w:ascii="Times New Roman" w:hAnsi="Times New Roman" w:cs="Times New Roman"/>
          <w:b/>
          <w:bCs/>
          <w:sz w:val="22"/>
          <w:szCs w:val="22"/>
        </w:rPr>
      </w:pPr>
      <w:r w:rsidRPr="007F1A97">
        <w:rPr>
          <w:rFonts w:ascii="Times New Roman" w:hAnsi="Times New Roman" w:cs="Times New Roman"/>
          <w:b/>
          <w:bCs/>
          <w:sz w:val="22"/>
          <w:szCs w:val="22"/>
        </w:rPr>
        <w:t>1.2. Международная торговля товарами и услугами</w:t>
      </w:r>
    </w:p>
    <w:p w:rsidR="00BF693B" w:rsidRPr="00817DAE" w:rsidRDefault="00BF693B" w:rsidP="00BF693B">
      <w:pPr>
        <w:pStyle w:val="a3"/>
        <w:rPr>
          <w:rFonts w:ascii="Times New Roman" w:hAnsi="Times New Roman" w:cs="Times New Roman"/>
          <w:b/>
          <w:sz w:val="22"/>
          <w:szCs w:val="22"/>
        </w:rPr>
      </w:pPr>
      <w:r w:rsidRPr="00817DAE">
        <w:rPr>
          <w:rFonts w:ascii="Times New Roman" w:hAnsi="Times New Roman" w:cs="Times New Roman"/>
          <w:b/>
          <w:sz w:val="22"/>
          <w:szCs w:val="22"/>
        </w:rPr>
        <w:t>Традиционной и наиболее развитой формой международных экономических отношений является внешняя торговля. На долю торговли приходится около 80 процентов всего объема международных экономических отношений.</w:t>
      </w:r>
    </w:p>
    <w:p w:rsidR="00BF693B" w:rsidRPr="00982C39" w:rsidRDefault="00BF693B" w:rsidP="00BF693B">
      <w:pPr>
        <w:pStyle w:val="a3"/>
        <w:rPr>
          <w:rFonts w:ascii="Times New Roman" w:hAnsi="Times New Roman" w:cs="Times New Roman"/>
          <w:b/>
          <w:sz w:val="22"/>
          <w:szCs w:val="22"/>
        </w:rPr>
      </w:pPr>
      <w:r w:rsidRPr="007F1A97">
        <w:rPr>
          <w:rFonts w:ascii="Times New Roman" w:hAnsi="Times New Roman" w:cs="Times New Roman"/>
          <w:sz w:val="22"/>
          <w:szCs w:val="22"/>
        </w:rPr>
        <w:t xml:space="preserve">Для любой страны роль внешней торговли трудно переоценить. </w:t>
      </w:r>
      <w:r w:rsidRPr="00982C39">
        <w:rPr>
          <w:rFonts w:ascii="Times New Roman" w:hAnsi="Times New Roman" w:cs="Times New Roman"/>
          <w:b/>
          <w:sz w:val="22"/>
          <w:szCs w:val="22"/>
        </w:rPr>
        <w:t>Международная торговля является формой связи между товаропроизводителями разных стран, возникающей на основе международного разделения труда, и выражает их взаимную экономическую зависимость.</w:t>
      </w:r>
    </w:p>
    <w:p w:rsidR="00BF693B" w:rsidRPr="007F1A97" w:rsidRDefault="00BF693B" w:rsidP="00BF693B">
      <w:pPr>
        <w:pStyle w:val="a3"/>
        <w:rPr>
          <w:rFonts w:ascii="Times New Roman" w:hAnsi="Times New Roman" w:cs="Times New Roman"/>
          <w:sz w:val="22"/>
          <w:szCs w:val="22"/>
        </w:rPr>
      </w:pPr>
      <w:r w:rsidRPr="007528E1">
        <w:rPr>
          <w:rFonts w:ascii="Times New Roman" w:hAnsi="Times New Roman" w:cs="Times New Roman"/>
          <w:b/>
          <w:sz w:val="22"/>
          <w:szCs w:val="22"/>
        </w:rPr>
        <w:t>Международная торговля, опосредующая движение всех меж</w:t>
      </w:r>
      <w:r w:rsidR="00903AB7" w:rsidRPr="007528E1">
        <w:rPr>
          <w:rFonts w:ascii="Times New Roman" w:hAnsi="Times New Roman" w:cs="Times New Roman"/>
          <w:b/>
          <w:sz w:val="22"/>
          <w:szCs w:val="22"/>
        </w:rPr>
        <w:t>дународн</w:t>
      </w:r>
      <w:r w:rsidRPr="007528E1">
        <w:rPr>
          <w:rFonts w:ascii="Times New Roman" w:hAnsi="Times New Roman" w:cs="Times New Roman"/>
          <w:b/>
          <w:sz w:val="22"/>
          <w:szCs w:val="22"/>
        </w:rPr>
        <w:t>ых товарных потоков, растет быстрее производства. Согласно исследованиям внешнеторгового оборота, на каждые 10% роста мирового производства приходится 16% увеличения объема мировой торговли.</w:t>
      </w:r>
      <w:r w:rsidRPr="007F1A97">
        <w:rPr>
          <w:rFonts w:ascii="Times New Roman" w:hAnsi="Times New Roman" w:cs="Times New Roman"/>
          <w:sz w:val="22"/>
          <w:szCs w:val="22"/>
        </w:rPr>
        <w:t xml:space="preserve"> Тем самым создаются более благоприятные условия для его развития. Когда же в торговле происходят сбои, замедляется и развитие производства.</w:t>
      </w:r>
    </w:p>
    <w:p w:rsidR="00BF693B" w:rsidRPr="00401CC9" w:rsidRDefault="00BF693B" w:rsidP="00BF693B">
      <w:pPr>
        <w:pStyle w:val="a3"/>
        <w:rPr>
          <w:rFonts w:ascii="Times New Roman" w:hAnsi="Times New Roman" w:cs="Times New Roman"/>
          <w:b/>
          <w:sz w:val="22"/>
          <w:szCs w:val="22"/>
        </w:rPr>
      </w:pPr>
      <w:r w:rsidRPr="007F1A97">
        <w:rPr>
          <w:rFonts w:ascii="Times New Roman" w:hAnsi="Times New Roman" w:cs="Times New Roman"/>
          <w:sz w:val="22"/>
          <w:szCs w:val="22"/>
        </w:rPr>
        <w:t xml:space="preserve">Под термином </w:t>
      </w:r>
      <w:r w:rsidRPr="007F1A97">
        <w:rPr>
          <w:rFonts w:ascii="Times New Roman" w:hAnsi="Times New Roman" w:cs="Times New Roman"/>
          <w:i/>
          <w:iCs/>
          <w:sz w:val="22"/>
          <w:szCs w:val="22"/>
          <w:u w:val="single"/>
        </w:rPr>
        <w:t>«внешняя торговля»</w:t>
      </w:r>
      <w:r w:rsidRPr="007F1A97">
        <w:rPr>
          <w:rFonts w:ascii="Times New Roman" w:hAnsi="Times New Roman" w:cs="Times New Roman"/>
          <w:sz w:val="22"/>
          <w:szCs w:val="22"/>
        </w:rPr>
        <w:t xml:space="preserve"> понимается торговля какой-либо страны с другими странами, состоящая из оплачиваемого ввоза (импорта) и оплачиваемого вывоза (экспорта) товаров. </w:t>
      </w:r>
      <w:r w:rsidRPr="00401CC9">
        <w:rPr>
          <w:rFonts w:ascii="Times New Roman" w:hAnsi="Times New Roman" w:cs="Times New Roman"/>
          <w:b/>
          <w:sz w:val="22"/>
          <w:szCs w:val="22"/>
        </w:rPr>
        <w:t>Международной торговлей называется оплачиваемый совокупный товарооборот между всеми странами мира.</w:t>
      </w:r>
      <w:r w:rsidRPr="007F1A97">
        <w:rPr>
          <w:rFonts w:ascii="Times New Roman" w:hAnsi="Times New Roman" w:cs="Times New Roman"/>
          <w:sz w:val="22"/>
          <w:szCs w:val="22"/>
        </w:rPr>
        <w:t xml:space="preserve"> Однако </w:t>
      </w:r>
      <w:r w:rsidRPr="00401CC9">
        <w:rPr>
          <w:rFonts w:ascii="Times New Roman" w:hAnsi="Times New Roman" w:cs="Times New Roman"/>
          <w:b/>
          <w:sz w:val="22"/>
          <w:szCs w:val="22"/>
        </w:rPr>
        <w:t>понятие «</w:t>
      </w:r>
      <w:r w:rsidRPr="00401CC9">
        <w:rPr>
          <w:rFonts w:ascii="Times New Roman" w:hAnsi="Times New Roman" w:cs="Times New Roman"/>
          <w:b/>
          <w:i/>
          <w:iCs/>
          <w:sz w:val="22"/>
          <w:szCs w:val="22"/>
          <w:u w:val="single"/>
        </w:rPr>
        <w:t>международная торговля»</w:t>
      </w:r>
      <w:r w:rsidRPr="00401CC9">
        <w:rPr>
          <w:rFonts w:ascii="Times New Roman" w:hAnsi="Times New Roman" w:cs="Times New Roman"/>
          <w:b/>
          <w:sz w:val="22"/>
          <w:szCs w:val="22"/>
        </w:rPr>
        <w:t xml:space="preserve"> употребляется и в более узком значении: например, совокупный товарооборот промышленно развитых стран, совокупный товарооборот развивающихся стран, совокупный товарооборот стран какого-либо континента, региона, например, стран Восточной Европы и т. п.</w:t>
      </w:r>
    </w:p>
    <w:p w:rsidR="00BF693B" w:rsidRPr="00DC6C10" w:rsidRDefault="00BF693B" w:rsidP="00BF693B">
      <w:pPr>
        <w:pStyle w:val="a3"/>
        <w:rPr>
          <w:rFonts w:ascii="Times New Roman" w:hAnsi="Times New Roman" w:cs="Times New Roman"/>
          <w:b/>
          <w:sz w:val="22"/>
          <w:szCs w:val="22"/>
        </w:rPr>
      </w:pPr>
      <w:r w:rsidRPr="00B03401">
        <w:rPr>
          <w:rFonts w:ascii="Times New Roman" w:hAnsi="Times New Roman" w:cs="Times New Roman"/>
          <w:b/>
          <w:sz w:val="22"/>
          <w:szCs w:val="22"/>
        </w:rPr>
        <w:t>Со второй половины XX века, когда международный обмен приобретает "взрывной характер", мировая торговля развивается высокими темпами.</w:t>
      </w:r>
      <w:r w:rsidRPr="007F1A97">
        <w:rPr>
          <w:rFonts w:ascii="Times New Roman" w:hAnsi="Times New Roman" w:cs="Times New Roman"/>
          <w:sz w:val="22"/>
          <w:szCs w:val="22"/>
        </w:rPr>
        <w:t xml:space="preserve"> </w:t>
      </w:r>
      <w:r w:rsidRPr="00DC6C10">
        <w:rPr>
          <w:rFonts w:ascii="Times New Roman" w:hAnsi="Times New Roman" w:cs="Times New Roman"/>
          <w:b/>
          <w:sz w:val="22"/>
          <w:szCs w:val="22"/>
        </w:rPr>
        <w:t>В период 1950-1994 гг. мировой торговый оборот вырос в 14 раз. По оценке западных специалистов, период между 1950 и 1970 годами можно охарактеризовать как «золотой век» в развитии международной торговли.</w:t>
      </w:r>
    </w:p>
    <w:p w:rsidR="00BF693B" w:rsidRPr="00A33FC4" w:rsidRDefault="00BF693B" w:rsidP="00BF693B">
      <w:pPr>
        <w:pStyle w:val="a3"/>
        <w:rPr>
          <w:rFonts w:ascii="Times New Roman" w:hAnsi="Times New Roman" w:cs="Times New Roman"/>
          <w:b/>
          <w:sz w:val="22"/>
          <w:szCs w:val="22"/>
        </w:rPr>
      </w:pPr>
      <w:r w:rsidRPr="00257899">
        <w:rPr>
          <w:rFonts w:ascii="Times New Roman" w:hAnsi="Times New Roman" w:cs="Times New Roman"/>
          <w:b/>
          <w:sz w:val="22"/>
          <w:szCs w:val="22"/>
        </w:rPr>
        <w:t>Именно в этот период был достигнут ежегодный 7%-ный рост мирового экспорта.</w:t>
      </w:r>
      <w:r w:rsidRPr="007F1A97">
        <w:rPr>
          <w:rFonts w:ascii="Times New Roman" w:hAnsi="Times New Roman" w:cs="Times New Roman"/>
          <w:sz w:val="22"/>
          <w:szCs w:val="22"/>
        </w:rPr>
        <w:t xml:space="preserve"> Однако уже в 70-е годы он снизился до 5%, еще больше сократившись в 80-е годы. В конце 80-х мировой экспорт продемонстрировал заметное оживление (до 8,5% в </w:t>
      </w:r>
      <w:smartTag w:uri="urn:schemas-microsoft-com:office:smarttags" w:element="metricconverter">
        <w:smartTagPr>
          <w:attr w:name="ProductID" w:val="1988 г"/>
        </w:smartTagPr>
        <w:r w:rsidRPr="007F1A97">
          <w:rPr>
            <w:rFonts w:ascii="Times New Roman" w:hAnsi="Times New Roman" w:cs="Times New Roman"/>
            <w:sz w:val="22"/>
            <w:szCs w:val="22"/>
          </w:rPr>
          <w:t>1988 г</w:t>
        </w:r>
      </w:smartTag>
      <w:r w:rsidRPr="007F1A97">
        <w:rPr>
          <w:rFonts w:ascii="Times New Roman" w:hAnsi="Times New Roman" w:cs="Times New Roman"/>
          <w:sz w:val="22"/>
          <w:szCs w:val="22"/>
        </w:rPr>
        <w:t xml:space="preserve">.). </w:t>
      </w:r>
      <w:r w:rsidRPr="00A33FC4">
        <w:rPr>
          <w:rFonts w:ascii="Times New Roman" w:hAnsi="Times New Roman" w:cs="Times New Roman"/>
          <w:b/>
          <w:sz w:val="22"/>
          <w:szCs w:val="22"/>
        </w:rPr>
        <w:t>После явного спада в начале 90-х, в середине 90-х годов он вновь демонстрирует высокие устойчивые темпы.</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На стабильный, устойчивый рост международной торговли оказали влияние ряд факторов:</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развитие международного разделения труда и интернационализация производства;</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НТР, способствующая обновлению основного капитала, созданию новых отраслей экономики, ускоряющая реконструирование старых;</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активная деятельность транснациональных корпораций на мировом рынке;</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регулирование (либерализация) международной торговли посредством мероприятий Генерального соглашения о тарифах и торговле (ГАТТ);</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либерализация международной торговли, переход многих стран к режиму, включающему отмену количественных ограничений импорта и существенное снижение таможенных пошлин -- образование свободных экономических зон;</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устранение региональных барьеров, формирование общих рынков, зон свободной торговли. Курс экономики: Учебник. 3-е изд. / Под ред. Б.А. Райзберга. - М.: ИНФРА - М., 2000, стр. 625 - 626</w:t>
      </w:r>
    </w:p>
    <w:p w:rsidR="00BF693B" w:rsidRPr="007F1A97" w:rsidRDefault="00BF693B" w:rsidP="00BF693B">
      <w:pPr>
        <w:pStyle w:val="a3"/>
        <w:jc w:val="center"/>
        <w:rPr>
          <w:rFonts w:ascii="Times New Roman" w:hAnsi="Times New Roman" w:cs="Times New Roman"/>
          <w:b/>
          <w:bCs/>
          <w:sz w:val="22"/>
          <w:szCs w:val="22"/>
        </w:rPr>
      </w:pPr>
      <w:r w:rsidRPr="007F1A97">
        <w:rPr>
          <w:rFonts w:ascii="Times New Roman" w:hAnsi="Times New Roman" w:cs="Times New Roman"/>
          <w:b/>
          <w:bCs/>
          <w:sz w:val="22"/>
          <w:szCs w:val="22"/>
        </w:rPr>
        <w:t>1.3. Международные научно - технические связи</w:t>
      </w:r>
    </w:p>
    <w:p w:rsidR="00BF693B" w:rsidRPr="009E6757" w:rsidRDefault="00BF693B" w:rsidP="00BF693B">
      <w:pPr>
        <w:pStyle w:val="a3"/>
        <w:rPr>
          <w:rFonts w:ascii="Times New Roman" w:hAnsi="Times New Roman" w:cs="Times New Roman"/>
          <w:b/>
          <w:sz w:val="22"/>
          <w:szCs w:val="22"/>
        </w:rPr>
      </w:pPr>
      <w:r w:rsidRPr="009E6757">
        <w:rPr>
          <w:rFonts w:ascii="Times New Roman" w:hAnsi="Times New Roman" w:cs="Times New Roman"/>
          <w:b/>
          <w:sz w:val="22"/>
          <w:szCs w:val="22"/>
        </w:rPr>
        <w:t>В настоящее время международная торговля расширила свою сферу за счет обмена научно - техническими достижениями, а также интеллектуальными продуктами, духовными ценностями, информацией.</w:t>
      </w:r>
    </w:p>
    <w:p w:rsidR="00BF693B" w:rsidRPr="00892A21" w:rsidRDefault="00BF693B" w:rsidP="00BF693B">
      <w:pPr>
        <w:pStyle w:val="a3"/>
        <w:rPr>
          <w:rFonts w:ascii="Times New Roman" w:hAnsi="Times New Roman" w:cs="Times New Roman"/>
          <w:b/>
          <w:sz w:val="22"/>
          <w:szCs w:val="22"/>
        </w:rPr>
      </w:pPr>
      <w:r w:rsidRPr="00892A21">
        <w:rPr>
          <w:rFonts w:ascii="Times New Roman" w:hAnsi="Times New Roman" w:cs="Times New Roman"/>
          <w:b/>
          <w:sz w:val="22"/>
          <w:szCs w:val="22"/>
        </w:rPr>
        <w:t>Международный обмен научно - техническим продуктом осуществляется в различных формах. Он включает обмен научно - технической информацией, учеными, специалистами, передачу на лицензионной основе изобретений и открытий, проведение научно - исследовательских работ, осуществление общих научно - технических проектов, научно - производственную кооперацию, совместное предпринимательство по производству новой техники и технологии.</w:t>
      </w:r>
    </w:p>
    <w:p w:rsidR="00BF693B" w:rsidRPr="007F1A97" w:rsidRDefault="00BF693B" w:rsidP="00BF693B">
      <w:pPr>
        <w:pStyle w:val="a3"/>
        <w:rPr>
          <w:rFonts w:ascii="Times New Roman" w:hAnsi="Times New Roman" w:cs="Times New Roman"/>
          <w:sz w:val="22"/>
          <w:szCs w:val="22"/>
        </w:rPr>
      </w:pPr>
      <w:r w:rsidRPr="00AD30CC">
        <w:rPr>
          <w:rFonts w:ascii="Times New Roman" w:hAnsi="Times New Roman" w:cs="Times New Roman"/>
          <w:b/>
          <w:sz w:val="22"/>
          <w:szCs w:val="22"/>
        </w:rPr>
        <w:t>Международные научно - технические связи осуществляются частично на коммерческой, а частично на безвозмездной основе.</w:t>
      </w:r>
      <w:r w:rsidRPr="00947205">
        <w:rPr>
          <w:rFonts w:ascii="Times New Roman" w:hAnsi="Times New Roman" w:cs="Times New Roman"/>
          <w:b/>
          <w:sz w:val="22"/>
          <w:szCs w:val="22"/>
        </w:rPr>
        <w:t xml:space="preserve"> Обычно страна заключает за рубежом и оплачивает лицензии на применение запотентованных открытий и изобретений, научно - технических и технологических новшеств (ноу-хау), инжиниринговые услуги по разработке т созданию объектов инфраструктуры, обучение своих специалистов за рубежом. В то же время ряд стран и иностранных фирм предоставляют свой научно - технический продукт и оказывают научно - техническую помощь на бесплатной или частично платной основе в порядке благотворительности. Существуют специальные благотворительные фонды, способствующие распространению знаний и научных достижений во всем мире.</w:t>
      </w:r>
    </w:p>
    <w:p w:rsidR="00BF693B" w:rsidRPr="00E070CA" w:rsidRDefault="00BF693B" w:rsidP="00BF693B">
      <w:pPr>
        <w:pStyle w:val="a3"/>
        <w:rPr>
          <w:rFonts w:ascii="Times New Roman" w:hAnsi="Times New Roman" w:cs="Times New Roman"/>
          <w:b/>
          <w:sz w:val="22"/>
          <w:szCs w:val="22"/>
        </w:rPr>
      </w:pPr>
      <w:r w:rsidRPr="00E070CA">
        <w:rPr>
          <w:rFonts w:ascii="Times New Roman" w:hAnsi="Times New Roman" w:cs="Times New Roman"/>
          <w:b/>
          <w:sz w:val="22"/>
          <w:szCs w:val="22"/>
        </w:rPr>
        <w:t>Возрастает и коммерческая значимость научно - технической продукции как товара. В последние годы общая стоимость ежегодной продажи научно - технических лицензий составила ~25 млрд. долларов.</w:t>
      </w:r>
    </w:p>
    <w:p w:rsidR="00BF693B" w:rsidRPr="007F1A97" w:rsidRDefault="00BF693B" w:rsidP="00BF693B">
      <w:pPr>
        <w:pStyle w:val="a3"/>
        <w:rPr>
          <w:rFonts w:ascii="Times New Roman" w:hAnsi="Times New Roman" w:cs="Times New Roman"/>
          <w:sz w:val="22"/>
          <w:szCs w:val="22"/>
        </w:rPr>
      </w:pPr>
      <w:r w:rsidRPr="0055291E">
        <w:rPr>
          <w:rFonts w:ascii="Times New Roman" w:hAnsi="Times New Roman" w:cs="Times New Roman"/>
          <w:b/>
          <w:sz w:val="22"/>
          <w:szCs w:val="22"/>
        </w:rPr>
        <w:t>Темпы технологического развития ускорились, возросли уровень специализации разрабатываемых проектов и степень «взаимопроникновения» новых технологий. Поэтому появляются новые формы международного научно - технического сотрудничества. Например, мировой лидер в производстве компьютеров - американская «ИБМ» и ведущая японская группа «Sonu» - производитель бытовой электроники - начали совместную работу по внедрению стандартов «Sonu» в сфере технологии «мультимедиа», объединяющий видео-, фото - информационные, анимационные и звуковые материалы путем использования возможностей компьютера в бытовой электронной продукции.</w:t>
      </w:r>
      <w:r w:rsidRPr="007F1A97">
        <w:rPr>
          <w:rFonts w:ascii="Times New Roman" w:hAnsi="Times New Roman" w:cs="Times New Roman"/>
          <w:sz w:val="22"/>
          <w:szCs w:val="22"/>
        </w:rPr>
        <w:t xml:space="preserve"> Становятся очень важными программы, обеспечивающие стыковку этих не связанных ранее потребительских продуктов. Так как большинство производителей программ - это компании США, они устанавливают новые отношения с японскими производителями. Курс экономики: Учебник. 3-е изд. / Под ред. Б.А. Райзберга. - М.: ИНФРА - М., 2000, стр. 628 - 629 </w:t>
      </w:r>
    </w:p>
    <w:p w:rsidR="00BF693B" w:rsidRPr="007F1A97" w:rsidRDefault="00BF693B" w:rsidP="00BF693B">
      <w:pPr>
        <w:pStyle w:val="a3"/>
        <w:jc w:val="center"/>
        <w:rPr>
          <w:rFonts w:ascii="Times New Roman" w:hAnsi="Times New Roman" w:cs="Times New Roman"/>
          <w:sz w:val="22"/>
          <w:szCs w:val="22"/>
        </w:rPr>
      </w:pPr>
      <w:r w:rsidRPr="007F1A97">
        <w:rPr>
          <w:rFonts w:ascii="Times New Roman" w:hAnsi="Times New Roman" w:cs="Times New Roman"/>
          <w:b/>
          <w:bCs/>
          <w:sz w:val="22"/>
          <w:szCs w:val="22"/>
        </w:rPr>
        <w:t>1.4. Международное движение капиталов и зарубежных инвестиций</w:t>
      </w:r>
    </w:p>
    <w:p w:rsidR="00BF693B" w:rsidRPr="004F18CC" w:rsidRDefault="00BF693B" w:rsidP="00BF693B">
      <w:pPr>
        <w:pStyle w:val="a3"/>
        <w:rPr>
          <w:rFonts w:ascii="Times New Roman" w:hAnsi="Times New Roman" w:cs="Times New Roman"/>
          <w:b/>
          <w:sz w:val="22"/>
          <w:szCs w:val="22"/>
        </w:rPr>
      </w:pPr>
      <w:r w:rsidRPr="004F18CC">
        <w:rPr>
          <w:rFonts w:ascii="Times New Roman" w:hAnsi="Times New Roman" w:cs="Times New Roman"/>
          <w:b/>
          <w:sz w:val="22"/>
          <w:szCs w:val="22"/>
        </w:rPr>
        <w:t>Вывоз капитала за рубеж, его активная миграция между странами стали важнейшей отличительной чертой современного мирового хозяйства и международных экономических отношений.</w:t>
      </w:r>
    </w:p>
    <w:p w:rsidR="00BF693B" w:rsidRPr="0073112D" w:rsidRDefault="00BF693B" w:rsidP="00BF693B">
      <w:pPr>
        <w:pStyle w:val="a3"/>
        <w:rPr>
          <w:rFonts w:ascii="Times New Roman" w:hAnsi="Times New Roman" w:cs="Times New Roman"/>
          <w:b/>
          <w:sz w:val="22"/>
          <w:szCs w:val="22"/>
        </w:rPr>
      </w:pPr>
      <w:r w:rsidRPr="006F19D7">
        <w:rPr>
          <w:rFonts w:ascii="Times New Roman" w:hAnsi="Times New Roman" w:cs="Times New Roman"/>
          <w:b/>
          <w:sz w:val="22"/>
          <w:szCs w:val="22"/>
        </w:rPr>
        <w:t>Вывоз капитала разбил монополию вывоза товаров в эпоху углубленного развития мирового хозяйства</w:t>
      </w:r>
      <w:r w:rsidRPr="007F1A97">
        <w:rPr>
          <w:rFonts w:ascii="Times New Roman" w:hAnsi="Times New Roman" w:cs="Times New Roman"/>
          <w:sz w:val="22"/>
          <w:szCs w:val="22"/>
        </w:rPr>
        <w:t xml:space="preserve">. Дополняя и опосредуя вывоз товаров, он становится определяющим в системе международных экономических отношений. Согласно оценке организации экономического сотрудничества и развития (ОЭСР), </w:t>
      </w:r>
      <w:r w:rsidRPr="0073112D">
        <w:rPr>
          <w:rFonts w:ascii="Times New Roman" w:hAnsi="Times New Roman" w:cs="Times New Roman"/>
          <w:b/>
          <w:sz w:val="22"/>
          <w:szCs w:val="22"/>
        </w:rPr>
        <w:t xml:space="preserve">в 80-е годы (с </w:t>
      </w:r>
      <w:smartTag w:uri="urn:schemas-microsoft-com:office:smarttags" w:element="metricconverter">
        <w:smartTagPr>
          <w:attr w:name="ProductID" w:val="1983 г"/>
        </w:smartTagPr>
        <w:r w:rsidRPr="0073112D">
          <w:rPr>
            <w:rFonts w:ascii="Times New Roman" w:hAnsi="Times New Roman" w:cs="Times New Roman"/>
            <w:b/>
            <w:sz w:val="22"/>
            <w:szCs w:val="22"/>
          </w:rPr>
          <w:t>1983 г</w:t>
        </w:r>
      </w:smartTag>
      <w:r w:rsidRPr="0073112D">
        <w:rPr>
          <w:rFonts w:ascii="Times New Roman" w:hAnsi="Times New Roman" w:cs="Times New Roman"/>
          <w:b/>
          <w:sz w:val="22"/>
          <w:szCs w:val="22"/>
        </w:rPr>
        <w:t>.) среднегодовой темп прироста прямых инвестиций составил примерно 34%, т. е. почти в 5 раз превышал темп увеличения мировой торговли.</w:t>
      </w:r>
    </w:p>
    <w:p w:rsidR="00BF693B" w:rsidRPr="00A17663" w:rsidRDefault="00BF693B" w:rsidP="00BF693B">
      <w:pPr>
        <w:pStyle w:val="a3"/>
        <w:rPr>
          <w:rFonts w:ascii="Times New Roman" w:hAnsi="Times New Roman" w:cs="Times New Roman"/>
          <w:b/>
          <w:sz w:val="22"/>
          <w:szCs w:val="22"/>
        </w:rPr>
      </w:pPr>
      <w:r w:rsidRPr="007F1A97">
        <w:rPr>
          <w:rFonts w:ascii="Times New Roman" w:hAnsi="Times New Roman" w:cs="Times New Roman"/>
          <w:sz w:val="22"/>
          <w:szCs w:val="22"/>
        </w:rPr>
        <w:t xml:space="preserve">Миграция капитала происходит, когда он может быть помещён в другом государстве с большей нормой прибыли, чем в своей стране. </w:t>
      </w:r>
      <w:r w:rsidRPr="00A17663">
        <w:rPr>
          <w:rFonts w:ascii="Times New Roman" w:hAnsi="Times New Roman" w:cs="Times New Roman"/>
          <w:b/>
          <w:sz w:val="22"/>
          <w:szCs w:val="22"/>
        </w:rPr>
        <w:t>Причинами вывоза капитала ради большей прибыли являются:</w:t>
      </w:r>
    </w:p>
    <w:p w:rsidR="00BF693B" w:rsidRPr="00A17663" w:rsidRDefault="00BF693B" w:rsidP="00BF693B">
      <w:pPr>
        <w:pStyle w:val="a3"/>
        <w:rPr>
          <w:rFonts w:ascii="Times New Roman" w:hAnsi="Times New Roman" w:cs="Times New Roman"/>
          <w:b/>
          <w:sz w:val="22"/>
          <w:szCs w:val="22"/>
        </w:rPr>
      </w:pPr>
      <w:r w:rsidRPr="00A17663">
        <w:rPr>
          <w:rFonts w:ascii="Times New Roman" w:hAnsi="Times New Roman" w:cs="Times New Roman"/>
          <w:b/>
          <w:sz w:val="22"/>
          <w:szCs w:val="22"/>
        </w:rPr>
        <w:t>а) перенакопление капитала в регионе, откуда он вывозится;</w:t>
      </w:r>
    </w:p>
    <w:p w:rsidR="00BF693B" w:rsidRPr="00A17663" w:rsidRDefault="00BF693B" w:rsidP="00BF693B">
      <w:pPr>
        <w:pStyle w:val="a3"/>
        <w:rPr>
          <w:rFonts w:ascii="Times New Roman" w:hAnsi="Times New Roman" w:cs="Times New Roman"/>
          <w:b/>
          <w:sz w:val="22"/>
          <w:szCs w:val="22"/>
        </w:rPr>
      </w:pPr>
      <w:r w:rsidRPr="00A17663">
        <w:rPr>
          <w:rFonts w:ascii="Times New Roman" w:hAnsi="Times New Roman" w:cs="Times New Roman"/>
          <w:b/>
          <w:sz w:val="22"/>
          <w:szCs w:val="22"/>
        </w:rPr>
        <w:t>б) несовпадение спроса на капитал и его предложения в различных звеньях всемирного хозяйства;</w:t>
      </w:r>
    </w:p>
    <w:p w:rsidR="00BF693B" w:rsidRPr="00A17663" w:rsidRDefault="00BF693B" w:rsidP="00BF693B">
      <w:pPr>
        <w:pStyle w:val="a3"/>
        <w:rPr>
          <w:rFonts w:ascii="Times New Roman" w:hAnsi="Times New Roman" w:cs="Times New Roman"/>
          <w:b/>
          <w:sz w:val="22"/>
          <w:szCs w:val="22"/>
        </w:rPr>
      </w:pPr>
      <w:r w:rsidRPr="00A17663">
        <w:rPr>
          <w:rFonts w:ascii="Times New Roman" w:hAnsi="Times New Roman" w:cs="Times New Roman"/>
          <w:b/>
          <w:sz w:val="22"/>
          <w:szCs w:val="22"/>
        </w:rPr>
        <w:t>в) наличие в государствах, куда экспортируется капитал, более дешёвого сырья и рабочей силы;</w:t>
      </w:r>
    </w:p>
    <w:p w:rsidR="00BF693B" w:rsidRPr="00A17663" w:rsidRDefault="00BF693B" w:rsidP="00BF693B">
      <w:pPr>
        <w:pStyle w:val="a3"/>
        <w:rPr>
          <w:rFonts w:ascii="Times New Roman" w:hAnsi="Times New Roman" w:cs="Times New Roman"/>
          <w:b/>
          <w:sz w:val="22"/>
          <w:szCs w:val="22"/>
        </w:rPr>
      </w:pPr>
      <w:r w:rsidRPr="00A17663">
        <w:rPr>
          <w:rFonts w:ascii="Times New Roman" w:hAnsi="Times New Roman" w:cs="Times New Roman"/>
          <w:b/>
          <w:sz w:val="22"/>
          <w:szCs w:val="22"/>
        </w:rPr>
        <w:t>г) интернационализация производства.</w:t>
      </w:r>
    </w:p>
    <w:p w:rsidR="00BF693B" w:rsidRPr="00D73B3A" w:rsidRDefault="00BF693B" w:rsidP="00BF693B">
      <w:pPr>
        <w:pStyle w:val="a3"/>
        <w:rPr>
          <w:rFonts w:ascii="Times New Roman" w:hAnsi="Times New Roman" w:cs="Times New Roman"/>
          <w:b/>
          <w:sz w:val="22"/>
          <w:szCs w:val="22"/>
        </w:rPr>
      </w:pPr>
      <w:r w:rsidRPr="00D73B3A">
        <w:rPr>
          <w:rFonts w:ascii="Times New Roman" w:hAnsi="Times New Roman" w:cs="Times New Roman"/>
          <w:b/>
          <w:sz w:val="22"/>
          <w:szCs w:val="22"/>
        </w:rPr>
        <w:t>Характерно, что экспорт капитала может осуществляться и при нехватке капитала для внутреннего инвестирования. В начале 90-х годов общемировой избыток капиталов оценивается в 180-200 млрд. долл.</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Зарубежных собственников капитала из развитых стран особенно привлекает возможность использовать в экономически более слабых государствах сравнительно дешёвые факторы производства (низкая заработная плата, невысокие цены на сырьё, воду, энергию). В результате сбережений на всех видах издержек производства иностранные инвесторы получают более высокую норму прибыли.</w:t>
      </w:r>
    </w:p>
    <w:p w:rsidR="00BF693B" w:rsidRPr="007F1A97" w:rsidRDefault="00BF693B" w:rsidP="00BF693B">
      <w:pPr>
        <w:pStyle w:val="a3"/>
        <w:rPr>
          <w:rFonts w:ascii="Times New Roman" w:hAnsi="Times New Roman" w:cs="Times New Roman"/>
          <w:sz w:val="22"/>
          <w:szCs w:val="22"/>
        </w:rPr>
      </w:pPr>
      <w:r w:rsidRPr="002E1886">
        <w:rPr>
          <w:rFonts w:ascii="Times New Roman" w:hAnsi="Times New Roman" w:cs="Times New Roman"/>
          <w:b/>
          <w:sz w:val="22"/>
          <w:szCs w:val="22"/>
        </w:rPr>
        <w:t>Важной причиной, расширяющей масштабы экспорта капитала, является интернационализация производства</w:t>
      </w:r>
      <w:r w:rsidRPr="00C0317D">
        <w:rPr>
          <w:rFonts w:ascii="Times New Roman" w:hAnsi="Times New Roman" w:cs="Times New Roman"/>
          <w:sz w:val="22"/>
          <w:szCs w:val="22"/>
        </w:rPr>
        <w:t xml:space="preserve">. </w:t>
      </w:r>
      <w:r w:rsidRPr="00C0317D">
        <w:rPr>
          <w:rFonts w:ascii="Times New Roman" w:hAnsi="Times New Roman" w:cs="Times New Roman"/>
          <w:b/>
          <w:sz w:val="22"/>
          <w:szCs w:val="22"/>
        </w:rPr>
        <w:t>Будучи первоначально результатом зарубежных капиталовложений, интернационализация постепенно становится постоянно действующим фактором расширения экспорта капитала.</w:t>
      </w:r>
      <w:r w:rsidRPr="007F1A97">
        <w:rPr>
          <w:rFonts w:ascii="Times New Roman" w:hAnsi="Times New Roman" w:cs="Times New Roman"/>
          <w:sz w:val="22"/>
          <w:szCs w:val="22"/>
        </w:rPr>
        <w:t xml:space="preserve"> Когда предприятия отдельных стран превращаются в звенья международного производственного организма, они получают возможность использовать выгоды разделения труда и сложившихся в мировой экономике хозяйственных и денежных связей.</w:t>
      </w:r>
    </w:p>
    <w:p w:rsidR="00BF693B" w:rsidRPr="00C64AFB" w:rsidRDefault="00BF693B" w:rsidP="00BF693B">
      <w:pPr>
        <w:pStyle w:val="a3"/>
        <w:rPr>
          <w:rFonts w:ascii="Times New Roman" w:hAnsi="Times New Roman" w:cs="Times New Roman"/>
          <w:b/>
          <w:sz w:val="22"/>
          <w:szCs w:val="22"/>
        </w:rPr>
      </w:pPr>
      <w:r w:rsidRPr="00893B8C">
        <w:rPr>
          <w:rFonts w:ascii="Times New Roman" w:hAnsi="Times New Roman" w:cs="Times New Roman"/>
          <w:b/>
          <w:sz w:val="22"/>
          <w:szCs w:val="22"/>
        </w:rPr>
        <w:t>Поначалу вывоз капитала был свойственен для небольшого числа промышленно развитых стран, осуществлявших экспорт капитала на</w:t>
      </w:r>
      <w:r w:rsidRPr="006609BE">
        <w:rPr>
          <w:rFonts w:ascii="Times New Roman" w:hAnsi="Times New Roman" w:cs="Times New Roman"/>
          <w:b/>
          <w:color w:val="FF0000"/>
          <w:sz w:val="22"/>
          <w:szCs w:val="22"/>
        </w:rPr>
        <w:t xml:space="preserve"> периферию</w:t>
      </w:r>
      <w:r w:rsidRPr="00893B8C">
        <w:rPr>
          <w:rFonts w:ascii="Times New Roman" w:hAnsi="Times New Roman" w:cs="Times New Roman"/>
          <w:b/>
          <w:sz w:val="22"/>
          <w:szCs w:val="22"/>
        </w:rPr>
        <w:t xml:space="preserve"> мирового хозяйства.</w:t>
      </w:r>
      <w:r w:rsidRPr="007F1A97">
        <w:rPr>
          <w:rFonts w:ascii="Times New Roman" w:hAnsi="Times New Roman" w:cs="Times New Roman"/>
          <w:sz w:val="22"/>
          <w:szCs w:val="22"/>
        </w:rPr>
        <w:t xml:space="preserve"> Развитие мирового хозяйства существенно раздвинуло рамки этого процесса: </w:t>
      </w:r>
      <w:r w:rsidRPr="00C64AFB">
        <w:rPr>
          <w:rFonts w:ascii="Times New Roman" w:hAnsi="Times New Roman" w:cs="Times New Roman"/>
          <w:b/>
          <w:sz w:val="22"/>
          <w:szCs w:val="22"/>
        </w:rPr>
        <w:t>вывоз капитала становится функцией любой успешно, динамично развивающейся экономики. Капитал вывозят и ведущие промышленно развитые страны, и среднеразвитые страны, и развивающиеся страны, в особенности «новые индустриальные страны».</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i/>
          <w:iCs/>
          <w:sz w:val="22"/>
          <w:szCs w:val="22"/>
          <w:u w:val="single"/>
        </w:rPr>
        <w:t>Международная миграция капитала</w:t>
      </w:r>
      <w:r w:rsidRPr="007F1A97">
        <w:rPr>
          <w:rFonts w:ascii="Times New Roman" w:hAnsi="Times New Roman" w:cs="Times New Roman"/>
          <w:sz w:val="22"/>
          <w:szCs w:val="22"/>
        </w:rPr>
        <w:t xml:space="preserve"> -- это встречное движение капиталов между странами, приносящее их собственникам доход. Каждая из стран одновременно является импортером и экспортером капитала: происходят так называемые перекрестные инвестиции.</w:t>
      </w:r>
    </w:p>
    <w:p w:rsidR="00BF693B" w:rsidRPr="007D5033" w:rsidRDefault="00BF693B" w:rsidP="00BF693B">
      <w:pPr>
        <w:pStyle w:val="a3"/>
        <w:rPr>
          <w:rFonts w:ascii="Times New Roman" w:hAnsi="Times New Roman" w:cs="Times New Roman"/>
          <w:b/>
          <w:sz w:val="22"/>
          <w:szCs w:val="22"/>
        </w:rPr>
      </w:pPr>
      <w:r w:rsidRPr="007D5033">
        <w:rPr>
          <w:rFonts w:ascii="Times New Roman" w:hAnsi="Times New Roman" w:cs="Times New Roman"/>
          <w:b/>
          <w:sz w:val="22"/>
          <w:szCs w:val="22"/>
        </w:rPr>
        <w:t>Вывоз капитала осуществляется в форме:</w:t>
      </w:r>
    </w:p>
    <w:p w:rsidR="00BF693B" w:rsidRPr="007D5033" w:rsidRDefault="00BF693B" w:rsidP="00BF693B">
      <w:pPr>
        <w:pStyle w:val="a3"/>
        <w:rPr>
          <w:rFonts w:ascii="Times New Roman" w:hAnsi="Times New Roman" w:cs="Times New Roman"/>
          <w:b/>
          <w:sz w:val="22"/>
          <w:szCs w:val="22"/>
        </w:rPr>
      </w:pPr>
      <w:r w:rsidRPr="007D5033">
        <w:rPr>
          <w:rFonts w:ascii="Times New Roman" w:hAnsi="Times New Roman" w:cs="Times New Roman"/>
          <w:b/>
          <w:sz w:val="22"/>
          <w:szCs w:val="22"/>
        </w:rPr>
        <w:t>прямых инвестиций в промышленные, торговые и другие предприятия;</w:t>
      </w:r>
    </w:p>
    <w:p w:rsidR="00BF693B" w:rsidRPr="007D5033" w:rsidRDefault="00BF693B" w:rsidP="00BF693B">
      <w:pPr>
        <w:pStyle w:val="a3"/>
        <w:rPr>
          <w:rFonts w:ascii="Times New Roman" w:hAnsi="Times New Roman" w:cs="Times New Roman"/>
          <w:b/>
          <w:sz w:val="22"/>
          <w:szCs w:val="22"/>
        </w:rPr>
      </w:pPr>
      <w:r w:rsidRPr="007D5033">
        <w:rPr>
          <w:rFonts w:ascii="Times New Roman" w:hAnsi="Times New Roman" w:cs="Times New Roman"/>
          <w:b/>
          <w:sz w:val="22"/>
          <w:szCs w:val="22"/>
        </w:rPr>
        <w:t>портфельных инвестиций (в иностранные облигации, акции, ценные бумаги);</w:t>
      </w:r>
    </w:p>
    <w:p w:rsidR="00BF693B" w:rsidRPr="007D5033" w:rsidRDefault="00BF693B" w:rsidP="00BF693B">
      <w:pPr>
        <w:pStyle w:val="a3"/>
        <w:rPr>
          <w:rFonts w:ascii="Times New Roman" w:hAnsi="Times New Roman" w:cs="Times New Roman"/>
          <w:b/>
          <w:sz w:val="22"/>
          <w:szCs w:val="22"/>
        </w:rPr>
      </w:pPr>
      <w:r w:rsidRPr="007D5033">
        <w:rPr>
          <w:rFonts w:ascii="Times New Roman" w:hAnsi="Times New Roman" w:cs="Times New Roman"/>
          <w:b/>
          <w:sz w:val="22"/>
          <w:szCs w:val="22"/>
        </w:rPr>
        <w:t>среднесрочных и долгосрочных международных кредитов (или займов) ссудного капитала промышленным и торговым корпорациям, банкам и другим финансовым учреждениям;</w:t>
      </w:r>
    </w:p>
    <w:p w:rsidR="00BF693B" w:rsidRPr="007D5033" w:rsidRDefault="00BF693B" w:rsidP="00BF693B">
      <w:pPr>
        <w:pStyle w:val="a3"/>
        <w:rPr>
          <w:rFonts w:ascii="Times New Roman" w:hAnsi="Times New Roman" w:cs="Times New Roman"/>
          <w:b/>
          <w:sz w:val="22"/>
          <w:szCs w:val="22"/>
        </w:rPr>
      </w:pPr>
      <w:r w:rsidRPr="007D5033">
        <w:rPr>
          <w:rFonts w:ascii="Times New Roman" w:hAnsi="Times New Roman" w:cs="Times New Roman"/>
          <w:b/>
          <w:sz w:val="22"/>
          <w:szCs w:val="22"/>
        </w:rPr>
        <w:t>экономической помощи: бесплатно и в виде льготных кредитов (беспроцентных, низкопроцентных).</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 xml:space="preserve">В </w:t>
      </w:r>
      <w:smartTag w:uri="urn:schemas-microsoft-com:office:smarttags" w:element="metricconverter">
        <w:smartTagPr>
          <w:attr w:name="ProductID" w:val="1990 г"/>
        </w:smartTagPr>
        <w:r w:rsidRPr="007F1A97">
          <w:rPr>
            <w:rFonts w:ascii="Times New Roman" w:hAnsi="Times New Roman" w:cs="Times New Roman"/>
            <w:sz w:val="22"/>
            <w:szCs w:val="22"/>
          </w:rPr>
          <w:t>1990 г</w:t>
        </w:r>
      </w:smartTag>
      <w:r w:rsidRPr="007F1A97">
        <w:rPr>
          <w:rFonts w:ascii="Times New Roman" w:hAnsi="Times New Roman" w:cs="Times New Roman"/>
          <w:sz w:val="22"/>
          <w:szCs w:val="22"/>
        </w:rPr>
        <w:t xml:space="preserve">. поток прямых инвестиций за рубеж оказался рекордным -- около 234 млрд. долл. Последовавший за этим спад сменился новым ростом. Мировой объем прямых зарубежных инвестиций в </w:t>
      </w:r>
      <w:smartTag w:uri="urn:schemas-microsoft-com:office:smarttags" w:element="metricconverter">
        <w:smartTagPr>
          <w:attr w:name="ProductID" w:val="1995 г"/>
        </w:smartTagPr>
        <w:r w:rsidRPr="007F1A97">
          <w:rPr>
            <w:rFonts w:ascii="Times New Roman" w:hAnsi="Times New Roman" w:cs="Times New Roman"/>
            <w:sz w:val="22"/>
            <w:szCs w:val="22"/>
          </w:rPr>
          <w:t>1995 г</w:t>
        </w:r>
      </w:smartTag>
      <w:r w:rsidRPr="007F1A97">
        <w:rPr>
          <w:rFonts w:ascii="Times New Roman" w:hAnsi="Times New Roman" w:cs="Times New Roman"/>
          <w:sz w:val="22"/>
          <w:szCs w:val="22"/>
        </w:rPr>
        <w:t>. увеличился на 235 млрд. долл. и достиг 2,6 трлн. долл.</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Портфельные инвестиции -- важный источник привлечения иностранного капитала для финансирования облигационных займов, выпускаемых крупнейшими корпорациями, центральными (государственными) и частными банками. Посредниками в осуществлении зарубежных портфельных инвестиций выступают, как правило, крупные инвестиционные банки.</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 xml:space="preserve">На базе иностранных инвестиций в мировом хозяйстве сложились транснациональные корпорации (ТНК). ТНК - крупнейшие компании, которые являются национальными по месту их базирования и международными по распространению их филиалов в других странах. В число ТНК (по данным за </w:t>
      </w:r>
      <w:smartTag w:uri="urn:schemas-microsoft-com:office:smarttags" w:element="metricconverter">
        <w:smartTagPr>
          <w:attr w:name="ProductID" w:val="1988 г"/>
        </w:smartTagPr>
        <w:r w:rsidRPr="007F1A97">
          <w:rPr>
            <w:rFonts w:ascii="Times New Roman" w:hAnsi="Times New Roman" w:cs="Times New Roman"/>
            <w:sz w:val="22"/>
            <w:szCs w:val="22"/>
          </w:rPr>
          <w:t>1988 г</w:t>
        </w:r>
      </w:smartTag>
      <w:r w:rsidRPr="007F1A97">
        <w:rPr>
          <w:rFonts w:ascii="Times New Roman" w:hAnsi="Times New Roman" w:cs="Times New Roman"/>
          <w:sz w:val="22"/>
          <w:szCs w:val="22"/>
        </w:rPr>
        <w:t>.) в первую очередь входят 600 корпораций- миллиардеров (с оборотом свыше 1 млрд. долл.). под их контролем в середине 80-х годов находилось около 80% патентов на новую технику и технологию западных стран. От ((( до Ѕ всех активов ТНК расположены за пределами стран базирования головных предприятий. Транснациональные корпорации продолжают свою экспансию в мировом экономическом через вывоз капитала.</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В 60-е годы для международного рынка ссудных капиталов были характерны краткосрочные операции. В 70-80-е годы произошел огромный рост средне- и долгосрочных кредитов.</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Средне- и долгосрочные кредиты используются для пополнения основного капитала, кредитования и финансирования операций по приобретению акций, учреждению филиалов, строительству и реконструкции зарубежных инвестиций. В роли главных заемщиков выступают, прежде всего, международные корпорации</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 xml:space="preserve">Самыми крупными экспортерами на Европейском континенте остаются страны ЕС, Скандинавия и Швейцария. Их иностранные инвестиции до 1991г. составляли 634 млрд. долл. Западная Европа направляла свои капиталы главным образом в Северную Америку (в 1985-1990 гг. -- 123 млрд. долл.) и в Восточную Европу (141 млрд. долл. в те же годы). В свою очередь, США лидируют среди других промышленно развитых стран по объемам привлеченных инвестиций и вывезенного капитала. В </w:t>
      </w:r>
      <w:smartTag w:uri="urn:schemas-microsoft-com:office:smarttags" w:element="metricconverter">
        <w:smartTagPr>
          <w:attr w:name="ProductID" w:val="1994 г"/>
        </w:smartTagPr>
        <w:r w:rsidRPr="007F1A97">
          <w:rPr>
            <w:rFonts w:ascii="Times New Roman" w:hAnsi="Times New Roman" w:cs="Times New Roman"/>
            <w:sz w:val="22"/>
            <w:szCs w:val="22"/>
          </w:rPr>
          <w:t>1994 г</w:t>
        </w:r>
      </w:smartTag>
      <w:r w:rsidRPr="007F1A97">
        <w:rPr>
          <w:rFonts w:ascii="Times New Roman" w:hAnsi="Times New Roman" w:cs="Times New Roman"/>
          <w:sz w:val="22"/>
          <w:szCs w:val="22"/>
        </w:rPr>
        <w:t xml:space="preserve">. иностранные фирмы вложили в экономику США 60 млрд. долл. Почти 1/3 внутренних потребностей инвестиций США покрывается за счет импорта капитала. При исчислении в процентах инвестиций к валовому внутреннему продукту самый большой приток капитала в </w:t>
      </w:r>
      <w:smartTag w:uri="urn:schemas-microsoft-com:office:smarttags" w:element="metricconverter">
        <w:smartTagPr>
          <w:attr w:name="ProductID" w:val="1994 г"/>
        </w:smartTagPr>
        <w:r w:rsidRPr="007F1A97">
          <w:rPr>
            <w:rFonts w:ascii="Times New Roman" w:hAnsi="Times New Roman" w:cs="Times New Roman"/>
            <w:sz w:val="22"/>
            <w:szCs w:val="22"/>
          </w:rPr>
          <w:t>1994 г</w:t>
        </w:r>
      </w:smartTag>
      <w:r w:rsidRPr="007F1A97">
        <w:rPr>
          <w:rFonts w:ascii="Times New Roman" w:hAnsi="Times New Roman" w:cs="Times New Roman"/>
          <w:sz w:val="22"/>
          <w:szCs w:val="22"/>
        </w:rPr>
        <w:t>. был в Бельгии и Люксембурге, а крупнейшим инвестором стали Нидерланды. Характерно, что взаимные инвестиции двух регионов -- США и Западной Европы -- затрагивают одни и те же ведущие отрасли: машиностроение и химическую промышленность.</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В мировой классификации крупнейшими «донорами» капитала в первой половине 90-х годов являлись Япония (53%), Швейцария и Тайвань. А наиболее крупными «заемщиками» -- США (27%), Великобритания, Мексика и Саудовская Аравия.</w:t>
      </w:r>
    </w:p>
    <w:p w:rsidR="00BF693B" w:rsidRPr="007F1A97" w:rsidRDefault="00BF693B" w:rsidP="00BF693B">
      <w:pPr>
        <w:pStyle w:val="a3"/>
        <w:rPr>
          <w:rFonts w:ascii="Times New Roman" w:hAnsi="Times New Roman" w:cs="Times New Roman"/>
          <w:sz w:val="22"/>
          <w:szCs w:val="22"/>
        </w:rPr>
      </w:pPr>
      <w:r w:rsidRPr="00844962">
        <w:rPr>
          <w:rFonts w:ascii="Times New Roman" w:hAnsi="Times New Roman" w:cs="Times New Roman"/>
          <w:b/>
          <w:sz w:val="22"/>
          <w:szCs w:val="22"/>
        </w:rPr>
        <w:t>Среди современных тенденций вывоза капитала следует выделить растущее значение экспорта производительного капитала</w:t>
      </w:r>
      <w:r w:rsidRPr="00005674">
        <w:rPr>
          <w:rFonts w:ascii="Times New Roman" w:hAnsi="Times New Roman" w:cs="Times New Roman"/>
          <w:sz w:val="22"/>
          <w:szCs w:val="22"/>
        </w:rPr>
        <w:t xml:space="preserve">. </w:t>
      </w:r>
      <w:r w:rsidRPr="00005674">
        <w:rPr>
          <w:rFonts w:ascii="Times New Roman" w:hAnsi="Times New Roman" w:cs="Times New Roman"/>
          <w:b/>
          <w:sz w:val="22"/>
          <w:szCs w:val="22"/>
        </w:rPr>
        <w:t>Произошел отход от участия в предпринимательской деятельности через портфельные инвестиции к прямым инвестициям. Начиная с 50-х годов наблюдается последовательная переориентация прямых заграничных инвестиций с добывающей на обрабатывающую промышленность, а также в сферу услуг, на которую сейчас приходится более 50% ежегодного объема новых вложений.</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Важная особенность современных процессов миграции капитала состоит в том, что капитал не навязывается странам, а наоборот, проходит довольно жесткая конкурентная борьба за его привлечение. В особенности за привлечение капитала в текстильную и швейную промышленность развивающихся и бывших социалистических стран.</w:t>
      </w:r>
    </w:p>
    <w:p w:rsidR="00BF693B" w:rsidRPr="007F1A97" w:rsidRDefault="00BF693B" w:rsidP="00BF693B">
      <w:pPr>
        <w:pStyle w:val="a3"/>
        <w:rPr>
          <w:rFonts w:ascii="Times New Roman" w:hAnsi="Times New Roman" w:cs="Times New Roman"/>
          <w:sz w:val="22"/>
          <w:szCs w:val="22"/>
        </w:rPr>
      </w:pPr>
      <w:r w:rsidRPr="00A338CD">
        <w:rPr>
          <w:rFonts w:ascii="Times New Roman" w:hAnsi="Times New Roman" w:cs="Times New Roman"/>
          <w:b/>
          <w:sz w:val="22"/>
          <w:szCs w:val="22"/>
        </w:rPr>
        <w:t xml:space="preserve">В 90-е годы увеличился поток иностранного капитала в страны Восточной Европы и СНГ. Основной поток идет в Венгрию, Польшу, Чехию. Так, в 1990- 1995 гг. эти страны получили 2,4 млрд. долл. Из них около 50% пришлось на Венгрию. В </w:t>
      </w:r>
      <w:smartTag w:uri="urn:schemas-microsoft-com:office:smarttags" w:element="metricconverter">
        <w:smartTagPr>
          <w:attr w:name="ProductID" w:val="1995 г"/>
        </w:smartTagPr>
        <w:r w:rsidRPr="00A338CD">
          <w:rPr>
            <w:rFonts w:ascii="Times New Roman" w:hAnsi="Times New Roman" w:cs="Times New Roman"/>
            <w:b/>
            <w:sz w:val="22"/>
            <w:szCs w:val="22"/>
          </w:rPr>
          <w:t>1995 г</w:t>
        </w:r>
      </w:smartTag>
      <w:r w:rsidRPr="00A338CD">
        <w:rPr>
          <w:rFonts w:ascii="Times New Roman" w:hAnsi="Times New Roman" w:cs="Times New Roman"/>
          <w:b/>
          <w:sz w:val="22"/>
          <w:szCs w:val="22"/>
        </w:rPr>
        <w:t>. общий объем инвестиций Запада в восточноевропейскую экономику составил порядка 10 млрд. долл. Из них Россия получила 2 млрд. долл. Основная часть досталась наиболее благополучным, сравнительно далеко продвинувшимся по пути экономических реформ государствам.</w:t>
      </w:r>
      <w:r w:rsidRPr="007F1A97">
        <w:rPr>
          <w:rFonts w:ascii="Times New Roman" w:hAnsi="Times New Roman" w:cs="Times New Roman"/>
          <w:sz w:val="22"/>
          <w:szCs w:val="22"/>
        </w:rPr>
        <w:t xml:space="preserve"> Это общая тенденция, характерная для движения частного капитала в мировом хозяйстве. Политическая стабильность, минимальный экономический риск, максимальная прибыльность являются незыблемыми ориентирами для частного капитала вне зависимости от времени и места его приложения.</w:t>
      </w:r>
    </w:p>
    <w:p w:rsidR="00BF693B" w:rsidRPr="008A121A" w:rsidRDefault="00BF693B" w:rsidP="00BF693B">
      <w:pPr>
        <w:pStyle w:val="a3"/>
        <w:rPr>
          <w:rFonts w:ascii="Times New Roman" w:hAnsi="Times New Roman" w:cs="Times New Roman"/>
          <w:b/>
          <w:sz w:val="22"/>
          <w:szCs w:val="22"/>
        </w:rPr>
      </w:pPr>
      <w:r w:rsidRPr="008A121A">
        <w:rPr>
          <w:rFonts w:ascii="Times New Roman" w:hAnsi="Times New Roman" w:cs="Times New Roman"/>
          <w:b/>
          <w:sz w:val="22"/>
          <w:szCs w:val="22"/>
        </w:rPr>
        <w:t>Одной из важнейших тенденций в процессе вывоза капитала в послевоенный период стало активное вмешательство государства с регулирующими, контролирующими, стимулирующими функциями в этот процесс.</w:t>
      </w:r>
    </w:p>
    <w:p w:rsidR="00BF693B" w:rsidRPr="007F1A97" w:rsidRDefault="00BF693B" w:rsidP="00BF693B">
      <w:pPr>
        <w:pStyle w:val="a3"/>
        <w:rPr>
          <w:rFonts w:ascii="Times New Roman" w:hAnsi="Times New Roman" w:cs="Times New Roman"/>
          <w:sz w:val="22"/>
          <w:szCs w:val="22"/>
        </w:rPr>
      </w:pPr>
      <w:r w:rsidRPr="0080241B">
        <w:rPr>
          <w:rFonts w:ascii="Times New Roman" w:hAnsi="Times New Roman" w:cs="Times New Roman"/>
          <w:b/>
          <w:sz w:val="22"/>
          <w:szCs w:val="22"/>
        </w:rPr>
        <w:t>Воздействие промышленно развитых стран на миграцию капитала осуществляется, например, путем стимулирования экспорта--импорта капитала на национальном и межгосударственном уровнях. Политика государства в отношении перемещения капитала в форме займов, портфельных инвестиций и т. п. строится на основе устранения всех возможных ограничений в его движении.</w:t>
      </w:r>
      <w:r w:rsidRPr="007F1A97">
        <w:rPr>
          <w:rFonts w:ascii="Times New Roman" w:hAnsi="Times New Roman" w:cs="Times New Roman"/>
          <w:sz w:val="22"/>
          <w:szCs w:val="22"/>
        </w:rPr>
        <w:t xml:space="preserve"> Современная экономика / Под ред. О.Ю. Мамедова. - Ростов - на - Дону: «Феникс», 1998, стр.629-634</w:t>
      </w:r>
    </w:p>
    <w:p w:rsidR="00BF693B" w:rsidRPr="007F1A97" w:rsidRDefault="00BF693B" w:rsidP="00BF693B">
      <w:pPr>
        <w:pStyle w:val="a3"/>
        <w:jc w:val="center"/>
        <w:rPr>
          <w:rFonts w:ascii="Times New Roman" w:hAnsi="Times New Roman" w:cs="Times New Roman"/>
          <w:b/>
          <w:bCs/>
          <w:sz w:val="22"/>
          <w:szCs w:val="22"/>
        </w:rPr>
      </w:pPr>
      <w:r w:rsidRPr="007F1A97">
        <w:rPr>
          <w:rFonts w:ascii="Times New Roman" w:hAnsi="Times New Roman" w:cs="Times New Roman"/>
          <w:b/>
          <w:bCs/>
          <w:sz w:val="22"/>
          <w:szCs w:val="22"/>
        </w:rPr>
        <w:t>1.5. Международная миграция рабочей силы</w:t>
      </w:r>
    </w:p>
    <w:p w:rsidR="00BF693B" w:rsidRPr="00457B28" w:rsidRDefault="00BF693B" w:rsidP="00BF693B">
      <w:pPr>
        <w:pStyle w:val="a3"/>
        <w:rPr>
          <w:rFonts w:ascii="Times New Roman" w:hAnsi="Times New Roman" w:cs="Times New Roman"/>
          <w:sz w:val="22"/>
          <w:szCs w:val="22"/>
        </w:rPr>
      </w:pPr>
      <w:r w:rsidRPr="00057B4C">
        <w:rPr>
          <w:rFonts w:ascii="Times New Roman" w:hAnsi="Times New Roman" w:cs="Times New Roman"/>
          <w:b/>
          <w:sz w:val="22"/>
          <w:szCs w:val="22"/>
        </w:rPr>
        <w:t>Массовая миграция населения стала одним из характерных явлений жизни мирового сообщества второй половины XX века. Миграция населения представляет собой перемещение людей через границы определенных территорий со сменой постоянного места жительства или возвращением к нему</w:t>
      </w:r>
      <w:r w:rsidRPr="007F1A97">
        <w:rPr>
          <w:rFonts w:ascii="Times New Roman" w:hAnsi="Times New Roman" w:cs="Times New Roman"/>
          <w:sz w:val="22"/>
          <w:szCs w:val="22"/>
        </w:rPr>
        <w:t>.</w:t>
      </w:r>
      <w:r w:rsidRPr="00057B4C">
        <w:rPr>
          <w:rFonts w:ascii="Times New Roman" w:hAnsi="Times New Roman" w:cs="Times New Roman"/>
          <w:b/>
          <w:sz w:val="22"/>
          <w:szCs w:val="22"/>
        </w:rPr>
        <w:t xml:space="preserve">Международная (внешняя) миграция существует в разных формах: трудовой, семейной, </w:t>
      </w:r>
      <w:r w:rsidRPr="00057B4C">
        <w:rPr>
          <w:rFonts w:ascii="Times New Roman" w:hAnsi="Times New Roman" w:cs="Times New Roman"/>
          <w:b/>
          <w:color w:val="FF0000"/>
          <w:sz w:val="22"/>
          <w:szCs w:val="22"/>
        </w:rPr>
        <w:t>рекреационной</w:t>
      </w:r>
      <w:r w:rsidRPr="00057B4C">
        <w:rPr>
          <w:rFonts w:ascii="Times New Roman" w:hAnsi="Times New Roman" w:cs="Times New Roman"/>
          <w:b/>
          <w:sz w:val="22"/>
          <w:szCs w:val="22"/>
        </w:rPr>
        <w:t>, туристической и др.</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Международный рынок рабочей силы охватывает разнонаправленные потоки трудовых ресурсов, пересекающих национальные границы. Международный рынок труда объединяет национальные и региональные рынки рабочей силы.</w:t>
      </w:r>
    </w:p>
    <w:p w:rsidR="00BF693B" w:rsidRPr="00AF136B" w:rsidRDefault="00BF693B" w:rsidP="00BF693B">
      <w:pPr>
        <w:pStyle w:val="a3"/>
        <w:rPr>
          <w:rFonts w:ascii="Times New Roman" w:hAnsi="Times New Roman" w:cs="Times New Roman"/>
          <w:b/>
          <w:sz w:val="22"/>
          <w:szCs w:val="22"/>
        </w:rPr>
      </w:pPr>
      <w:r w:rsidRPr="00AF136B">
        <w:rPr>
          <w:rFonts w:ascii="Times New Roman" w:hAnsi="Times New Roman" w:cs="Times New Roman"/>
          <w:b/>
          <w:sz w:val="22"/>
          <w:szCs w:val="22"/>
        </w:rPr>
        <w:t xml:space="preserve">На начало </w:t>
      </w:r>
      <w:smartTag w:uri="urn:schemas-microsoft-com:office:smarttags" w:element="metricconverter">
        <w:smartTagPr>
          <w:attr w:name="ProductID" w:val="1995 г"/>
        </w:smartTagPr>
        <w:r w:rsidRPr="00AF136B">
          <w:rPr>
            <w:rFonts w:ascii="Times New Roman" w:hAnsi="Times New Roman" w:cs="Times New Roman"/>
            <w:b/>
            <w:sz w:val="22"/>
            <w:szCs w:val="22"/>
          </w:rPr>
          <w:t>1995 г</w:t>
        </w:r>
      </w:smartTag>
      <w:r w:rsidRPr="00AF136B">
        <w:rPr>
          <w:rFonts w:ascii="Times New Roman" w:hAnsi="Times New Roman" w:cs="Times New Roman"/>
          <w:b/>
          <w:sz w:val="22"/>
          <w:szCs w:val="22"/>
        </w:rPr>
        <w:t xml:space="preserve">. в мире насчитывалось более 35 млн. трудящихся- мигрантов против 3,2 млн. в </w:t>
      </w:r>
      <w:smartTag w:uri="urn:schemas-microsoft-com:office:smarttags" w:element="metricconverter">
        <w:smartTagPr>
          <w:attr w:name="ProductID" w:val="1960 г"/>
        </w:smartTagPr>
        <w:r w:rsidRPr="00AF136B">
          <w:rPr>
            <w:rFonts w:ascii="Times New Roman" w:hAnsi="Times New Roman" w:cs="Times New Roman"/>
            <w:b/>
            <w:sz w:val="22"/>
            <w:szCs w:val="22"/>
          </w:rPr>
          <w:t>1960 г</w:t>
        </w:r>
      </w:smartTag>
      <w:r w:rsidRPr="00AF136B">
        <w:rPr>
          <w:rFonts w:ascii="Times New Roman" w:hAnsi="Times New Roman" w:cs="Times New Roman"/>
          <w:b/>
          <w:sz w:val="22"/>
          <w:szCs w:val="22"/>
        </w:rPr>
        <w:t>. Если считать, что на каждого трудящегося-мигранта приходится 3 иждивенца, то численность мигрирующего населения в середине 90-х годов превышает 100 млн. человек.</w:t>
      </w:r>
    </w:p>
    <w:p w:rsidR="00BF693B" w:rsidRPr="007F1A97" w:rsidRDefault="00BF693B" w:rsidP="00BF693B">
      <w:pPr>
        <w:pStyle w:val="a3"/>
        <w:rPr>
          <w:rFonts w:ascii="Times New Roman" w:hAnsi="Times New Roman" w:cs="Times New Roman"/>
          <w:sz w:val="22"/>
          <w:szCs w:val="22"/>
        </w:rPr>
      </w:pPr>
      <w:r w:rsidRPr="002D4A9D">
        <w:rPr>
          <w:rFonts w:ascii="Times New Roman" w:hAnsi="Times New Roman" w:cs="Times New Roman"/>
          <w:b/>
          <w:sz w:val="22"/>
          <w:szCs w:val="22"/>
        </w:rPr>
        <w:t>Международный рынок рабочей силы существует наряду с другими мировыми рынками: например, товаров и услуг, капитала.</w:t>
      </w:r>
      <w:r w:rsidRPr="007F1A97">
        <w:rPr>
          <w:rFonts w:ascii="Times New Roman" w:hAnsi="Times New Roman" w:cs="Times New Roman"/>
          <w:sz w:val="22"/>
          <w:szCs w:val="22"/>
        </w:rPr>
        <w:t xml:space="preserve"> Рабочая сила, перемещаясь из одной страны в другую, предлагает себя в качестве товара, осуществляет международную трудовую миграцию.</w:t>
      </w:r>
    </w:p>
    <w:p w:rsidR="00BF693B" w:rsidRPr="006A09AC" w:rsidRDefault="00BF693B" w:rsidP="00BF693B">
      <w:pPr>
        <w:pStyle w:val="a3"/>
        <w:rPr>
          <w:rFonts w:ascii="Times New Roman" w:hAnsi="Times New Roman" w:cs="Times New Roman"/>
          <w:b/>
          <w:sz w:val="22"/>
          <w:szCs w:val="22"/>
        </w:rPr>
      </w:pPr>
      <w:r w:rsidRPr="006A09AC">
        <w:rPr>
          <w:rFonts w:ascii="Times New Roman" w:hAnsi="Times New Roman" w:cs="Times New Roman"/>
          <w:b/>
          <w:sz w:val="22"/>
          <w:szCs w:val="22"/>
        </w:rPr>
        <w:t>Причинами миграции рабочей силы являются факторы как экономического, так и неэкономического характера. К причинам неэкономического типа относятся: политические, национальные, религиозные, расовые, семейные и др.</w:t>
      </w:r>
    </w:p>
    <w:p w:rsidR="00BF693B" w:rsidRPr="006E4D7A" w:rsidRDefault="00BF693B" w:rsidP="00BF693B">
      <w:pPr>
        <w:pStyle w:val="a3"/>
        <w:rPr>
          <w:rFonts w:ascii="Times New Roman" w:hAnsi="Times New Roman" w:cs="Times New Roman"/>
          <w:b/>
          <w:sz w:val="22"/>
          <w:szCs w:val="22"/>
        </w:rPr>
      </w:pPr>
      <w:r w:rsidRPr="007F1A97">
        <w:rPr>
          <w:rFonts w:ascii="Times New Roman" w:hAnsi="Times New Roman" w:cs="Times New Roman"/>
          <w:sz w:val="22"/>
          <w:szCs w:val="22"/>
        </w:rPr>
        <w:t xml:space="preserve">Причины экономического характера кроются в различном экономическом уровне развития отдельных стран. </w:t>
      </w:r>
      <w:r w:rsidRPr="0005193A">
        <w:rPr>
          <w:rFonts w:ascii="Times New Roman" w:hAnsi="Times New Roman" w:cs="Times New Roman"/>
          <w:b/>
          <w:sz w:val="22"/>
          <w:szCs w:val="22"/>
        </w:rPr>
        <w:t>Рабочая сила перемещается из стран с низким уровнем жизни в страны с более высоким уровнем. Объективно возможность миграции появляется вследствие национальных различий в условиях заработной платы.</w:t>
      </w:r>
      <w:r w:rsidRPr="006E4D7A">
        <w:rPr>
          <w:rFonts w:ascii="Times New Roman" w:hAnsi="Times New Roman" w:cs="Times New Roman"/>
          <w:b/>
          <w:sz w:val="22"/>
          <w:szCs w:val="22"/>
        </w:rPr>
        <w:t>Существенным экономическим фактором, определяющим миграцию рабочей силы, является наличие органической безработицы в некоторых странах, прежде всего, слабо развитых. Важным фактором международной трудовой миграции является вывоз капитала, функционирование международных корпораций.</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Транснациональные корпорации способствуют соединению рабочей силы с капиталом, осуществляя либо движение рабочей силы к капиталу, либо перемещают свой капитал в трудо</w:t>
      </w:r>
      <w:r w:rsidR="00407E8C">
        <w:rPr>
          <w:rFonts w:ascii="Times New Roman" w:hAnsi="Times New Roman" w:cs="Times New Roman"/>
          <w:sz w:val="22"/>
          <w:szCs w:val="22"/>
        </w:rPr>
        <w:t xml:space="preserve"> </w:t>
      </w:r>
      <w:r w:rsidRPr="007F1A97">
        <w:rPr>
          <w:rFonts w:ascii="Times New Roman" w:hAnsi="Times New Roman" w:cs="Times New Roman"/>
          <w:sz w:val="22"/>
          <w:szCs w:val="22"/>
        </w:rPr>
        <w:t>избыточные регионы.</w:t>
      </w:r>
    </w:p>
    <w:p w:rsidR="00BF693B" w:rsidRPr="001C1D43" w:rsidRDefault="00BF693B" w:rsidP="00BF693B">
      <w:pPr>
        <w:pStyle w:val="a3"/>
        <w:rPr>
          <w:rFonts w:ascii="Times New Roman" w:hAnsi="Times New Roman" w:cs="Times New Roman"/>
          <w:b/>
          <w:sz w:val="22"/>
          <w:szCs w:val="22"/>
        </w:rPr>
      </w:pPr>
      <w:r w:rsidRPr="001C1D43">
        <w:rPr>
          <w:rFonts w:ascii="Times New Roman" w:hAnsi="Times New Roman" w:cs="Times New Roman"/>
          <w:b/>
          <w:sz w:val="22"/>
          <w:szCs w:val="22"/>
        </w:rPr>
        <w:t>В середине XIX века было отмечено самое значительное явление в истории современной миграции населения. В 40-е годы XIX столетия произошел взрыв эмиграции из Ирландии в США, вследствие т. н. «картофельного голода».Широкомасштабная миграция в начале 80-х годов XIX в. из Италии и стран Восточной Европы в США была связана с падением цен на европейскую пшеницу.</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Поток миграции резко замедлился вследствие ухудшения экономической конъюнктуры в США и снова набрал силу в ходе экономического оживления.</w:t>
      </w:r>
    </w:p>
    <w:p w:rsidR="00BF693B" w:rsidRPr="00550529" w:rsidRDefault="00BF693B" w:rsidP="00BF693B">
      <w:pPr>
        <w:pStyle w:val="a3"/>
        <w:rPr>
          <w:rFonts w:ascii="Times New Roman" w:hAnsi="Times New Roman" w:cs="Times New Roman"/>
          <w:b/>
          <w:sz w:val="22"/>
          <w:szCs w:val="22"/>
        </w:rPr>
      </w:pPr>
      <w:r w:rsidRPr="00550529">
        <w:rPr>
          <w:rFonts w:ascii="Times New Roman" w:hAnsi="Times New Roman" w:cs="Times New Roman"/>
          <w:b/>
          <w:sz w:val="22"/>
          <w:szCs w:val="22"/>
        </w:rPr>
        <w:t>Можно выделить 5 направлений международной миграции рабочей силы:</w:t>
      </w:r>
    </w:p>
    <w:p w:rsidR="00BF693B" w:rsidRPr="00550529" w:rsidRDefault="00BF693B" w:rsidP="00BF693B">
      <w:pPr>
        <w:pStyle w:val="a3"/>
        <w:rPr>
          <w:rFonts w:ascii="Times New Roman" w:hAnsi="Times New Roman" w:cs="Times New Roman"/>
          <w:b/>
          <w:sz w:val="22"/>
          <w:szCs w:val="22"/>
        </w:rPr>
      </w:pPr>
      <w:r w:rsidRPr="00550529">
        <w:rPr>
          <w:rFonts w:ascii="Times New Roman" w:hAnsi="Times New Roman" w:cs="Times New Roman"/>
          <w:b/>
          <w:sz w:val="22"/>
          <w:szCs w:val="22"/>
        </w:rPr>
        <w:t>миграция из развивающихся в промышленно развитые страны;</w:t>
      </w:r>
    </w:p>
    <w:p w:rsidR="00BF693B" w:rsidRPr="00550529" w:rsidRDefault="00BF693B" w:rsidP="00BF693B">
      <w:pPr>
        <w:pStyle w:val="a3"/>
        <w:rPr>
          <w:rFonts w:ascii="Times New Roman" w:hAnsi="Times New Roman" w:cs="Times New Roman"/>
          <w:b/>
          <w:sz w:val="22"/>
          <w:szCs w:val="22"/>
        </w:rPr>
      </w:pPr>
      <w:r w:rsidRPr="00550529">
        <w:rPr>
          <w:rFonts w:ascii="Times New Roman" w:hAnsi="Times New Roman" w:cs="Times New Roman"/>
          <w:b/>
          <w:sz w:val="22"/>
          <w:szCs w:val="22"/>
        </w:rPr>
        <w:t>миграция в рамках промышленно развитых стран;</w:t>
      </w:r>
    </w:p>
    <w:p w:rsidR="00BF693B" w:rsidRPr="00550529" w:rsidRDefault="00BF693B" w:rsidP="00BF693B">
      <w:pPr>
        <w:pStyle w:val="a3"/>
        <w:rPr>
          <w:rFonts w:ascii="Times New Roman" w:hAnsi="Times New Roman" w:cs="Times New Roman"/>
          <w:b/>
          <w:sz w:val="22"/>
          <w:szCs w:val="22"/>
        </w:rPr>
      </w:pPr>
      <w:r w:rsidRPr="00550529">
        <w:rPr>
          <w:rFonts w:ascii="Times New Roman" w:hAnsi="Times New Roman" w:cs="Times New Roman"/>
          <w:b/>
          <w:sz w:val="22"/>
          <w:szCs w:val="22"/>
        </w:rPr>
        <w:t>миграция рабочей силы между развивающимися странами;</w:t>
      </w:r>
    </w:p>
    <w:p w:rsidR="00BF693B" w:rsidRPr="00550529" w:rsidRDefault="00BF693B" w:rsidP="00BF693B">
      <w:pPr>
        <w:pStyle w:val="a3"/>
        <w:rPr>
          <w:rFonts w:ascii="Times New Roman" w:hAnsi="Times New Roman" w:cs="Times New Roman"/>
          <w:b/>
          <w:sz w:val="22"/>
          <w:szCs w:val="22"/>
        </w:rPr>
      </w:pPr>
      <w:r w:rsidRPr="00550529">
        <w:rPr>
          <w:rFonts w:ascii="Times New Roman" w:hAnsi="Times New Roman" w:cs="Times New Roman"/>
          <w:b/>
          <w:sz w:val="22"/>
          <w:szCs w:val="22"/>
        </w:rPr>
        <w:t>миграция рабочей силы из бывших социалистических стран в промышленно развитые страны (сходна с миграцией из развивающихся в промышленно развитые);</w:t>
      </w:r>
    </w:p>
    <w:p w:rsidR="00BF693B" w:rsidRPr="006A2EAE" w:rsidRDefault="00BF693B" w:rsidP="00BF693B">
      <w:pPr>
        <w:pStyle w:val="a3"/>
        <w:rPr>
          <w:rFonts w:ascii="Times New Roman" w:hAnsi="Times New Roman" w:cs="Times New Roman"/>
          <w:sz w:val="22"/>
          <w:szCs w:val="22"/>
        </w:rPr>
      </w:pPr>
      <w:r w:rsidRPr="00550529">
        <w:rPr>
          <w:rFonts w:ascii="Times New Roman" w:hAnsi="Times New Roman" w:cs="Times New Roman"/>
          <w:b/>
          <w:sz w:val="22"/>
          <w:szCs w:val="22"/>
        </w:rPr>
        <w:t xml:space="preserve">миграция научных работников, квалифицированных специалистов из промышленно </w:t>
      </w:r>
      <w:r w:rsidRPr="006A2EAE">
        <w:rPr>
          <w:rFonts w:ascii="Times New Roman" w:hAnsi="Times New Roman" w:cs="Times New Roman"/>
          <w:sz w:val="22"/>
          <w:szCs w:val="22"/>
        </w:rPr>
        <w:t>развитых в развивающиеся страны.</w:t>
      </w:r>
    </w:p>
    <w:p w:rsidR="00BF693B" w:rsidRPr="007F1A97" w:rsidRDefault="00BF693B" w:rsidP="00BF693B">
      <w:pPr>
        <w:pStyle w:val="a3"/>
        <w:rPr>
          <w:rFonts w:ascii="Times New Roman" w:hAnsi="Times New Roman" w:cs="Times New Roman"/>
          <w:sz w:val="22"/>
          <w:szCs w:val="22"/>
        </w:rPr>
      </w:pPr>
      <w:r w:rsidRPr="006A2EAE">
        <w:rPr>
          <w:rFonts w:ascii="Times New Roman" w:hAnsi="Times New Roman" w:cs="Times New Roman"/>
          <w:b/>
          <w:sz w:val="22"/>
          <w:szCs w:val="22"/>
        </w:rPr>
        <w:t xml:space="preserve">По мере развертывания научно-технической революции все более усиливается переезд высококвалифицированных работников из одних стран в другие, получивший название «утечки мозгов». </w:t>
      </w:r>
      <w:r w:rsidRPr="007150B4">
        <w:rPr>
          <w:rFonts w:ascii="Times New Roman" w:hAnsi="Times New Roman" w:cs="Times New Roman"/>
          <w:b/>
          <w:sz w:val="22"/>
          <w:szCs w:val="22"/>
        </w:rPr>
        <w:t>По самым различным причинам большое число ученых, инженеров, врачей и других специалистов с высшим образованием эмигрируют из европейских государств за океан. Корпорациям и государственным службам западных стран выгоднее приобретать уже готовых специалистов из иных регионов, чем обучать их у себя. Для развивающихся стран «утечка мозгов» оборачивается крупным экономическим, социальным, политическим и нравственным ущербом.</w:t>
      </w:r>
      <w:r w:rsidRPr="007F1A97">
        <w:rPr>
          <w:rFonts w:ascii="Times New Roman" w:hAnsi="Times New Roman" w:cs="Times New Roman"/>
          <w:sz w:val="22"/>
          <w:szCs w:val="22"/>
        </w:rPr>
        <w:t xml:space="preserve"> Курс экономики: Учебник. 3-е изд. / Под ред. Б.А. Райзберга. - М.: ИНФРА - М., 2000, стр. 743 - 744</w:t>
      </w:r>
    </w:p>
    <w:p w:rsidR="00BF693B" w:rsidRPr="007F1A97" w:rsidRDefault="00BF693B" w:rsidP="00BF693B">
      <w:pPr>
        <w:pStyle w:val="a3"/>
        <w:jc w:val="center"/>
        <w:rPr>
          <w:rFonts w:ascii="Times New Roman" w:hAnsi="Times New Roman" w:cs="Times New Roman"/>
          <w:sz w:val="22"/>
          <w:szCs w:val="22"/>
        </w:rPr>
      </w:pPr>
      <w:r w:rsidRPr="007F1A97">
        <w:rPr>
          <w:rFonts w:ascii="Times New Roman" w:hAnsi="Times New Roman" w:cs="Times New Roman"/>
          <w:b/>
          <w:bCs/>
          <w:sz w:val="22"/>
          <w:szCs w:val="22"/>
        </w:rPr>
        <w:t>1.6. Международные валютно-финансовые и кредитные отношения</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С середины XX столетия международные экономические, финансовые и валютные отношения получают новый импульс развития. Общая тенденция к строительству открытой экономики способствует интенсификации торгового обмена, развитию международного финансирования, возникновению новых валютных рынков, расширению валютно-финансовых отношений между разными странами.</w:t>
      </w:r>
    </w:p>
    <w:p w:rsidR="00BF693B" w:rsidRPr="007F1A97" w:rsidRDefault="00BF693B" w:rsidP="00BF693B">
      <w:pPr>
        <w:pStyle w:val="a3"/>
        <w:rPr>
          <w:rFonts w:ascii="Times New Roman" w:hAnsi="Times New Roman" w:cs="Times New Roman"/>
          <w:sz w:val="22"/>
          <w:szCs w:val="22"/>
        </w:rPr>
      </w:pPr>
      <w:r w:rsidRPr="00AD7A9F">
        <w:rPr>
          <w:rFonts w:ascii="Times New Roman" w:hAnsi="Times New Roman" w:cs="Times New Roman"/>
          <w:b/>
          <w:sz w:val="22"/>
          <w:szCs w:val="22"/>
          <w:u w:val="single"/>
        </w:rPr>
        <w:t>Валютные отношения</w:t>
      </w:r>
      <w:r w:rsidRPr="00AD7A9F">
        <w:rPr>
          <w:rFonts w:ascii="Times New Roman" w:hAnsi="Times New Roman" w:cs="Times New Roman"/>
          <w:b/>
          <w:sz w:val="22"/>
          <w:szCs w:val="22"/>
        </w:rPr>
        <w:t xml:space="preserve"> представляют совокупность экономических отношений, связанных с функционированием денег, как мировых денег.</w:t>
      </w:r>
      <w:r w:rsidRPr="007F1A97">
        <w:rPr>
          <w:rFonts w:ascii="Times New Roman" w:hAnsi="Times New Roman" w:cs="Times New Roman"/>
          <w:sz w:val="22"/>
          <w:szCs w:val="22"/>
        </w:rPr>
        <w:t xml:space="preserve"> Деньги, как мировые деньги, обслуживают внешнюю торговлю и услуги, миграцию капитала, перевод прибылей на инвестиции, предоставление займов и субсидий, научно- технический обмен, туризм, государственные и частные денежные переводы.</w:t>
      </w:r>
    </w:p>
    <w:p w:rsidR="00BF693B" w:rsidRPr="003D5265" w:rsidRDefault="00BF693B" w:rsidP="00BF693B">
      <w:pPr>
        <w:pStyle w:val="a3"/>
        <w:rPr>
          <w:rFonts w:ascii="Times New Roman" w:hAnsi="Times New Roman" w:cs="Times New Roman"/>
          <w:b/>
          <w:sz w:val="22"/>
          <w:szCs w:val="22"/>
        </w:rPr>
      </w:pPr>
      <w:r w:rsidRPr="00B34950">
        <w:rPr>
          <w:rFonts w:ascii="Times New Roman" w:hAnsi="Times New Roman" w:cs="Times New Roman"/>
          <w:b/>
          <w:sz w:val="22"/>
          <w:szCs w:val="22"/>
        </w:rPr>
        <w:t>Валютные отношения осуществляются на национальном и международном уровнях.</w:t>
      </w:r>
      <w:r w:rsidRPr="007F1A97">
        <w:rPr>
          <w:rFonts w:ascii="Times New Roman" w:hAnsi="Times New Roman" w:cs="Times New Roman"/>
          <w:sz w:val="22"/>
          <w:szCs w:val="22"/>
        </w:rPr>
        <w:t xml:space="preserve"> На национальном уровне они охватывают сферу национальной валютной системы. </w:t>
      </w:r>
      <w:r w:rsidRPr="003D5265">
        <w:rPr>
          <w:rFonts w:ascii="Times New Roman" w:hAnsi="Times New Roman" w:cs="Times New Roman"/>
          <w:b/>
          <w:i/>
          <w:iCs/>
          <w:sz w:val="22"/>
          <w:szCs w:val="22"/>
          <w:u w:val="single"/>
        </w:rPr>
        <w:t>Национальная валютная система</w:t>
      </w:r>
      <w:r w:rsidRPr="003D5265">
        <w:rPr>
          <w:rFonts w:ascii="Times New Roman" w:hAnsi="Times New Roman" w:cs="Times New Roman"/>
          <w:b/>
          <w:sz w:val="22"/>
          <w:szCs w:val="22"/>
        </w:rPr>
        <w:t xml:space="preserve"> -- это форма организации валютных отношений страны, определяемая ее валютным законодательством. Особенности НВС определяются степенью развития и специфики экономики, а также внешнеэкономических связей той или иной страны.</w:t>
      </w:r>
    </w:p>
    <w:p w:rsidR="00BF693B" w:rsidRPr="00B34950" w:rsidRDefault="00BF693B" w:rsidP="00BF693B">
      <w:pPr>
        <w:pStyle w:val="a3"/>
        <w:rPr>
          <w:rFonts w:ascii="Times New Roman" w:hAnsi="Times New Roman" w:cs="Times New Roman"/>
          <w:b/>
          <w:sz w:val="22"/>
          <w:szCs w:val="22"/>
        </w:rPr>
      </w:pPr>
      <w:r w:rsidRPr="00B34950">
        <w:rPr>
          <w:rFonts w:ascii="Times New Roman" w:hAnsi="Times New Roman" w:cs="Times New Roman"/>
          <w:b/>
          <w:sz w:val="22"/>
          <w:szCs w:val="22"/>
        </w:rPr>
        <w:t>Национальная валютная система характеризуется следующими чертами:</w:t>
      </w:r>
    </w:p>
    <w:p w:rsidR="00BF693B" w:rsidRPr="00B34950" w:rsidRDefault="00BF693B" w:rsidP="00BF693B">
      <w:pPr>
        <w:pStyle w:val="a3"/>
        <w:rPr>
          <w:rFonts w:ascii="Times New Roman" w:hAnsi="Times New Roman" w:cs="Times New Roman"/>
          <w:b/>
          <w:sz w:val="22"/>
          <w:szCs w:val="22"/>
        </w:rPr>
      </w:pPr>
      <w:r w:rsidRPr="00B34950">
        <w:rPr>
          <w:rFonts w:ascii="Times New Roman" w:hAnsi="Times New Roman" w:cs="Times New Roman"/>
          <w:b/>
          <w:sz w:val="22"/>
          <w:szCs w:val="22"/>
        </w:rPr>
        <w:t>национальной валютной единицей;</w:t>
      </w:r>
    </w:p>
    <w:p w:rsidR="00BF693B" w:rsidRPr="00B34950" w:rsidRDefault="00BF693B" w:rsidP="00BF693B">
      <w:pPr>
        <w:pStyle w:val="a3"/>
        <w:rPr>
          <w:rFonts w:ascii="Times New Roman" w:hAnsi="Times New Roman" w:cs="Times New Roman"/>
          <w:b/>
          <w:sz w:val="22"/>
          <w:szCs w:val="22"/>
        </w:rPr>
      </w:pPr>
      <w:r w:rsidRPr="00B34950">
        <w:rPr>
          <w:rFonts w:ascii="Times New Roman" w:hAnsi="Times New Roman" w:cs="Times New Roman"/>
          <w:b/>
          <w:sz w:val="22"/>
          <w:szCs w:val="22"/>
        </w:rPr>
        <w:t>составом официальных золотовалютных резервов;</w:t>
      </w:r>
    </w:p>
    <w:p w:rsidR="00BF693B" w:rsidRPr="00B34950" w:rsidRDefault="00BF693B" w:rsidP="00BF693B">
      <w:pPr>
        <w:pStyle w:val="a3"/>
        <w:rPr>
          <w:rFonts w:ascii="Times New Roman" w:hAnsi="Times New Roman" w:cs="Times New Roman"/>
          <w:b/>
          <w:sz w:val="22"/>
          <w:szCs w:val="22"/>
        </w:rPr>
      </w:pPr>
      <w:r w:rsidRPr="00B34950">
        <w:rPr>
          <w:rFonts w:ascii="Times New Roman" w:hAnsi="Times New Roman" w:cs="Times New Roman"/>
          <w:b/>
          <w:sz w:val="22"/>
          <w:szCs w:val="22"/>
        </w:rPr>
        <w:t>паритетом национальной валюты и механизмом формирования валютного курса;</w:t>
      </w:r>
    </w:p>
    <w:p w:rsidR="00BF693B" w:rsidRPr="00B34950" w:rsidRDefault="00BF693B" w:rsidP="00BF693B">
      <w:pPr>
        <w:pStyle w:val="a3"/>
        <w:rPr>
          <w:rFonts w:ascii="Times New Roman" w:hAnsi="Times New Roman" w:cs="Times New Roman"/>
          <w:b/>
          <w:sz w:val="22"/>
          <w:szCs w:val="22"/>
        </w:rPr>
      </w:pPr>
      <w:r w:rsidRPr="00B34950">
        <w:rPr>
          <w:rFonts w:ascii="Times New Roman" w:hAnsi="Times New Roman" w:cs="Times New Roman"/>
          <w:b/>
          <w:sz w:val="22"/>
          <w:szCs w:val="22"/>
        </w:rPr>
        <w:t>условиями обратимости валюты;</w:t>
      </w:r>
    </w:p>
    <w:p w:rsidR="00BF693B" w:rsidRPr="00B34950" w:rsidRDefault="00BF693B" w:rsidP="00BF693B">
      <w:pPr>
        <w:pStyle w:val="a3"/>
        <w:rPr>
          <w:rFonts w:ascii="Times New Roman" w:hAnsi="Times New Roman" w:cs="Times New Roman"/>
          <w:b/>
          <w:sz w:val="22"/>
          <w:szCs w:val="22"/>
        </w:rPr>
      </w:pPr>
      <w:r w:rsidRPr="00B34950">
        <w:rPr>
          <w:rFonts w:ascii="Times New Roman" w:hAnsi="Times New Roman" w:cs="Times New Roman"/>
          <w:b/>
          <w:sz w:val="22"/>
          <w:szCs w:val="22"/>
        </w:rPr>
        <w:t>наличием или отсутствием валютных ограничений;</w:t>
      </w:r>
    </w:p>
    <w:p w:rsidR="00BF693B" w:rsidRPr="00B34950" w:rsidRDefault="00BF693B" w:rsidP="00BF693B">
      <w:pPr>
        <w:pStyle w:val="a3"/>
        <w:rPr>
          <w:rFonts w:ascii="Times New Roman" w:hAnsi="Times New Roman" w:cs="Times New Roman"/>
          <w:b/>
          <w:sz w:val="22"/>
          <w:szCs w:val="22"/>
        </w:rPr>
      </w:pPr>
      <w:r w:rsidRPr="00B34950">
        <w:rPr>
          <w:rFonts w:ascii="Times New Roman" w:hAnsi="Times New Roman" w:cs="Times New Roman"/>
          <w:b/>
          <w:sz w:val="22"/>
          <w:szCs w:val="22"/>
        </w:rPr>
        <w:t>порядком осуществления внешнеэкономических расчетов стран и др.</w:t>
      </w:r>
    </w:p>
    <w:p w:rsidR="00BF693B" w:rsidRPr="00B56DFD" w:rsidRDefault="00BF693B" w:rsidP="00BF693B">
      <w:pPr>
        <w:pStyle w:val="a3"/>
        <w:rPr>
          <w:rFonts w:ascii="Times New Roman" w:hAnsi="Times New Roman" w:cs="Times New Roman"/>
          <w:b/>
          <w:sz w:val="22"/>
          <w:szCs w:val="22"/>
        </w:rPr>
      </w:pPr>
      <w:r w:rsidRPr="00CB6626">
        <w:rPr>
          <w:rFonts w:ascii="Times New Roman" w:hAnsi="Times New Roman" w:cs="Times New Roman"/>
          <w:b/>
          <w:sz w:val="22"/>
          <w:szCs w:val="22"/>
        </w:rPr>
        <w:t xml:space="preserve">Связующим звеном между национальными валютными системами являются валютный курс и паритет. </w:t>
      </w:r>
      <w:r w:rsidRPr="00B56DFD">
        <w:rPr>
          <w:rFonts w:ascii="Times New Roman" w:hAnsi="Times New Roman" w:cs="Times New Roman"/>
          <w:b/>
          <w:sz w:val="22"/>
          <w:szCs w:val="22"/>
        </w:rPr>
        <w:t>Валютный курс представляет соотношение между валютами отдельных стран или «цену» валюты данной страны, сраженную в валютах других стран.</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Паритет -- это соотношение валют, соответствующее их золотому содержанию. Паритет лежит в основе курса валют. Но курс валют почти никогда не совпадает с паритетом.</w:t>
      </w:r>
    </w:p>
    <w:p w:rsidR="00BF693B" w:rsidRPr="00A124C1" w:rsidRDefault="00BF693B" w:rsidP="00BF693B">
      <w:pPr>
        <w:pStyle w:val="a3"/>
        <w:rPr>
          <w:rFonts w:ascii="Times New Roman" w:hAnsi="Times New Roman" w:cs="Times New Roman"/>
          <w:b/>
          <w:sz w:val="22"/>
          <w:szCs w:val="22"/>
        </w:rPr>
      </w:pPr>
      <w:r w:rsidRPr="00A124C1">
        <w:rPr>
          <w:rFonts w:ascii="Times New Roman" w:hAnsi="Times New Roman" w:cs="Times New Roman"/>
          <w:b/>
          <w:sz w:val="22"/>
          <w:szCs w:val="22"/>
        </w:rPr>
        <w:t>Международная валютная система (МВС) является формой организации валютных отношений в рамках мирового хозяйства. Она возникла в результате эволюции мирового капиталистического хозяйства и юридически закреплена межгосударственными соглашениями.Главная задача международной валютной системы -- регулирование сферы международных расчетов и валютных рынков для обеспечения устойчивого экономического роста, сдерживания инфляции, поддержания равновесия внешнеэкономического обмена и платежного оборота. МВС является одним из важнейших механизмов, который может содействовать расширению или, наоборот, ограничению международных экономических отношений.</w:t>
      </w:r>
    </w:p>
    <w:p w:rsidR="00BF693B" w:rsidRPr="00580EE6" w:rsidRDefault="00BF693B" w:rsidP="00BF693B">
      <w:pPr>
        <w:pStyle w:val="a3"/>
        <w:rPr>
          <w:rFonts w:ascii="Times New Roman" w:hAnsi="Times New Roman" w:cs="Times New Roman"/>
          <w:b/>
          <w:sz w:val="22"/>
          <w:szCs w:val="22"/>
        </w:rPr>
      </w:pPr>
      <w:r w:rsidRPr="00580EE6">
        <w:rPr>
          <w:rFonts w:ascii="Times New Roman" w:hAnsi="Times New Roman" w:cs="Times New Roman"/>
          <w:b/>
          <w:sz w:val="22"/>
          <w:szCs w:val="22"/>
          <w:u w:val="single"/>
        </w:rPr>
        <w:t>Международные кредитно-финансовые</w:t>
      </w:r>
      <w:r w:rsidRPr="00580EE6">
        <w:rPr>
          <w:rFonts w:ascii="Times New Roman" w:hAnsi="Times New Roman" w:cs="Times New Roman"/>
          <w:b/>
          <w:sz w:val="22"/>
          <w:szCs w:val="22"/>
        </w:rPr>
        <w:t xml:space="preserve"> отношения охватывают систему отношений, связанных с движением ссудного капитала на мировом кредитном и финансовом рынках.</w:t>
      </w:r>
    </w:p>
    <w:p w:rsidR="00BF693B" w:rsidRPr="007F1A97" w:rsidRDefault="00BF693B" w:rsidP="00BF693B">
      <w:pPr>
        <w:pStyle w:val="a3"/>
        <w:rPr>
          <w:rFonts w:ascii="Times New Roman" w:hAnsi="Times New Roman" w:cs="Times New Roman"/>
          <w:sz w:val="22"/>
          <w:szCs w:val="22"/>
        </w:rPr>
      </w:pPr>
      <w:r w:rsidRPr="007F1A97">
        <w:rPr>
          <w:rFonts w:ascii="Times New Roman" w:hAnsi="Times New Roman" w:cs="Times New Roman"/>
          <w:sz w:val="22"/>
          <w:szCs w:val="22"/>
        </w:rPr>
        <w:t>На международном кредитном рынке происходит движение денежного капитала между странами на условиях возвратности, срочности, уплаты процента.</w:t>
      </w:r>
    </w:p>
    <w:p w:rsidR="00BF693B" w:rsidRPr="00B47A44" w:rsidRDefault="00BF693B" w:rsidP="00BF693B">
      <w:pPr>
        <w:pStyle w:val="a3"/>
        <w:rPr>
          <w:rFonts w:ascii="Times New Roman" w:hAnsi="Times New Roman" w:cs="Times New Roman"/>
          <w:b/>
          <w:sz w:val="22"/>
          <w:szCs w:val="22"/>
        </w:rPr>
      </w:pPr>
      <w:r w:rsidRPr="00B47A44">
        <w:rPr>
          <w:rFonts w:ascii="Times New Roman" w:hAnsi="Times New Roman" w:cs="Times New Roman"/>
          <w:b/>
          <w:sz w:val="22"/>
          <w:szCs w:val="22"/>
        </w:rPr>
        <w:t>Мировой кредитный рынок -- это часть рынка ссудного капитала, которая включает в себя:</w:t>
      </w:r>
    </w:p>
    <w:p w:rsidR="00BF693B" w:rsidRPr="00B47A44" w:rsidRDefault="00BF693B" w:rsidP="00BF693B">
      <w:pPr>
        <w:pStyle w:val="a3"/>
        <w:rPr>
          <w:rFonts w:ascii="Times New Roman" w:hAnsi="Times New Roman" w:cs="Times New Roman"/>
          <w:b/>
          <w:sz w:val="22"/>
          <w:szCs w:val="22"/>
        </w:rPr>
      </w:pPr>
      <w:r w:rsidRPr="00B47A44">
        <w:rPr>
          <w:rFonts w:ascii="Times New Roman" w:hAnsi="Times New Roman" w:cs="Times New Roman"/>
          <w:b/>
          <w:sz w:val="22"/>
          <w:szCs w:val="22"/>
        </w:rPr>
        <w:t>1) мировой денежный рынок (краткосрочные депозитно-ссудные операции от одного дня до года, а также рынок евровалют);</w:t>
      </w:r>
    </w:p>
    <w:p w:rsidR="00BF693B" w:rsidRPr="00B47A44" w:rsidRDefault="00BF693B" w:rsidP="00BF693B">
      <w:pPr>
        <w:pStyle w:val="a3"/>
        <w:rPr>
          <w:rFonts w:ascii="Times New Roman" w:hAnsi="Times New Roman" w:cs="Times New Roman"/>
          <w:b/>
          <w:sz w:val="22"/>
          <w:szCs w:val="22"/>
        </w:rPr>
      </w:pPr>
      <w:r w:rsidRPr="00B47A44">
        <w:rPr>
          <w:rFonts w:ascii="Times New Roman" w:hAnsi="Times New Roman" w:cs="Times New Roman"/>
          <w:b/>
          <w:sz w:val="22"/>
          <w:szCs w:val="22"/>
        </w:rPr>
        <w:t>2) мировой рынок капиталов-- две составляющие: средне- и долгосрочные иностранные кредиты и рынок еврокредитов (от одного года до 15 лет).</w:t>
      </w:r>
    </w:p>
    <w:p w:rsidR="00BF693B" w:rsidRPr="00457B28" w:rsidRDefault="00BF693B" w:rsidP="00BF693B">
      <w:pPr>
        <w:pStyle w:val="a3"/>
        <w:rPr>
          <w:rFonts w:ascii="Times New Roman" w:hAnsi="Times New Roman" w:cs="Times New Roman"/>
          <w:b/>
          <w:sz w:val="22"/>
          <w:szCs w:val="22"/>
        </w:rPr>
      </w:pPr>
      <w:r w:rsidRPr="006B5E46">
        <w:rPr>
          <w:rFonts w:ascii="Times New Roman" w:hAnsi="Times New Roman" w:cs="Times New Roman"/>
          <w:b/>
          <w:sz w:val="22"/>
          <w:szCs w:val="22"/>
        </w:rPr>
        <w:t>Мировой рынок ссудных капиталов приобрел в последние десятилетия стремительное развитие. Оно обусловлено долгосрочными тенденциями движения ссудного капитала, общей либерализацией государственно-правовых норм, регулирующих это движение на национальном уровне, расширением действия ценных бумаг, интеграционными процессами. Мировой рынок ссудных капиталов охватывает совокупность различных компаний, банков, валютно-кредитных учреждений, обеспечивающих движение ссудного капитала в мировом хозяйстве.</w:t>
      </w:r>
      <w:r w:rsidRPr="00F76EEC">
        <w:rPr>
          <w:rFonts w:ascii="Times New Roman" w:hAnsi="Times New Roman" w:cs="Times New Roman"/>
          <w:b/>
          <w:sz w:val="22"/>
          <w:szCs w:val="22"/>
        </w:rPr>
        <w:t>Важной тенденцией в развитии мирового хозяйства и международных экономических отношений конца нынешнего столетия является то, что международные кредитно-финансовые отношения по темпам роста значительно опережают темпы роста как промышленного производства, так и международной торговли.</w:t>
      </w:r>
      <w:r w:rsidRPr="007F1A97">
        <w:rPr>
          <w:rFonts w:ascii="Times New Roman" w:hAnsi="Times New Roman" w:cs="Times New Roman"/>
          <w:sz w:val="22"/>
          <w:szCs w:val="22"/>
        </w:rPr>
        <w:t xml:space="preserve"> Пебро М. Международные экономические, валютные и финансовые отношения.- М.: Прогресс-Универс, 1994, стр. 3 - 5</w:t>
      </w:r>
    </w:p>
    <w:p w:rsidR="00BF693B" w:rsidRPr="007F1A97" w:rsidRDefault="00BF693B" w:rsidP="00BF693B">
      <w:pPr>
        <w:pStyle w:val="a3"/>
        <w:jc w:val="center"/>
        <w:rPr>
          <w:rFonts w:ascii="Times New Roman" w:hAnsi="Times New Roman" w:cs="Times New Roman"/>
          <w:b/>
          <w:bCs/>
          <w:sz w:val="22"/>
          <w:szCs w:val="22"/>
        </w:rPr>
      </w:pPr>
      <w:r w:rsidRPr="007F1A97">
        <w:rPr>
          <w:rFonts w:ascii="Times New Roman" w:hAnsi="Times New Roman" w:cs="Times New Roman"/>
          <w:b/>
          <w:bCs/>
          <w:sz w:val="22"/>
          <w:szCs w:val="22"/>
        </w:rPr>
        <w:t>1.7. Международная экономическая интеграция</w:t>
      </w:r>
    </w:p>
    <w:p w:rsidR="00BF693B" w:rsidRPr="00C34C5B" w:rsidRDefault="00BF693B" w:rsidP="00BF693B">
      <w:pPr>
        <w:pStyle w:val="a3"/>
        <w:rPr>
          <w:rFonts w:ascii="Times New Roman" w:hAnsi="Times New Roman" w:cs="Times New Roman"/>
          <w:b/>
          <w:sz w:val="22"/>
          <w:szCs w:val="22"/>
        </w:rPr>
      </w:pPr>
      <w:r w:rsidRPr="00C34C5B">
        <w:rPr>
          <w:rFonts w:ascii="Times New Roman" w:hAnsi="Times New Roman" w:cs="Times New Roman"/>
          <w:b/>
          <w:sz w:val="22"/>
          <w:szCs w:val="22"/>
        </w:rPr>
        <w:t>Интернационализация хозяйственной жизни во второй половине XX века стала ведущей тенденцией развития современного мирового хозяйства. Одна из основных тенденций глобальной интернационализации мирового хозяйства проявляется в образовании обширных зон влияния той или иной державы или группы наиболее развитых стран. Эти страны и группа государств становятся своеобразными интеграционными центрами, вокруг которых группируются другие государства, образуя своеобразные материки в океане мирохозяйственных связей.</w:t>
      </w:r>
    </w:p>
    <w:p w:rsidR="00BF693B" w:rsidRPr="00F91436" w:rsidRDefault="00BF693B" w:rsidP="00BF693B">
      <w:pPr>
        <w:pStyle w:val="a3"/>
        <w:rPr>
          <w:rFonts w:ascii="Times New Roman" w:hAnsi="Times New Roman" w:cs="Times New Roman"/>
          <w:b/>
          <w:sz w:val="22"/>
          <w:szCs w:val="22"/>
        </w:rPr>
      </w:pPr>
      <w:r w:rsidRPr="00F91436">
        <w:rPr>
          <w:rFonts w:ascii="Times New Roman" w:hAnsi="Times New Roman" w:cs="Times New Roman"/>
          <w:b/>
          <w:sz w:val="22"/>
          <w:szCs w:val="22"/>
        </w:rPr>
        <w:t xml:space="preserve">Экономическая интеграция, в свою очередь, создает условия для ускорения интернационализации производства и капитала между странами -- участницами этого процесса. </w:t>
      </w:r>
      <w:r w:rsidRPr="007F1A97">
        <w:rPr>
          <w:rFonts w:ascii="Times New Roman" w:hAnsi="Times New Roman" w:cs="Times New Roman"/>
          <w:sz w:val="22"/>
          <w:szCs w:val="22"/>
        </w:rPr>
        <w:t xml:space="preserve">Схематично процессы, ведущие к экономической интеграции, можно выразить следующей взаимосвязанной (с обратной связью) цепочкой: развитие производительных сил -- международное разделение труда -- интернационализация производства и капитала -- экономическая интеграция. </w:t>
      </w:r>
      <w:r w:rsidRPr="00F91436">
        <w:rPr>
          <w:rFonts w:ascii="Times New Roman" w:hAnsi="Times New Roman" w:cs="Times New Roman"/>
          <w:b/>
          <w:sz w:val="22"/>
          <w:szCs w:val="22"/>
        </w:rPr>
        <w:t>На экономическую интеграцию существенным образом влияют два фактора: научно- техническая революция и транснациональные корпорации.</w:t>
      </w:r>
    </w:p>
    <w:p w:rsidR="00BF693B" w:rsidRPr="00B45A17" w:rsidRDefault="00BF693B" w:rsidP="00BF693B">
      <w:pPr>
        <w:pStyle w:val="a3"/>
        <w:rPr>
          <w:rFonts w:ascii="Times New Roman" w:hAnsi="Times New Roman" w:cs="Times New Roman"/>
          <w:b/>
          <w:sz w:val="22"/>
          <w:szCs w:val="22"/>
        </w:rPr>
      </w:pPr>
      <w:r w:rsidRPr="007C7E12">
        <w:rPr>
          <w:rFonts w:ascii="Times New Roman" w:hAnsi="Times New Roman" w:cs="Times New Roman"/>
          <w:b/>
          <w:sz w:val="22"/>
          <w:szCs w:val="22"/>
        </w:rPr>
        <w:t>Свое наиболее полное развитие экономическая интеграция получила в Западной Европе.</w:t>
      </w:r>
      <w:r w:rsidRPr="007F1A97">
        <w:rPr>
          <w:rFonts w:ascii="Times New Roman" w:hAnsi="Times New Roman" w:cs="Times New Roman"/>
          <w:sz w:val="22"/>
          <w:szCs w:val="22"/>
        </w:rPr>
        <w:t xml:space="preserve"> </w:t>
      </w:r>
      <w:r w:rsidRPr="00114783">
        <w:rPr>
          <w:rFonts w:ascii="Times New Roman" w:hAnsi="Times New Roman" w:cs="Times New Roman"/>
          <w:b/>
          <w:sz w:val="22"/>
          <w:szCs w:val="22"/>
        </w:rPr>
        <w:t>Помимо объективных экономических процессов западноевропейская интеграция подпитывалась идеями единой Европы, выдвигаемыми многими европейскими политическими, общественными деятелями и мыслителями.</w:t>
      </w:r>
      <w:r w:rsidRPr="00B45A17">
        <w:rPr>
          <w:rFonts w:ascii="Times New Roman" w:hAnsi="Times New Roman" w:cs="Times New Roman"/>
          <w:b/>
          <w:sz w:val="22"/>
          <w:szCs w:val="22"/>
        </w:rPr>
        <w:t xml:space="preserve">Современная история образования и развития Европейского союза (ЕС) начинается с </w:t>
      </w:r>
      <w:smartTag w:uri="urn:schemas-microsoft-com:office:smarttags" w:element="metricconverter">
        <w:smartTagPr>
          <w:attr w:name="ProductID" w:val="1951 г"/>
        </w:smartTagPr>
        <w:r w:rsidRPr="00B45A17">
          <w:rPr>
            <w:rFonts w:ascii="Times New Roman" w:hAnsi="Times New Roman" w:cs="Times New Roman"/>
            <w:b/>
            <w:sz w:val="22"/>
            <w:szCs w:val="22"/>
          </w:rPr>
          <w:t>1951 г</w:t>
        </w:r>
      </w:smartTag>
      <w:r w:rsidRPr="00B45A17">
        <w:rPr>
          <w:rFonts w:ascii="Times New Roman" w:hAnsi="Times New Roman" w:cs="Times New Roman"/>
          <w:b/>
          <w:sz w:val="22"/>
          <w:szCs w:val="22"/>
        </w:rPr>
        <w:t xml:space="preserve">. В апреле этого года был подписан договор о Европейском объединении угля и стали (ЕОУС), в который вошли 6 стран -- Франция, ФРГ, Италия Бельгия, Нидерланды, Люксембург. Это была своего рода предыстория западноевропейской интеграции. Реальный отсчет ее возникновения и развития начинается с </w:t>
      </w:r>
      <w:smartTag w:uri="urn:schemas-microsoft-com:office:smarttags" w:element="metricconverter">
        <w:smartTagPr>
          <w:attr w:name="ProductID" w:val="1957 г"/>
        </w:smartTagPr>
        <w:r w:rsidRPr="00B45A17">
          <w:rPr>
            <w:rFonts w:ascii="Times New Roman" w:hAnsi="Times New Roman" w:cs="Times New Roman"/>
            <w:b/>
            <w:sz w:val="22"/>
            <w:szCs w:val="22"/>
          </w:rPr>
          <w:t>1957 г</w:t>
        </w:r>
      </w:smartTag>
      <w:r w:rsidRPr="00B45A17">
        <w:rPr>
          <w:rFonts w:ascii="Times New Roman" w:hAnsi="Times New Roman" w:cs="Times New Roman"/>
          <w:b/>
          <w:sz w:val="22"/>
          <w:szCs w:val="22"/>
        </w:rPr>
        <w:t>., когда те же стороны подписали договоры о создании Европейского экономического сообщества (ЕЭС) и Европейского сообщества по атомной энергии (Евратом). В состав сообщества вошли страны с высоким уровнем развития, что во многом определило высокие темпы его экономического роста.</w:t>
      </w:r>
    </w:p>
    <w:p w:rsidR="00BF693B" w:rsidRPr="00B45A17" w:rsidRDefault="00BF693B" w:rsidP="00BF693B">
      <w:pPr>
        <w:pStyle w:val="a3"/>
        <w:rPr>
          <w:rFonts w:ascii="Times New Roman" w:hAnsi="Times New Roman" w:cs="Times New Roman"/>
          <w:b/>
          <w:sz w:val="22"/>
          <w:szCs w:val="22"/>
        </w:rPr>
      </w:pPr>
      <w:r w:rsidRPr="00B45A17">
        <w:rPr>
          <w:rFonts w:ascii="Times New Roman" w:hAnsi="Times New Roman" w:cs="Times New Roman"/>
          <w:b/>
          <w:sz w:val="22"/>
          <w:szCs w:val="22"/>
        </w:rPr>
        <w:t>Конкретными целями создания ЕЭС или, как часто называли его, «Общего рынка» были:</w:t>
      </w:r>
    </w:p>
    <w:p w:rsidR="00BF693B" w:rsidRPr="00B45A17" w:rsidRDefault="00BF693B" w:rsidP="00BF693B">
      <w:pPr>
        <w:pStyle w:val="a3"/>
        <w:rPr>
          <w:rFonts w:ascii="Times New Roman" w:hAnsi="Times New Roman" w:cs="Times New Roman"/>
          <w:b/>
          <w:sz w:val="22"/>
          <w:szCs w:val="22"/>
        </w:rPr>
      </w:pPr>
      <w:r w:rsidRPr="00B45A17">
        <w:rPr>
          <w:rFonts w:ascii="Times New Roman" w:hAnsi="Times New Roman" w:cs="Times New Roman"/>
          <w:b/>
          <w:sz w:val="22"/>
          <w:szCs w:val="22"/>
        </w:rPr>
        <w:t>постепенное устранение всех ограничений в торговле между странами- участницами;</w:t>
      </w:r>
    </w:p>
    <w:p w:rsidR="00BF693B" w:rsidRPr="00B45A17" w:rsidRDefault="00BF693B" w:rsidP="00BF693B">
      <w:pPr>
        <w:pStyle w:val="a3"/>
        <w:rPr>
          <w:rFonts w:ascii="Times New Roman" w:hAnsi="Times New Roman" w:cs="Times New Roman"/>
          <w:b/>
          <w:sz w:val="22"/>
          <w:szCs w:val="22"/>
        </w:rPr>
      </w:pPr>
      <w:r w:rsidRPr="00B45A17">
        <w:rPr>
          <w:rFonts w:ascii="Times New Roman" w:hAnsi="Times New Roman" w:cs="Times New Roman"/>
          <w:b/>
          <w:sz w:val="22"/>
          <w:szCs w:val="22"/>
        </w:rPr>
        <w:t>установление общего таможенного тарифа в торговле с третьими странами;</w:t>
      </w:r>
    </w:p>
    <w:p w:rsidR="00BF693B" w:rsidRPr="00B45A17" w:rsidRDefault="00BF693B" w:rsidP="00BF693B">
      <w:pPr>
        <w:pStyle w:val="a3"/>
        <w:rPr>
          <w:rFonts w:ascii="Times New Roman" w:hAnsi="Times New Roman" w:cs="Times New Roman"/>
          <w:b/>
          <w:sz w:val="22"/>
          <w:szCs w:val="22"/>
        </w:rPr>
      </w:pPr>
      <w:r w:rsidRPr="00B45A17">
        <w:rPr>
          <w:rFonts w:ascii="Times New Roman" w:hAnsi="Times New Roman" w:cs="Times New Roman"/>
          <w:b/>
          <w:sz w:val="22"/>
          <w:szCs w:val="22"/>
        </w:rPr>
        <w:t>ликвидация ограничений для свободного передвижения «людей, капиталов, услуг»;</w:t>
      </w:r>
    </w:p>
    <w:p w:rsidR="00BF693B" w:rsidRPr="00B45A17" w:rsidRDefault="00BF693B" w:rsidP="00BF693B">
      <w:pPr>
        <w:pStyle w:val="a3"/>
        <w:rPr>
          <w:rFonts w:ascii="Times New Roman" w:hAnsi="Times New Roman" w:cs="Times New Roman"/>
          <w:b/>
          <w:sz w:val="22"/>
          <w:szCs w:val="22"/>
        </w:rPr>
      </w:pPr>
      <w:r w:rsidRPr="00B45A17">
        <w:rPr>
          <w:rFonts w:ascii="Times New Roman" w:hAnsi="Times New Roman" w:cs="Times New Roman"/>
          <w:b/>
          <w:sz w:val="22"/>
          <w:szCs w:val="22"/>
        </w:rPr>
        <w:t>разработка и проведение общей политики в области транспорта и сельского хозяйства;</w:t>
      </w:r>
    </w:p>
    <w:p w:rsidR="00BF693B" w:rsidRPr="00B45A17" w:rsidRDefault="00BF693B" w:rsidP="00BF693B">
      <w:pPr>
        <w:pStyle w:val="a3"/>
        <w:rPr>
          <w:rFonts w:ascii="Times New Roman" w:hAnsi="Times New Roman" w:cs="Times New Roman"/>
          <w:b/>
          <w:sz w:val="22"/>
          <w:szCs w:val="22"/>
        </w:rPr>
      </w:pPr>
      <w:r w:rsidRPr="00B45A17">
        <w:rPr>
          <w:rFonts w:ascii="Times New Roman" w:hAnsi="Times New Roman" w:cs="Times New Roman"/>
          <w:b/>
          <w:sz w:val="22"/>
          <w:szCs w:val="22"/>
        </w:rPr>
        <w:t>создание валютного союза;</w:t>
      </w:r>
    </w:p>
    <w:p w:rsidR="00BF693B" w:rsidRPr="00B45A17" w:rsidRDefault="00BF693B" w:rsidP="00BF693B">
      <w:pPr>
        <w:pStyle w:val="a3"/>
        <w:rPr>
          <w:rFonts w:ascii="Times New Roman" w:hAnsi="Times New Roman" w:cs="Times New Roman"/>
          <w:b/>
          <w:sz w:val="22"/>
          <w:szCs w:val="22"/>
        </w:rPr>
      </w:pPr>
      <w:r w:rsidRPr="00B45A17">
        <w:rPr>
          <w:rFonts w:ascii="Times New Roman" w:hAnsi="Times New Roman" w:cs="Times New Roman"/>
          <w:b/>
          <w:sz w:val="22"/>
          <w:szCs w:val="22"/>
        </w:rPr>
        <w:t>унификация налоговой системы;</w:t>
      </w:r>
    </w:p>
    <w:p w:rsidR="00BF693B" w:rsidRPr="00B45A17" w:rsidRDefault="00BF693B" w:rsidP="00BF693B">
      <w:pPr>
        <w:pStyle w:val="a3"/>
        <w:rPr>
          <w:rFonts w:ascii="Times New Roman" w:hAnsi="Times New Roman" w:cs="Times New Roman"/>
          <w:b/>
          <w:sz w:val="22"/>
          <w:szCs w:val="22"/>
        </w:rPr>
      </w:pPr>
      <w:r w:rsidRPr="00B45A17">
        <w:rPr>
          <w:rFonts w:ascii="Times New Roman" w:hAnsi="Times New Roman" w:cs="Times New Roman"/>
          <w:b/>
          <w:sz w:val="22"/>
          <w:szCs w:val="22"/>
        </w:rPr>
        <w:t>сближение законодательства;</w:t>
      </w:r>
    </w:p>
    <w:p w:rsidR="00BF693B" w:rsidRPr="00B45A17" w:rsidRDefault="00BF693B" w:rsidP="00BF693B">
      <w:pPr>
        <w:pStyle w:val="a3"/>
        <w:rPr>
          <w:rFonts w:ascii="Times New Roman" w:hAnsi="Times New Roman" w:cs="Times New Roman"/>
          <w:b/>
          <w:sz w:val="22"/>
          <w:szCs w:val="22"/>
        </w:rPr>
      </w:pPr>
      <w:r w:rsidRPr="00B45A17">
        <w:rPr>
          <w:rFonts w:ascii="Times New Roman" w:hAnsi="Times New Roman" w:cs="Times New Roman"/>
          <w:b/>
          <w:sz w:val="22"/>
          <w:szCs w:val="22"/>
        </w:rPr>
        <w:t>разработка принципов согласования экономической политики.</w:t>
      </w:r>
    </w:p>
    <w:p w:rsidR="00BF693B" w:rsidRPr="007F1A97" w:rsidRDefault="00BF693B" w:rsidP="00BF693B">
      <w:pPr>
        <w:pStyle w:val="a3"/>
        <w:rPr>
          <w:rFonts w:ascii="Times New Roman" w:hAnsi="Times New Roman" w:cs="Times New Roman"/>
          <w:sz w:val="22"/>
          <w:szCs w:val="22"/>
        </w:rPr>
      </w:pPr>
      <w:r w:rsidRPr="00080BBF">
        <w:rPr>
          <w:rFonts w:ascii="Times New Roman" w:hAnsi="Times New Roman" w:cs="Times New Roman"/>
          <w:b/>
          <w:sz w:val="22"/>
          <w:szCs w:val="22"/>
        </w:rPr>
        <w:t xml:space="preserve">Однако наиболее заметным, развивающимся интеграционным процессом стал процесс организации и функционирования североамериканской зоны свободной торговли -- НАФТА. Существующая экономическая интеграция США с Канадой и их сотрудничество с западноевропейскими партнерами перестала удовлетворять США. </w:t>
      </w:r>
      <w:r w:rsidRPr="00F65503">
        <w:rPr>
          <w:rFonts w:ascii="Times New Roman" w:hAnsi="Times New Roman" w:cs="Times New Roman"/>
          <w:b/>
          <w:sz w:val="22"/>
          <w:szCs w:val="22"/>
        </w:rPr>
        <w:t xml:space="preserve">В результате интеграционные процессы в Северной Америке вышли за пределы двух государств, был заключен договор о североамериканской зоне свободной торговли, вступивший в силу 1 января </w:t>
      </w:r>
      <w:smartTag w:uri="urn:schemas-microsoft-com:office:smarttags" w:element="metricconverter">
        <w:smartTagPr>
          <w:attr w:name="ProductID" w:val="1994 г"/>
        </w:smartTagPr>
        <w:r w:rsidRPr="00F65503">
          <w:rPr>
            <w:rFonts w:ascii="Times New Roman" w:hAnsi="Times New Roman" w:cs="Times New Roman"/>
            <w:b/>
            <w:sz w:val="22"/>
            <w:szCs w:val="22"/>
          </w:rPr>
          <w:t>1994 г</w:t>
        </w:r>
      </w:smartTag>
      <w:r w:rsidRPr="00F65503">
        <w:rPr>
          <w:rFonts w:ascii="Times New Roman" w:hAnsi="Times New Roman" w:cs="Times New Roman"/>
          <w:b/>
          <w:sz w:val="22"/>
          <w:szCs w:val="22"/>
        </w:rPr>
        <w:t>. НАФТА, кроме США и Канады, включила Мексику.</w:t>
      </w:r>
      <w:r w:rsidRPr="007F1A97">
        <w:rPr>
          <w:rFonts w:ascii="Times New Roman" w:hAnsi="Times New Roman" w:cs="Times New Roman"/>
          <w:sz w:val="22"/>
          <w:szCs w:val="22"/>
        </w:rPr>
        <w:t xml:space="preserve"> </w:t>
      </w:r>
      <w:r w:rsidRPr="00587E8A">
        <w:rPr>
          <w:rFonts w:ascii="Times New Roman" w:hAnsi="Times New Roman" w:cs="Times New Roman"/>
          <w:b/>
          <w:sz w:val="22"/>
          <w:szCs w:val="22"/>
        </w:rPr>
        <w:t>Территория блока составляет обширную территорию с населением 370 млн. человек и мощным экономическим потенциалом. Ежегодное производство товаров и услуг этими странами составляет 7 трлн. долл. На их долю приходится около 20% всего объема мировой торговли.</w:t>
      </w:r>
    </w:p>
    <w:p w:rsidR="00BF693B" w:rsidRPr="007F1A97" w:rsidRDefault="00BF693B" w:rsidP="00BF693B">
      <w:pPr>
        <w:pStyle w:val="a3"/>
        <w:rPr>
          <w:rFonts w:ascii="Times New Roman" w:hAnsi="Times New Roman" w:cs="Times New Roman"/>
          <w:sz w:val="22"/>
          <w:szCs w:val="22"/>
        </w:rPr>
      </w:pPr>
      <w:r w:rsidRPr="00701686">
        <w:rPr>
          <w:rFonts w:ascii="Times New Roman" w:hAnsi="Times New Roman" w:cs="Times New Roman"/>
          <w:b/>
          <w:sz w:val="22"/>
          <w:szCs w:val="22"/>
        </w:rPr>
        <w:t xml:space="preserve">Стремление к интеграции, тесному взаимовыгодному сотрудничеству отмечается и среди арабских государств Персидского залива. С </w:t>
      </w:r>
      <w:smartTag w:uri="urn:schemas-microsoft-com:office:smarttags" w:element="metricconverter">
        <w:smartTagPr>
          <w:attr w:name="ProductID" w:val="1981 г"/>
        </w:smartTagPr>
        <w:r w:rsidRPr="00701686">
          <w:rPr>
            <w:rFonts w:ascii="Times New Roman" w:hAnsi="Times New Roman" w:cs="Times New Roman"/>
            <w:b/>
            <w:sz w:val="22"/>
            <w:szCs w:val="22"/>
          </w:rPr>
          <w:t>1981 г</w:t>
        </w:r>
      </w:smartTag>
      <w:r w:rsidRPr="00701686">
        <w:rPr>
          <w:rFonts w:ascii="Times New Roman" w:hAnsi="Times New Roman" w:cs="Times New Roman"/>
          <w:b/>
          <w:sz w:val="22"/>
          <w:szCs w:val="22"/>
        </w:rPr>
        <w:t xml:space="preserve">. создан и функционирует Совет по сотрудничеству ряда арабских государств, включающий Саудовскую Аравию, Кувейт, Катар, Бахрейн, Объединенные Арабские Эмираты и Оман («нефтяная шестерка»). В </w:t>
      </w:r>
      <w:smartTag w:uri="urn:schemas-microsoft-com:office:smarttags" w:element="metricconverter">
        <w:smartTagPr>
          <w:attr w:name="ProductID" w:val="1992 г"/>
        </w:smartTagPr>
        <w:r w:rsidRPr="00701686">
          <w:rPr>
            <w:rFonts w:ascii="Times New Roman" w:hAnsi="Times New Roman" w:cs="Times New Roman"/>
            <w:b/>
            <w:sz w:val="22"/>
            <w:szCs w:val="22"/>
          </w:rPr>
          <w:t>1992 г</w:t>
        </w:r>
      </w:smartTag>
      <w:r w:rsidRPr="00701686">
        <w:rPr>
          <w:rFonts w:ascii="Times New Roman" w:hAnsi="Times New Roman" w:cs="Times New Roman"/>
          <w:b/>
          <w:sz w:val="22"/>
          <w:szCs w:val="22"/>
        </w:rPr>
        <w:t>. было объявлено о создании Организации экономического сотрудничества центрально-азиатских государств (ОЭС--ЭКО). Инициаторами ее создания стали Иран, Пакистан и Турция. ОЭС--ЭКО, по замыслу учредителей, должна стать прообразом будущего Центрально- азиатского общего рынка, который должен включать в себя и мусульманские республики СНГ -- среднеазиатские, Казахстан, Азербайджан.</w:t>
      </w:r>
      <w:r w:rsidRPr="007F1A97">
        <w:rPr>
          <w:rFonts w:ascii="Times New Roman" w:hAnsi="Times New Roman" w:cs="Times New Roman"/>
          <w:sz w:val="22"/>
          <w:szCs w:val="22"/>
        </w:rPr>
        <w:t xml:space="preserve"> Борисов Е.Ф. Экономическая теория: Учебник. - М.: Юристь, 1997, стр.295 - 297</w:t>
      </w:r>
    </w:p>
    <w:p w:rsidR="00BF693B" w:rsidRDefault="00BF693B">
      <w:bookmarkStart w:id="0" w:name="_GoBack"/>
      <w:bookmarkEnd w:id="0"/>
    </w:p>
    <w:sectPr w:rsidR="00BF6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93B"/>
    <w:rsid w:val="00005674"/>
    <w:rsid w:val="0005193A"/>
    <w:rsid w:val="00057B4C"/>
    <w:rsid w:val="00080BBF"/>
    <w:rsid w:val="00114783"/>
    <w:rsid w:val="00122E8C"/>
    <w:rsid w:val="001475FD"/>
    <w:rsid w:val="001C1D43"/>
    <w:rsid w:val="00257899"/>
    <w:rsid w:val="00294363"/>
    <w:rsid w:val="002D4A9D"/>
    <w:rsid w:val="002E1886"/>
    <w:rsid w:val="003A21AB"/>
    <w:rsid w:val="003D5265"/>
    <w:rsid w:val="00401CC9"/>
    <w:rsid w:val="00407E8C"/>
    <w:rsid w:val="00457B28"/>
    <w:rsid w:val="00475B57"/>
    <w:rsid w:val="004F18CC"/>
    <w:rsid w:val="00550529"/>
    <w:rsid w:val="0055291E"/>
    <w:rsid w:val="00580EE6"/>
    <w:rsid w:val="0058648A"/>
    <w:rsid w:val="00587E8A"/>
    <w:rsid w:val="00630E48"/>
    <w:rsid w:val="006609BE"/>
    <w:rsid w:val="006828BE"/>
    <w:rsid w:val="006A09AC"/>
    <w:rsid w:val="006A2EAE"/>
    <w:rsid w:val="006B5E46"/>
    <w:rsid w:val="006E4D7A"/>
    <w:rsid w:val="006F19D7"/>
    <w:rsid w:val="00701686"/>
    <w:rsid w:val="007150B4"/>
    <w:rsid w:val="0073112D"/>
    <w:rsid w:val="007528E1"/>
    <w:rsid w:val="007C7E12"/>
    <w:rsid w:val="007D5033"/>
    <w:rsid w:val="007F1A97"/>
    <w:rsid w:val="0080241B"/>
    <w:rsid w:val="00817DAE"/>
    <w:rsid w:val="008201E8"/>
    <w:rsid w:val="00844962"/>
    <w:rsid w:val="00892A21"/>
    <w:rsid w:val="00893B8C"/>
    <w:rsid w:val="008A121A"/>
    <w:rsid w:val="00903AB7"/>
    <w:rsid w:val="00947205"/>
    <w:rsid w:val="00982C39"/>
    <w:rsid w:val="009E6757"/>
    <w:rsid w:val="00A124C1"/>
    <w:rsid w:val="00A17663"/>
    <w:rsid w:val="00A338CD"/>
    <w:rsid w:val="00A33FC4"/>
    <w:rsid w:val="00A95726"/>
    <w:rsid w:val="00AD30CC"/>
    <w:rsid w:val="00AD7A9F"/>
    <w:rsid w:val="00AE7953"/>
    <w:rsid w:val="00AF136B"/>
    <w:rsid w:val="00B03401"/>
    <w:rsid w:val="00B34950"/>
    <w:rsid w:val="00B45A17"/>
    <w:rsid w:val="00B47A44"/>
    <w:rsid w:val="00B52A45"/>
    <w:rsid w:val="00B56DFD"/>
    <w:rsid w:val="00BF693B"/>
    <w:rsid w:val="00C0317D"/>
    <w:rsid w:val="00C03902"/>
    <w:rsid w:val="00C34C5B"/>
    <w:rsid w:val="00C57C97"/>
    <w:rsid w:val="00C64AFB"/>
    <w:rsid w:val="00CB6626"/>
    <w:rsid w:val="00D73B3A"/>
    <w:rsid w:val="00DB1192"/>
    <w:rsid w:val="00DC6C10"/>
    <w:rsid w:val="00E070CA"/>
    <w:rsid w:val="00E236BD"/>
    <w:rsid w:val="00E50E16"/>
    <w:rsid w:val="00F65503"/>
    <w:rsid w:val="00F76EEC"/>
    <w:rsid w:val="00F91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CBBA83-65C8-40BC-914D-B5B82C9B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693B"/>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87536">
      <w:bodyDiv w:val="1"/>
      <w:marLeft w:val="0"/>
      <w:marRight w:val="0"/>
      <w:marTop w:val="0"/>
      <w:marBottom w:val="0"/>
      <w:divBdr>
        <w:top w:val="none" w:sz="0" w:space="0" w:color="auto"/>
        <w:left w:val="none" w:sz="0" w:space="0" w:color="auto"/>
        <w:bottom w:val="none" w:sz="0" w:space="0" w:color="auto"/>
        <w:right w:val="none" w:sz="0" w:space="0" w:color="auto"/>
      </w:divBdr>
      <w:divsChild>
        <w:div w:id="247928321">
          <w:marLeft w:val="150"/>
          <w:marRight w:val="150"/>
          <w:marTop w:val="150"/>
          <w:marBottom w:val="150"/>
          <w:divBdr>
            <w:top w:val="none" w:sz="0" w:space="0" w:color="auto"/>
            <w:left w:val="none" w:sz="0" w:space="0" w:color="auto"/>
            <w:bottom w:val="none" w:sz="0" w:space="0" w:color="auto"/>
            <w:right w:val="none" w:sz="0" w:space="0" w:color="auto"/>
          </w:divBdr>
        </w:div>
      </w:divsChild>
    </w:div>
    <w:div w:id="1591546681">
      <w:bodyDiv w:val="1"/>
      <w:marLeft w:val="0"/>
      <w:marRight w:val="0"/>
      <w:marTop w:val="0"/>
      <w:marBottom w:val="0"/>
      <w:divBdr>
        <w:top w:val="none" w:sz="0" w:space="0" w:color="auto"/>
        <w:left w:val="none" w:sz="0" w:space="0" w:color="auto"/>
        <w:bottom w:val="none" w:sz="0" w:space="0" w:color="auto"/>
        <w:right w:val="none" w:sz="0" w:space="0" w:color="auto"/>
      </w:divBdr>
      <w:divsChild>
        <w:div w:id="70467479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4277</Words>
  <Characters>24385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28605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2014-08-13T09:58:00Z</dcterms:created>
  <dcterms:modified xsi:type="dcterms:W3CDTF">2014-08-13T09:58:00Z</dcterms:modified>
</cp:coreProperties>
</file>