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71" w:rsidRPr="00FC77FB" w:rsidRDefault="00FB6271"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Default="00955FB7" w:rsidP="00FC77FB">
      <w:pPr>
        <w:spacing w:after="0" w:line="360" w:lineRule="auto"/>
        <w:ind w:firstLine="709"/>
        <w:jc w:val="center"/>
        <w:rPr>
          <w:rFonts w:ascii="Times New Roman" w:hAnsi="Times New Roman" w:cs="Calibri"/>
          <w:sz w:val="28"/>
        </w:rPr>
      </w:pPr>
    </w:p>
    <w:p w:rsidR="00FC77FB" w:rsidRDefault="00FC77FB" w:rsidP="00FC77FB">
      <w:pPr>
        <w:spacing w:after="0" w:line="360" w:lineRule="auto"/>
        <w:ind w:firstLine="709"/>
        <w:jc w:val="center"/>
        <w:rPr>
          <w:rFonts w:ascii="Times New Roman" w:hAnsi="Times New Roman" w:cs="Calibri"/>
          <w:sz w:val="28"/>
        </w:rPr>
      </w:pPr>
    </w:p>
    <w:p w:rsidR="00FC77FB" w:rsidRDefault="00FC77FB" w:rsidP="00FC77FB">
      <w:pPr>
        <w:spacing w:after="0" w:line="360" w:lineRule="auto"/>
        <w:ind w:firstLine="709"/>
        <w:jc w:val="center"/>
        <w:rPr>
          <w:rFonts w:ascii="Times New Roman" w:hAnsi="Times New Roman" w:cs="Calibri"/>
          <w:sz w:val="28"/>
        </w:rPr>
      </w:pPr>
    </w:p>
    <w:p w:rsidR="00FC77FB" w:rsidRDefault="00FC77FB" w:rsidP="00FC77FB">
      <w:pPr>
        <w:spacing w:after="0" w:line="360" w:lineRule="auto"/>
        <w:ind w:firstLine="709"/>
        <w:jc w:val="center"/>
        <w:rPr>
          <w:rFonts w:ascii="Times New Roman" w:hAnsi="Times New Roman" w:cs="Calibri"/>
          <w:sz w:val="28"/>
        </w:rPr>
      </w:pPr>
    </w:p>
    <w:p w:rsidR="00FC77FB" w:rsidRPr="00FC77FB" w:rsidRDefault="00FC77FB"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955FB7" w:rsidRPr="00FC77FB" w:rsidRDefault="00955FB7" w:rsidP="00FC77FB">
      <w:pPr>
        <w:spacing w:after="0" w:line="360" w:lineRule="auto"/>
        <w:ind w:firstLine="709"/>
        <w:jc w:val="center"/>
        <w:rPr>
          <w:rFonts w:ascii="Times New Roman" w:hAnsi="Times New Roman" w:cs="Calibri"/>
          <w:sz w:val="28"/>
        </w:rPr>
      </w:pPr>
    </w:p>
    <w:p w:rsidR="00FB6271" w:rsidRPr="00FC77FB" w:rsidRDefault="00FB6271" w:rsidP="00FC77FB">
      <w:pPr>
        <w:spacing w:after="0" w:line="360" w:lineRule="auto"/>
        <w:ind w:firstLine="709"/>
        <w:jc w:val="center"/>
        <w:rPr>
          <w:rFonts w:ascii="Times New Roman" w:hAnsi="Times New Roman" w:cs="Calibri"/>
          <w:sz w:val="28"/>
        </w:rPr>
      </w:pPr>
    </w:p>
    <w:p w:rsidR="00FB6271" w:rsidRPr="00FC77FB" w:rsidRDefault="00FB6271" w:rsidP="00FC77FB">
      <w:pPr>
        <w:spacing w:after="0" w:line="360" w:lineRule="auto"/>
        <w:ind w:firstLine="709"/>
        <w:jc w:val="center"/>
        <w:rPr>
          <w:rFonts w:ascii="Times New Roman" w:hAnsi="Times New Roman" w:cs="Calibri"/>
          <w:sz w:val="28"/>
          <w:szCs w:val="72"/>
        </w:rPr>
      </w:pPr>
      <w:r w:rsidRPr="00FC77FB">
        <w:rPr>
          <w:rFonts w:ascii="Times New Roman" w:hAnsi="Times New Roman" w:cs="Calibri"/>
          <w:sz w:val="28"/>
          <w:szCs w:val="72"/>
        </w:rPr>
        <w:t>«Международные организации.</w:t>
      </w:r>
    </w:p>
    <w:p w:rsidR="00FB6271" w:rsidRPr="00FC77FB" w:rsidRDefault="00FB6271" w:rsidP="00FC77FB">
      <w:pPr>
        <w:spacing w:after="0" w:line="360" w:lineRule="auto"/>
        <w:ind w:firstLine="709"/>
        <w:jc w:val="center"/>
        <w:rPr>
          <w:rFonts w:ascii="Times New Roman" w:hAnsi="Times New Roman" w:cs="Calibri"/>
          <w:sz w:val="28"/>
          <w:szCs w:val="72"/>
        </w:rPr>
      </w:pPr>
      <w:r w:rsidRPr="00FC77FB">
        <w:rPr>
          <w:rFonts w:ascii="Times New Roman" w:hAnsi="Times New Roman" w:cs="Calibri"/>
          <w:sz w:val="28"/>
          <w:szCs w:val="72"/>
        </w:rPr>
        <w:t>Россия в составе крупных международных организаций»</w:t>
      </w:r>
    </w:p>
    <w:p w:rsidR="00FB6271" w:rsidRPr="00FC77FB" w:rsidRDefault="00FB6271" w:rsidP="00FC77FB">
      <w:pPr>
        <w:spacing w:after="0" w:line="360" w:lineRule="auto"/>
        <w:ind w:firstLine="709"/>
        <w:jc w:val="center"/>
        <w:rPr>
          <w:rFonts w:ascii="Times New Roman" w:hAnsi="Times New Roman" w:cs="Calibri"/>
          <w:sz w:val="28"/>
          <w:szCs w:val="72"/>
        </w:rPr>
      </w:pPr>
    </w:p>
    <w:p w:rsidR="00FB6271" w:rsidRDefault="00FB6271" w:rsidP="00FC77FB">
      <w:pPr>
        <w:spacing w:after="0" w:line="360" w:lineRule="auto"/>
        <w:ind w:firstLine="709"/>
        <w:jc w:val="center"/>
        <w:rPr>
          <w:rFonts w:ascii="Times New Roman" w:hAnsi="Times New Roman" w:cs="Calibri"/>
          <w:sz w:val="28"/>
          <w:szCs w:val="72"/>
        </w:rPr>
      </w:pPr>
    </w:p>
    <w:p w:rsidR="00FC77FB" w:rsidRPr="00FC77FB" w:rsidRDefault="00FC77FB" w:rsidP="00FC77FB">
      <w:pPr>
        <w:spacing w:after="0" w:line="360" w:lineRule="auto"/>
        <w:ind w:firstLine="709"/>
        <w:jc w:val="center"/>
        <w:rPr>
          <w:rFonts w:ascii="Times New Roman" w:hAnsi="Times New Roman" w:cs="Calibri"/>
          <w:sz w:val="28"/>
          <w:szCs w:val="72"/>
        </w:rPr>
      </w:pPr>
    </w:p>
    <w:p w:rsidR="00FA0632" w:rsidRDefault="00FA0632" w:rsidP="00FC77FB">
      <w:pPr>
        <w:spacing w:after="0" w:line="360" w:lineRule="auto"/>
        <w:ind w:firstLine="709"/>
        <w:jc w:val="center"/>
        <w:rPr>
          <w:rFonts w:ascii="Times New Roman" w:hAnsi="Times New Roman" w:cs="Calibri"/>
          <w:sz w:val="28"/>
          <w:szCs w:val="32"/>
        </w:rPr>
      </w:pPr>
    </w:p>
    <w:p w:rsidR="00FC77FB" w:rsidRDefault="00FC77FB" w:rsidP="00FC77FB">
      <w:pPr>
        <w:spacing w:after="0" w:line="360" w:lineRule="auto"/>
        <w:ind w:firstLine="709"/>
        <w:jc w:val="center"/>
        <w:rPr>
          <w:rFonts w:ascii="Times New Roman" w:hAnsi="Times New Roman" w:cs="Calibri"/>
          <w:sz w:val="28"/>
          <w:szCs w:val="32"/>
        </w:rPr>
      </w:pPr>
    </w:p>
    <w:p w:rsidR="00FC77FB" w:rsidRPr="00FC77FB" w:rsidRDefault="00FC77FB" w:rsidP="00FC77FB">
      <w:pPr>
        <w:spacing w:after="0" w:line="360" w:lineRule="auto"/>
        <w:ind w:firstLine="709"/>
        <w:jc w:val="center"/>
        <w:rPr>
          <w:rFonts w:ascii="Times New Roman" w:hAnsi="Times New Roman" w:cs="Calibri"/>
          <w:sz w:val="28"/>
          <w:szCs w:val="32"/>
        </w:rPr>
      </w:pPr>
    </w:p>
    <w:p w:rsidR="00955FB7" w:rsidRPr="00FC77FB" w:rsidRDefault="00955FB7" w:rsidP="00FC77FB">
      <w:pPr>
        <w:spacing w:after="0" w:line="360" w:lineRule="auto"/>
        <w:ind w:firstLine="709"/>
        <w:jc w:val="center"/>
        <w:rPr>
          <w:rFonts w:ascii="Times New Roman" w:hAnsi="Times New Roman" w:cs="Calibri"/>
          <w:sz w:val="28"/>
          <w:szCs w:val="32"/>
        </w:rPr>
      </w:pPr>
    </w:p>
    <w:p w:rsidR="00955FB7" w:rsidRDefault="00955FB7" w:rsidP="00FC77FB">
      <w:pPr>
        <w:spacing w:after="0" w:line="360" w:lineRule="auto"/>
        <w:ind w:firstLine="709"/>
        <w:jc w:val="center"/>
        <w:rPr>
          <w:rFonts w:ascii="Times New Roman" w:hAnsi="Times New Roman" w:cs="Calibri"/>
          <w:sz w:val="28"/>
          <w:szCs w:val="32"/>
        </w:rPr>
      </w:pPr>
    </w:p>
    <w:p w:rsidR="00FC77FB" w:rsidRDefault="00FC77FB" w:rsidP="00FC77FB">
      <w:pPr>
        <w:spacing w:after="0" w:line="360" w:lineRule="auto"/>
        <w:ind w:firstLine="709"/>
        <w:jc w:val="center"/>
        <w:rPr>
          <w:rFonts w:ascii="Times New Roman" w:hAnsi="Times New Roman" w:cs="Calibri"/>
          <w:sz w:val="28"/>
          <w:szCs w:val="32"/>
        </w:rPr>
      </w:pPr>
    </w:p>
    <w:p w:rsidR="00FC77FB" w:rsidRDefault="00FC77FB" w:rsidP="00FC77FB">
      <w:pPr>
        <w:spacing w:after="0" w:line="360" w:lineRule="auto"/>
        <w:ind w:firstLine="709"/>
        <w:jc w:val="center"/>
        <w:rPr>
          <w:rFonts w:ascii="Times New Roman" w:hAnsi="Times New Roman" w:cs="Calibri"/>
          <w:sz w:val="28"/>
          <w:szCs w:val="32"/>
        </w:rPr>
      </w:pPr>
    </w:p>
    <w:p w:rsidR="00FC77FB" w:rsidRPr="00FC77FB" w:rsidRDefault="00FC77FB" w:rsidP="00FC77FB">
      <w:pPr>
        <w:spacing w:after="0" w:line="360" w:lineRule="auto"/>
        <w:ind w:firstLine="709"/>
        <w:jc w:val="center"/>
        <w:rPr>
          <w:rFonts w:ascii="Times New Roman" w:hAnsi="Times New Roman" w:cs="Calibri"/>
          <w:sz w:val="28"/>
          <w:szCs w:val="32"/>
        </w:rPr>
      </w:pPr>
    </w:p>
    <w:p w:rsidR="00955FB7" w:rsidRPr="00FC77FB" w:rsidRDefault="00955FB7" w:rsidP="00FC77FB">
      <w:pPr>
        <w:spacing w:after="0" w:line="360" w:lineRule="auto"/>
        <w:ind w:firstLine="709"/>
        <w:jc w:val="center"/>
        <w:rPr>
          <w:rFonts w:ascii="Times New Roman" w:hAnsi="Times New Roman"/>
          <w:sz w:val="28"/>
        </w:rPr>
      </w:pPr>
    </w:p>
    <w:p w:rsidR="00FA0632" w:rsidRPr="00FC77FB" w:rsidRDefault="009C2658" w:rsidP="00FC77FB">
      <w:pPr>
        <w:spacing w:after="0" w:line="360" w:lineRule="auto"/>
        <w:ind w:firstLine="709"/>
        <w:jc w:val="center"/>
        <w:rPr>
          <w:rFonts w:ascii="Times New Roman" w:hAnsi="Times New Roman"/>
          <w:sz w:val="28"/>
        </w:rPr>
      </w:pPr>
      <w:r w:rsidRPr="00FC77FB">
        <w:rPr>
          <w:rFonts w:ascii="Times New Roman" w:hAnsi="Times New Roman"/>
          <w:sz w:val="28"/>
        </w:rPr>
        <w:t>2010 г.</w:t>
      </w:r>
    </w:p>
    <w:p w:rsidR="009C2658" w:rsidRDefault="00FC77FB" w:rsidP="00FC77FB">
      <w:pPr>
        <w:spacing w:after="0" w:line="360" w:lineRule="auto"/>
        <w:ind w:firstLine="709"/>
        <w:jc w:val="both"/>
        <w:rPr>
          <w:rFonts w:ascii="Times New Roman" w:hAnsi="Times New Roman"/>
          <w:sz w:val="28"/>
        </w:rPr>
      </w:pPr>
      <w:r>
        <w:rPr>
          <w:rFonts w:ascii="Times New Roman" w:hAnsi="Times New Roman"/>
          <w:sz w:val="28"/>
        </w:rPr>
        <w:br w:type="page"/>
      </w:r>
      <w:r w:rsidR="001A34AE">
        <w:rPr>
          <w:rFonts w:ascii="Times New Roman" w:hAnsi="Times New Roman"/>
          <w:sz w:val="28"/>
        </w:rPr>
        <w:t>СОДЕРЖАНИЕ</w:t>
      </w:r>
    </w:p>
    <w:p w:rsidR="001A34AE" w:rsidRPr="00FC77FB" w:rsidRDefault="001A34AE" w:rsidP="00FC77FB">
      <w:pPr>
        <w:spacing w:after="0" w:line="360" w:lineRule="auto"/>
        <w:ind w:firstLine="709"/>
        <w:jc w:val="both"/>
        <w:rPr>
          <w:rFonts w:ascii="Times New Roman" w:hAnsi="Times New Roman"/>
          <w:sz w:val="28"/>
        </w:rPr>
      </w:pPr>
    </w:p>
    <w:p w:rsidR="009C2658" w:rsidRPr="00FC77FB" w:rsidRDefault="009C2658" w:rsidP="001A34AE">
      <w:pPr>
        <w:spacing w:after="0" w:line="360" w:lineRule="auto"/>
        <w:jc w:val="both"/>
        <w:rPr>
          <w:rFonts w:ascii="Times New Roman" w:hAnsi="Times New Roman"/>
          <w:sz w:val="28"/>
        </w:rPr>
      </w:pPr>
      <w:r w:rsidRPr="00FC77FB">
        <w:rPr>
          <w:rFonts w:ascii="Times New Roman" w:hAnsi="Times New Roman"/>
          <w:sz w:val="28"/>
        </w:rPr>
        <w:t>Введение</w:t>
      </w:r>
    </w:p>
    <w:p w:rsidR="00032EDF"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Азиатская парламентская ассамблея</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Азиатско-Тихоокеанское экономическое сотрудничество</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Арктический совет</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Ассоциация государств Юго-Восточной Азии</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Африканский союз</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Всемирная ассоциация операторов атомных электростанций</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Всемирная торговая организация</w:t>
      </w:r>
      <w:r w:rsidR="006A57BC" w:rsidRPr="00FC77FB">
        <w:rPr>
          <w:rFonts w:ascii="Times New Roman" w:hAnsi="Times New Roman"/>
          <w:sz w:val="28"/>
        </w:rPr>
        <w:t>.</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Организация Исламская конференция</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Всемирная организация интеллектуальной собственности</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Европейский союз</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Организация Объединённых Наций</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Международное агентство по атомной энергии</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Международный валютный фонд</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rPr>
        <w:t>Организация Объединённых Наций по вопросам образования, науки и культуры</w:t>
      </w:r>
    </w:p>
    <w:p w:rsidR="00F26512" w:rsidRPr="00FC77FB" w:rsidRDefault="00F26512" w:rsidP="001A34AE">
      <w:pPr>
        <w:spacing w:after="0" w:line="360" w:lineRule="auto"/>
        <w:jc w:val="both"/>
        <w:rPr>
          <w:rFonts w:ascii="Times New Roman" w:hAnsi="Times New Roman"/>
          <w:sz w:val="28"/>
          <w:szCs w:val="28"/>
        </w:rPr>
      </w:pPr>
      <w:r w:rsidRPr="00FC77FB">
        <w:rPr>
          <w:rFonts w:ascii="Times New Roman" w:hAnsi="Times New Roman"/>
          <w:sz w:val="28"/>
          <w:szCs w:val="28"/>
        </w:rPr>
        <w:t>Организация по безопасности и сотрудничеству в Европе</w:t>
      </w:r>
    </w:p>
    <w:p w:rsidR="00F26512" w:rsidRPr="00FC77FB" w:rsidRDefault="00F26512" w:rsidP="001A34AE">
      <w:pPr>
        <w:spacing w:after="0" w:line="360" w:lineRule="auto"/>
        <w:jc w:val="both"/>
        <w:rPr>
          <w:rFonts w:ascii="Times New Roman" w:hAnsi="Times New Roman"/>
          <w:sz w:val="28"/>
          <w:szCs w:val="28"/>
        </w:rPr>
      </w:pPr>
      <w:r w:rsidRPr="00FC77FB">
        <w:rPr>
          <w:rFonts w:ascii="Times New Roman" w:hAnsi="Times New Roman"/>
          <w:sz w:val="28"/>
          <w:szCs w:val="28"/>
        </w:rPr>
        <w:t>Организация Североатлантического договора</w:t>
      </w:r>
    </w:p>
    <w:p w:rsidR="00F26512" w:rsidRPr="00FC77FB" w:rsidRDefault="00F26512" w:rsidP="001A34AE">
      <w:pPr>
        <w:spacing w:after="0" w:line="360" w:lineRule="auto"/>
        <w:jc w:val="both"/>
        <w:rPr>
          <w:rFonts w:ascii="Times New Roman" w:hAnsi="Times New Roman"/>
          <w:sz w:val="28"/>
          <w:szCs w:val="28"/>
        </w:rPr>
      </w:pPr>
      <w:r w:rsidRPr="00FC77FB">
        <w:rPr>
          <w:rFonts w:ascii="Times New Roman" w:hAnsi="Times New Roman"/>
          <w:sz w:val="28"/>
          <w:szCs w:val="28"/>
        </w:rPr>
        <w:t>Организация черноморского экономического сотрудничества</w:t>
      </w:r>
    </w:p>
    <w:p w:rsidR="00F26512" w:rsidRPr="00FC77FB" w:rsidRDefault="00F26512" w:rsidP="001A34AE">
      <w:pPr>
        <w:spacing w:after="0" w:line="360" w:lineRule="auto"/>
        <w:jc w:val="both"/>
        <w:rPr>
          <w:rFonts w:ascii="Times New Roman" w:hAnsi="Times New Roman"/>
          <w:sz w:val="28"/>
          <w:szCs w:val="28"/>
        </w:rPr>
      </w:pPr>
      <w:r w:rsidRPr="00FC77FB">
        <w:rPr>
          <w:rFonts w:ascii="Times New Roman" w:hAnsi="Times New Roman"/>
          <w:sz w:val="28"/>
          <w:szCs w:val="28"/>
        </w:rPr>
        <w:t>Шанхайская организация сотрудничества</w:t>
      </w:r>
    </w:p>
    <w:p w:rsidR="00F26512" w:rsidRPr="00FC77FB" w:rsidRDefault="00F26512" w:rsidP="001A34AE">
      <w:pPr>
        <w:spacing w:after="0" w:line="360" w:lineRule="auto"/>
        <w:jc w:val="both"/>
        <w:rPr>
          <w:rFonts w:ascii="Times New Roman" w:hAnsi="Times New Roman"/>
          <w:sz w:val="28"/>
          <w:szCs w:val="28"/>
        </w:rPr>
      </w:pPr>
      <w:r w:rsidRPr="00FC77FB">
        <w:rPr>
          <w:rFonts w:ascii="Times New Roman" w:hAnsi="Times New Roman"/>
          <w:sz w:val="28"/>
          <w:szCs w:val="28"/>
        </w:rPr>
        <w:t>Содружество Независимых Государств</w:t>
      </w:r>
    </w:p>
    <w:p w:rsidR="00F26512" w:rsidRPr="00FC77FB" w:rsidRDefault="00F26512" w:rsidP="001A34AE">
      <w:pPr>
        <w:spacing w:after="0" w:line="360" w:lineRule="auto"/>
        <w:jc w:val="both"/>
        <w:rPr>
          <w:rFonts w:ascii="Times New Roman" w:hAnsi="Times New Roman"/>
          <w:sz w:val="28"/>
        </w:rPr>
      </w:pPr>
      <w:r w:rsidRPr="00FC77FB">
        <w:rPr>
          <w:rFonts w:ascii="Times New Roman" w:hAnsi="Times New Roman"/>
          <w:sz w:val="28"/>
          <w:szCs w:val="28"/>
        </w:rPr>
        <w:t>Сов</w:t>
      </w:r>
      <w:r w:rsidR="001A34AE">
        <w:rPr>
          <w:rFonts w:ascii="Times New Roman" w:hAnsi="Times New Roman"/>
          <w:sz w:val="28"/>
          <w:szCs w:val="28"/>
        </w:rPr>
        <w:t>ет Европы</w:t>
      </w:r>
    </w:p>
    <w:p w:rsidR="00F26512" w:rsidRPr="00FC77FB" w:rsidRDefault="00F26512" w:rsidP="001A34AE">
      <w:pPr>
        <w:spacing w:after="0" w:line="360" w:lineRule="auto"/>
        <w:jc w:val="both"/>
        <w:rPr>
          <w:rFonts w:ascii="Times New Roman" w:hAnsi="Times New Roman"/>
          <w:sz w:val="28"/>
          <w:szCs w:val="28"/>
        </w:rPr>
      </w:pPr>
      <w:r w:rsidRPr="00FC77FB">
        <w:rPr>
          <w:rFonts w:ascii="Times New Roman" w:hAnsi="Times New Roman"/>
          <w:sz w:val="28"/>
          <w:szCs w:val="28"/>
        </w:rPr>
        <w:t>Организация стран-экспортёров нефти</w:t>
      </w:r>
    </w:p>
    <w:p w:rsidR="00F26512" w:rsidRPr="00FC77FB" w:rsidRDefault="008D4FCD" w:rsidP="001A34AE">
      <w:pPr>
        <w:spacing w:after="0" w:line="360" w:lineRule="auto"/>
        <w:jc w:val="both"/>
        <w:rPr>
          <w:rFonts w:ascii="Times New Roman" w:hAnsi="Times New Roman"/>
          <w:sz w:val="28"/>
        </w:rPr>
      </w:pPr>
      <w:r w:rsidRPr="00FC77FB">
        <w:rPr>
          <w:rFonts w:ascii="Times New Roman" w:hAnsi="Times New Roman"/>
          <w:sz w:val="28"/>
        </w:rPr>
        <w:t>Россия в составе мировых организаций</w:t>
      </w:r>
    </w:p>
    <w:p w:rsidR="008D4FCD" w:rsidRPr="00FC77FB" w:rsidRDefault="008D4FCD" w:rsidP="001A34AE">
      <w:pPr>
        <w:spacing w:after="0" w:line="360" w:lineRule="auto"/>
        <w:jc w:val="both"/>
        <w:rPr>
          <w:rFonts w:ascii="Times New Roman" w:hAnsi="Times New Roman"/>
          <w:sz w:val="28"/>
        </w:rPr>
      </w:pPr>
      <w:r w:rsidRPr="00FC77FB">
        <w:rPr>
          <w:rFonts w:ascii="Times New Roman" w:hAnsi="Times New Roman"/>
          <w:sz w:val="28"/>
        </w:rPr>
        <w:t>Вывод</w:t>
      </w:r>
    </w:p>
    <w:p w:rsidR="008D4FCD" w:rsidRPr="00FC77FB" w:rsidRDefault="008D4FCD" w:rsidP="001A34AE">
      <w:pPr>
        <w:spacing w:after="0" w:line="360" w:lineRule="auto"/>
        <w:jc w:val="both"/>
        <w:rPr>
          <w:rFonts w:ascii="Times New Roman" w:hAnsi="Times New Roman"/>
          <w:sz w:val="28"/>
        </w:rPr>
      </w:pPr>
      <w:r w:rsidRPr="00FC77FB">
        <w:rPr>
          <w:rFonts w:ascii="Times New Roman" w:hAnsi="Times New Roman"/>
          <w:sz w:val="28"/>
        </w:rPr>
        <w:t>Список используемой литературы</w:t>
      </w:r>
    </w:p>
    <w:p w:rsidR="006154E7" w:rsidRPr="00FC77FB" w:rsidRDefault="006154E7" w:rsidP="00FC77FB">
      <w:pPr>
        <w:spacing w:after="0" w:line="360" w:lineRule="auto"/>
        <w:ind w:firstLine="709"/>
        <w:jc w:val="both"/>
        <w:rPr>
          <w:rFonts w:ascii="Times New Roman" w:hAnsi="Times New Roman"/>
          <w:sz w:val="28"/>
        </w:rPr>
      </w:pPr>
    </w:p>
    <w:p w:rsidR="009C2658" w:rsidRDefault="00705574" w:rsidP="00FC77FB">
      <w:pPr>
        <w:spacing w:after="0" w:line="360" w:lineRule="auto"/>
        <w:ind w:firstLine="709"/>
        <w:jc w:val="both"/>
        <w:rPr>
          <w:rFonts w:ascii="Times New Roman" w:hAnsi="Times New Roman"/>
          <w:sz w:val="28"/>
        </w:rPr>
      </w:pPr>
      <w:r>
        <w:rPr>
          <w:rFonts w:ascii="Times New Roman" w:hAnsi="Times New Roman"/>
          <w:sz w:val="28"/>
        </w:rPr>
        <w:br w:type="page"/>
        <w:t>Введение</w:t>
      </w:r>
    </w:p>
    <w:p w:rsidR="00705574" w:rsidRPr="00FC77FB" w:rsidRDefault="00705574" w:rsidP="00FC77FB">
      <w:pPr>
        <w:spacing w:after="0" w:line="360" w:lineRule="auto"/>
        <w:ind w:firstLine="709"/>
        <w:jc w:val="both"/>
        <w:rPr>
          <w:rFonts w:ascii="Times New Roman" w:hAnsi="Times New Roman"/>
          <w:sz w:val="28"/>
        </w:rPr>
      </w:pPr>
    </w:p>
    <w:p w:rsidR="009C2658" w:rsidRPr="00FC77FB" w:rsidRDefault="009C2658" w:rsidP="00FC77FB">
      <w:pPr>
        <w:spacing w:after="0" w:line="360" w:lineRule="auto"/>
        <w:ind w:firstLine="709"/>
        <w:jc w:val="both"/>
        <w:rPr>
          <w:rFonts w:ascii="Times New Roman" w:hAnsi="Times New Roman"/>
          <w:sz w:val="28"/>
        </w:rPr>
      </w:pPr>
      <w:r w:rsidRPr="00FC77FB">
        <w:rPr>
          <w:rFonts w:ascii="Times New Roman" w:hAnsi="Times New Roman"/>
          <w:sz w:val="28"/>
        </w:rPr>
        <w:t>На данный момент в мире насчитывается более 60 мировых международных организаций. Каждая из них выполняет свои определённые функции. Я решил разобраться в столь немалом количестве группировок</w:t>
      </w:r>
      <w:r w:rsidR="00CD026D" w:rsidRPr="00FC77FB">
        <w:rPr>
          <w:rFonts w:ascii="Times New Roman" w:hAnsi="Times New Roman"/>
          <w:sz w:val="28"/>
        </w:rPr>
        <w:t xml:space="preserve"> и узнать</w:t>
      </w:r>
      <w:r w:rsidR="00705574">
        <w:rPr>
          <w:rFonts w:ascii="Times New Roman" w:hAnsi="Times New Roman"/>
          <w:sz w:val="28"/>
        </w:rPr>
        <w:t>,</w:t>
      </w:r>
      <w:r w:rsidRPr="00FC77FB">
        <w:rPr>
          <w:rFonts w:ascii="Times New Roman" w:hAnsi="Times New Roman"/>
          <w:sz w:val="28"/>
        </w:rPr>
        <w:t xml:space="preserve"> в состав каких </w:t>
      </w:r>
      <w:r w:rsidR="00CD026D" w:rsidRPr="00FC77FB">
        <w:rPr>
          <w:rFonts w:ascii="Times New Roman" w:hAnsi="Times New Roman"/>
          <w:sz w:val="28"/>
        </w:rPr>
        <w:t xml:space="preserve">организаций </w:t>
      </w:r>
      <w:r w:rsidRPr="00FC77FB">
        <w:rPr>
          <w:rFonts w:ascii="Times New Roman" w:hAnsi="Times New Roman"/>
          <w:sz w:val="28"/>
        </w:rPr>
        <w:t xml:space="preserve">входит Российская Федерация. В данной работе упоминаются большая часть действующих </w:t>
      </w:r>
      <w:r w:rsidR="00FA0632" w:rsidRPr="00FC77FB">
        <w:rPr>
          <w:rFonts w:ascii="Times New Roman" w:hAnsi="Times New Roman"/>
          <w:sz w:val="28"/>
        </w:rPr>
        <w:t>мировых</w:t>
      </w:r>
      <w:r w:rsidR="00CD026D" w:rsidRPr="00FC77FB">
        <w:rPr>
          <w:rFonts w:ascii="Times New Roman" w:hAnsi="Times New Roman"/>
          <w:sz w:val="28"/>
        </w:rPr>
        <w:t xml:space="preserve"> группировок</w:t>
      </w:r>
      <w:r w:rsidRPr="00FC77FB">
        <w:rPr>
          <w:rFonts w:ascii="Times New Roman" w:hAnsi="Times New Roman"/>
          <w:sz w:val="28"/>
        </w:rPr>
        <w:t>.</w:t>
      </w:r>
    </w:p>
    <w:p w:rsidR="009C2658" w:rsidRPr="00FC77FB" w:rsidRDefault="009C2658" w:rsidP="00FC77FB">
      <w:pPr>
        <w:spacing w:after="0" w:line="360" w:lineRule="auto"/>
        <w:ind w:firstLine="709"/>
        <w:jc w:val="both"/>
        <w:rPr>
          <w:rFonts w:ascii="Times New Roman" w:hAnsi="Times New Roman"/>
          <w:sz w:val="28"/>
        </w:rPr>
      </w:pPr>
    </w:p>
    <w:p w:rsidR="002E0C7F" w:rsidRPr="00FC77FB" w:rsidRDefault="00705574" w:rsidP="00FC77FB">
      <w:pPr>
        <w:spacing w:after="0" w:line="360" w:lineRule="auto"/>
        <w:ind w:firstLine="709"/>
        <w:jc w:val="both"/>
        <w:rPr>
          <w:rFonts w:ascii="Times New Roman" w:hAnsi="Times New Roman"/>
          <w:sz w:val="28"/>
        </w:rPr>
      </w:pPr>
      <w:r>
        <w:rPr>
          <w:rFonts w:ascii="Times New Roman" w:hAnsi="Times New Roman"/>
          <w:sz w:val="28"/>
        </w:rPr>
        <w:br w:type="page"/>
      </w:r>
      <w:r w:rsidR="002E0C7F" w:rsidRPr="00FC77FB">
        <w:rPr>
          <w:rFonts w:ascii="Times New Roman" w:hAnsi="Times New Roman"/>
          <w:sz w:val="28"/>
        </w:rPr>
        <w:t>Азиатская парламентская ассамблея</w:t>
      </w:r>
    </w:p>
    <w:p w:rsidR="00705574" w:rsidRDefault="00705574" w:rsidP="00FC77FB">
      <w:pPr>
        <w:spacing w:after="0" w:line="360" w:lineRule="auto"/>
        <w:ind w:firstLine="709"/>
        <w:jc w:val="both"/>
        <w:rPr>
          <w:rFonts w:ascii="Times New Roman" w:hAnsi="Times New Roman"/>
          <w:sz w:val="28"/>
        </w:rPr>
      </w:pPr>
    </w:p>
    <w:p w:rsidR="000D6D2C"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Азиатская парламентская ассамблея стала преемницей Ассоциации парламентов Азии за мир (АПАМ), которая учреждена по инициативе Бангладеш в 1999 г. на Конференции парламентариев Азии за мир и сотрудничество. Россия – одна из стран-учредительниц АПАМ.</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0D6D2C"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В состав </w:t>
      </w:r>
      <w:r w:rsidR="000D6D2C" w:rsidRPr="00FC77FB">
        <w:rPr>
          <w:rFonts w:ascii="Times New Roman" w:hAnsi="Times New Roman"/>
          <w:sz w:val="28"/>
        </w:rPr>
        <w:t xml:space="preserve">АПА </w:t>
      </w:r>
      <w:r w:rsidRPr="00FC77FB">
        <w:rPr>
          <w:rFonts w:ascii="Times New Roman" w:hAnsi="Times New Roman"/>
          <w:sz w:val="28"/>
        </w:rPr>
        <w:t xml:space="preserve">на постоянной основе входят парламенты 41 государства: </w:t>
      </w:r>
    </w:p>
    <w:p w:rsidR="002E0C7F"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Бангладеш, Бахрейн, Бутан, Вьетнам, Индонезия, Ирак, Иран, Иордания, Йемен, Камбоджа, Катар, Кипр, Казахстан, Киргизстан, Кирибати, Китай, КНДР, Кувейт, Лаос, Ливан, Малайзия, Мальдивы, Монголия, Непал, ОАЭ, Пакистан, Палау, Палестинская национальная администрация, Республика Корея, Российская Федерация, Саудовская Аравия, Сингапур, Сирия, Таиланд, Таджикистан, Тонга, Турция, Узбекистан, Фиджи, Филиппины и Шри-Ланка.</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2E0C7F"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В центре внимания Ассоциации находится координация усилий национальных парламентов в решении актуальных проблем современности, в том числе за счет повышения их роли в обеспечении мира в азиатском регионе. АПАМ – один из инструментов межпарламентского диалога, выработки коллективной стратегии по обеспечению безопасности и стабильности в Азии. Официальный рабочий язык – английский.</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2E0C7F"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Высший орган Ассоциации – сессия Генеральной ассамблеи (ГА), созываемая ежегодно. Работа в ходе сессий ГА ведется в рамках четырех секций: политической, экономической, а также по проблемам мира и безопасности и по положению женщин и детей.</w:t>
      </w:r>
    </w:p>
    <w:p w:rsidR="002E0C7F"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Обязанности Председателя ГА (сменяемого ежегодно) исполняет глава или представитель парламента той страны, где проводилась последняя сессия АПАМ (в настоящее время – Иран). Вице-председателем является глава или представитель парламента страны-устроителя следующей сессии (в настоящее время – Индонезия).</w:t>
      </w:r>
    </w:p>
    <w:p w:rsidR="002E0C7F"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Главный исполнительный орган – Исполнительный совет, в состав которого входит Председатель, Вице-председатель и по одному представителю от каждого Национального комитета. Административные функции выполняет назначаемый Председателем Генеральный секретарь (сменяется ежегодно), который также участвует в сессии ГА.</w:t>
      </w:r>
    </w:p>
    <w:p w:rsidR="002E0C7F" w:rsidRPr="00FC77FB" w:rsidRDefault="002E0C7F" w:rsidP="00FC77FB">
      <w:pPr>
        <w:spacing w:after="0" w:line="360" w:lineRule="auto"/>
        <w:ind w:firstLine="709"/>
        <w:jc w:val="both"/>
        <w:rPr>
          <w:rFonts w:ascii="Times New Roman" w:hAnsi="Times New Roman"/>
          <w:sz w:val="28"/>
        </w:rPr>
      </w:pPr>
      <w:r w:rsidRPr="00FC77FB">
        <w:rPr>
          <w:rFonts w:ascii="Times New Roman" w:hAnsi="Times New Roman"/>
          <w:sz w:val="28"/>
        </w:rPr>
        <w:t>Действует общий фонд АПАМ, формируемый за счет ежегодных добровольных взносов стран-участниц.</w:t>
      </w:r>
    </w:p>
    <w:p w:rsidR="009C2658" w:rsidRPr="00FC77FB" w:rsidRDefault="009C2658" w:rsidP="00FC77FB">
      <w:pPr>
        <w:spacing w:after="0" w:line="360" w:lineRule="auto"/>
        <w:ind w:firstLine="709"/>
        <w:jc w:val="both"/>
        <w:rPr>
          <w:rFonts w:ascii="Times New Roman" w:hAnsi="Times New Roman"/>
          <w:sz w:val="28"/>
        </w:rPr>
      </w:pPr>
    </w:p>
    <w:p w:rsidR="000D6D2C"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Азиатско-Тихоокеанское экономическое сотрудничество</w:t>
      </w:r>
      <w:r w:rsidR="00705574">
        <w:rPr>
          <w:rFonts w:ascii="Times New Roman" w:hAnsi="Times New Roman"/>
          <w:sz w:val="28"/>
        </w:rPr>
        <w:t xml:space="preserve"> </w:t>
      </w:r>
      <w:r w:rsidRPr="00FC77FB">
        <w:rPr>
          <w:rFonts w:ascii="Times New Roman" w:hAnsi="Times New Roman"/>
          <w:sz w:val="28"/>
        </w:rPr>
        <w:t>(</w:t>
      </w:r>
      <w:r w:rsidRPr="00FC77FB">
        <w:rPr>
          <w:rFonts w:ascii="Times New Roman" w:hAnsi="Times New Roman"/>
          <w:sz w:val="28"/>
          <w:lang w:val="en-US"/>
        </w:rPr>
        <w:t>Asia</w:t>
      </w:r>
      <w:r w:rsidRPr="00FC77FB">
        <w:rPr>
          <w:rFonts w:ascii="Times New Roman" w:hAnsi="Times New Roman"/>
          <w:sz w:val="28"/>
        </w:rPr>
        <w:t>-</w:t>
      </w:r>
      <w:r w:rsidRPr="00FC77FB">
        <w:rPr>
          <w:rFonts w:ascii="Times New Roman" w:hAnsi="Times New Roman"/>
          <w:sz w:val="28"/>
          <w:lang w:val="en-US"/>
        </w:rPr>
        <w:t>Pacific</w:t>
      </w:r>
      <w:r w:rsidRPr="00FC77FB">
        <w:rPr>
          <w:rFonts w:ascii="Times New Roman" w:hAnsi="Times New Roman"/>
          <w:sz w:val="28"/>
        </w:rPr>
        <w:t xml:space="preserve"> </w:t>
      </w:r>
      <w:r w:rsidRPr="00FC77FB">
        <w:rPr>
          <w:rFonts w:ascii="Times New Roman" w:hAnsi="Times New Roman"/>
          <w:sz w:val="28"/>
          <w:lang w:val="en-US"/>
        </w:rPr>
        <w:t>Economic</w:t>
      </w:r>
      <w:r w:rsidRPr="00FC77FB">
        <w:rPr>
          <w:rFonts w:ascii="Times New Roman" w:hAnsi="Times New Roman"/>
          <w:sz w:val="28"/>
        </w:rPr>
        <w:t xml:space="preserve"> </w:t>
      </w:r>
      <w:r w:rsidRPr="00FC77FB">
        <w:rPr>
          <w:rFonts w:ascii="Times New Roman" w:hAnsi="Times New Roman"/>
          <w:sz w:val="28"/>
          <w:lang w:val="en-US"/>
        </w:rPr>
        <w:t>Cooperation</w:t>
      </w:r>
      <w:r w:rsidRPr="00FC77FB">
        <w:rPr>
          <w:rFonts w:ascii="Times New Roman" w:hAnsi="Times New Roman"/>
          <w:sz w:val="28"/>
        </w:rPr>
        <w:t xml:space="preserve"> </w:t>
      </w:r>
      <w:r w:rsidRPr="00FC77FB">
        <w:rPr>
          <w:rFonts w:ascii="Times New Roman" w:hAnsi="Times New Roman"/>
          <w:sz w:val="28"/>
          <w:lang w:val="en-US"/>
        </w:rPr>
        <w:t>Forum</w:t>
      </w:r>
      <w:r w:rsidRPr="00FC77FB">
        <w:rPr>
          <w:rFonts w:ascii="Times New Roman" w:hAnsi="Times New Roman"/>
          <w:sz w:val="28"/>
        </w:rPr>
        <w:t xml:space="preserve">) </w:t>
      </w:r>
    </w:p>
    <w:p w:rsidR="007171C0" w:rsidRPr="00FC77FB" w:rsidRDefault="007171C0" w:rsidP="00FC77FB">
      <w:pPr>
        <w:spacing w:after="0" w:line="360" w:lineRule="auto"/>
        <w:ind w:firstLine="709"/>
        <w:jc w:val="both"/>
        <w:rPr>
          <w:rFonts w:ascii="Times New Roman" w:hAnsi="Times New Roman"/>
          <w:sz w:val="28"/>
        </w:rPr>
      </w:pPr>
    </w:p>
    <w:p w:rsidR="0039656B" w:rsidRPr="00FC77FB" w:rsidRDefault="0039656B" w:rsidP="00FC77FB">
      <w:pPr>
        <w:spacing w:after="0" w:line="360" w:lineRule="auto"/>
        <w:ind w:firstLine="709"/>
        <w:jc w:val="both"/>
        <w:rPr>
          <w:rFonts w:ascii="Times New Roman" w:hAnsi="Times New Roman"/>
          <w:sz w:val="28"/>
        </w:rPr>
      </w:pPr>
      <w:r w:rsidRPr="00FC77FB">
        <w:rPr>
          <w:rFonts w:ascii="Times New Roman" w:hAnsi="Times New Roman"/>
          <w:sz w:val="28"/>
        </w:rPr>
        <w:t>Региональный рынок Азиатско-Тихоокеанского региона в современных условиях — наиболее динамичный и гибкий в мире, во многом благодаря бурному экономическому росту азиатских новых индустриальных стран (НИС). Различия в уровне развития и международной специализации обусловливают взаимодополняемость экономик бассейна Тихого океана, что способствует высокой торговой и инвестиционной активности.</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Образовано в 1989 в Канберре по инициативе премьер-министров Австралии и Новой Зеландии.</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При создании в АТЭС вошли 12 государств (США, Канада, Япония, Австралия, Новая Зеландия, Республика Корея и 6 стран Юго-Восточной Азии — Бруней, Индонезия, Малайзия, Сингапур, Таиланд, Филиппины), ныне участниками форума являются уже 21 страна и территория: в 1991 г. присоединились Сянган (Гонконг), КНР и о. Тайвань, в 1993 г. — Мексика и Папуа-Новая Гвинея, в 1994 г. — Чили, в 1998 г. — Вьетнам, Россия и Перу.</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Россия участвует в АТЭС с ноября 1997 года.</w:t>
      </w:r>
    </w:p>
    <w:p w:rsidR="000D6D2C" w:rsidRPr="00FC77FB" w:rsidRDefault="000D6D2C"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Главные цели организации — обеспечение режима свободной открытой торговли и укрепление регионального сотрудничества.</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В 1994 в качестве стратегической цели объявлено создание к 2020 в АТР системы свободной и открытой торговли и либерального инвестиционного режима. Наиболее развитые страны должны осуществить либерализацию к 2010. Каждая страна самостоятельно определяет свой статус и сроки введения новых режимов на основе индивидуальных планов действий.</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Россия заинтересована в участии в интеграционных проектах Азиатско-Тихоокеанского региона (АТР), особую роль в которых играют Сибирь и Дальний Восток, прежде всего в энергетической и транспортной областях. Они могут стать своеобразным «сухопутным мостом» (land bridge) между странами так называемого Тихоокеанского кольца (Pacific Rim) и Европой.</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В ноябре 2012 года планируется проведение саммита АТЭС в России. Саммит должен пройти во Владивостоке на острове Русском. Планируется превратить Владивосток в город-сад, а ос</w:t>
      </w:r>
      <w:r w:rsidR="000D6D2C" w:rsidRPr="00FC77FB">
        <w:rPr>
          <w:rFonts w:ascii="Times New Roman" w:hAnsi="Times New Roman"/>
          <w:sz w:val="28"/>
        </w:rPr>
        <w:t>трова Русский — в остров-сад.</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В настоящий момент в городе осуществляется строительство объектов саммита. Из них самые важные — это мост через бухту Золотой Рог и мост на остров Русский. За ходом строительства можно наблюдать в реальном времени благодаря установленным веб-камерам. </w:t>
      </w:r>
    </w:p>
    <w:p w:rsidR="00DE216A" w:rsidRPr="00FC77FB" w:rsidRDefault="00DE216A" w:rsidP="00FC77FB">
      <w:pPr>
        <w:spacing w:after="0" w:line="360" w:lineRule="auto"/>
        <w:ind w:firstLine="709"/>
        <w:jc w:val="both"/>
        <w:rPr>
          <w:rFonts w:ascii="Times New Roman" w:hAnsi="Times New Roman"/>
          <w:sz w:val="28"/>
        </w:rPr>
      </w:pPr>
    </w:p>
    <w:p w:rsidR="00DE216A" w:rsidRPr="00FC77FB" w:rsidRDefault="00DE216A" w:rsidP="00FC77FB">
      <w:pPr>
        <w:spacing w:after="0" w:line="360" w:lineRule="auto"/>
        <w:ind w:firstLine="709"/>
        <w:jc w:val="both"/>
        <w:rPr>
          <w:rFonts w:ascii="Times New Roman" w:hAnsi="Times New Roman"/>
          <w:sz w:val="28"/>
          <w:lang w:val="en-US"/>
        </w:rPr>
      </w:pPr>
      <w:r w:rsidRPr="00FC77FB">
        <w:rPr>
          <w:rFonts w:ascii="Times New Roman" w:hAnsi="Times New Roman"/>
          <w:sz w:val="28"/>
        </w:rPr>
        <w:t>Арктический</w:t>
      </w:r>
      <w:r w:rsidRPr="00FC77FB">
        <w:rPr>
          <w:rFonts w:ascii="Times New Roman" w:hAnsi="Times New Roman"/>
          <w:sz w:val="28"/>
          <w:lang w:val="en-US"/>
        </w:rPr>
        <w:t xml:space="preserve"> </w:t>
      </w:r>
      <w:r w:rsidRPr="00FC77FB">
        <w:rPr>
          <w:rFonts w:ascii="Times New Roman" w:hAnsi="Times New Roman"/>
          <w:sz w:val="28"/>
        </w:rPr>
        <w:t>совет</w:t>
      </w:r>
      <w:r w:rsidR="00705574" w:rsidRPr="00705574">
        <w:rPr>
          <w:rFonts w:ascii="Times New Roman" w:hAnsi="Times New Roman"/>
          <w:sz w:val="28"/>
          <w:lang w:val="en-US"/>
        </w:rPr>
        <w:t xml:space="preserve"> </w:t>
      </w:r>
      <w:r w:rsidR="00C652D5" w:rsidRPr="00FC77FB">
        <w:rPr>
          <w:rFonts w:ascii="Times New Roman" w:hAnsi="Times New Roman"/>
          <w:sz w:val="28"/>
          <w:lang w:val="en-US"/>
        </w:rPr>
        <w:t>(The Conference of Parliam</w:t>
      </w:r>
      <w:r w:rsidR="0039656B" w:rsidRPr="00FC77FB">
        <w:rPr>
          <w:rFonts w:ascii="Times New Roman" w:hAnsi="Times New Roman"/>
          <w:sz w:val="28"/>
          <w:lang w:val="en-US"/>
        </w:rPr>
        <w:t>entarians of the Arctic Region)</w:t>
      </w:r>
    </w:p>
    <w:p w:rsidR="0039656B" w:rsidRPr="00FC77FB" w:rsidRDefault="0039656B" w:rsidP="00FC77FB">
      <w:pPr>
        <w:spacing w:after="0" w:line="360" w:lineRule="auto"/>
        <w:ind w:firstLine="709"/>
        <w:jc w:val="both"/>
        <w:rPr>
          <w:rFonts w:ascii="Times New Roman" w:hAnsi="Times New Roman"/>
          <w:sz w:val="28"/>
          <w:lang w:val="en-US"/>
        </w:rPr>
      </w:pPr>
    </w:p>
    <w:p w:rsidR="0039656B"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Арктический совет — международная организация, созданная в 1996 году по инициативе Финляндии для защиты уникальной природы северной полярной зоны.</w:t>
      </w:r>
    </w:p>
    <w:p w:rsidR="0039656B" w:rsidRPr="00FC77FB" w:rsidRDefault="0039656B"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DE216A"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В Арктический совет входят восемь приарктических стран:</w:t>
      </w:r>
    </w:p>
    <w:p w:rsidR="0039656B" w:rsidRPr="00FC77FB" w:rsidRDefault="00DE216A" w:rsidP="00FC77FB">
      <w:pPr>
        <w:spacing w:after="0" w:line="360" w:lineRule="auto"/>
        <w:ind w:firstLine="709"/>
        <w:jc w:val="both"/>
        <w:rPr>
          <w:rFonts w:ascii="Times New Roman" w:hAnsi="Times New Roman"/>
          <w:sz w:val="28"/>
        </w:rPr>
      </w:pPr>
      <w:r w:rsidRPr="00FC77FB">
        <w:rPr>
          <w:rFonts w:ascii="Times New Roman" w:hAnsi="Times New Roman"/>
          <w:sz w:val="28"/>
        </w:rPr>
        <w:t>Дания</w:t>
      </w:r>
      <w:r w:rsidR="0039656B" w:rsidRPr="00FC77FB">
        <w:rPr>
          <w:rFonts w:ascii="Times New Roman" w:hAnsi="Times New Roman"/>
          <w:sz w:val="28"/>
        </w:rPr>
        <w:t>,</w:t>
      </w:r>
      <w:r w:rsidRPr="00FC77FB">
        <w:rPr>
          <w:rFonts w:ascii="Times New Roman" w:hAnsi="Times New Roman"/>
          <w:sz w:val="28"/>
        </w:rPr>
        <w:t xml:space="preserve"> Финляндия</w:t>
      </w:r>
      <w:r w:rsidR="0039656B" w:rsidRPr="00FC77FB">
        <w:rPr>
          <w:rFonts w:ascii="Times New Roman" w:hAnsi="Times New Roman"/>
          <w:sz w:val="28"/>
        </w:rPr>
        <w:t xml:space="preserve">, </w:t>
      </w:r>
      <w:r w:rsidRPr="00FC77FB">
        <w:rPr>
          <w:rFonts w:ascii="Times New Roman" w:hAnsi="Times New Roman"/>
          <w:sz w:val="28"/>
        </w:rPr>
        <w:t>Исландия</w:t>
      </w:r>
      <w:r w:rsidR="0039656B" w:rsidRPr="00FC77FB">
        <w:rPr>
          <w:rFonts w:ascii="Times New Roman" w:hAnsi="Times New Roman"/>
          <w:sz w:val="28"/>
        </w:rPr>
        <w:t>,</w:t>
      </w:r>
      <w:r w:rsidRPr="00FC77FB">
        <w:rPr>
          <w:rFonts w:ascii="Times New Roman" w:hAnsi="Times New Roman"/>
          <w:sz w:val="28"/>
        </w:rPr>
        <w:t xml:space="preserve"> Канада</w:t>
      </w:r>
      <w:r w:rsidR="0039656B" w:rsidRPr="00FC77FB">
        <w:rPr>
          <w:rFonts w:ascii="Times New Roman" w:hAnsi="Times New Roman"/>
          <w:sz w:val="28"/>
        </w:rPr>
        <w:t>,</w:t>
      </w:r>
      <w:r w:rsidRPr="00FC77FB">
        <w:rPr>
          <w:rFonts w:ascii="Times New Roman" w:hAnsi="Times New Roman"/>
          <w:sz w:val="28"/>
        </w:rPr>
        <w:t xml:space="preserve"> Норвегия</w:t>
      </w:r>
      <w:r w:rsidR="0039656B" w:rsidRPr="00FC77FB">
        <w:rPr>
          <w:rFonts w:ascii="Times New Roman" w:hAnsi="Times New Roman"/>
          <w:sz w:val="28"/>
        </w:rPr>
        <w:t>,</w:t>
      </w:r>
      <w:r w:rsidRPr="00FC77FB">
        <w:rPr>
          <w:rFonts w:ascii="Times New Roman" w:hAnsi="Times New Roman"/>
          <w:sz w:val="28"/>
        </w:rPr>
        <w:t xml:space="preserve"> Россия</w:t>
      </w:r>
      <w:r w:rsidR="0039656B" w:rsidRPr="00FC77FB">
        <w:rPr>
          <w:rFonts w:ascii="Times New Roman" w:hAnsi="Times New Roman"/>
          <w:sz w:val="28"/>
        </w:rPr>
        <w:t xml:space="preserve">, </w:t>
      </w:r>
      <w:r w:rsidRPr="00FC77FB">
        <w:rPr>
          <w:rFonts w:ascii="Times New Roman" w:hAnsi="Times New Roman"/>
          <w:sz w:val="28"/>
        </w:rPr>
        <w:t>Швеция</w:t>
      </w:r>
      <w:r w:rsidR="0039656B" w:rsidRPr="00FC77FB">
        <w:rPr>
          <w:rFonts w:ascii="Times New Roman" w:hAnsi="Times New Roman"/>
          <w:sz w:val="28"/>
        </w:rPr>
        <w:t>,</w:t>
      </w:r>
      <w:r w:rsidR="00FC77FB">
        <w:rPr>
          <w:rFonts w:ascii="Times New Roman" w:hAnsi="Times New Roman"/>
          <w:sz w:val="28"/>
        </w:rPr>
        <w:t xml:space="preserve"> </w:t>
      </w:r>
      <w:r w:rsidRPr="00FC77FB">
        <w:rPr>
          <w:rFonts w:ascii="Times New Roman" w:hAnsi="Times New Roman"/>
          <w:sz w:val="28"/>
        </w:rPr>
        <w:t>США</w:t>
      </w:r>
      <w:r w:rsidR="0039656B" w:rsidRPr="00FC77FB">
        <w:rPr>
          <w:rFonts w:ascii="Times New Roman" w:hAnsi="Times New Roman"/>
          <w:sz w:val="28"/>
        </w:rPr>
        <w:t>. Специальный статус «Постоянных Участников»</w:t>
      </w:r>
      <w:r w:rsidR="00C652D5" w:rsidRPr="00FC77FB">
        <w:rPr>
          <w:rFonts w:ascii="Times New Roman" w:hAnsi="Times New Roman"/>
          <w:sz w:val="28"/>
        </w:rPr>
        <w:t>, дающий им право принимать решения вместе с Правительствами стран участников Арктического Совета, имеют 6 организаций коренных народов Арктики.</w:t>
      </w:r>
    </w:p>
    <w:p w:rsidR="0039656B" w:rsidRPr="00FC77FB" w:rsidRDefault="0039656B"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39656B" w:rsidRPr="00FC77FB"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Арктический совет (АС) — международная региональная структура, призванная содействовать сотрудничеству в области охраны окружающей среды и обеспечения устойчивого развития приполярных районов. Декларация о его создании была подписана 19 сентября 1996 г. в Оттаве (Канада) представителями восьми арктических государств: Дании, Исландии, Канады, Норвегии, России, США, Финляндии и Швеции.</w:t>
      </w:r>
    </w:p>
    <w:p w:rsidR="00C652D5" w:rsidRPr="00FC77FB"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Совет создан как межправительственный «форум высокого уровня». Собирается на свои сессии на уровне министров раз в два года. Наряду с упомянутыми арктическими странами «постоянными участниками» Совета являются Циркумполярная конференция инуитов, Международная ассоциация алеутов, Совет саамов, Ассоциация коренных малочисленных народов Севера, Сибири и Дальнего Востока Российской Федерации, Арктический совет атабасканов и Международный совет гвичинов. </w:t>
      </w:r>
    </w:p>
    <w:p w:rsidR="00C652D5" w:rsidRPr="00FC77FB"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Согласно учредительной Декларации, в Арктическом совете существует также статус наблюдателя. Его могут иметь неарктические страны, межправительственные и межпарламентские организации, а также организации универсального и регионального характера, включая неправительственные. На данный момент в число наблюдателей входят Великобритания, Нидерланды, Польша, ФРГ, Франция, ЮНЕП, Комиссия ООН по окружающей среде в Европе (ЮНЕКЕ), Совет министров Северных стран, Постоянный комитет парламентариев Арктического региона, Северный Форум, Всемирный фонд природы, Международный арктический научный комитет (МАНК), Североатлантическая комиссия по морским млекопитающим, Консультативный комитет охраны морей (АКОПС), Мировая Ассоциация оленеводов, Союз по сохранению циркумполярной Арктики, Международная Арктическая ассоциация социальных наук, Международная Федерация обществ Красного Креста и Красного Полумесяца, Международный союз охраны здоровья в Циркумполярье, Международный союз охраны природы.</w:t>
      </w:r>
    </w:p>
    <w:p w:rsidR="00C652D5" w:rsidRPr="00FC77FB"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В настоящее время круг вопросов деятельности Арктического совета охватывает в основном природоохранную сферу и проблемы устойчивого развития. По решению министерской встречи в Оттаве в 1996 г. под эгиду АС переданы вопросы, относящиеся к т.н. «процессу Рованиеми» — международному сотрудничеству в рамках стратегии охраны окружающей среды Арктики (АЕПС). Это — программы арктического мониторинга и оценки (АМАП), предупреждения, готовности и реагирования на чрезвычайные ситуации (ЕППР), сохранения арктической флоры и фауны (КАФФ), защиты арктической морской среды (ПАМЕ), устойчивого развития и использования (СДУ).</w:t>
      </w:r>
    </w:p>
    <w:p w:rsidR="00DE216A" w:rsidRPr="00FC77FB" w:rsidRDefault="00DE216A" w:rsidP="00FC77FB">
      <w:pPr>
        <w:spacing w:after="0" w:line="360" w:lineRule="auto"/>
        <w:ind w:firstLine="709"/>
        <w:jc w:val="both"/>
        <w:rPr>
          <w:rFonts w:ascii="Times New Roman" w:hAnsi="Times New Roman"/>
          <w:sz w:val="28"/>
        </w:rPr>
      </w:pPr>
    </w:p>
    <w:p w:rsidR="00C652D5"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Ассоциация</w:t>
      </w:r>
      <w:r w:rsidRPr="00FC77FB">
        <w:rPr>
          <w:rFonts w:ascii="Times New Roman" w:hAnsi="Times New Roman"/>
          <w:sz w:val="28"/>
          <w:lang w:val="en-US"/>
        </w:rPr>
        <w:t xml:space="preserve"> </w:t>
      </w:r>
      <w:r w:rsidRPr="00FC77FB">
        <w:rPr>
          <w:rFonts w:ascii="Times New Roman" w:hAnsi="Times New Roman"/>
          <w:sz w:val="28"/>
        </w:rPr>
        <w:t>государств</w:t>
      </w:r>
      <w:r w:rsidRPr="00FC77FB">
        <w:rPr>
          <w:rFonts w:ascii="Times New Roman" w:hAnsi="Times New Roman"/>
          <w:sz w:val="28"/>
          <w:lang w:val="en-US"/>
        </w:rPr>
        <w:t xml:space="preserve"> </w:t>
      </w:r>
      <w:r w:rsidRPr="00FC77FB">
        <w:rPr>
          <w:rFonts w:ascii="Times New Roman" w:hAnsi="Times New Roman"/>
          <w:sz w:val="28"/>
        </w:rPr>
        <w:t>Юго</w:t>
      </w:r>
      <w:r w:rsidRPr="00FC77FB">
        <w:rPr>
          <w:rFonts w:ascii="Times New Roman" w:hAnsi="Times New Roman"/>
          <w:sz w:val="28"/>
          <w:lang w:val="en-US"/>
        </w:rPr>
        <w:t>-</w:t>
      </w:r>
      <w:r w:rsidRPr="00FC77FB">
        <w:rPr>
          <w:rFonts w:ascii="Times New Roman" w:hAnsi="Times New Roman"/>
          <w:sz w:val="28"/>
        </w:rPr>
        <w:t>Восточной</w:t>
      </w:r>
      <w:r w:rsidRPr="00FC77FB">
        <w:rPr>
          <w:rFonts w:ascii="Times New Roman" w:hAnsi="Times New Roman"/>
          <w:sz w:val="28"/>
          <w:lang w:val="en-US"/>
        </w:rPr>
        <w:t xml:space="preserve"> </w:t>
      </w:r>
      <w:r w:rsidRPr="00FC77FB">
        <w:rPr>
          <w:rFonts w:ascii="Times New Roman" w:hAnsi="Times New Roman"/>
          <w:sz w:val="28"/>
        </w:rPr>
        <w:t>Азии</w:t>
      </w:r>
      <w:r w:rsidR="00705574" w:rsidRPr="00705574">
        <w:rPr>
          <w:rFonts w:ascii="Times New Roman" w:hAnsi="Times New Roman"/>
          <w:sz w:val="28"/>
          <w:lang w:val="en-US"/>
        </w:rPr>
        <w:t xml:space="preserve"> </w:t>
      </w:r>
      <w:r w:rsidR="00885DD3" w:rsidRPr="00FC77FB">
        <w:rPr>
          <w:rFonts w:ascii="Times New Roman" w:hAnsi="Times New Roman"/>
          <w:sz w:val="28"/>
          <w:lang w:val="en-US"/>
        </w:rPr>
        <w:t>(Association of South East Asian Nations)</w:t>
      </w:r>
    </w:p>
    <w:p w:rsidR="00705574" w:rsidRPr="00705574" w:rsidRDefault="00705574" w:rsidP="00FC77FB">
      <w:pPr>
        <w:spacing w:after="0" w:line="360" w:lineRule="auto"/>
        <w:ind w:firstLine="709"/>
        <w:jc w:val="both"/>
        <w:rPr>
          <w:rFonts w:ascii="Times New Roman" w:hAnsi="Times New Roman"/>
          <w:sz w:val="28"/>
        </w:rPr>
      </w:pPr>
    </w:p>
    <w:p w:rsidR="00C652D5" w:rsidRPr="00FC77FB"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Ассоциация государств Юго-Вост</w:t>
      </w:r>
      <w:r w:rsidR="009F5E04" w:rsidRPr="00FC77FB">
        <w:rPr>
          <w:rFonts w:ascii="Times New Roman" w:hAnsi="Times New Roman"/>
          <w:sz w:val="28"/>
        </w:rPr>
        <w:t>очной Азии</w:t>
      </w:r>
      <w:r w:rsidR="00FC77FB">
        <w:rPr>
          <w:rFonts w:ascii="Times New Roman" w:hAnsi="Times New Roman"/>
          <w:sz w:val="28"/>
        </w:rPr>
        <w:t xml:space="preserve"> </w:t>
      </w:r>
      <w:r w:rsidRPr="00FC77FB">
        <w:rPr>
          <w:rFonts w:ascii="Times New Roman" w:hAnsi="Times New Roman"/>
          <w:sz w:val="28"/>
        </w:rPr>
        <w:t xml:space="preserve">– политическая, экономическая и культурная региональная межправительственная организация стран, расположенных в Юго-Восточной Азии. АСЕАН была образована 9 августа 1967 г. в Бангкоке вместе с подписанием «Декларации АСЕАН», более известной как «Бангкокская декларация». </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Непосредственно образующими государствами являлись Индонезия, Малайзия, Сингапур, Таиланд и Филиппины. Позже присоединились Бруней-Даруссалам (7 января 1984 г., через 6 дней после обретения независимости), Вьетнам, (28 июля 1995 г.), Лаос и Мьянма (23 июля 1997 г.), Камбоджа (30 апреля 1999 г.). На данный момент, статус наблюдателя имеет Папуа-Новая Гвинея. В 2002 году заявку на получение статуса наблюдателя подал Восточный Тимор.</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Население стран-членов АСЕАН составляет около 500 млн человек, общая площадь 4,5 млн км2, их совокупный ВВП достигает около 737 млрд долларов США.</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В соответствии с Бангкокской декларацией, целями организации являются: </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«(I) ускорение экономического развития стран, социального прогресса и культурного развития в регионе посредством совместного устремления… в укреплении фундамента для процветающего и мирного сообщества стран Юго-Восточной Азии, а также (II) установление мира и стабильности в регионе… через… приверженность принципам Устава ООН».</w:t>
      </w:r>
    </w:p>
    <w:p w:rsidR="009F5E04" w:rsidRPr="00FC77FB" w:rsidRDefault="009F5E04"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C652D5" w:rsidRPr="00FC77FB" w:rsidRDefault="00C652D5" w:rsidP="00FC77FB">
      <w:pPr>
        <w:spacing w:after="0" w:line="360" w:lineRule="auto"/>
        <w:ind w:firstLine="709"/>
        <w:jc w:val="both"/>
        <w:rPr>
          <w:rFonts w:ascii="Times New Roman" w:hAnsi="Times New Roman"/>
          <w:sz w:val="28"/>
        </w:rPr>
      </w:pPr>
      <w:r w:rsidRPr="00FC77FB">
        <w:rPr>
          <w:rFonts w:ascii="Times New Roman" w:hAnsi="Times New Roman"/>
          <w:sz w:val="28"/>
        </w:rPr>
        <w:t>Высшим органом АСЕАН является саммит лидеров (глав государств и правительств) стран-членов, который, начиная с 2001 г., проходит ежегодно. Саммит обычно длится 3 дня и сопровождается встречами с партнёрами организации по региону. В качестве руководящего и координирующего органа выступают ежегодные совещания министров иностранных дел (СМИД), которые берут своё начало из периода, когда саммиты проходили раз в три года и СМИД проходили на год ранее, подготавливая будущую встречу. Также ежегодно проходят совещания министров финансов и периодически министров экономики и сельского хозяйства, однако важнейшие их решения подлежат утверждению министров иностранных дел. Повседневное руководство осуществляется постоянным комитетом в составе министра иностранных дел председательствующей страны и послов остальных стран-членов. Постоянный Секретариат расположен в Джакарте и возглавляется Генеральным секретарём (на ноябрь 2008 г. – бывший министр иностранных дел Таиланда Сурин Питсуван). Также работа ведется в 29 комитетах, 122 рабочих группах, что позволяет проводить ежегодно более 300 мероприятий в рамках АСЕАН.</w:t>
      </w:r>
    </w:p>
    <w:p w:rsidR="002E0C7F" w:rsidRPr="00FC77FB" w:rsidRDefault="002E0C7F" w:rsidP="00FC77FB">
      <w:pPr>
        <w:spacing w:after="0" w:line="360" w:lineRule="auto"/>
        <w:ind w:firstLine="709"/>
        <w:jc w:val="both"/>
        <w:rPr>
          <w:rFonts w:ascii="Times New Roman" w:hAnsi="Times New Roman"/>
          <w:sz w:val="28"/>
        </w:rPr>
      </w:pPr>
    </w:p>
    <w:p w:rsidR="00885DD3" w:rsidRPr="00FC77FB" w:rsidRDefault="00885DD3" w:rsidP="00FC77FB">
      <w:pPr>
        <w:spacing w:after="0" w:line="360" w:lineRule="auto"/>
        <w:ind w:firstLine="709"/>
        <w:jc w:val="both"/>
        <w:rPr>
          <w:rFonts w:ascii="Times New Roman" w:hAnsi="Times New Roman"/>
          <w:sz w:val="28"/>
        </w:rPr>
      </w:pPr>
      <w:r w:rsidRPr="00FC77FB">
        <w:rPr>
          <w:rFonts w:ascii="Times New Roman" w:hAnsi="Times New Roman"/>
          <w:sz w:val="28"/>
        </w:rPr>
        <w:t>Африканский союз</w:t>
      </w:r>
      <w:r w:rsidR="00705574">
        <w:rPr>
          <w:rFonts w:ascii="Times New Roman" w:hAnsi="Times New Roman"/>
          <w:sz w:val="28"/>
        </w:rPr>
        <w:t xml:space="preserve"> </w:t>
      </w:r>
      <w:r w:rsidRPr="00FC77FB">
        <w:rPr>
          <w:rFonts w:ascii="Times New Roman" w:hAnsi="Times New Roman"/>
          <w:sz w:val="28"/>
        </w:rPr>
        <w:t>(African Union)</w:t>
      </w:r>
    </w:p>
    <w:p w:rsidR="00705574" w:rsidRDefault="00705574" w:rsidP="00FC77FB">
      <w:pPr>
        <w:spacing w:after="0" w:line="360" w:lineRule="auto"/>
        <w:ind w:firstLine="709"/>
        <w:jc w:val="both"/>
        <w:rPr>
          <w:rFonts w:ascii="Times New Roman" w:hAnsi="Times New Roman"/>
          <w:sz w:val="28"/>
        </w:rPr>
      </w:pPr>
    </w:p>
    <w:p w:rsidR="00CC6C94" w:rsidRPr="00FC77FB" w:rsidRDefault="00CC6C94" w:rsidP="00FC77FB">
      <w:pPr>
        <w:spacing w:after="0" w:line="360" w:lineRule="auto"/>
        <w:ind w:firstLine="709"/>
        <w:jc w:val="both"/>
        <w:rPr>
          <w:rFonts w:ascii="Times New Roman" w:hAnsi="Times New Roman"/>
          <w:sz w:val="28"/>
        </w:rPr>
      </w:pPr>
      <w:r w:rsidRPr="00FC77FB">
        <w:rPr>
          <w:rFonts w:ascii="Times New Roman" w:hAnsi="Times New Roman"/>
          <w:sz w:val="28"/>
        </w:rPr>
        <w:t>Африканский союз</w:t>
      </w:r>
      <w:r w:rsidR="00FC77FB">
        <w:rPr>
          <w:rFonts w:ascii="Times New Roman" w:hAnsi="Times New Roman"/>
          <w:sz w:val="28"/>
        </w:rPr>
        <w:t xml:space="preserve"> </w:t>
      </w:r>
      <w:r w:rsidR="00885DD3" w:rsidRPr="00FC77FB">
        <w:rPr>
          <w:rFonts w:ascii="Times New Roman" w:hAnsi="Times New Roman"/>
          <w:sz w:val="28"/>
        </w:rPr>
        <w:t>— международная межправительственная организация, объединяющая 53 государства Африки, правопреемник Организации африканского единства (ОАЕ</w:t>
      </w:r>
      <w:r w:rsidRPr="00FC77FB">
        <w:rPr>
          <w:rFonts w:ascii="Times New Roman" w:hAnsi="Times New Roman"/>
          <w:sz w:val="28"/>
        </w:rPr>
        <w:t>). Основана 9 июля 2002 года.</w:t>
      </w:r>
    </w:p>
    <w:p w:rsidR="00745DF4" w:rsidRPr="00FC77FB" w:rsidRDefault="00745DF4" w:rsidP="00FC77FB">
      <w:pPr>
        <w:spacing w:after="0" w:line="360" w:lineRule="auto"/>
        <w:ind w:firstLine="709"/>
        <w:jc w:val="both"/>
        <w:rPr>
          <w:rFonts w:ascii="Times New Roman" w:hAnsi="Times New Roman"/>
          <w:sz w:val="28"/>
        </w:rPr>
      </w:pPr>
      <w:r w:rsidRPr="00FC77FB">
        <w:rPr>
          <w:rFonts w:ascii="Times New Roman" w:hAnsi="Times New Roman"/>
          <w:sz w:val="28"/>
        </w:rPr>
        <w:t>Историческими предшественниками Африканского союза считаются Союз африканских государств (англ. Union of African States), конфедерация государств Африки, созданная в 1960-е годы по инициативе президента Ганы Кваме Нкрума, а также Организация африканского единства (англ. Organisation of African Unity), основанная 25 мая 1963 года, и Африканское экономическое сообщество (англ. African Economic Community), основанное в 1981 году.</w:t>
      </w:r>
    </w:p>
    <w:p w:rsidR="00362D68" w:rsidRPr="00FC77FB" w:rsidRDefault="00362D68"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362D68" w:rsidRPr="00FC77FB" w:rsidRDefault="00362D68" w:rsidP="00FC77FB">
      <w:pPr>
        <w:spacing w:after="0" w:line="360" w:lineRule="auto"/>
        <w:ind w:firstLine="709"/>
        <w:jc w:val="both"/>
        <w:rPr>
          <w:rFonts w:ascii="Times New Roman" w:hAnsi="Times New Roman"/>
          <w:sz w:val="28"/>
        </w:rPr>
      </w:pPr>
      <w:r w:rsidRPr="00FC77FB">
        <w:rPr>
          <w:rFonts w:ascii="Times New Roman" w:hAnsi="Times New Roman"/>
          <w:sz w:val="28"/>
        </w:rPr>
        <w:t>Алжир, Ангола, Бенин, Ботсвана, Габороне, Буркина Фасо, Бурунди, Бужумбура, Габон, Либревиль, Гамбия, Гана,Гвинея, Гвинея-Бисау,Демократическая Республика Конго,Джибути, Египет, Западная Сахара, Замбия, Зимбабве, Кабо-Верде, Камерун, Кения, Коморы, Конго, Кот-д'Ивуар, Лесото, Либерия, Монровия, Ливия, Маврикий,</w:t>
      </w:r>
      <w:r w:rsidR="00FC77FB">
        <w:rPr>
          <w:rFonts w:ascii="Times New Roman" w:hAnsi="Times New Roman"/>
          <w:sz w:val="28"/>
        </w:rPr>
        <w:t xml:space="preserve"> </w:t>
      </w:r>
      <w:r w:rsidRPr="00FC77FB">
        <w:rPr>
          <w:rFonts w:ascii="Times New Roman" w:hAnsi="Times New Roman"/>
          <w:sz w:val="28"/>
        </w:rPr>
        <w:t>Мавритания, Мадагаскар, Малави,</w:t>
      </w:r>
      <w:r w:rsidR="00FC77FB">
        <w:rPr>
          <w:rFonts w:ascii="Times New Roman" w:hAnsi="Times New Roman"/>
          <w:sz w:val="28"/>
        </w:rPr>
        <w:t xml:space="preserve"> </w:t>
      </w:r>
      <w:r w:rsidRPr="00FC77FB">
        <w:rPr>
          <w:rFonts w:ascii="Times New Roman" w:hAnsi="Times New Roman"/>
          <w:sz w:val="28"/>
        </w:rPr>
        <w:t>Мали, Марокко, Мозамбик, Намибия, Нигер, Нигерия, Руанда, Сан-Томе и Принсипи, Свазиленд,</w:t>
      </w:r>
      <w:r w:rsidR="00FC77FB">
        <w:rPr>
          <w:rFonts w:ascii="Times New Roman" w:hAnsi="Times New Roman"/>
          <w:sz w:val="28"/>
        </w:rPr>
        <w:t xml:space="preserve"> </w:t>
      </w:r>
      <w:r w:rsidRPr="00FC77FB">
        <w:rPr>
          <w:rFonts w:ascii="Times New Roman" w:hAnsi="Times New Roman"/>
          <w:sz w:val="28"/>
        </w:rPr>
        <w:t>Сейшелы, Сенегал, Сомали, Судан, Сьерра-Леоне, Танзания, Того, Тунис, Уганда, Центральноафриканская Республика Чад, Экваториальная Гвинея,Эритрея, Эфиопия, ЮАР.</w:t>
      </w:r>
    </w:p>
    <w:p w:rsidR="00362D68" w:rsidRPr="00FC77FB" w:rsidRDefault="00362D68"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885DD3" w:rsidRPr="00FC77FB" w:rsidRDefault="00885DD3" w:rsidP="00FC77FB">
      <w:pPr>
        <w:spacing w:after="0" w:line="360" w:lineRule="auto"/>
        <w:ind w:firstLine="709"/>
        <w:jc w:val="both"/>
        <w:rPr>
          <w:rFonts w:ascii="Times New Roman" w:hAnsi="Times New Roman"/>
          <w:sz w:val="28"/>
        </w:rPr>
      </w:pPr>
      <w:r w:rsidRPr="00FC77FB">
        <w:rPr>
          <w:rFonts w:ascii="Times New Roman" w:hAnsi="Times New Roman"/>
          <w:sz w:val="28"/>
        </w:rPr>
        <w:t>Согласно Учредительному акту Африканского союза целями организации являются:</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укрепление единства и солидарности африканских государств и народов Африки;</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защита суверенитета, территориальной целостности и независимости государств-членов;</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ускорение политической и социально-экономической интеграции континента;</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продвижение и отстаивание общих позиций по вопросам, представляющим интерес для континента и его народов;</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содействие международному сотрудничеству в соответствии с Уставом ООН и Всеобщей декларацией прав человека;</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укрепление мира, безопасности и стабильности на континенте;</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укрепление и защита прав человека в соответствии с Африканской хартией прав человека и народов и другими инструментами по обеспечению прав человека;</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создание необходимых условий, благодаря которым континент сможет занимать достойное место в глобальной экономике и в международных переговорах;</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содействие устойчивому развитию на экономическом, социальном и культурном уровнях, а также интеграции африканских экономик;</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содействие сотрудничеству во всех сферах человеческой деятельности с целью повышения уровня жизни населения Африки;</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координация и гармонизация политики между существующими и будущими региональными экономическим сообществами с целью постепенно достижения целей Африканского союза;</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прогресс в развитии континента через содействие в научных исследованиях во всех сферах, прежде всего в сфере науки и технологий;</w:t>
      </w:r>
    </w:p>
    <w:p w:rsidR="00885DD3" w:rsidRPr="00FC77FB" w:rsidRDefault="00885DD3" w:rsidP="00FC77FB">
      <w:pPr>
        <w:pStyle w:val="a5"/>
        <w:numPr>
          <w:ilvl w:val="0"/>
          <w:numId w:val="3"/>
        </w:numPr>
        <w:spacing w:after="0" w:line="360" w:lineRule="auto"/>
        <w:ind w:left="0" w:firstLine="709"/>
        <w:jc w:val="both"/>
        <w:rPr>
          <w:rFonts w:ascii="Times New Roman" w:hAnsi="Times New Roman"/>
          <w:sz w:val="28"/>
        </w:rPr>
      </w:pPr>
      <w:r w:rsidRPr="00FC77FB">
        <w:rPr>
          <w:rFonts w:ascii="Times New Roman" w:hAnsi="Times New Roman"/>
          <w:sz w:val="28"/>
        </w:rPr>
        <w:t>сотрудничество с соответствующими международными партнёрами в деятельности по искоренению болезней и содействию здоровому образу жизни на континенте.</w:t>
      </w:r>
    </w:p>
    <w:p w:rsidR="00066C49" w:rsidRPr="00FC77FB" w:rsidRDefault="00066C49" w:rsidP="00FC77FB">
      <w:pPr>
        <w:spacing w:after="0" w:line="360" w:lineRule="auto"/>
        <w:ind w:firstLine="709"/>
        <w:jc w:val="both"/>
        <w:rPr>
          <w:rFonts w:ascii="Times New Roman" w:hAnsi="Times New Roman"/>
          <w:sz w:val="28"/>
        </w:rPr>
      </w:pPr>
    </w:p>
    <w:p w:rsidR="00885DD3" w:rsidRPr="00FC77FB" w:rsidRDefault="00885DD3" w:rsidP="00FC77FB">
      <w:pPr>
        <w:spacing w:after="0" w:line="360" w:lineRule="auto"/>
        <w:ind w:firstLine="709"/>
        <w:jc w:val="both"/>
        <w:rPr>
          <w:rFonts w:ascii="Times New Roman" w:hAnsi="Times New Roman"/>
          <w:sz w:val="28"/>
        </w:rPr>
      </w:pPr>
      <w:r w:rsidRPr="00FC77FB">
        <w:rPr>
          <w:rFonts w:ascii="Times New Roman" w:hAnsi="Times New Roman"/>
          <w:sz w:val="28"/>
        </w:rPr>
        <w:t>Всемирная ассоциация операторов атомных электростанций</w:t>
      </w:r>
      <w:r w:rsidR="00705574">
        <w:rPr>
          <w:rFonts w:ascii="Times New Roman" w:hAnsi="Times New Roman"/>
          <w:sz w:val="28"/>
        </w:rPr>
        <w:t xml:space="preserve"> </w:t>
      </w:r>
      <w:r w:rsidRPr="00FC77FB">
        <w:rPr>
          <w:rFonts w:ascii="Times New Roman" w:hAnsi="Times New Roman"/>
          <w:sz w:val="28"/>
        </w:rPr>
        <w:t>(</w:t>
      </w:r>
      <w:r w:rsidRPr="00FC77FB">
        <w:rPr>
          <w:rFonts w:ascii="Times New Roman" w:hAnsi="Times New Roman"/>
          <w:sz w:val="28"/>
          <w:lang w:val="en-US"/>
        </w:rPr>
        <w:t>World</w:t>
      </w:r>
      <w:r w:rsidRPr="00FC77FB">
        <w:rPr>
          <w:rFonts w:ascii="Times New Roman" w:hAnsi="Times New Roman"/>
          <w:sz w:val="28"/>
        </w:rPr>
        <w:t xml:space="preserve"> </w:t>
      </w:r>
      <w:r w:rsidRPr="00FC77FB">
        <w:rPr>
          <w:rFonts w:ascii="Times New Roman" w:hAnsi="Times New Roman"/>
          <w:sz w:val="28"/>
          <w:lang w:val="en-US"/>
        </w:rPr>
        <w:t>Association</w:t>
      </w:r>
      <w:r w:rsidRPr="00FC77FB">
        <w:rPr>
          <w:rFonts w:ascii="Times New Roman" w:hAnsi="Times New Roman"/>
          <w:sz w:val="28"/>
        </w:rPr>
        <w:t xml:space="preserve"> </w:t>
      </w:r>
      <w:r w:rsidRPr="00FC77FB">
        <w:rPr>
          <w:rFonts w:ascii="Times New Roman" w:hAnsi="Times New Roman"/>
          <w:sz w:val="28"/>
          <w:lang w:val="en-US"/>
        </w:rPr>
        <w:t>of</w:t>
      </w:r>
      <w:r w:rsidRPr="00FC77FB">
        <w:rPr>
          <w:rFonts w:ascii="Times New Roman" w:hAnsi="Times New Roman"/>
          <w:sz w:val="28"/>
        </w:rPr>
        <w:t xml:space="preserve"> </w:t>
      </w:r>
      <w:r w:rsidRPr="00FC77FB">
        <w:rPr>
          <w:rFonts w:ascii="Times New Roman" w:hAnsi="Times New Roman"/>
          <w:sz w:val="28"/>
          <w:lang w:val="en-US"/>
        </w:rPr>
        <w:t>Nuclear</w:t>
      </w:r>
      <w:r w:rsidRPr="00FC77FB">
        <w:rPr>
          <w:rFonts w:ascii="Times New Roman" w:hAnsi="Times New Roman"/>
          <w:sz w:val="28"/>
        </w:rPr>
        <w:t xml:space="preserve"> </w:t>
      </w:r>
      <w:r w:rsidRPr="00FC77FB">
        <w:rPr>
          <w:rFonts w:ascii="Times New Roman" w:hAnsi="Times New Roman"/>
          <w:sz w:val="28"/>
          <w:lang w:val="en-US"/>
        </w:rPr>
        <w:t>Operators</w:t>
      </w:r>
      <w:r w:rsidRPr="00FC77FB">
        <w:rPr>
          <w:rFonts w:ascii="Times New Roman" w:hAnsi="Times New Roman"/>
          <w:sz w:val="28"/>
        </w:rPr>
        <w:t>)</w:t>
      </w:r>
    </w:p>
    <w:p w:rsidR="00705574" w:rsidRDefault="00705574" w:rsidP="00FC77FB">
      <w:pPr>
        <w:spacing w:after="0" w:line="360" w:lineRule="auto"/>
        <w:ind w:firstLine="709"/>
        <w:jc w:val="both"/>
        <w:rPr>
          <w:rFonts w:ascii="Times New Roman" w:hAnsi="Times New Roman"/>
          <w:sz w:val="28"/>
        </w:rPr>
      </w:pP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ВАО АЭС— всемирная ассоциация операторов АЭС, то есть организаций, их эксплуатирующих. На сегодняшний день в ВАО состоят все организации мира, эксплуатирующие АЭС, всего в их составе насчитывается около 450 энергоблоков.</w:t>
      </w:r>
    </w:p>
    <w:p w:rsidR="00745DF4" w:rsidRPr="00FC77FB" w:rsidRDefault="00745DF4" w:rsidP="00FC77FB">
      <w:pPr>
        <w:spacing w:after="0" w:line="360" w:lineRule="auto"/>
        <w:ind w:firstLine="709"/>
        <w:jc w:val="both"/>
        <w:rPr>
          <w:rFonts w:ascii="Times New Roman" w:hAnsi="Times New Roman"/>
          <w:sz w:val="28"/>
        </w:rPr>
      </w:pPr>
      <w:r w:rsidRPr="00FC77FB">
        <w:rPr>
          <w:rFonts w:ascii="Times New Roman" w:hAnsi="Times New Roman"/>
          <w:sz w:val="28"/>
        </w:rPr>
        <w:t>Предпосылками создания ВАО АЭС явились серьёзная авария на АЭС «Три-Майл Айленд» в 1979 году и, в особенности, беспрецендентная по масштабам катастрофа на Чернобыльской АЭС в 1986 году, которая, помимо непосредственных последствий, серьёзно отразилась на всей ядерной энергетике в целом. Она вынудила специалистов всего мира переоценить проблему безопасности АЭС и задуматься о необходимости международного сотрудничества.</w:t>
      </w:r>
    </w:p>
    <w:p w:rsidR="00745DF4" w:rsidRPr="00FC77FB" w:rsidRDefault="00745DF4" w:rsidP="00FC77FB">
      <w:pPr>
        <w:spacing w:after="0" w:line="360" w:lineRule="auto"/>
        <w:ind w:firstLine="709"/>
        <w:jc w:val="both"/>
        <w:rPr>
          <w:rFonts w:ascii="Times New Roman" w:hAnsi="Times New Roman"/>
          <w:sz w:val="28"/>
        </w:rPr>
      </w:pPr>
      <w:r w:rsidRPr="00FC77FB">
        <w:rPr>
          <w:rFonts w:ascii="Times New Roman" w:hAnsi="Times New Roman"/>
          <w:sz w:val="28"/>
        </w:rPr>
        <w:t>Официальное образование ВАО АЭС было провозглашено на учредительной ассамблее 15 мая 1989 года в Москве.</w:t>
      </w:r>
    </w:p>
    <w:p w:rsidR="00745DF4" w:rsidRPr="00FC77FB" w:rsidRDefault="00745DF4"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Цель деятельности этой организации — совершенствование безопасности на всех АЭС мира. Её миссия:</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Максимально повышать безопасность и надежность эксплуатации АЭС всего мира посредством обмена информацией и поощрения контактов среди членов, сопоставления результатов их работы и следования примеру лучших.</w:t>
      </w:r>
    </w:p>
    <w:p w:rsidR="00885DD3"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Главной идеей организации стало объединение усилий операторов для повышения безопасности и надежности действующих атомных станций во всем мире. Сегодня ВАО АЭС уникальна тем, что является подлинно международной организацией, для которой не существует политических барьеров и интересов. Она выполняет свои задачи на основе добровольного обмена информацией о событиях, происходящих на станциях, сравнения достигнутых результатов, партнерских проверок и обмена опытом эксплуатации. При этом основополагающими принципами являются самостоятельность членов, добровольность их участия в программах Ассоциации, равное партнерство, взаимопомощь и неразглашение передаваемой информации. Ассоциация была создана для того, чтобы помочь своим членам достигнуть самого высокого уровня эксплуатационной безопасности путем предоставления им доступа к общемировому опыту эксплуатации, она не является коммерческой организацией и не ищет материальной выгоды, не связана напрямую ни с одним правительством, не является надзорным органом, не дает консультаций по проектным вопросам, не является финансовой организацией и не принадлежит к лоббистским кругам, другими словами у Ассоциации нет других интересов, кроме обеспечения ядерной безопасности.</w:t>
      </w:r>
    </w:p>
    <w:p w:rsidR="00745DF4" w:rsidRPr="00FC77FB" w:rsidRDefault="00745DF4"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Всемирный Совет Управляющих, состоящий и</w:t>
      </w:r>
      <w:r w:rsidR="00745DF4" w:rsidRPr="00FC77FB">
        <w:rPr>
          <w:rFonts w:ascii="Times New Roman" w:hAnsi="Times New Roman"/>
          <w:sz w:val="28"/>
        </w:rPr>
        <w:t>з избираемого раз в два года</w:t>
      </w:r>
      <w:r w:rsidRPr="00FC77FB">
        <w:rPr>
          <w:rFonts w:ascii="Times New Roman" w:hAnsi="Times New Roman"/>
          <w:sz w:val="28"/>
        </w:rPr>
        <w:t xml:space="preserve"> председателя и двух представителей от каждого регионального Совета Управляющих , осуществляет общее руководство и определяет стратегию ВАО АЭС. В заседаниях Совета Управляющих также участвуют директора региональных центров.</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Координационный центр ВАО АЭС в Лондоне оказывает поддержку работе всемирного Совета Управляющих ВАО АЭС.</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Региональные центры выполняют решения Совета Управляющих и осуществляют реализацию программ ВАО АЭС. Большая часть работы Региональных Центров предполагает сбор, систематизацию и анализ информации о международном опыте эксплуатации, рассылку этой информации членам, а также учёт потребностей членов в дальнейшем развитии программ Ассоциации.</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Каждый Региональный Центр возглавляется директором и укомплектован высококвалифицированными специалистами, командируемыми из организаций-членов. Такие ротационные специалисты обладают знаниями конкретных технологий и культуры эксплуатации, принятой в своей стране. По окончании работы они привносят в свои организации опыт, приобретенный за время работы в ВАО АЭС, и понимание практики эксплуатации на других АЭС мира.</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Раз в два года руководители высшего звена собираются на Генеральной ассамблее, чтобы проанализировать деятельность организации и наметить цели и задачи на будущее, в течение этой встречи избирается Президент ВАО АЭС на двухгодичный срок.</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Реализация программ ВАО АЭС в основном выполняется самими эксплуатирующими организациями, в то время как небольшой по численности персонал центров ВАО АЭС занимается координацией работ по программам. При этом уделяется внимание тому, чтобы представительство членов из разных государств в Советах Управляющих ВАО АЭС было достаточно равным.</w:t>
      </w:r>
    </w:p>
    <w:p w:rsidR="00A7588E" w:rsidRPr="00FC77FB" w:rsidRDefault="00A7588E" w:rsidP="00FC77FB">
      <w:pPr>
        <w:spacing w:after="0" w:line="360" w:lineRule="auto"/>
        <w:ind w:firstLine="709"/>
        <w:jc w:val="both"/>
        <w:rPr>
          <w:rFonts w:ascii="Times New Roman" w:hAnsi="Times New Roman"/>
          <w:sz w:val="28"/>
        </w:rPr>
      </w:pPr>
      <w:r w:rsidRPr="00FC77FB">
        <w:rPr>
          <w:rFonts w:ascii="Times New Roman" w:hAnsi="Times New Roman"/>
          <w:sz w:val="28"/>
        </w:rPr>
        <w:t>Также ВАО АЭС выпускает весьма авторитетный в области ядерной энергетики цветной ежеквартальный журнал Inside WANO на английском, русском, французском, немецком, японском и испанском языках.</w:t>
      </w:r>
    </w:p>
    <w:p w:rsidR="00A7588E" w:rsidRPr="00FC77FB" w:rsidRDefault="00A7588E" w:rsidP="00FC77FB">
      <w:pPr>
        <w:spacing w:after="0" w:line="360" w:lineRule="auto"/>
        <w:ind w:firstLine="709"/>
        <w:jc w:val="both"/>
        <w:rPr>
          <w:rFonts w:ascii="Times New Roman" w:hAnsi="Times New Roman"/>
          <w:sz w:val="28"/>
        </w:rPr>
      </w:pPr>
    </w:p>
    <w:p w:rsidR="002E69D8" w:rsidRPr="00FC77FB" w:rsidRDefault="002E69D8" w:rsidP="00FC77FB">
      <w:pPr>
        <w:spacing w:after="0" w:line="360" w:lineRule="auto"/>
        <w:ind w:firstLine="709"/>
        <w:jc w:val="both"/>
        <w:rPr>
          <w:rFonts w:ascii="Times New Roman" w:hAnsi="Times New Roman"/>
          <w:sz w:val="28"/>
        </w:rPr>
      </w:pPr>
      <w:r w:rsidRPr="00FC77FB">
        <w:rPr>
          <w:rFonts w:ascii="Times New Roman" w:hAnsi="Times New Roman"/>
          <w:sz w:val="28"/>
        </w:rPr>
        <w:t>Всемирная торговая организация</w:t>
      </w:r>
      <w:r w:rsidR="00705574">
        <w:rPr>
          <w:rFonts w:ascii="Times New Roman" w:hAnsi="Times New Roman"/>
          <w:sz w:val="28"/>
        </w:rPr>
        <w:t xml:space="preserve"> </w:t>
      </w:r>
      <w:r w:rsidRPr="00FC77FB">
        <w:rPr>
          <w:rFonts w:ascii="Times New Roman" w:hAnsi="Times New Roman"/>
          <w:sz w:val="28"/>
        </w:rPr>
        <w:t>(World Trade Organization)</w:t>
      </w:r>
    </w:p>
    <w:p w:rsidR="00705574" w:rsidRDefault="00705574" w:rsidP="00FC77FB">
      <w:pPr>
        <w:spacing w:after="0" w:line="360" w:lineRule="auto"/>
        <w:ind w:firstLine="709"/>
        <w:jc w:val="both"/>
        <w:rPr>
          <w:rFonts w:ascii="Times New Roman" w:hAnsi="Times New Roman"/>
          <w:sz w:val="28"/>
        </w:rPr>
      </w:pPr>
    </w:p>
    <w:p w:rsidR="002E69D8"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Всемирная</w:t>
      </w:r>
      <w:r w:rsidR="002E69D8" w:rsidRPr="00FC77FB">
        <w:rPr>
          <w:rFonts w:ascii="Times New Roman" w:hAnsi="Times New Roman"/>
          <w:sz w:val="28"/>
        </w:rPr>
        <w:t xml:space="preserve"> </w:t>
      </w:r>
      <w:r w:rsidRPr="00FC77FB">
        <w:rPr>
          <w:rFonts w:ascii="Times New Roman" w:hAnsi="Times New Roman"/>
          <w:sz w:val="28"/>
        </w:rPr>
        <w:t>торговая</w:t>
      </w:r>
      <w:r w:rsidR="002E69D8" w:rsidRPr="00FC77FB">
        <w:rPr>
          <w:rFonts w:ascii="Times New Roman" w:hAnsi="Times New Roman"/>
          <w:sz w:val="28"/>
        </w:rPr>
        <w:t xml:space="preserve"> </w:t>
      </w:r>
      <w:r w:rsidRPr="00FC77FB">
        <w:rPr>
          <w:rFonts w:ascii="Times New Roman" w:hAnsi="Times New Roman"/>
          <w:sz w:val="28"/>
        </w:rPr>
        <w:t>организация</w:t>
      </w:r>
      <w:r w:rsidR="002E69D8" w:rsidRPr="00FC77FB">
        <w:rPr>
          <w:rFonts w:ascii="Times New Roman" w:hAnsi="Times New Roman"/>
          <w:sz w:val="28"/>
        </w:rPr>
        <w:t xml:space="preserve"> (ВТО</w:t>
      </w:r>
      <w:r w:rsidRPr="00FC77FB">
        <w:rPr>
          <w:rFonts w:ascii="Times New Roman" w:hAnsi="Times New Roman"/>
          <w:sz w:val="28"/>
        </w:rPr>
        <w:t xml:space="preserve">) </w:t>
      </w:r>
      <w:r w:rsidR="002E69D8" w:rsidRPr="00FC77FB">
        <w:rPr>
          <w:rFonts w:ascii="Times New Roman" w:hAnsi="Times New Roman"/>
          <w:sz w:val="28"/>
        </w:rPr>
        <w:t>— международная организация, созданная в 1995 году с целью либерализации международной торговли и регулирования торгово-политических отношений государств-членов. ВТО является преемницей Генерального соглашения по тарифам и торговле (ГАТТ), заключенного в 1947 году и на протяжении почти 50 лет фактически выполнявшего функции международной организации.</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На июль 2008 г. в ВТО состояло 153 страны. Каждая из них обязана предоставлять другим членам организации режим наибольшего благоприятствования в торговле.</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Австралия Австрия Албания Ангола</w:t>
      </w:r>
      <w:r w:rsidR="00FC77FB">
        <w:rPr>
          <w:rFonts w:ascii="Times New Roman" w:hAnsi="Times New Roman"/>
          <w:sz w:val="28"/>
        </w:rPr>
        <w:t xml:space="preserve"> </w:t>
      </w:r>
      <w:r w:rsidRPr="00FC77FB">
        <w:rPr>
          <w:rFonts w:ascii="Times New Roman" w:hAnsi="Times New Roman"/>
          <w:sz w:val="28"/>
        </w:rPr>
        <w:t>Антигуа и Барбуда</w:t>
      </w:r>
      <w:r w:rsidR="00FC77FB">
        <w:rPr>
          <w:rFonts w:ascii="Times New Roman" w:hAnsi="Times New Roman"/>
          <w:sz w:val="28"/>
        </w:rPr>
        <w:t xml:space="preserve"> </w:t>
      </w:r>
      <w:r w:rsidRPr="00FC77FB">
        <w:rPr>
          <w:rFonts w:ascii="Times New Roman" w:hAnsi="Times New Roman"/>
          <w:sz w:val="28"/>
        </w:rPr>
        <w:t>Аргентина</w:t>
      </w:r>
      <w:r w:rsidR="00FC77FB">
        <w:rPr>
          <w:rFonts w:ascii="Times New Roman" w:hAnsi="Times New Roman"/>
          <w:sz w:val="28"/>
        </w:rPr>
        <w:t xml:space="preserve"> </w:t>
      </w:r>
      <w:r w:rsidRPr="00FC77FB">
        <w:rPr>
          <w:rFonts w:ascii="Times New Roman" w:hAnsi="Times New Roman"/>
          <w:sz w:val="28"/>
        </w:rPr>
        <w:t>Армения</w:t>
      </w:r>
      <w:r w:rsidR="00FC77FB">
        <w:rPr>
          <w:rFonts w:ascii="Times New Roman" w:hAnsi="Times New Roman"/>
          <w:sz w:val="28"/>
        </w:rPr>
        <w:t xml:space="preserve"> </w:t>
      </w:r>
      <w:r w:rsidRPr="00FC77FB">
        <w:rPr>
          <w:rFonts w:ascii="Times New Roman" w:hAnsi="Times New Roman"/>
          <w:sz w:val="28"/>
        </w:rPr>
        <w:t>Бангладеш Барбадос</w:t>
      </w:r>
      <w:r w:rsidR="00FC77FB">
        <w:rPr>
          <w:rFonts w:ascii="Times New Roman" w:hAnsi="Times New Roman"/>
          <w:sz w:val="28"/>
        </w:rPr>
        <w:t xml:space="preserve"> </w:t>
      </w:r>
      <w:r w:rsidRPr="00FC77FB">
        <w:rPr>
          <w:rFonts w:ascii="Times New Roman" w:hAnsi="Times New Roman"/>
          <w:sz w:val="28"/>
        </w:rPr>
        <w:t>Бахрейн</w:t>
      </w:r>
      <w:r w:rsidR="00FC77FB">
        <w:rPr>
          <w:rFonts w:ascii="Times New Roman" w:hAnsi="Times New Roman"/>
          <w:sz w:val="28"/>
        </w:rPr>
        <w:t xml:space="preserve"> </w:t>
      </w:r>
      <w:r w:rsidRPr="00FC77FB">
        <w:rPr>
          <w:rFonts w:ascii="Times New Roman" w:hAnsi="Times New Roman"/>
          <w:sz w:val="28"/>
        </w:rPr>
        <w:t>Белиз</w:t>
      </w:r>
      <w:r w:rsidR="00FC77FB">
        <w:rPr>
          <w:rFonts w:ascii="Times New Roman" w:hAnsi="Times New Roman"/>
          <w:sz w:val="28"/>
        </w:rPr>
        <w:t xml:space="preserve"> </w:t>
      </w:r>
      <w:r w:rsidRPr="00FC77FB">
        <w:rPr>
          <w:rFonts w:ascii="Times New Roman" w:hAnsi="Times New Roman"/>
          <w:sz w:val="28"/>
        </w:rPr>
        <w:t>Бельгия</w:t>
      </w:r>
      <w:r w:rsidR="00FC77FB">
        <w:rPr>
          <w:rFonts w:ascii="Times New Roman" w:hAnsi="Times New Roman"/>
          <w:sz w:val="28"/>
        </w:rPr>
        <w:t xml:space="preserve"> </w:t>
      </w:r>
      <w:r w:rsidRPr="00FC77FB">
        <w:rPr>
          <w:rFonts w:ascii="Times New Roman" w:hAnsi="Times New Roman"/>
          <w:sz w:val="28"/>
        </w:rPr>
        <w:t>Бенин</w:t>
      </w:r>
      <w:r w:rsidR="00FC77FB">
        <w:rPr>
          <w:rFonts w:ascii="Times New Roman" w:hAnsi="Times New Roman"/>
          <w:sz w:val="28"/>
        </w:rPr>
        <w:t xml:space="preserve"> </w:t>
      </w:r>
      <w:r w:rsidRPr="00FC77FB">
        <w:rPr>
          <w:rFonts w:ascii="Times New Roman" w:hAnsi="Times New Roman"/>
          <w:sz w:val="28"/>
        </w:rPr>
        <w:t>Болгария</w:t>
      </w:r>
      <w:r w:rsidR="00FC77FB">
        <w:rPr>
          <w:rFonts w:ascii="Times New Roman" w:hAnsi="Times New Roman"/>
          <w:sz w:val="28"/>
        </w:rPr>
        <w:t xml:space="preserve"> </w:t>
      </w:r>
      <w:r w:rsidRPr="00FC77FB">
        <w:rPr>
          <w:rFonts w:ascii="Times New Roman" w:hAnsi="Times New Roman"/>
          <w:sz w:val="28"/>
        </w:rPr>
        <w:t>Боливия</w:t>
      </w:r>
      <w:r w:rsidR="00FC77FB">
        <w:rPr>
          <w:rFonts w:ascii="Times New Roman" w:hAnsi="Times New Roman"/>
          <w:sz w:val="28"/>
        </w:rPr>
        <w:t xml:space="preserve"> </w:t>
      </w:r>
      <w:r w:rsidRPr="00FC77FB">
        <w:rPr>
          <w:rFonts w:ascii="Times New Roman" w:hAnsi="Times New Roman"/>
          <w:sz w:val="28"/>
        </w:rPr>
        <w:t>Ботсвана</w:t>
      </w:r>
      <w:r w:rsidR="00FC77FB">
        <w:rPr>
          <w:rFonts w:ascii="Times New Roman" w:hAnsi="Times New Roman"/>
          <w:sz w:val="28"/>
        </w:rPr>
        <w:t xml:space="preserve"> </w:t>
      </w:r>
      <w:r w:rsidRPr="00FC77FB">
        <w:rPr>
          <w:rFonts w:ascii="Times New Roman" w:hAnsi="Times New Roman"/>
          <w:sz w:val="28"/>
        </w:rPr>
        <w:t>Бразилия Бруней</w:t>
      </w:r>
      <w:r w:rsidR="00FC77FB">
        <w:rPr>
          <w:rFonts w:ascii="Times New Roman" w:hAnsi="Times New Roman"/>
          <w:sz w:val="28"/>
        </w:rPr>
        <w:t xml:space="preserve"> </w:t>
      </w:r>
      <w:r w:rsidRPr="00FC77FB">
        <w:rPr>
          <w:rFonts w:ascii="Times New Roman" w:hAnsi="Times New Roman"/>
          <w:sz w:val="28"/>
        </w:rPr>
        <w:t>Буркина Фасо</w:t>
      </w:r>
      <w:r w:rsidR="00FC77FB">
        <w:rPr>
          <w:rFonts w:ascii="Times New Roman" w:hAnsi="Times New Roman"/>
          <w:sz w:val="28"/>
        </w:rPr>
        <w:t xml:space="preserve"> </w:t>
      </w:r>
      <w:r w:rsidRPr="00FC77FB">
        <w:rPr>
          <w:rFonts w:ascii="Times New Roman" w:hAnsi="Times New Roman"/>
          <w:sz w:val="28"/>
        </w:rPr>
        <w:t>Бурунди</w:t>
      </w:r>
      <w:r w:rsidR="00FC77FB">
        <w:rPr>
          <w:rFonts w:ascii="Times New Roman" w:hAnsi="Times New Roman"/>
          <w:sz w:val="28"/>
        </w:rPr>
        <w:t xml:space="preserve"> </w:t>
      </w:r>
      <w:r w:rsidRPr="00FC77FB">
        <w:rPr>
          <w:rFonts w:ascii="Times New Roman" w:hAnsi="Times New Roman"/>
          <w:sz w:val="28"/>
        </w:rPr>
        <w:t>Венгрия</w:t>
      </w:r>
      <w:r w:rsidR="00FC77FB">
        <w:rPr>
          <w:rFonts w:ascii="Times New Roman" w:hAnsi="Times New Roman"/>
          <w:sz w:val="28"/>
        </w:rPr>
        <w:t xml:space="preserve"> </w:t>
      </w:r>
      <w:r w:rsidRPr="00FC77FB">
        <w:rPr>
          <w:rFonts w:ascii="Times New Roman" w:hAnsi="Times New Roman"/>
          <w:sz w:val="28"/>
        </w:rPr>
        <w:t>Венесуэла Вьетнам</w:t>
      </w:r>
      <w:r w:rsidR="00FC77FB">
        <w:rPr>
          <w:rFonts w:ascii="Times New Roman" w:hAnsi="Times New Roman"/>
          <w:sz w:val="28"/>
        </w:rPr>
        <w:t xml:space="preserve"> </w:t>
      </w:r>
      <w:r w:rsidRPr="00FC77FB">
        <w:rPr>
          <w:rFonts w:ascii="Times New Roman" w:hAnsi="Times New Roman"/>
          <w:sz w:val="28"/>
        </w:rPr>
        <w:t>Габон</w:t>
      </w:r>
      <w:r w:rsidR="00FC77FB">
        <w:rPr>
          <w:rFonts w:ascii="Times New Roman" w:hAnsi="Times New Roman"/>
          <w:sz w:val="28"/>
        </w:rPr>
        <w:t xml:space="preserve"> </w:t>
      </w:r>
      <w:r w:rsidRPr="00FC77FB">
        <w:rPr>
          <w:rFonts w:ascii="Times New Roman" w:hAnsi="Times New Roman"/>
          <w:sz w:val="28"/>
        </w:rPr>
        <w:t>Гаити</w:t>
      </w:r>
      <w:r w:rsidR="00FC77FB">
        <w:rPr>
          <w:rFonts w:ascii="Times New Roman" w:hAnsi="Times New Roman"/>
          <w:sz w:val="28"/>
        </w:rPr>
        <w:t xml:space="preserve"> </w:t>
      </w:r>
      <w:r w:rsidRPr="00FC77FB">
        <w:rPr>
          <w:rFonts w:ascii="Times New Roman" w:hAnsi="Times New Roman"/>
          <w:sz w:val="28"/>
        </w:rPr>
        <w:t>Гайана</w:t>
      </w:r>
      <w:r w:rsidR="00FC77FB">
        <w:rPr>
          <w:rFonts w:ascii="Times New Roman" w:hAnsi="Times New Roman"/>
          <w:sz w:val="28"/>
        </w:rPr>
        <w:t xml:space="preserve"> </w:t>
      </w:r>
      <w:r w:rsidRPr="00FC77FB">
        <w:rPr>
          <w:rFonts w:ascii="Times New Roman" w:hAnsi="Times New Roman"/>
          <w:sz w:val="28"/>
        </w:rPr>
        <w:t>Гамбия</w:t>
      </w:r>
      <w:r w:rsidR="00FC77FB">
        <w:rPr>
          <w:rFonts w:ascii="Times New Roman" w:hAnsi="Times New Roman"/>
          <w:sz w:val="28"/>
        </w:rPr>
        <w:t xml:space="preserve"> </w:t>
      </w:r>
      <w:r w:rsidRPr="00FC77FB">
        <w:rPr>
          <w:rFonts w:ascii="Times New Roman" w:hAnsi="Times New Roman"/>
          <w:sz w:val="28"/>
        </w:rPr>
        <w:t>Гана</w:t>
      </w:r>
      <w:r w:rsidR="00FC77FB">
        <w:rPr>
          <w:rFonts w:ascii="Times New Roman" w:hAnsi="Times New Roman"/>
          <w:sz w:val="28"/>
        </w:rPr>
        <w:t xml:space="preserve"> </w:t>
      </w:r>
      <w:r w:rsidRPr="00FC77FB">
        <w:rPr>
          <w:rFonts w:ascii="Times New Roman" w:hAnsi="Times New Roman"/>
          <w:sz w:val="28"/>
        </w:rPr>
        <w:t>Гватемала</w:t>
      </w:r>
      <w:r w:rsidR="00FC77FB">
        <w:rPr>
          <w:rFonts w:ascii="Times New Roman" w:hAnsi="Times New Roman"/>
          <w:sz w:val="28"/>
        </w:rPr>
        <w:t xml:space="preserve"> </w:t>
      </w:r>
      <w:r w:rsidRPr="00FC77FB">
        <w:rPr>
          <w:rFonts w:ascii="Times New Roman" w:hAnsi="Times New Roman"/>
          <w:sz w:val="28"/>
        </w:rPr>
        <w:t>Гвинея</w:t>
      </w:r>
      <w:r w:rsidR="00FC77FB">
        <w:rPr>
          <w:rFonts w:ascii="Times New Roman" w:hAnsi="Times New Roman"/>
          <w:sz w:val="28"/>
        </w:rPr>
        <w:t xml:space="preserve"> </w:t>
      </w:r>
      <w:r w:rsidRPr="00FC77FB">
        <w:rPr>
          <w:rFonts w:ascii="Times New Roman" w:hAnsi="Times New Roman"/>
          <w:sz w:val="28"/>
        </w:rPr>
        <w:t>Гвинея-Бисау</w:t>
      </w:r>
      <w:r w:rsidR="00FC77FB">
        <w:rPr>
          <w:rFonts w:ascii="Times New Roman" w:hAnsi="Times New Roman"/>
          <w:sz w:val="28"/>
        </w:rPr>
        <w:t xml:space="preserve"> </w:t>
      </w:r>
      <w:r w:rsidRPr="00FC77FB">
        <w:rPr>
          <w:rFonts w:ascii="Times New Roman" w:hAnsi="Times New Roman"/>
          <w:sz w:val="28"/>
        </w:rPr>
        <w:t>Германия</w:t>
      </w:r>
      <w:r w:rsidR="00FC77FB">
        <w:rPr>
          <w:rFonts w:ascii="Times New Roman" w:hAnsi="Times New Roman"/>
          <w:sz w:val="28"/>
        </w:rPr>
        <w:t xml:space="preserve"> </w:t>
      </w:r>
      <w:r w:rsidRPr="00FC77FB">
        <w:rPr>
          <w:rFonts w:ascii="Times New Roman" w:hAnsi="Times New Roman"/>
          <w:sz w:val="28"/>
        </w:rPr>
        <w:t>Гондурас</w:t>
      </w:r>
      <w:r w:rsidR="00FC77FB">
        <w:rPr>
          <w:rFonts w:ascii="Times New Roman" w:hAnsi="Times New Roman"/>
          <w:sz w:val="28"/>
        </w:rPr>
        <w:t xml:space="preserve"> </w:t>
      </w:r>
      <w:r w:rsidRPr="00FC77FB">
        <w:rPr>
          <w:rFonts w:ascii="Times New Roman" w:hAnsi="Times New Roman"/>
          <w:sz w:val="28"/>
        </w:rPr>
        <w:t>Гонконг</w:t>
      </w:r>
      <w:r w:rsidR="00FC77FB">
        <w:rPr>
          <w:rFonts w:ascii="Times New Roman" w:hAnsi="Times New Roman"/>
          <w:sz w:val="28"/>
        </w:rPr>
        <w:t xml:space="preserve"> </w:t>
      </w:r>
      <w:r w:rsidRPr="00FC77FB">
        <w:rPr>
          <w:rFonts w:ascii="Times New Roman" w:hAnsi="Times New Roman"/>
          <w:sz w:val="28"/>
        </w:rPr>
        <w:t>Гренада</w:t>
      </w:r>
      <w:r w:rsidR="00FC77FB">
        <w:rPr>
          <w:rFonts w:ascii="Times New Roman" w:hAnsi="Times New Roman"/>
          <w:sz w:val="28"/>
        </w:rPr>
        <w:t xml:space="preserve"> </w:t>
      </w:r>
      <w:r w:rsidRPr="00FC77FB">
        <w:rPr>
          <w:rFonts w:ascii="Times New Roman" w:hAnsi="Times New Roman"/>
          <w:sz w:val="28"/>
        </w:rPr>
        <w:t>Греция</w:t>
      </w:r>
      <w:r w:rsidR="00FC77FB">
        <w:rPr>
          <w:rFonts w:ascii="Times New Roman" w:hAnsi="Times New Roman"/>
          <w:sz w:val="28"/>
        </w:rPr>
        <w:t xml:space="preserve"> </w:t>
      </w:r>
      <w:r w:rsidRPr="00FC77FB">
        <w:rPr>
          <w:rFonts w:ascii="Times New Roman" w:hAnsi="Times New Roman"/>
          <w:sz w:val="28"/>
        </w:rPr>
        <w:t>Грузия</w:t>
      </w:r>
      <w:r w:rsidR="00FC77FB">
        <w:rPr>
          <w:rFonts w:ascii="Times New Roman" w:hAnsi="Times New Roman"/>
          <w:sz w:val="28"/>
        </w:rPr>
        <w:t xml:space="preserve"> </w:t>
      </w:r>
      <w:r w:rsidRPr="00FC77FB">
        <w:rPr>
          <w:rFonts w:ascii="Times New Roman" w:hAnsi="Times New Roman"/>
          <w:sz w:val="28"/>
        </w:rPr>
        <w:t>Дания Джибути Доминика Доминиканская Республика ДРК Европейское сообщество</w:t>
      </w:r>
      <w:r w:rsidR="00FC77FB">
        <w:rPr>
          <w:rFonts w:ascii="Times New Roman" w:hAnsi="Times New Roman"/>
          <w:sz w:val="28"/>
        </w:rPr>
        <w:t xml:space="preserve"> </w:t>
      </w:r>
      <w:r w:rsidRPr="00FC77FB">
        <w:rPr>
          <w:rFonts w:ascii="Times New Roman" w:hAnsi="Times New Roman"/>
          <w:sz w:val="28"/>
        </w:rPr>
        <w:t>Египет</w:t>
      </w:r>
      <w:r w:rsidR="00FC77FB">
        <w:rPr>
          <w:rFonts w:ascii="Times New Roman" w:hAnsi="Times New Roman"/>
          <w:sz w:val="28"/>
        </w:rPr>
        <w:t xml:space="preserve"> </w:t>
      </w:r>
      <w:r w:rsidRPr="00FC77FB">
        <w:rPr>
          <w:rFonts w:ascii="Times New Roman" w:hAnsi="Times New Roman"/>
          <w:sz w:val="28"/>
        </w:rPr>
        <w:t>Замбия Зимбабве Израиль Индия Индонезия Иордания Ирландия</w:t>
      </w:r>
      <w:r w:rsidR="00FC77FB">
        <w:rPr>
          <w:rFonts w:ascii="Times New Roman" w:hAnsi="Times New Roman"/>
          <w:sz w:val="28"/>
        </w:rPr>
        <w:t xml:space="preserve"> </w:t>
      </w:r>
      <w:r w:rsidRPr="00FC77FB">
        <w:rPr>
          <w:rFonts w:ascii="Times New Roman" w:hAnsi="Times New Roman"/>
          <w:sz w:val="28"/>
        </w:rPr>
        <w:t>Исландия</w:t>
      </w:r>
      <w:r w:rsidR="00FC77FB">
        <w:rPr>
          <w:rFonts w:ascii="Times New Roman" w:hAnsi="Times New Roman"/>
          <w:sz w:val="28"/>
        </w:rPr>
        <w:t xml:space="preserve"> </w:t>
      </w:r>
      <w:r w:rsidRPr="00FC77FB">
        <w:rPr>
          <w:rFonts w:ascii="Times New Roman" w:hAnsi="Times New Roman"/>
          <w:sz w:val="28"/>
        </w:rPr>
        <w:t>Испания Италия Кабо-Верде Камбоджа Камерун</w:t>
      </w:r>
      <w:r w:rsidR="00FC77FB">
        <w:rPr>
          <w:rFonts w:ascii="Times New Roman" w:hAnsi="Times New Roman"/>
          <w:sz w:val="28"/>
        </w:rPr>
        <w:t xml:space="preserve"> </w:t>
      </w:r>
      <w:r w:rsidRPr="00FC77FB">
        <w:rPr>
          <w:rFonts w:ascii="Times New Roman" w:hAnsi="Times New Roman"/>
          <w:sz w:val="28"/>
        </w:rPr>
        <w:t>Канада</w:t>
      </w:r>
      <w:r w:rsidR="00FC77FB">
        <w:rPr>
          <w:rFonts w:ascii="Times New Roman" w:hAnsi="Times New Roman"/>
          <w:sz w:val="28"/>
        </w:rPr>
        <w:t xml:space="preserve"> </w:t>
      </w:r>
      <w:r w:rsidRPr="00FC77FB">
        <w:rPr>
          <w:rFonts w:ascii="Times New Roman" w:hAnsi="Times New Roman"/>
          <w:sz w:val="28"/>
        </w:rPr>
        <w:t>Катар</w:t>
      </w:r>
      <w:r w:rsidR="00FC77FB">
        <w:rPr>
          <w:rFonts w:ascii="Times New Roman" w:hAnsi="Times New Roman"/>
          <w:sz w:val="28"/>
        </w:rPr>
        <w:t xml:space="preserve"> </w:t>
      </w:r>
      <w:r w:rsidRPr="00FC77FB">
        <w:rPr>
          <w:rFonts w:ascii="Times New Roman" w:hAnsi="Times New Roman"/>
          <w:sz w:val="28"/>
        </w:rPr>
        <w:t>Кения</w:t>
      </w:r>
      <w:r w:rsidR="00FC77FB">
        <w:rPr>
          <w:rFonts w:ascii="Times New Roman" w:hAnsi="Times New Roman"/>
          <w:sz w:val="28"/>
        </w:rPr>
        <w:t xml:space="preserve"> </w:t>
      </w:r>
      <w:r w:rsidRPr="00FC77FB">
        <w:rPr>
          <w:rFonts w:ascii="Times New Roman" w:hAnsi="Times New Roman"/>
          <w:sz w:val="28"/>
        </w:rPr>
        <w:t>Кипр Киргизия</w:t>
      </w:r>
      <w:r w:rsidR="00FC77FB">
        <w:rPr>
          <w:rFonts w:ascii="Times New Roman" w:hAnsi="Times New Roman"/>
          <w:sz w:val="28"/>
        </w:rPr>
        <w:t xml:space="preserve"> </w:t>
      </w:r>
      <w:r w:rsidRPr="00FC77FB">
        <w:rPr>
          <w:rFonts w:ascii="Times New Roman" w:hAnsi="Times New Roman"/>
          <w:sz w:val="28"/>
        </w:rPr>
        <w:t>Китай Колумбия Конго Коста-Рика Кот-д’Ивуар</w:t>
      </w:r>
      <w:r w:rsidR="00FC77FB">
        <w:rPr>
          <w:rFonts w:ascii="Times New Roman" w:hAnsi="Times New Roman"/>
          <w:sz w:val="28"/>
        </w:rPr>
        <w:t xml:space="preserve"> </w:t>
      </w:r>
      <w:r w:rsidRPr="00FC77FB">
        <w:rPr>
          <w:rFonts w:ascii="Times New Roman" w:hAnsi="Times New Roman"/>
          <w:sz w:val="28"/>
        </w:rPr>
        <w:t>Куба</w:t>
      </w:r>
      <w:r w:rsidR="00FC77FB">
        <w:rPr>
          <w:rFonts w:ascii="Times New Roman" w:hAnsi="Times New Roman"/>
          <w:sz w:val="28"/>
        </w:rPr>
        <w:t xml:space="preserve"> </w:t>
      </w:r>
      <w:r w:rsidRPr="00FC77FB">
        <w:rPr>
          <w:rFonts w:ascii="Times New Roman" w:hAnsi="Times New Roman"/>
          <w:sz w:val="28"/>
        </w:rPr>
        <w:t>Кувейт</w:t>
      </w:r>
      <w:r w:rsidR="00FC77FB">
        <w:rPr>
          <w:rFonts w:ascii="Times New Roman" w:hAnsi="Times New Roman"/>
          <w:sz w:val="28"/>
        </w:rPr>
        <w:t xml:space="preserve"> </w:t>
      </w:r>
      <w:r w:rsidRPr="00FC77FB">
        <w:rPr>
          <w:rFonts w:ascii="Times New Roman" w:hAnsi="Times New Roman"/>
          <w:sz w:val="28"/>
        </w:rPr>
        <w:t>Латвия Лесото</w:t>
      </w:r>
      <w:r w:rsidR="00FC77FB">
        <w:rPr>
          <w:rFonts w:ascii="Times New Roman" w:hAnsi="Times New Roman"/>
          <w:sz w:val="28"/>
        </w:rPr>
        <w:t xml:space="preserve"> </w:t>
      </w:r>
      <w:r w:rsidRPr="00FC77FB">
        <w:rPr>
          <w:rFonts w:ascii="Times New Roman" w:hAnsi="Times New Roman"/>
          <w:sz w:val="28"/>
        </w:rPr>
        <w:t>Литва</w:t>
      </w:r>
      <w:r w:rsidR="00FC77FB">
        <w:rPr>
          <w:rFonts w:ascii="Times New Roman" w:hAnsi="Times New Roman"/>
          <w:sz w:val="28"/>
        </w:rPr>
        <w:t xml:space="preserve"> </w:t>
      </w:r>
      <w:r w:rsidRPr="00FC77FB">
        <w:rPr>
          <w:rFonts w:ascii="Times New Roman" w:hAnsi="Times New Roman"/>
          <w:sz w:val="28"/>
        </w:rPr>
        <w:t>Лихтенштейн</w:t>
      </w:r>
      <w:r w:rsidR="00FC77FB">
        <w:rPr>
          <w:rFonts w:ascii="Times New Roman" w:hAnsi="Times New Roman"/>
          <w:sz w:val="28"/>
        </w:rPr>
        <w:t xml:space="preserve"> </w:t>
      </w:r>
      <w:r w:rsidRPr="00FC77FB">
        <w:rPr>
          <w:rFonts w:ascii="Times New Roman" w:hAnsi="Times New Roman"/>
          <w:sz w:val="28"/>
        </w:rPr>
        <w:t>Люксембург</w:t>
      </w:r>
      <w:r w:rsidR="00FC77FB">
        <w:rPr>
          <w:rFonts w:ascii="Times New Roman" w:hAnsi="Times New Roman"/>
          <w:sz w:val="28"/>
        </w:rPr>
        <w:t xml:space="preserve"> </w:t>
      </w:r>
      <w:r w:rsidRPr="00FC77FB">
        <w:rPr>
          <w:rFonts w:ascii="Times New Roman" w:hAnsi="Times New Roman"/>
          <w:sz w:val="28"/>
        </w:rPr>
        <w:t>Маврикий</w:t>
      </w:r>
      <w:r w:rsidR="00FC77FB">
        <w:rPr>
          <w:rFonts w:ascii="Times New Roman" w:hAnsi="Times New Roman"/>
          <w:sz w:val="28"/>
        </w:rPr>
        <w:t xml:space="preserve"> </w:t>
      </w:r>
      <w:r w:rsidRPr="00FC77FB">
        <w:rPr>
          <w:rFonts w:ascii="Times New Roman" w:hAnsi="Times New Roman"/>
          <w:sz w:val="28"/>
        </w:rPr>
        <w:t>Мавритания Мадагаскар Макао</w:t>
      </w:r>
      <w:r w:rsidR="00FC77FB">
        <w:rPr>
          <w:rFonts w:ascii="Times New Roman" w:hAnsi="Times New Roman"/>
          <w:sz w:val="28"/>
        </w:rPr>
        <w:t xml:space="preserve"> </w:t>
      </w:r>
      <w:r w:rsidRPr="00FC77FB">
        <w:rPr>
          <w:rFonts w:ascii="Times New Roman" w:hAnsi="Times New Roman"/>
          <w:sz w:val="28"/>
        </w:rPr>
        <w:t>Македония Малави</w:t>
      </w:r>
      <w:r w:rsidR="00FC77FB">
        <w:rPr>
          <w:rFonts w:ascii="Times New Roman" w:hAnsi="Times New Roman"/>
          <w:sz w:val="28"/>
        </w:rPr>
        <w:t xml:space="preserve"> </w:t>
      </w:r>
      <w:r w:rsidRPr="00FC77FB">
        <w:rPr>
          <w:rFonts w:ascii="Times New Roman" w:hAnsi="Times New Roman"/>
          <w:sz w:val="28"/>
        </w:rPr>
        <w:t>Малайзия</w:t>
      </w:r>
      <w:r w:rsidR="00FC77FB">
        <w:rPr>
          <w:rFonts w:ascii="Times New Roman" w:hAnsi="Times New Roman"/>
          <w:sz w:val="28"/>
        </w:rPr>
        <w:t xml:space="preserve"> </w:t>
      </w:r>
      <w:r w:rsidRPr="00FC77FB">
        <w:rPr>
          <w:rFonts w:ascii="Times New Roman" w:hAnsi="Times New Roman"/>
          <w:sz w:val="28"/>
        </w:rPr>
        <w:t>Мали</w:t>
      </w:r>
      <w:r w:rsidR="00FC77FB">
        <w:rPr>
          <w:rFonts w:ascii="Times New Roman" w:hAnsi="Times New Roman"/>
          <w:sz w:val="28"/>
        </w:rPr>
        <w:t xml:space="preserve"> </w:t>
      </w:r>
      <w:r w:rsidRPr="00FC77FB">
        <w:rPr>
          <w:rFonts w:ascii="Times New Roman" w:hAnsi="Times New Roman"/>
          <w:sz w:val="28"/>
        </w:rPr>
        <w:t>Мальдивы</w:t>
      </w:r>
      <w:r w:rsidR="00FC77FB">
        <w:rPr>
          <w:rFonts w:ascii="Times New Roman" w:hAnsi="Times New Roman"/>
          <w:sz w:val="28"/>
        </w:rPr>
        <w:t xml:space="preserve"> </w:t>
      </w:r>
      <w:r w:rsidRPr="00FC77FB">
        <w:rPr>
          <w:rFonts w:ascii="Times New Roman" w:hAnsi="Times New Roman"/>
          <w:sz w:val="28"/>
        </w:rPr>
        <w:t>Мальта</w:t>
      </w:r>
      <w:r w:rsidR="00FC77FB">
        <w:rPr>
          <w:rFonts w:ascii="Times New Roman" w:hAnsi="Times New Roman"/>
          <w:sz w:val="28"/>
        </w:rPr>
        <w:t xml:space="preserve"> </w:t>
      </w:r>
      <w:r w:rsidRPr="00FC77FB">
        <w:rPr>
          <w:rFonts w:ascii="Times New Roman" w:hAnsi="Times New Roman"/>
          <w:sz w:val="28"/>
        </w:rPr>
        <w:t>Марокко Мексика</w:t>
      </w:r>
      <w:r w:rsidR="00FC77FB">
        <w:rPr>
          <w:rFonts w:ascii="Times New Roman" w:hAnsi="Times New Roman"/>
          <w:sz w:val="28"/>
        </w:rPr>
        <w:t xml:space="preserve"> </w:t>
      </w:r>
      <w:r w:rsidRPr="00FC77FB">
        <w:rPr>
          <w:rFonts w:ascii="Times New Roman" w:hAnsi="Times New Roman"/>
          <w:sz w:val="28"/>
        </w:rPr>
        <w:t>Мозамбик</w:t>
      </w:r>
      <w:r w:rsidR="00FC77FB">
        <w:rPr>
          <w:rFonts w:ascii="Times New Roman" w:hAnsi="Times New Roman"/>
          <w:sz w:val="28"/>
        </w:rPr>
        <w:t xml:space="preserve"> </w:t>
      </w:r>
      <w:r w:rsidRPr="00FC77FB">
        <w:rPr>
          <w:rFonts w:ascii="Times New Roman" w:hAnsi="Times New Roman"/>
          <w:sz w:val="28"/>
        </w:rPr>
        <w:t>Молдавия</w:t>
      </w:r>
      <w:r w:rsidR="00FC77FB">
        <w:rPr>
          <w:rFonts w:ascii="Times New Roman" w:hAnsi="Times New Roman"/>
          <w:sz w:val="28"/>
        </w:rPr>
        <w:t xml:space="preserve"> </w:t>
      </w:r>
      <w:r w:rsidRPr="00FC77FB">
        <w:rPr>
          <w:rFonts w:ascii="Times New Roman" w:hAnsi="Times New Roman"/>
          <w:sz w:val="28"/>
        </w:rPr>
        <w:t>Монголия</w:t>
      </w:r>
      <w:r w:rsidR="00FC77FB">
        <w:rPr>
          <w:rFonts w:ascii="Times New Roman" w:hAnsi="Times New Roman"/>
          <w:sz w:val="28"/>
        </w:rPr>
        <w:t xml:space="preserve"> </w:t>
      </w:r>
      <w:r w:rsidRPr="00FC77FB">
        <w:rPr>
          <w:rFonts w:ascii="Times New Roman" w:hAnsi="Times New Roman"/>
          <w:sz w:val="28"/>
        </w:rPr>
        <w:t>Мьянма</w:t>
      </w:r>
      <w:r w:rsidR="00FC77FB">
        <w:rPr>
          <w:rFonts w:ascii="Times New Roman" w:hAnsi="Times New Roman"/>
          <w:sz w:val="28"/>
        </w:rPr>
        <w:t xml:space="preserve"> </w:t>
      </w:r>
      <w:r w:rsidRPr="00FC77FB">
        <w:rPr>
          <w:rFonts w:ascii="Times New Roman" w:hAnsi="Times New Roman"/>
          <w:sz w:val="28"/>
        </w:rPr>
        <w:t>Намибия</w:t>
      </w:r>
      <w:r w:rsidR="00FC77FB">
        <w:rPr>
          <w:rFonts w:ascii="Times New Roman" w:hAnsi="Times New Roman"/>
          <w:sz w:val="28"/>
        </w:rPr>
        <w:t xml:space="preserve"> </w:t>
      </w:r>
      <w:r w:rsidRPr="00FC77FB">
        <w:rPr>
          <w:rFonts w:ascii="Times New Roman" w:hAnsi="Times New Roman"/>
          <w:sz w:val="28"/>
        </w:rPr>
        <w:t>Непал</w:t>
      </w:r>
      <w:r w:rsidR="00FC77FB">
        <w:rPr>
          <w:rFonts w:ascii="Times New Roman" w:hAnsi="Times New Roman"/>
          <w:sz w:val="28"/>
        </w:rPr>
        <w:t xml:space="preserve"> </w:t>
      </w:r>
      <w:r w:rsidRPr="00FC77FB">
        <w:rPr>
          <w:rFonts w:ascii="Times New Roman" w:hAnsi="Times New Roman"/>
          <w:sz w:val="28"/>
        </w:rPr>
        <w:t>Нигер</w:t>
      </w:r>
      <w:r w:rsidR="00FC77FB">
        <w:rPr>
          <w:rFonts w:ascii="Times New Roman" w:hAnsi="Times New Roman"/>
          <w:sz w:val="28"/>
        </w:rPr>
        <w:t xml:space="preserve"> </w:t>
      </w:r>
      <w:r w:rsidRPr="00FC77FB">
        <w:rPr>
          <w:rFonts w:ascii="Times New Roman" w:hAnsi="Times New Roman"/>
          <w:sz w:val="28"/>
        </w:rPr>
        <w:t>Нигерия Нидерланды Никарагуа</w:t>
      </w:r>
      <w:r w:rsidR="00FC77FB">
        <w:rPr>
          <w:rFonts w:ascii="Times New Roman" w:hAnsi="Times New Roman"/>
          <w:sz w:val="28"/>
        </w:rPr>
        <w:t xml:space="preserve"> </w:t>
      </w:r>
      <w:r w:rsidRPr="00FC77FB">
        <w:rPr>
          <w:rFonts w:ascii="Times New Roman" w:hAnsi="Times New Roman"/>
          <w:sz w:val="28"/>
        </w:rPr>
        <w:t>Новая Зеландия</w:t>
      </w:r>
      <w:r w:rsidR="00FC77FB">
        <w:rPr>
          <w:rFonts w:ascii="Times New Roman" w:hAnsi="Times New Roman"/>
          <w:sz w:val="28"/>
        </w:rPr>
        <w:t xml:space="preserve"> </w:t>
      </w:r>
      <w:r w:rsidRPr="00FC77FB">
        <w:rPr>
          <w:rFonts w:ascii="Times New Roman" w:hAnsi="Times New Roman"/>
          <w:sz w:val="28"/>
        </w:rPr>
        <w:t>Норвегия</w:t>
      </w:r>
      <w:r w:rsidR="00FC77FB">
        <w:rPr>
          <w:rFonts w:ascii="Times New Roman" w:hAnsi="Times New Roman"/>
          <w:sz w:val="28"/>
        </w:rPr>
        <w:t xml:space="preserve"> </w:t>
      </w:r>
      <w:r w:rsidRPr="00FC77FB">
        <w:rPr>
          <w:rFonts w:ascii="Times New Roman" w:hAnsi="Times New Roman"/>
          <w:sz w:val="28"/>
        </w:rPr>
        <w:t>ОАЭ</w:t>
      </w:r>
      <w:r w:rsidR="00FC77FB">
        <w:rPr>
          <w:rFonts w:ascii="Times New Roman" w:hAnsi="Times New Roman"/>
          <w:sz w:val="28"/>
        </w:rPr>
        <w:t xml:space="preserve"> </w:t>
      </w:r>
      <w:r w:rsidRPr="00FC77FB">
        <w:rPr>
          <w:rFonts w:ascii="Times New Roman" w:hAnsi="Times New Roman"/>
          <w:sz w:val="28"/>
        </w:rPr>
        <w:t>Оман</w:t>
      </w:r>
      <w:r w:rsidR="00FC77FB">
        <w:rPr>
          <w:rFonts w:ascii="Times New Roman" w:hAnsi="Times New Roman"/>
          <w:sz w:val="28"/>
        </w:rPr>
        <w:t xml:space="preserve"> </w:t>
      </w:r>
      <w:r w:rsidRPr="00FC77FB">
        <w:rPr>
          <w:rFonts w:ascii="Times New Roman" w:hAnsi="Times New Roman"/>
          <w:sz w:val="28"/>
        </w:rPr>
        <w:t>Пакистан</w:t>
      </w:r>
      <w:r w:rsidR="00FC77FB">
        <w:rPr>
          <w:rFonts w:ascii="Times New Roman" w:hAnsi="Times New Roman"/>
          <w:sz w:val="28"/>
        </w:rPr>
        <w:t xml:space="preserve"> </w:t>
      </w:r>
      <w:r w:rsidRPr="00FC77FB">
        <w:rPr>
          <w:rFonts w:ascii="Times New Roman" w:hAnsi="Times New Roman"/>
          <w:sz w:val="28"/>
        </w:rPr>
        <w:t>Панама</w:t>
      </w:r>
      <w:r w:rsidR="00FC77FB">
        <w:rPr>
          <w:rFonts w:ascii="Times New Roman" w:hAnsi="Times New Roman"/>
          <w:sz w:val="28"/>
        </w:rPr>
        <w:t xml:space="preserve"> </w:t>
      </w:r>
      <w:r w:rsidRPr="00FC77FB">
        <w:rPr>
          <w:rFonts w:ascii="Times New Roman" w:hAnsi="Times New Roman"/>
          <w:sz w:val="28"/>
        </w:rPr>
        <w:t>Папуа — Новая Гвинея</w:t>
      </w:r>
      <w:r w:rsidR="00FC77FB">
        <w:rPr>
          <w:rFonts w:ascii="Times New Roman" w:hAnsi="Times New Roman"/>
          <w:sz w:val="28"/>
        </w:rPr>
        <w:t xml:space="preserve"> </w:t>
      </w:r>
      <w:r w:rsidRPr="00FC77FB">
        <w:rPr>
          <w:rFonts w:ascii="Times New Roman" w:hAnsi="Times New Roman"/>
          <w:sz w:val="28"/>
        </w:rPr>
        <w:t>Парагвай Перу Польша</w:t>
      </w:r>
      <w:r w:rsidR="00FC77FB">
        <w:rPr>
          <w:rFonts w:ascii="Times New Roman" w:hAnsi="Times New Roman"/>
          <w:sz w:val="28"/>
        </w:rPr>
        <w:t xml:space="preserve"> </w:t>
      </w:r>
      <w:r w:rsidRPr="00FC77FB">
        <w:rPr>
          <w:rFonts w:ascii="Times New Roman" w:hAnsi="Times New Roman"/>
          <w:sz w:val="28"/>
        </w:rPr>
        <w:t>Португалия</w:t>
      </w:r>
      <w:r w:rsidR="00FC77FB">
        <w:rPr>
          <w:rFonts w:ascii="Times New Roman" w:hAnsi="Times New Roman"/>
          <w:sz w:val="28"/>
        </w:rPr>
        <w:t xml:space="preserve"> </w:t>
      </w:r>
      <w:r w:rsidRPr="00FC77FB">
        <w:rPr>
          <w:rFonts w:ascii="Times New Roman" w:hAnsi="Times New Roman"/>
          <w:sz w:val="28"/>
        </w:rPr>
        <w:t>Республика Корея</w:t>
      </w:r>
      <w:r w:rsidR="00FC77FB">
        <w:rPr>
          <w:rFonts w:ascii="Times New Roman" w:hAnsi="Times New Roman"/>
          <w:sz w:val="28"/>
        </w:rPr>
        <w:t xml:space="preserve"> </w:t>
      </w:r>
      <w:r w:rsidRPr="00FC77FB">
        <w:rPr>
          <w:rFonts w:ascii="Times New Roman" w:hAnsi="Times New Roman"/>
          <w:sz w:val="28"/>
        </w:rPr>
        <w:t>Руанда Румыния</w:t>
      </w:r>
      <w:r w:rsidR="00FC77FB">
        <w:rPr>
          <w:rFonts w:ascii="Times New Roman" w:hAnsi="Times New Roman"/>
          <w:sz w:val="28"/>
        </w:rPr>
        <w:t xml:space="preserve"> </w:t>
      </w:r>
      <w:r w:rsidRPr="00FC77FB">
        <w:rPr>
          <w:rFonts w:ascii="Times New Roman" w:hAnsi="Times New Roman"/>
          <w:sz w:val="28"/>
        </w:rPr>
        <w:t>Сальвадор</w:t>
      </w:r>
      <w:r w:rsidR="00FC77FB">
        <w:rPr>
          <w:rFonts w:ascii="Times New Roman" w:hAnsi="Times New Roman"/>
          <w:sz w:val="28"/>
        </w:rPr>
        <w:t xml:space="preserve"> </w:t>
      </w:r>
      <w:r w:rsidRPr="00FC77FB">
        <w:rPr>
          <w:rFonts w:ascii="Times New Roman" w:hAnsi="Times New Roman"/>
          <w:sz w:val="28"/>
        </w:rPr>
        <w:t>Саудовская Аравия Свазиленд Сенегал</w:t>
      </w:r>
      <w:r w:rsidR="00FC77FB">
        <w:rPr>
          <w:rFonts w:ascii="Times New Roman" w:hAnsi="Times New Roman"/>
          <w:sz w:val="28"/>
        </w:rPr>
        <w:t xml:space="preserve"> </w:t>
      </w:r>
      <w:r w:rsidRPr="00FC77FB">
        <w:rPr>
          <w:rFonts w:ascii="Times New Roman" w:hAnsi="Times New Roman"/>
          <w:sz w:val="28"/>
        </w:rPr>
        <w:t>Сент-Винсент и Гренадины</w:t>
      </w:r>
      <w:r w:rsidR="00FC77FB">
        <w:rPr>
          <w:rFonts w:ascii="Times New Roman" w:hAnsi="Times New Roman"/>
          <w:sz w:val="28"/>
        </w:rPr>
        <w:t xml:space="preserve"> </w:t>
      </w:r>
      <w:r w:rsidRPr="00FC77FB">
        <w:rPr>
          <w:rFonts w:ascii="Times New Roman" w:hAnsi="Times New Roman"/>
          <w:sz w:val="28"/>
        </w:rPr>
        <w:t>Сент-Китс и Невис</w:t>
      </w:r>
      <w:r w:rsidR="00FC77FB">
        <w:rPr>
          <w:rFonts w:ascii="Times New Roman" w:hAnsi="Times New Roman"/>
          <w:sz w:val="28"/>
        </w:rPr>
        <w:t xml:space="preserve"> </w:t>
      </w:r>
      <w:r w:rsidRPr="00FC77FB">
        <w:rPr>
          <w:rFonts w:ascii="Times New Roman" w:hAnsi="Times New Roman"/>
          <w:sz w:val="28"/>
        </w:rPr>
        <w:t>Сент-Люсия Сингапур</w:t>
      </w:r>
      <w:r w:rsidR="00FC77FB">
        <w:rPr>
          <w:rFonts w:ascii="Times New Roman" w:hAnsi="Times New Roman"/>
          <w:sz w:val="28"/>
        </w:rPr>
        <w:t xml:space="preserve"> </w:t>
      </w:r>
      <w:r w:rsidRPr="00FC77FB">
        <w:rPr>
          <w:rFonts w:ascii="Times New Roman" w:hAnsi="Times New Roman"/>
          <w:sz w:val="28"/>
        </w:rPr>
        <w:t>Словакия</w:t>
      </w:r>
      <w:r w:rsidR="00FC77FB">
        <w:rPr>
          <w:rFonts w:ascii="Times New Roman" w:hAnsi="Times New Roman"/>
          <w:sz w:val="28"/>
        </w:rPr>
        <w:t xml:space="preserve"> </w:t>
      </w:r>
      <w:r w:rsidRPr="00FC77FB">
        <w:rPr>
          <w:rFonts w:ascii="Times New Roman" w:hAnsi="Times New Roman"/>
          <w:sz w:val="28"/>
        </w:rPr>
        <w:t>Словения Соединённое королевство</w:t>
      </w:r>
      <w:r w:rsidR="00FC77FB">
        <w:rPr>
          <w:rFonts w:ascii="Times New Roman" w:hAnsi="Times New Roman"/>
          <w:sz w:val="28"/>
        </w:rPr>
        <w:t xml:space="preserve"> </w:t>
      </w:r>
      <w:r w:rsidRPr="00FC77FB">
        <w:rPr>
          <w:rFonts w:ascii="Times New Roman" w:hAnsi="Times New Roman"/>
          <w:sz w:val="28"/>
        </w:rPr>
        <w:t>Соломоновы Острова Суринам США</w:t>
      </w:r>
      <w:r w:rsidR="00FC77FB">
        <w:rPr>
          <w:rFonts w:ascii="Times New Roman" w:hAnsi="Times New Roman"/>
          <w:sz w:val="28"/>
        </w:rPr>
        <w:t xml:space="preserve"> </w:t>
      </w:r>
      <w:r w:rsidRPr="00FC77FB">
        <w:rPr>
          <w:rFonts w:ascii="Times New Roman" w:hAnsi="Times New Roman"/>
          <w:sz w:val="28"/>
        </w:rPr>
        <w:t>Сьерра-Леоне</w:t>
      </w:r>
      <w:r w:rsidR="00FC77FB">
        <w:rPr>
          <w:rFonts w:ascii="Times New Roman" w:hAnsi="Times New Roman"/>
          <w:sz w:val="28"/>
        </w:rPr>
        <w:t xml:space="preserve"> </w:t>
      </w:r>
      <w:r w:rsidRPr="00FC77FB">
        <w:rPr>
          <w:rFonts w:ascii="Times New Roman" w:hAnsi="Times New Roman"/>
          <w:sz w:val="28"/>
        </w:rPr>
        <w:t>Таиланд Тайвань</w:t>
      </w:r>
      <w:r w:rsidR="00FC77FB">
        <w:rPr>
          <w:rFonts w:ascii="Times New Roman" w:hAnsi="Times New Roman"/>
          <w:sz w:val="28"/>
        </w:rPr>
        <w:t xml:space="preserve"> </w:t>
      </w:r>
      <w:r w:rsidRPr="00FC77FB">
        <w:rPr>
          <w:rFonts w:ascii="Times New Roman" w:hAnsi="Times New Roman"/>
          <w:sz w:val="28"/>
        </w:rPr>
        <w:t>Танзания</w:t>
      </w:r>
      <w:r w:rsidR="00FC77FB">
        <w:rPr>
          <w:rFonts w:ascii="Times New Roman" w:hAnsi="Times New Roman"/>
          <w:sz w:val="28"/>
        </w:rPr>
        <w:t xml:space="preserve"> </w:t>
      </w:r>
      <w:r w:rsidRPr="00FC77FB">
        <w:rPr>
          <w:rFonts w:ascii="Times New Roman" w:hAnsi="Times New Roman"/>
          <w:sz w:val="28"/>
        </w:rPr>
        <w:t>Того</w:t>
      </w:r>
      <w:r w:rsidR="00FC77FB">
        <w:rPr>
          <w:rFonts w:ascii="Times New Roman" w:hAnsi="Times New Roman"/>
          <w:sz w:val="28"/>
        </w:rPr>
        <w:t xml:space="preserve"> </w:t>
      </w:r>
      <w:r w:rsidRPr="00FC77FB">
        <w:rPr>
          <w:rFonts w:ascii="Times New Roman" w:hAnsi="Times New Roman"/>
          <w:sz w:val="28"/>
        </w:rPr>
        <w:t>Тринидад и Тобаго Тунис</w:t>
      </w:r>
      <w:r w:rsidR="00FC77FB">
        <w:rPr>
          <w:rFonts w:ascii="Times New Roman" w:hAnsi="Times New Roman"/>
          <w:sz w:val="28"/>
        </w:rPr>
        <w:t xml:space="preserve"> </w:t>
      </w:r>
      <w:r w:rsidRPr="00FC77FB">
        <w:rPr>
          <w:rFonts w:ascii="Times New Roman" w:hAnsi="Times New Roman"/>
          <w:sz w:val="28"/>
        </w:rPr>
        <w:t>Турция</w:t>
      </w:r>
      <w:r w:rsidR="00FC77FB">
        <w:rPr>
          <w:rFonts w:ascii="Times New Roman" w:hAnsi="Times New Roman"/>
          <w:sz w:val="28"/>
        </w:rPr>
        <w:t xml:space="preserve"> </w:t>
      </w:r>
      <w:r w:rsidRPr="00FC77FB">
        <w:rPr>
          <w:rFonts w:ascii="Times New Roman" w:hAnsi="Times New Roman"/>
          <w:sz w:val="28"/>
        </w:rPr>
        <w:t>Уганда</w:t>
      </w:r>
      <w:r w:rsidR="00FC77FB">
        <w:rPr>
          <w:rFonts w:ascii="Times New Roman" w:hAnsi="Times New Roman"/>
          <w:sz w:val="28"/>
        </w:rPr>
        <w:t xml:space="preserve"> </w:t>
      </w:r>
      <w:r w:rsidRPr="00FC77FB">
        <w:rPr>
          <w:rFonts w:ascii="Times New Roman" w:hAnsi="Times New Roman"/>
          <w:sz w:val="28"/>
        </w:rPr>
        <w:t>Украина</w:t>
      </w:r>
      <w:r w:rsidR="00FC77FB">
        <w:rPr>
          <w:rFonts w:ascii="Times New Roman" w:hAnsi="Times New Roman"/>
          <w:sz w:val="28"/>
        </w:rPr>
        <w:t xml:space="preserve"> </w:t>
      </w:r>
      <w:r w:rsidRPr="00FC77FB">
        <w:rPr>
          <w:rFonts w:ascii="Times New Roman" w:hAnsi="Times New Roman"/>
          <w:sz w:val="28"/>
        </w:rPr>
        <w:t>Уругвай</w:t>
      </w:r>
      <w:r w:rsidR="00FC77FB">
        <w:rPr>
          <w:rFonts w:ascii="Times New Roman" w:hAnsi="Times New Roman"/>
          <w:sz w:val="28"/>
        </w:rPr>
        <w:t xml:space="preserve"> </w:t>
      </w:r>
      <w:r w:rsidRPr="00FC77FB">
        <w:rPr>
          <w:rFonts w:ascii="Times New Roman" w:hAnsi="Times New Roman"/>
          <w:sz w:val="28"/>
        </w:rPr>
        <w:t>Фиджи</w:t>
      </w:r>
      <w:r w:rsidR="00FC77FB">
        <w:rPr>
          <w:rFonts w:ascii="Times New Roman" w:hAnsi="Times New Roman"/>
          <w:sz w:val="28"/>
        </w:rPr>
        <w:t xml:space="preserve"> </w:t>
      </w:r>
      <w:r w:rsidRPr="00FC77FB">
        <w:rPr>
          <w:rFonts w:ascii="Times New Roman" w:hAnsi="Times New Roman"/>
          <w:sz w:val="28"/>
        </w:rPr>
        <w:t>Филиппины Финляндия Франция Хорватия ЦАР Чад Чехия</w:t>
      </w:r>
      <w:r w:rsidR="00FC77FB">
        <w:rPr>
          <w:rFonts w:ascii="Times New Roman" w:hAnsi="Times New Roman"/>
          <w:sz w:val="28"/>
        </w:rPr>
        <w:t xml:space="preserve"> </w:t>
      </w:r>
      <w:r w:rsidRPr="00FC77FB">
        <w:rPr>
          <w:rFonts w:ascii="Times New Roman" w:hAnsi="Times New Roman"/>
          <w:sz w:val="28"/>
        </w:rPr>
        <w:t>Чили</w:t>
      </w:r>
      <w:r w:rsidR="00FC77FB">
        <w:rPr>
          <w:rFonts w:ascii="Times New Roman" w:hAnsi="Times New Roman"/>
          <w:sz w:val="28"/>
        </w:rPr>
        <w:t xml:space="preserve"> </w:t>
      </w:r>
      <w:r w:rsidRPr="00FC77FB">
        <w:rPr>
          <w:rFonts w:ascii="Times New Roman" w:hAnsi="Times New Roman"/>
          <w:sz w:val="28"/>
        </w:rPr>
        <w:t>Швейцария</w:t>
      </w:r>
      <w:r w:rsidR="00FC77FB">
        <w:rPr>
          <w:rFonts w:ascii="Times New Roman" w:hAnsi="Times New Roman"/>
          <w:sz w:val="28"/>
        </w:rPr>
        <w:t xml:space="preserve"> </w:t>
      </w:r>
      <w:r w:rsidRPr="00FC77FB">
        <w:rPr>
          <w:rFonts w:ascii="Times New Roman" w:hAnsi="Times New Roman"/>
          <w:sz w:val="28"/>
        </w:rPr>
        <w:t>Швеция Шри-Ланка</w:t>
      </w:r>
      <w:r w:rsidR="00FC77FB">
        <w:rPr>
          <w:rFonts w:ascii="Times New Roman" w:hAnsi="Times New Roman"/>
          <w:sz w:val="28"/>
        </w:rPr>
        <w:t xml:space="preserve"> </w:t>
      </w:r>
      <w:r w:rsidRPr="00FC77FB">
        <w:rPr>
          <w:rFonts w:ascii="Times New Roman" w:hAnsi="Times New Roman"/>
          <w:sz w:val="28"/>
        </w:rPr>
        <w:t>Эквадор Эстония</w:t>
      </w:r>
      <w:r w:rsidR="00FC77FB">
        <w:rPr>
          <w:rFonts w:ascii="Times New Roman" w:hAnsi="Times New Roman"/>
          <w:sz w:val="28"/>
        </w:rPr>
        <w:t xml:space="preserve"> </w:t>
      </w:r>
      <w:r w:rsidRPr="00FC77FB">
        <w:rPr>
          <w:rFonts w:ascii="Times New Roman" w:hAnsi="Times New Roman"/>
          <w:sz w:val="28"/>
        </w:rPr>
        <w:t>ЮАР</w:t>
      </w:r>
      <w:r w:rsidR="00FC77FB">
        <w:rPr>
          <w:rFonts w:ascii="Times New Roman" w:hAnsi="Times New Roman"/>
          <w:sz w:val="28"/>
        </w:rPr>
        <w:t xml:space="preserve"> </w:t>
      </w:r>
      <w:r w:rsidRPr="00FC77FB">
        <w:rPr>
          <w:rFonts w:ascii="Times New Roman" w:hAnsi="Times New Roman"/>
          <w:sz w:val="28"/>
        </w:rPr>
        <w:t>Ямайка Япония.</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2E69D8" w:rsidRPr="00FC77FB" w:rsidRDefault="002E69D8" w:rsidP="00FC77FB">
      <w:pPr>
        <w:spacing w:after="0" w:line="360" w:lineRule="auto"/>
        <w:ind w:firstLine="709"/>
        <w:jc w:val="both"/>
        <w:rPr>
          <w:rFonts w:ascii="Times New Roman" w:hAnsi="Times New Roman"/>
          <w:sz w:val="28"/>
        </w:rPr>
      </w:pPr>
      <w:r w:rsidRPr="00FC77FB">
        <w:rPr>
          <w:rFonts w:ascii="Times New Roman" w:hAnsi="Times New Roman"/>
          <w:sz w:val="28"/>
        </w:rPr>
        <w:t>ВТО отвечает за разработку и внедрение новых торговых соглашений, а также следит за соблюдением членами организации всех соглашений, подписанных большинством стран мира и ратифицированных их парламентами. ВТО строит свою деятельность исходя из решений, принятых в 1986—1994 годах в рамках Уругвайского раунда и более ранних договоренностей ГАТТ.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(раунды). К настоящему времени проведено 8 раундов таких переговоров, включая Уругвайский, а в 2001 году стартовал девятый в Дохе, Катар.</w:t>
      </w:r>
    </w:p>
    <w:p w:rsidR="002E69D8" w:rsidRPr="00FC77FB" w:rsidRDefault="002E69D8" w:rsidP="00FC77FB">
      <w:pPr>
        <w:spacing w:after="0" w:line="360" w:lineRule="auto"/>
        <w:ind w:firstLine="709"/>
        <w:jc w:val="both"/>
        <w:rPr>
          <w:rFonts w:ascii="Times New Roman" w:hAnsi="Times New Roman"/>
          <w:sz w:val="28"/>
        </w:rPr>
      </w:pPr>
      <w:r w:rsidRPr="00FC77FB">
        <w:rPr>
          <w:rFonts w:ascii="Times New Roman" w:hAnsi="Times New Roman"/>
          <w:sz w:val="28"/>
        </w:rPr>
        <w:t>Штаб-квартира ВТО расположена в Женеве, Швейцария.</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Заявленная цель ВТО — распространение идей и принципов свободной торговли и стимуляция экономического роста. Многие считают, что свободная торговля не делает жизнь большинства более процветающей, а лишь приводит к дальнейшему обогащению уже богатых (как стран, так и личностей). Договоры ВТО также обвинялись в частичном несправедливом приоритете мультинациональным корпорациям (транснациональным) и богатым странам.</w:t>
      </w:r>
    </w:p>
    <w:p w:rsidR="002E69D8" w:rsidRPr="00FC77FB" w:rsidRDefault="002E69D8" w:rsidP="00FC77FB">
      <w:pPr>
        <w:spacing w:after="0" w:line="360" w:lineRule="auto"/>
        <w:ind w:firstLine="709"/>
        <w:jc w:val="both"/>
        <w:rPr>
          <w:rFonts w:ascii="Times New Roman" w:hAnsi="Times New Roman"/>
          <w:sz w:val="28"/>
        </w:rPr>
      </w:pPr>
      <w:r w:rsidRPr="00FC77FB">
        <w:rPr>
          <w:rFonts w:ascii="Times New Roman" w:hAnsi="Times New Roman"/>
          <w:sz w:val="28"/>
        </w:rPr>
        <w:t>Правила ВТО предусматривают ряд льгот для развивающихся стран. В настоящее время развивающиеся страны — члены ВТО имеют (в среднем) более высокий относительный уровень таможенно-тарифной защиты своих рынков по сравнению с развитыми. Тем не менее, в абсолютном выражении общий размер таможенно-тарифных санкций в развитых странах гораздо выше, вследствие чего доступ на рынки высокопередельной продукции с развивающихся стран серьёзно ограничен.</w:t>
      </w:r>
    </w:p>
    <w:p w:rsidR="002E69D8" w:rsidRPr="00FC77FB" w:rsidRDefault="002E69D8" w:rsidP="00FC77FB">
      <w:pPr>
        <w:spacing w:after="0" w:line="360" w:lineRule="auto"/>
        <w:ind w:firstLine="709"/>
        <w:jc w:val="both"/>
        <w:rPr>
          <w:rFonts w:ascii="Times New Roman" w:hAnsi="Times New Roman"/>
          <w:sz w:val="28"/>
        </w:rPr>
      </w:pPr>
      <w:r w:rsidRPr="00FC77FB">
        <w:rPr>
          <w:rFonts w:ascii="Times New Roman" w:hAnsi="Times New Roman"/>
          <w:sz w:val="28"/>
        </w:rPr>
        <w:t>Правила ВТО регулируют только торгово-экономические вопросы. Попытки США и ряда европейских стран начать дискуссию касательно условий труда (что позволило бы считать недостаточную законодательную защиту работников в качестве «нелегитимного» конкурентного преимущества) были отвергнуты из-за протестов развивающихся стран, поскольку такие меры, в конечном счёте, ещё больше усугубят положение трудящихся в связи с сокращением рабочих мест, снижением доходов и уровня конкурентоспособности.</w:t>
      </w:r>
    </w:p>
    <w:p w:rsidR="002E69D8" w:rsidRPr="00FC77FB" w:rsidRDefault="002E69D8" w:rsidP="00FC77FB">
      <w:pPr>
        <w:spacing w:after="0" w:line="360" w:lineRule="auto"/>
        <w:ind w:firstLine="709"/>
        <w:jc w:val="both"/>
        <w:rPr>
          <w:rFonts w:ascii="Times New Roman" w:hAnsi="Times New Roman"/>
          <w:sz w:val="28"/>
        </w:rPr>
      </w:pPr>
      <w:r w:rsidRPr="00FC77FB">
        <w:rPr>
          <w:rFonts w:ascii="Times New Roman" w:hAnsi="Times New Roman"/>
          <w:sz w:val="28"/>
        </w:rPr>
        <w:t>В частности, деятельность ВТО часто подвергается критике и осуждению со стороны антиглобалистов.</w:t>
      </w:r>
    </w:p>
    <w:p w:rsidR="00E71149" w:rsidRPr="00FC77FB" w:rsidRDefault="00E71149" w:rsidP="00FC77FB">
      <w:pPr>
        <w:spacing w:after="0" w:line="360" w:lineRule="auto"/>
        <w:ind w:firstLine="709"/>
        <w:jc w:val="both"/>
        <w:rPr>
          <w:rFonts w:ascii="Times New Roman" w:hAnsi="Times New Roman"/>
          <w:sz w:val="28"/>
        </w:rPr>
      </w:pPr>
    </w:p>
    <w:p w:rsidR="00E71149" w:rsidRPr="00FC77FB" w:rsidRDefault="0046447C" w:rsidP="00FC77FB">
      <w:pPr>
        <w:spacing w:after="0" w:line="360" w:lineRule="auto"/>
        <w:ind w:firstLine="709"/>
        <w:jc w:val="both"/>
        <w:rPr>
          <w:rFonts w:ascii="Times New Roman" w:hAnsi="Times New Roman"/>
          <w:sz w:val="28"/>
          <w:lang w:val="en-US"/>
        </w:rPr>
      </w:pPr>
      <w:r w:rsidRPr="00FC77FB">
        <w:rPr>
          <w:rFonts w:ascii="Times New Roman" w:hAnsi="Times New Roman"/>
          <w:sz w:val="28"/>
        </w:rPr>
        <w:t>Организация</w:t>
      </w:r>
      <w:r w:rsidRPr="00FC77FB">
        <w:rPr>
          <w:rFonts w:ascii="Times New Roman" w:hAnsi="Times New Roman"/>
          <w:sz w:val="28"/>
          <w:lang w:val="en-US"/>
        </w:rPr>
        <w:t xml:space="preserve"> </w:t>
      </w:r>
      <w:r w:rsidRPr="00FC77FB">
        <w:rPr>
          <w:rFonts w:ascii="Times New Roman" w:hAnsi="Times New Roman"/>
          <w:sz w:val="28"/>
        </w:rPr>
        <w:t>Исламская</w:t>
      </w:r>
      <w:r w:rsidRPr="00FC77FB">
        <w:rPr>
          <w:rFonts w:ascii="Times New Roman" w:hAnsi="Times New Roman"/>
          <w:sz w:val="28"/>
          <w:lang w:val="en-US"/>
        </w:rPr>
        <w:t xml:space="preserve"> </w:t>
      </w:r>
      <w:r w:rsidRPr="00FC77FB">
        <w:rPr>
          <w:rFonts w:ascii="Times New Roman" w:hAnsi="Times New Roman"/>
          <w:sz w:val="28"/>
        </w:rPr>
        <w:t>конференция</w:t>
      </w:r>
    </w:p>
    <w:p w:rsidR="0046447C" w:rsidRPr="00FC77FB" w:rsidRDefault="009B0373" w:rsidP="00FC77FB">
      <w:pPr>
        <w:spacing w:after="0" w:line="360" w:lineRule="auto"/>
        <w:ind w:firstLine="709"/>
        <w:jc w:val="both"/>
        <w:rPr>
          <w:rFonts w:ascii="Times New Roman" w:hAnsi="Times New Roman"/>
          <w:sz w:val="28"/>
          <w:lang w:val="en-US"/>
        </w:rPr>
      </w:pPr>
      <w:r w:rsidRPr="00FC77FB">
        <w:rPr>
          <w:rFonts w:ascii="Times New Roman" w:hAnsi="Times New Roman"/>
          <w:sz w:val="28"/>
          <w:lang w:val="en-US"/>
        </w:rPr>
        <w:t>(Organisation of the Islamic Conference)</w:t>
      </w:r>
    </w:p>
    <w:p w:rsidR="007171C0" w:rsidRPr="00FC77FB" w:rsidRDefault="007171C0" w:rsidP="00FC77FB">
      <w:pPr>
        <w:spacing w:after="0" w:line="360" w:lineRule="auto"/>
        <w:ind w:firstLine="709"/>
        <w:jc w:val="both"/>
        <w:rPr>
          <w:rFonts w:ascii="Times New Roman" w:hAnsi="Times New Roman"/>
          <w:sz w:val="28"/>
          <w:lang w:val="en-US"/>
        </w:rPr>
      </w:pPr>
    </w:p>
    <w:p w:rsidR="0046447C" w:rsidRPr="00FC77FB" w:rsidRDefault="0046447C"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Организация Исламская конференция </w:t>
      </w:r>
      <w:r w:rsidR="00E71149" w:rsidRPr="00FC77FB">
        <w:rPr>
          <w:rFonts w:ascii="Times New Roman" w:hAnsi="Times New Roman"/>
          <w:sz w:val="28"/>
        </w:rPr>
        <w:t>(</w:t>
      </w:r>
      <w:r w:rsidRPr="00FC77FB">
        <w:rPr>
          <w:rFonts w:ascii="Times New Roman" w:hAnsi="Times New Roman"/>
          <w:sz w:val="28"/>
        </w:rPr>
        <w:t xml:space="preserve">араб. </w:t>
      </w:r>
      <w:r w:rsidRPr="00FC77FB">
        <w:rPr>
          <w:rFonts w:ascii="Times New Roman" w:hAnsi="Times New Roman" w:cs="Arial"/>
          <w:sz w:val="28"/>
        </w:rPr>
        <w:t>منظمة</w:t>
      </w:r>
      <w:r w:rsidRPr="00FC77FB">
        <w:rPr>
          <w:rFonts w:ascii="Times New Roman" w:hAnsi="Times New Roman"/>
          <w:sz w:val="28"/>
        </w:rPr>
        <w:t xml:space="preserve"> </w:t>
      </w:r>
      <w:r w:rsidRPr="00FC77FB">
        <w:rPr>
          <w:rFonts w:ascii="Times New Roman" w:hAnsi="Times New Roman" w:cs="Arial"/>
          <w:sz w:val="28"/>
        </w:rPr>
        <w:t>المؤتمر</w:t>
      </w:r>
      <w:r w:rsidRPr="00FC77FB">
        <w:rPr>
          <w:rFonts w:ascii="Times New Roman" w:hAnsi="Times New Roman"/>
          <w:sz w:val="28"/>
        </w:rPr>
        <w:t xml:space="preserve"> </w:t>
      </w:r>
      <w:r w:rsidRPr="00FC77FB">
        <w:rPr>
          <w:rFonts w:ascii="Times New Roman" w:hAnsi="Times New Roman" w:cs="Arial"/>
          <w:sz w:val="28"/>
        </w:rPr>
        <w:t>الإسلامي</w:t>
      </w:r>
      <w:r w:rsidRPr="00FC77FB">
        <w:rPr>
          <w:rFonts w:ascii="Times New Roman" w:hAnsi="Times New Roman"/>
          <w:sz w:val="28"/>
          <w:lang w:bidi="he-IL"/>
        </w:rPr>
        <w:t>‎‎</w:t>
      </w:r>
      <w:r w:rsidRPr="00FC77FB">
        <w:rPr>
          <w:rFonts w:ascii="Times New Roman" w:hAnsi="Times New Roman"/>
          <w:sz w:val="28"/>
        </w:rPr>
        <w:t>) — международная организация исламских стран.</w:t>
      </w:r>
      <w:r w:rsidR="00E71149" w:rsidRPr="00FC77FB">
        <w:rPr>
          <w:rFonts w:ascii="Times New Roman" w:hAnsi="Times New Roman"/>
          <w:sz w:val="28"/>
        </w:rPr>
        <w:t xml:space="preserve"> </w:t>
      </w:r>
      <w:r w:rsidRPr="00FC77FB">
        <w:rPr>
          <w:rFonts w:ascii="Times New Roman" w:hAnsi="Times New Roman"/>
          <w:sz w:val="28"/>
        </w:rPr>
        <w:t>Основана 25 сентября 1969 года на Конференции глав мусульманских государств в Рабате с целью обеспечения исламской солидарности в социальной, экономической и политической сферах, борьбы против колониализма, неоколониализма и расизма и поддержки Организации освобождения Палестины. Статус наблюдателей имеют Босния и Герцеговина, Центрально-Африканская Республика, Российская Федерация, а также Национально-освободительный фронт Филиппин Моро и ряд организаций (ООН, Движение неприсоединения и др). Штаб-квартира организации находится в Джидде (Саудовская Аравия).</w:t>
      </w:r>
    </w:p>
    <w:p w:rsidR="00E71149" w:rsidRPr="00FC77FB" w:rsidRDefault="0046447C" w:rsidP="00FC77FB">
      <w:pPr>
        <w:spacing w:after="0" w:line="360" w:lineRule="auto"/>
        <w:ind w:firstLine="709"/>
        <w:jc w:val="both"/>
        <w:rPr>
          <w:rFonts w:ascii="Times New Roman" w:hAnsi="Times New Roman"/>
          <w:sz w:val="28"/>
        </w:rPr>
      </w:pPr>
      <w:r w:rsidRPr="00FC77FB">
        <w:rPr>
          <w:rFonts w:ascii="Times New Roman" w:hAnsi="Times New Roman"/>
          <w:sz w:val="28"/>
        </w:rPr>
        <w:t>Организация Исламская Конференция является самой крупной и наиболее влиятельной официальной правительственной мусульманской международной организацией</w:t>
      </w:r>
      <w:r w:rsidR="00E71149" w:rsidRPr="00FC77FB">
        <w:rPr>
          <w:rFonts w:ascii="Times New Roman" w:hAnsi="Times New Roman"/>
          <w:sz w:val="28"/>
        </w:rPr>
        <w:t xml:space="preserve">. </w:t>
      </w:r>
      <w:r w:rsidRPr="00FC77FB">
        <w:rPr>
          <w:rFonts w:ascii="Times New Roman" w:hAnsi="Times New Roman"/>
          <w:sz w:val="28"/>
        </w:rPr>
        <w:t xml:space="preserve">В настоящее время объединяет 57 стран с населением около 1,2 млрд человек. Первоначально в ее состав входили 25 государств Азии и Африки и Организация освобождения Палестины. </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Азербайджан Алжир Албания Афганистан Бангладеш Бахрейн Бенин Бруней</w:t>
      </w:r>
      <w:r w:rsidR="00FC77FB">
        <w:rPr>
          <w:rFonts w:ascii="Times New Roman" w:hAnsi="Times New Roman"/>
          <w:sz w:val="28"/>
        </w:rPr>
        <w:t xml:space="preserve"> </w:t>
      </w:r>
      <w:r w:rsidRPr="00FC77FB">
        <w:rPr>
          <w:rFonts w:ascii="Times New Roman" w:hAnsi="Times New Roman"/>
          <w:sz w:val="28"/>
        </w:rPr>
        <w:t>Буркина Фасо Габон Гайана Гамбия Гвинея Гвинея-Бисау Джибути Египет Индонезия Иордания Ирак Иран Йемен Камерун Казахстан Катар Киргизия Коморы Кот-д'Ивуар Кувейт Ливан Ливия Мавритания Малайзия Мали Мальдивы Марокко Мозамбик Нигер Нигерия ОАЭ Оман Пакистан Палестинская автономия Саудовская Аравия Сенегал Сирия Сомали Судан Суринам Сьерра-Леоне Таджикистан Того Тунис Туркмения Турция Уганда Узбекистан Чад.</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46447C" w:rsidRPr="00FC77FB" w:rsidRDefault="0046447C" w:rsidP="00FC77FB">
      <w:pPr>
        <w:spacing w:after="0" w:line="360" w:lineRule="auto"/>
        <w:ind w:firstLine="709"/>
        <w:jc w:val="both"/>
        <w:rPr>
          <w:rFonts w:ascii="Times New Roman" w:hAnsi="Times New Roman"/>
          <w:sz w:val="28"/>
        </w:rPr>
      </w:pPr>
      <w:r w:rsidRPr="00FC77FB">
        <w:rPr>
          <w:rFonts w:ascii="Times New Roman" w:hAnsi="Times New Roman"/>
          <w:sz w:val="28"/>
        </w:rPr>
        <w:t>сотрудничество между мусульманскими государствами, совместное участие в деятельности на международной арене, достижение стабильного развития стран-участниц.</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46447C" w:rsidRPr="00FC77FB" w:rsidRDefault="0046447C" w:rsidP="00FC77FB">
      <w:pPr>
        <w:spacing w:after="0" w:line="360" w:lineRule="auto"/>
        <w:ind w:firstLine="709"/>
        <w:jc w:val="both"/>
        <w:rPr>
          <w:rFonts w:ascii="Times New Roman" w:hAnsi="Times New Roman"/>
          <w:sz w:val="28"/>
        </w:rPr>
      </w:pPr>
      <w:r w:rsidRPr="00FC77FB">
        <w:rPr>
          <w:rFonts w:ascii="Times New Roman" w:hAnsi="Times New Roman"/>
          <w:sz w:val="28"/>
        </w:rPr>
        <w:t>При ОИК действует ряд самостоятельных организаций, созданных по решениям ее конференций и деятельность которых координируется Генеральным секретариатом:</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Исламский банк развития</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Исламское агентство новостей</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радиовещательной и телевизионной службы исламских государств</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Исламская комиссия по экономическим и культурным вопросам</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Исламский центр по профессионально-техническому обучению и исследованиям</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Исламский фонд научно-технического развития</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Центр по исследованию исламского искусства и культуры</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Фонд Иерусалима, Комитет по Иерусалиму</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Исламская торгово-промышленная палата</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исламских столиц</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Центр по статистическим, экономическим и социальным исследованиям</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Комитет исламской солидарности с мусульманскими африканскими странами зоны Сахеля</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Исламская ассоциация судовладельцев</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Исламский центр развития торговли</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Исламский фонд развития</w:t>
      </w:r>
    </w:p>
    <w:p w:rsidR="0046447C"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Исламский суд справедливости</w:t>
      </w:r>
    </w:p>
    <w:p w:rsidR="009B0373" w:rsidRPr="00FC77FB" w:rsidRDefault="0046447C" w:rsidP="00FC77FB">
      <w:pPr>
        <w:pStyle w:val="a5"/>
        <w:numPr>
          <w:ilvl w:val="0"/>
          <w:numId w:val="9"/>
        </w:numPr>
        <w:spacing w:after="0" w:line="360" w:lineRule="auto"/>
        <w:ind w:left="0" w:firstLine="709"/>
        <w:jc w:val="both"/>
        <w:rPr>
          <w:rFonts w:ascii="Times New Roman" w:hAnsi="Times New Roman"/>
          <w:sz w:val="28"/>
        </w:rPr>
      </w:pPr>
      <w:r w:rsidRPr="00FC77FB">
        <w:rPr>
          <w:rFonts w:ascii="Times New Roman" w:hAnsi="Times New Roman"/>
          <w:sz w:val="28"/>
        </w:rPr>
        <w:t>Исламская организация по вопросам образования, науки и культуры</w:t>
      </w:r>
    </w:p>
    <w:p w:rsidR="00705574" w:rsidRDefault="00705574" w:rsidP="00FC77FB">
      <w:pPr>
        <w:spacing w:after="0" w:line="360" w:lineRule="auto"/>
        <w:ind w:firstLine="709"/>
        <w:jc w:val="both"/>
        <w:rPr>
          <w:rFonts w:ascii="Times New Roman" w:hAnsi="Times New Roman"/>
          <w:sz w:val="28"/>
        </w:rPr>
      </w:pPr>
    </w:p>
    <w:p w:rsidR="00E71149" w:rsidRPr="00FC77FB" w:rsidRDefault="009B0373" w:rsidP="00FC77FB">
      <w:pPr>
        <w:spacing w:after="0" w:line="360" w:lineRule="auto"/>
        <w:ind w:firstLine="709"/>
        <w:jc w:val="both"/>
        <w:rPr>
          <w:rFonts w:ascii="Times New Roman" w:hAnsi="Times New Roman"/>
          <w:sz w:val="28"/>
        </w:rPr>
      </w:pPr>
      <w:r w:rsidRPr="00FC77FB">
        <w:rPr>
          <w:rFonts w:ascii="Times New Roman" w:hAnsi="Times New Roman"/>
          <w:sz w:val="28"/>
        </w:rPr>
        <w:t>Всемирная организация интеллектуальной собственности</w:t>
      </w:r>
    </w:p>
    <w:p w:rsidR="009B0373" w:rsidRPr="00FC77FB" w:rsidRDefault="00705574" w:rsidP="00FC77FB">
      <w:pPr>
        <w:spacing w:after="0" w:line="360" w:lineRule="auto"/>
        <w:ind w:firstLine="709"/>
        <w:jc w:val="both"/>
        <w:rPr>
          <w:rFonts w:ascii="Times New Roman" w:hAnsi="Times New Roman"/>
          <w:sz w:val="28"/>
        </w:rPr>
      </w:pPr>
      <w:r>
        <w:rPr>
          <w:rFonts w:ascii="Times New Roman" w:hAnsi="Times New Roman"/>
          <w:sz w:val="28"/>
        </w:rPr>
        <w:t>(</w:t>
      </w:r>
      <w:r w:rsidR="009B0373" w:rsidRPr="00FC77FB">
        <w:rPr>
          <w:rFonts w:ascii="Times New Roman" w:hAnsi="Times New Roman"/>
          <w:sz w:val="28"/>
        </w:rPr>
        <w:t>World Intellectual Property Organization)</w:t>
      </w:r>
    </w:p>
    <w:p w:rsidR="007171C0" w:rsidRPr="00FC77FB" w:rsidRDefault="007171C0" w:rsidP="00FC77FB">
      <w:pPr>
        <w:spacing w:after="0" w:line="360" w:lineRule="auto"/>
        <w:ind w:firstLine="709"/>
        <w:jc w:val="both"/>
        <w:rPr>
          <w:rFonts w:ascii="Times New Roman" w:hAnsi="Times New Roman"/>
          <w:sz w:val="28"/>
        </w:rPr>
      </w:pP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Всемирная</w:t>
      </w:r>
      <w:r w:rsidR="009B0373" w:rsidRPr="00FC77FB">
        <w:rPr>
          <w:rFonts w:ascii="Times New Roman" w:hAnsi="Times New Roman"/>
          <w:sz w:val="28"/>
        </w:rPr>
        <w:t xml:space="preserve"> </w:t>
      </w:r>
      <w:r w:rsidRPr="00FC77FB">
        <w:rPr>
          <w:rFonts w:ascii="Times New Roman" w:hAnsi="Times New Roman"/>
          <w:sz w:val="28"/>
        </w:rPr>
        <w:t>организация</w:t>
      </w:r>
      <w:r w:rsidR="009B0373" w:rsidRPr="00FC77FB">
        <w:rPr>
          <w:rFonts w:ascii="Times New Roman" w:hAnsi="Times New Roman"/>
          <w:sz w:val="28"/>
        </w:rPr>
        <w:t xml:space="preserve"> </w:t>
      </w:r>
      <w:r w:rsidRPr="00FC77FB">
        <w:rPr>
          <w:rFonts w:ascii="Times New Roman" w:hAnsi="Times New Roman"/>
          <w:sz w:val="28"/>
        </w:rPr>
        <w:t>интеллектуальной</w:t>
      </w:r>
      <w:r w:rsidR="009B0373" w:rsidRPr="00FC77FB">
        <w:rPr>
          <w:rFonts w:ascii="Times New Roman" w:hAnsi="Times New Roman"/>
          <w:sz w:val="28"/>
        </w:rPr>
        <w:t xml:space="preserve"> </w:t>
      </w:r>
      <w:r w:rsidRPr="00FC77FB">
        <w:rPr>
          <w:rFonts w:ascii="Times New Roman" w:hAnsi="Times New Roman"/>
          <w:sz w:val="28"/>
        </w:rPr>
        <w:t xml:space="preserve">собственности </w:t>
      </w:r>
      <w:r w:rsidR="009B0373" w:rsidRPr="00FC77FB">
        <w:rPr>
          <w:rFonts w:ascii="Times New Roman" w:hAnsi="Times New Roman"/>
          <w:sz w:val="28"/>
        </w:rPr>
        <w:t>— международная организация, занимающаяся администрированием ряда ключевых международных конвенций в области интеллектуальной собственности, в первую очередь Бернской Конвенции об охране литературных и художественных произведений и Парижской Конвенции об охране промышленной собственности. С 1974 года также выполняет функции специализированного учреждения Организации Объединенных Наций по вопросам творчества и интеллектуальной собственности.</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В настоящее время членами ВОИС являются 184 государства[5] или более 90 % стран мира[6], на заседаниях организации статус наблюдателя имеют около 250 НПО и МПО. Секретариат ВОИС или Международное бюро расположен в Женеве и имеет штатных сотрудников, представляющих более 90 стран. </w:t>
      </w:r>
    </w:p>
    <w:p w:rsidR="009B0373"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9B0373" w:rsidRPr="00FC77FB" w:rsidRDefault="009B0373" w:rsidP="00FC77FB">
      <w:pPr>
        <w:spacing w:after="0" w:line="360" w:lineRule="auto"/>
        <w:ind w:firstLine="709"/>
        <w:jc w:val="both"/>
        <w:rPr>
          <w:rFonts w:ascii="Times New Roman" w:hAnsi="Times New Roman"/>
          <w:sz w:val="28"/>
        </w:rPr>
      </w:pPr>
      <w:r w:rsidRPr="00FC77FB">
        <w:rPr>
          <w:rFonts w:ascii="Times New Roman" w:hAnsi="Times New Roman"/>
          <w:sz w:val="28"/>
        </w:rPr>
        <w:t>Содействие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w:t>
      </w:r>
    </w:p>
    <w:p w:rsidR="009B0373" w:rsidRPr="00FC77FB" w:rsidRDefault="009B0373" w:rsidP="00FC77FB">
      <w:pPr>
        <w:spacing w:after="0" w:line="360" w:lineRule="auto"/>
        <w:ind w:firstLine="709"/>
        <w:jc w:val="both"/>
        <w:rPr>
          <w:rFonts w:ascii="Times New Roman" w:hAnsi="Times New Roman"/>
          <w:sz w:val="28"/>
        </w:rPr>
      </w:pPr>
      <w:r w:rsidRPr="00FC77FB">
        <w:rPr>
          <w:rFonts w:ascii="Times New Roman" w:hAnsi="Times New Roman"/>
          <w:sz w:val="28"/>
        </w:rPr>
        <w:t>Обеспечение административного сотрудничества Союзов.</w:t>
      </w:r>
    </w:p>
    <w:p w:rsidR="009B0373" w:rsidRPr="00FC77FB" w:rsidRDefault="009B0373" w:rsidP="00FC77FB">
      <w:pPr>
        <w:spacing w:after="0" w:line="360" w:lineRule="auto"/>
        <w:ind w:firstLine="709"/>
        <w:jc w:val="both"/>
        <w:rPr>
          <w:rFonts w:ascii="Times New Roman" w:hAnsi="Times New Roman"/>
          <w:sz w:val="28"/>
        </w:rPr>
      </w:pPr>
      <w:r w:rsidRPr="00FC77FB">
        <w:rPr>
          <w:rFonts w:ascii="Times New Roman" w:hAnsi="Times New Roman"/>
          <w:sz w:val="28"/>
        </w:rPr>
        <w:t>Таким образом, деятельность ВОИС посвящена развитию сбалансированной и доступной международной системы, обеспечивающей вознаграждение за творческую деятельность, стимулирующей инновации и вносящей вклад в экономическое развитие при соблюдении интересов общества.</w:t>
      </w:r>
    </w:p>
    <w:p w:rsidR="00E71149" w:rsidRPr="00FC77FB" w:rsidRDefault="009B0373"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Для достижения поставленных целей были разработаны следующие основные функции организации </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содействие разработке мероприятий, рассчитанных на улучшение охраны интеллектуальной собственности во всем мире и на гармонизацию национальных законодательств в этой области;</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заключение международных договоров по охране интеллектуальной собственности;</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выполнение административных функций Парижского союза, специальных Союзов, образованных в связи с этим Союзом, и Бернского союза;</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оказание технико-юридической помощи в области интеллектуальной собственности;</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сбор и распространение информации, проведение исследований и публикация их результатов;</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обеспечение деятельности служб, облегчающих международную охрану интеллектуальной собственности;</w:t>
      </w:r>
    </w:p>
    <w:p w:rsidR="009B0373" w:rsidRPr="00FC77FB" w:rsidRDefault="009B0373" w:rsidP="00FC77FB">
      <w:pPr>
        <w:pStyle w:val="a5"/>
        <w:numPr>
          <w:ilvl w:val="0"/>
          <w:numId w:val="10"/>
        </w:numPr>
        <w:spacing w:after="0" w:line="360" w:lineRule="auto"/>
        <w:ind w:left="0" w:firstLine="709"/>
        <w:jc w:val="both"/>
        <w:rPr>
          <w:rFonts w:ascii="Times New Roman" w:hAnsi="Times New Roman"/>
          <w:sz w:val="28"/>
        </w:rPr>
      </w:pPr>
      <w:r w:rsidRPr="00FC77FB">
        <w:rPr>
          <w:rFonts w:ascii="Times New Roman" w:hAnsi="Times New Roman"/>
          <w:sz w:val="28"/>
        </w:rPr>
        <w:t>выполнение любых других надлежащих действий.</w:t>
      </w:r>
    </w:p>
    <w:p w:rsidR="00C17752" w:rsidRPr="00FC77FB" w:rsidRDefault="00C17752" w:rsidP="00FC77FB">
      <w:pPr>
        <w:spacing w:after="0" w:line="360" w:lineRule="auto"/>
        <w:ind w:firstLine="709"/>
        <w:jc w:val="both"/>
        <w:rPr>
          <w:rFonts w:ascii="Times New Roman" w:hAnsi="Times New Roman"/>
          <w:sz w:val="28"/>
        </w:rPr>
      </w:pPr>
    </w:p>
    <w:p w:rsidR="00BF2885" w:rsidRPr="00FC77FB" w:rsidRDefault="00BF2885" w:rsidP="00FC77FB">
      <w:pPr>
        <w:spacing w:after="0" w:line="360" w:lineRule="auto"/>
        <w:ind w:firstLine="709"/>
        <w:jc w:val="both"/>
        <w:rPr>
          <w:rFonts w:ascii="Times New Roman" w:hAnsi="Times New Roman"/>
          <w:sz w:val="28"/>
        </w:rPr>
      </w:pPr>
      <w:r w:rsidRPr="00FC77FB">
        <w:rPr>
          <w:rFonts w:ascii="Times New Roman" w:hAnsi="Times New Roman"/>
          <w:sz w:val="28"/>
        </w:rPr>
        <w:t>Европейский союз</w:t>
      </w:r>
    </w:p>
    <w:p w:rsidR="00BF2885" w:rsidRPr="00FC77FB" w:rsidRDefault="00BF2885" w:rsidP="00FC77FB">
      <w:pPr>
        <w:spacing w:after="0" w:line="360" w:lineRule="auto"/>
        <w:ind w:firstLine="709"/>
        <w:jc w:val="both"/>
        <w:rPr>
          <w:rFonts w:ascii="Times New Roman" w:hAnsi="Times New Roman"/>
          <w:sz w:val="28"/>
        </w:rPr>
      </w:pPr>
      <w:r w:rsidRPr="00FC77FB">
        <w:rPr>
          <w:rFonts w:ascii="Times New Roman" w:hAnsi="Times New Roman"/>
          <w:sz w:val="28"/>
        </w:rPr>
        <w:t>(European Union)</w:t>
      </w:r>
    </w:p>
    <w:p w:rsidR="007171C0" w:rsidRPr="00FC77FB" w:rsidRDefault="007171C0" w:rsidP="00FC77FB">
      <w:pPr>
        <w:spacing w:after="0" w:line="360" w:lineRule="auto"/>
        <w:ind w:firstLine="709"/>
        <w:jc w:val="both"/>
        <w:rPr>
          <w:rFonts w:ascii="Times New Roman" w:hAnsi="Times New Roman"/>
          <w:sz w:val="28"/>
        </w:rPr>
      </w:pPr>
    </w:p>
    <w:p w:rsidR="00BF2885" w:rsidRPr="00FC77FB" w:rsidRDefault="00BF2885" w:rsidP="00FC77FB">
      <w:pPr>
        <w:spacing w:after="0" w:line="360" w:lineRule="auto"/>
        <w:ind w:firstLine="709"/>
        <w:jc w:val="both"/>
        <w:rPr>
          <w:rFonts w:ascii="Times New Roman" w:hAnsi="Times New Roman"/>
          <w:sz w:val="28"/>
        </w:rPr>
      </w:pPr>
      <w:r w:rsidRPr="00FC77FB">
        <w:rPr>
          <w:rFonts w:ascii="Times New Roman" w:hAnsi="Times New Roman"/>
          <w:sz w:val="28"/>
        </w:rPr>
        <w:t>Европейский союз (Евросоюз, ЕС) — экономическое и политическое объединение 27 европейских государств, подписавших Договор о Европейском союзе (Маастрихтский договор). ЕС — международное образование, сочетающее признаки международной организации и государства, однако формально он не является ни тем, ни другим. Союз является субъектом международного публичного права, имеет полномочия на участие в международных отношениях и играет в них большую роль.</w:t>
      </w:r>
    </w:p>
    <w:p w:rsidR="00BF2885" w:rsidRPr="00FC77FB" w:rsidRDefault="00BF2885" w:rsidP="00FC77FB">
      <w:pPr>
        <w:spacing w:after="0" w:line="360" w:lineRule="auto"/>
        <w:ind w:firstLine="709"/>
        <w:jc w:val="both"/>
        <w:rPr>
          <w:rFonts w:ascii="Times New Roman" w:hAnsi="Times New Roman"/>
          <w:sz w:val="28"/>
        </w:rPr>
      </w:pPr>
      <w:r w:rsidRPr="00FC77FB">
        <w:rPr>
          <w:rFonts w:ascii="Times New Roman" w:hAnsi="Times New Roman"/>
          <w:sz w:val="28"/>
        </w:rPr>
        <w:t>Главным новшеством, связанным с созданием Европейского союза, по сравнению с другими международными образованиями, является то, что члены Союза отказались от определённой части национального суверенитета ради создания политического объединения с единой структурой.</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Состав: </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На сегодняшний день в Евросоюз входят: Бельгия, Германия, Италия, Люксембург, Нидерланды, Франция, Великобритания, Дания, Ирландия, Греция, Испания, Португалия, Австрия, Финляндия, Швеция, Венгрия, Кипр, Латвия, Литва, Мальта, Польша, Словакия, Словения, Чехия, Эстония, Болгария, Румыния.</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Среди основных целей, которые ЕС намеревался достигнуть, еще каких-то десять лет назад были такие, как:</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1. проведение сбалансированной и долгосрочной социальной и экономической политики, в частности, путем создания без внутренних границ, путем усиления экономического и социального выравнивания и создания Экономического и валютного союза, имеющего конечной целью введение единой валюты;</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2. утверждение европейской идентичности на международной арене, в частности, путем проведения общей внешней политики и политики в области общественной безопасности, которая могла бы привести в нужный момент к созданию системы совместной обороны;</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3. усиление защиты прав и интересов граждан государств-членов путем проведения гражданства Союза;</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4. развитие тесного сотрудничества в области судебной практики и внутренних дел;</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5. сохранение достижений Сообщества и развитие их, чтобы определять в какой мере политика и формы сотрудничества, устанавливаемые договором, нуждаются в пересмотре для обеспечения эффективности механизмов и институтов ЕС.</w:t>
      </w:r>
    </w:p>
    <w:p w:rsidR="00554227" w:rsidRPr="00FC77FB" w:rsidRDefault="00554227"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Европейские институты</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Европейский совет</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Европейская комиссия</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Совет ЕС</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Европейский парламент</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Европейский суд</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Суд аудиторов</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Европейский Центробанк</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Европейский инвестиционный банк</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Европейский социально-экономический комитет</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Комитет регионов</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Институт Европейского омбудсмена</w:t>
      </w:r>
    </w:p>
    <w:p w:rsidR="00554227" w:rsidRPr="00FC77FB" w:rsidRDefault="00554227" w:rsidP="00FC77FB">
      <w:pPr>
        <w:pStyle w:val="a5"/>
        <w:numPr>
          <w:ilvl w:val="0"/>
          <w:numId w:val="19"/>
        </w:numPr>
        <w:spacing w:after="0" w:line="360" w:lineRule="auto"/>
        <w:ind w:left="0" w:firstLine="709"/>
        <w:jc w:val="both"/>
        <w:rPr>
          <w:rFonts w:ascii="Times New Roman" w:hAnsi="Times New Roman"/>
          <w:sz w:val="28"/>
        </w:rPr>
      </w:pPr>
      <w:r w:rsidRPr="00FC77FB">
        <w:rPr>
          <w:rFonts w:ascii="Times New Roman" w:hAnsi="Times New Roman"/>
          <w:sz w:val="28"/>
        </w:rPr>
        <w:t>15 специализированных агентств и органов</w:t>
      </w:r>
    </w:p>
    <w:p w:rsidR="00BF2885" w:rsidRPr="00FC77FB" w:rsidRDefault="00BF2885" w:rsidP="00FC77FB">
      <w:pPr>
        <w:spacing w:after="0" w:line="360" w:lineRule="auto"/>
        <w:ind w:firstLine="709"/>
        <w:jc w:val="both"/>
        <w:rPr>
          <w:rFonts w:ascii="Times New Roman" w:hAnsi="Times New Roman"/>
          <w:sz w:val="28"/>
        </w:rPr>
      </w:pPr>
    </w:p>
    <w:p w:rsidR="00E71149"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Организация Объединённых Наций</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(United Nations)</w:t>
      </w:r>
    </w:p>
    <w:p w:rsidR="007171C0" w:rsidRPr="00FC77FB" w:rsidRDefault="007171C0" w:rsidP="00FC77FB">
      <w:pPr>
        <w:spacing w:after="0" w:line="360" w:lineRule="auto"/>
        <w:ind w:firstLine="709"/>
        <w:jc w:val="both"/>
        <w:rPr>
          <w:rFonts w:ascii="Times New Roman" w:hAnsi="Times New Roman"/>
          <w:sz w:val="28"/>
        </w:rPr>
      </w:pPr>
    </w:p>
    <w:p w:rsidR="00C17752"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Организация</w:t>
      </w:r>
      <w:r w:rsidR="00C17752" w:rsidRPr="00FC77FB">
        <w:rPr>
          <w:rFonts w:ascii="Times New Roman" w:hAnsi="Times New Roman"/>
          <w:sz w:val="28"/>
        </w:rPr>
        <w:t xml:space="preserve"> Объединённых </w:t>
      </w:r>
      <w:r w:rsidRPr="00FC77FB">
        <w:rPr>
          <w:rFonts w:ascii="Times New Roman" w:hAnsi="Times New Roman"/>
          <w:sz w:val="28"/>
        </w:rPr>
        <w:t>Наций</w:t>
      </w:r>
      <w:r w:rsidR="00C17752" w:rsidRPr="00FC77FB">
        <w:rPr>
          <w:rFonts w:ascii="Times New Roman" w:hAnsi="Times New Roman"/>
          <w:sz w:val="28"/>
        </w:rPr>
        <w:t xml:space="preserve"> — международная организация, созданная для поддержания и укрепления международного мира и безопасности, развития сотрудничества между государствами.</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Основы её деятельности и структура разрабатывались в годы Второй мировой войны ведущими участниками антигитлеровской коалиции. Название «Объединённые Нации» было впервые использовано в Декларации Объединённых Наций, подписанной 1 января 1942 года.</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Устав ООН был утверждён на Сан-Францисской конференции, проходившей с апреля по июнь 1945 года, и подписан 26 июня 1945 года представителями 51 государств. Дата вступления Устава в силу (24 октября) отмечается как День Организации Объединённых Наций.</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К первоначальным членам ООН относятся 50 государств, подписавших Устав ООН на конференции в Сан-Франциско 26 июня 1945 года, а также Польша. В течение 1946—2006 годов в ООН было принято ещё 141 государство (реально в этот период входило в состав ООН больше государств, но цифра меньше за счёт выхода из состава ряда государств, таких как Югославия и Чехословакия вследствие их раздела на независимые государства).</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На 3 июля 2006 года число государств</w:t>
      </w:r>
      <w:r w:rsidR="00554227" w:rsidRPr="00FC77FB">
        <w:rPr>
          <w:rFonts w:ascii="Times New Roman" w:hAnsi="Times New Roman"/>
          <w:sz w:val="28"/>
        </w:rPr>
        <w:t xml:space="preserve"> — членов ООН составляет 192.</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Среди 50 стран-основателей ООН, наряду с СССР были и две союзные республики: Белорусская ССР и Украинская ССР.</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Миротворческая миссия</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Важным инструментом поддержания мира и международной безопасности являются миротворческие операции ООН.[4] Их деятельность определена рядом резолюций Генеральной Ассамблеи, принятых в соответствии с Уставом Организации. В самом Уставе ООН проведение миротворческих операций не предусмотрено. Однако они могут быть обусловлены целями и принципами ООН, поэтому Генеральная Ассамблея регулярно рассматривает вопрос о необходимости той или иной миротворческой миссии.</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Осуществление миротворческой операции ООН может выражаться в:</w:t>
      </w:r>
    </w:p>
    <w:p w:rsidR="003408DB" w:rsidRPr="00FC77FB" w:rsidRDefault="003408DB" w:rsidP="00FC77FB">
      <w:pPr>
        <w:pStyle w:val="a5"/>
        <w:numPr>
          <w:ilvl w:val="0"/>
          <w:numId w:val="13"/>
        </w:numPr>
        <w:spacing w:after="0" w:line="360" w:lineRule="auto"/>
        <w:ind w:left="0" w:firstLine="709"/>
        <w:jc w:val="both"/>
        <w:rPr>
          <w:rFonts w:ascii="Times New Roman" w:hAnsi="Times New Roman"/>
          <w:sz w:val="28"/>
        </w:rPr>
      </w:pPr>
      <w:r w:rsidRPr="00FC77FB">
        <w:rPr>
          <w:rFonts w:ascii="Times New Roman" w:hAnsi="Times New Roman"/>
          <w:sz w:val="28"/>
        </w:rPr>
        <w:t>Расследовании инцидентов и проведении переговоров с конфликтующими сторонами с целью их примирения;</w:t>
      </w:r>
    </w:p>
    <w:p w:rsidR="003408DB" w:rsidRPr="00FC77FB" w:rsidRDefault="003408DB" w:rsidP="00FC77FB">
      <w:pPr>
        <w:pStyle w:val="a5"/>
        <w:numPr>
          <w:ilvl w:val="0"/>
          <w:numId w:val="13"/>
        </w:numPr>
        <w:spacing w:after="0" w:line="360" w:lineRule="auto"/>
        <w:ind w:left="0" w:firstLine="709"/>
        <w:jc w:val="both"/>
        <w:rPr>
          <w:rFonts w:ascii="Times New Roman" w:hAnsi="Times New Roman"/>
          <w:sz w:val="28"/>
        </w:rPr>
      </w:pPr>
      <w:r w:rsidRPr="00FC77FB">
        <w:rPr>
          <w:rFonts w:ascii="Times New Roman" w:hAnsi="Times New Roman"/>
          <w:sz w:val="28"/>
        </w:rPr>
        <w:t>Проверке соблюдения договоренности о прекращении огня;</w:t>
      </w:r>
    </w:p>
    <w:p w:rsidR="003408DB" w:rsidRPr="00FC77FB" w:rsidRDefault="003408DB" w:rsidP="00FC77FB">
      <w:pPr>
        <w:pStyle w:val="a5"/>
        <w:numPr>
          <w:ilvl w:val="0"/>
          <w:numId w:val="13"/>
        </w:numPr>
        <w:spacing w:after="0" w:line="360" w:lineRule="auto"/>
        <w:ind w:left="0" w:firstLine="709"/>
        <w:jc w:val="both"/>
        <w:rPr>
          <w:rFonts w:ascii="Times New Roman" w:hAnsi="Times New Roman"/>
          <w:sz w:val="28"/>
        </w:rPr>
      </w:pPr>
      <w:r w:rsidRPr="00FC77FB">
        <w:rPr>
          <w:rFonts w:ascii="Times New Roman" w:hAnsi="Times New Roman"/>
          <w:sz w:val="28"/>
        </w:rPr>
        <w:t>Содействии поддержанию законности и правопорядка;</w:t>
      </w:r>
    </w:p>
    <w:p w:rsidR="003408DB" w:rsidRPr="00FC77FB" w:rsidRDefault="003408DB" w:rsidP="00FC77FB">
      <w:pPr>
        <w:pStyle w:val="a5"/>
        <w:numPr>
          <w:ilvl w:val="0"/>
          <w:numId w:val="13"/>
        </w:numPr>
        <w:spacing w:after="0" w:line="360" w:lineRule="auto"/>
        <w:ind w:left="0" w:firstLine="709"/>
        <w:jc w:val="both"/>
        <w:rPr>
          <w:rFonts w:ascii="Times New Roman" w:hAnsi="Times New Roman"/>
          <w:sz w:val="28"/>
        </w:rPr>
      </w:pPr>
      <w:r w:rsidRPr="00FC77FB">
        <w:rPr>
          <w:rFonts w:ascii="Times New Roman" w:hAnsi="Times New Roman"/>
          <w:sz w:val="28"/>
        </w:rPr>
        <w:t>Предоставлении гуманитарной помощи;</w:t>
      </w:r>
    </w:p>
    <w:p w:rsidR="003408DB" w:rsidRPr="00FC77FB" w:rsidRDefault="003408DB" w:rsidP="00FC77FB">
      <w:pPr>
        <w:pStyle w:val="a5"/>
        <w:numPr>
          <w:ilvl w:val="0"/>
          <w:numId w:val="13"/>
        </w:numPr>
        <w:spacing w:after="0" w:line="360" w:lineRule="auto"/>
        <w:ind w:left="0" w:firstLine="709"/>
        <w:jc w:val="both"/>
        <w:rPr>
          <w:rFonts w:ascii="Times New Roman" w:hAnsi="Times New Roman"/>
          <w:sz w:val="28"/>
        </w:rPr>
      </w:pPr>
      <w:r w:rsidRPr="00FC77FB">
        <w:rPr>
          <w:rFonts w:ascii="Times New Roman" w:hAnsi="Times New Roman"/>
          <w:sz w:val="28"/>
        </w:rPr>
        <w:t>Наблюдении за ситуацией.</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Первой миротворческой миссией ООН был контроль за перемирием, достигнутым в арабо-израильского конфликте в 1948 году. Также известны проведение миротворческих миссий на Кипре (в 1964 году — для прекращения военных действий и восстановления порядка), в Грузии (в 1993 году — для урегулирования грузино-абхазского конфликта), Таджикистане (1994 году — для урегулирования религиозного конфликта), а также миротворческие миссии ООН, направленные в Югославию и Сомали.</w:t>
      </w:r>
    </w:p>
    <w:p w:rsidR="003408DB" w:rsidRPr="00FC77FB" w:rsidRDefault="003408DB" w:rsidP="00FC77FB">
      <w:pPr>
        <w:pStyle w:val="a5"/>
        <w:numPr>
          <w:ilvl w:val="0"/>
          <w:numId w:val="14"/>
        </w:numPr>
        <w:spacing w:after="0" w:line="360" w:lineRule="auto"/>
        <w:ind w:left="0" w:firstLine="709"/>
        <w:jc w:val="both"/>
        <w:rPr>
          <w:rFonts w:ascii="Times New Roman" w:hAnsi="Times New Roman"/>
          <w:sz w:val="28"/>
        </w:rPr>
      </w:pPr>
      <w:r w:rsidRPr="00FC77FB">
        <w:rPr>
          <w:rFonts w:ascii="Times New Roman" w:hAnsi="Times New Roman"/>
          <w:sz w:val="28"/>
        </w:rPr>
        <w:t>Контроль оружия и разоружение</w:t>
      </w:r>
    </w:p>
    <w:p w:rsidR="003408DB" w:rsidRPr="00FC77FB" w:rsidRDefault="003408DB" w:rsidP="00FC77FB">
      <w:pPr>
        <w:pStyle w:val="a5"/>
        <w:numPr>
          <w:ilvl w:val="0"/>
          <w:numId w:val="14"/>
        </w:numPr>
        <w:spacing w:after="0" w:line="360" w:lineRule="auto"/>
        <w:ind w:left="0" w:firstLine="709"/>
        <w:jc w:val="both"/>
        <w:rPr>
          <w:rFonts w:ascii="Times New Roman" w:hAnsi="Times New Roman"/>
          <w:sz w:val="28"/>
        </w:rPr>
      </w:pPr>
      <w:r w:rsidRPr="00FC77FB">
        <w:rPr>
          <w:rFonts w:ascii="Times New Roman" w:hAnsi="Times New Roman"/>
          <w:sz w:val="28"/>
        </w:rPr>
        <w:t>Социальное и экономическое развитие</w:t>
      </w:r>
    </w:p>
    <w:p w:rsidR="003408DB" w:rsidRPr="00FC77FB" w:rsidRDefault="003408DB" w:rsidP="00FC77FB">
      <w:pPr>
        <w:pStyle w:val="a5"/>
        <w:numPr>
          <w:ilvl w:val="0"/>
          <w:numId w:val="14"/>
        </w:numPr>
        <w:spacing w:after="0" w:line="360" w:lineRule="auto"/>
        <w:ind w:left="0" w:firstLine="709"/>
        <w:jc w:val="both"/>
        <w:rPr>
          <w:rFonts w:ascii="Times New Roman" w:hAnsi="Times New Roman"/>
          <w:sz w:val="28"/>
        </w:rPr>
      </w:pPr>
      <w:r w:rsidRPr="00FC77FB">
        <w:rPr>
          <w:rFonts w:ascii="Times New Roman" w:hAnsi="Times New Roman"/>
          <w:sz w:val="28"/>
        </w:rPr>
        <w:t>Прочее</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ООН проводит конференции и форумы, где обсуждаются и вырабатываются решения по многим насущным международным вопросам. В их числе:</w:t>
      </w:r>
    </w:p>
    <w:p w:rsidR="003408DB" w:rsidRPr="00FC77FB" w:rsidRDefault="003408DB" w:rsidP="00FC77FB">
      <w:pPr>
        <w:spacing w:after="0" w:line="360" w:lineRule="auto"/>
        <w:ind w:firstLine="709"/>
        <w:jc w:val="both"/>
        <w:rPr>
          <w:rFonts w:ascii="Times New Roman" w:hAnsi="Times New Roman"/>
          <w:sz w:val="28"/>
        </w:rPr>
      </w:pPr>
      <w:r w:rsidRPr="00FC77FB">
        <w:rPr>
          <w:rFonts w:ascii="Times New Roman" w:hAnsi="Times New Roman"/>
          <w:sz w:val="28"/>
        </w:rPr>
        <w:t>Экология, Экономика, Статистика, Безопасность, Семья, Образование, Народонаселение, Преступность, Здравоохранение, Инвалиды, Наука, Пожилые люди, Коммуникация.</w:t>
      </w:r>
    </w:p>
    <w:p w:rsidR="00E71149" w:rsidRPr="00FC77FB" w:rsidRDefault="00E71149"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Генеральная Ассамблея</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Занимает центральное место в качестве главного совещательного, директивного и представительного органа. Генеральная Ассамблея рассматривает принципы сотрудничества в области обеспечения международного мира и безопасности; избирает непостоянных членов Совета Безопасности ООН, членов Экономического и Социального Совета; по рекомендации Совета Безопасности назначает Генерального секретаря ООН; совместно с Советом Безопасности избирает членов Международного Суда ООН; координирует международное сотрудничество в экономической, социальной, культурной и гуманитарной сферах; осуществляет иные полномочия, предусмотренные в Уставе ООН.</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У Генеральной Ассамблеи сессионный порядок работы. Она может проводить регулярные, специальные и чрезвычайные специальные сессии.</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Ежегодная очередная сессия Ассамблеи открывается в третий вторник сентября и работает под руководством Председателя Генеральной Ассамблеи (или одного из его 21 заместителя) на пленарных заседаниях и в главных комитетах до полного исчерпания повестки дня.</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Генеральная Ассамблея, согласно её решению от 17 декабря 1993 года, имеет в своем составе 6 комитетов, Генеральный комитет и Комитет по проверке полномочий:</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Генеральный комитет — выносит рекомендации Ассамблее относительно утверждения повестки дня, распределения пунктов повестки дня и организации работы.</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проверке полномочий — представляет Ассамблее доклады о полномочиях представителей.</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вопросам разоружения и международной безопасности (Первый комитет)</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экономическим и финансовым вопросам (Второй комитет)</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социальным и гуманитарным вопросам и вопросам культуры (Третий комитет)</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специальным политическим вопросам и вопросам деколонизации (Четвёртый комитет)</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административным и бюджетным вопросам (Пятый комитет)</w:t>
      </w:r>
    </w:p>
    <w:p w:rsidR="00C17752" w:rsidRPr="00FC77FB" w:rsidRDefault="00C17752" w:rsidP="00FC77FB">
      <w:pPr>
        <w:pStyle w:val="a5"/>
        <w:numPr>
          <w:ilvl w:val="0"/>
          <w:numId w:val="11"/>
        </w:numPr>
        <w:spacing w:after="0" w:line="360" w:lineRule="auto"/>
        <w:ind w:left="0" w:firstLine="709"/>
        <w:jc w:val="both"/>
        <w:rPr>
          <w:rFonts w:ascii="Times New Roman" w:hAnsi="Times New Roman"/>
          <w:sz w:val="28"/>
        </w:rPr>
      </w:pPr>
      <w:r w:rsidRPr="00FC77FB">
        <w:rPr>
          <w:rFonts w:ascii="Times New Roman" w:hAnsi="Times New Roman"/>
          <w:sz w:val="28"/>
        </w:rPr>
        <w:t>Комитет по правовым вопросам (Шестой комитет)</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В состав Генерального комитета входят Председатель Генеральной Ассамблеи; заместители Председателя, председатели главных комитетов, которые избираются с учетом принципа справедливого географического представительства пяти регионов (районов): Азии, Африки, Латинской Америки, Западной Европы (включая Канаду, Австралию и Новую Зеландию) и Восточной Европы.</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Специальные сессии Генеральной Ассамблеи ООН могут созываться по любому вопросу по требованию Совета Безопасности в течение 15 дней со дня получения такого требования Генеральным секретарём ООН или большинства членов ООН. До конца 2006 года было созвано около 30 специальных сессий по вопросам, касающимся большинства государств мира: по правам человека, охране окружающей среды, борьбе с наркотиками и др.</w:t>
      </w:r>
    </w:p>
    <w:p w:rsidR="00C17752"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Чрезвычайные специальные сессии могут созываться по требованию Совета Безопасности ООН или большинства государств-членов ООН в течение 24 часов после получения такого требования Генеральным секретарём ООН.</w:t>
      </w:r>
    </w:p>
    <w:p w:rsidR="00C17752"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Совет Безопасности</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Несёт главную ответственность за поддержание международного мира и безопасности; его решениям обязаны подчиняться все члены ООН. Пять постоянных членов Совета Безопасности (Российская Федерация, США, Великобритания, Франция, Китай) обладают правом вето. Россию представляет постоянный представитель России при ООН.</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Совет Безопасности состоит из 15 членов: пять членов Совета — постоянные (Россия, США, Великобритания, Франция и Китай), остальные десять членов (по терминологии Устава — «не постоянные») избираются в Совет в соответствии с процедурой, предусмотренной Уставом (пункт 2 статьи 23).</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Секретариат</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Это международный персонал, работающий в учреждениях по всему миру и выполняющий разнообразную повседневную работу Организации. Он обслуживает другие главные органы Организации Объединённых Наций и осуществляет принятые ими программы и политические установки. Подразделения Секретариата находятся в Центральных учреждениях ООН в Нью-Йорке и в других местах расположения штаб-квартир органов ООН, наиболее крупными из которых являются отделения ООН в Женеве и Вене.</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Секретариат ООН обеспечивает работу органов ООН, осуществляет опубликование и распространение материалов ООН, хранение архивов, производит регистрацию и издание международных договоров государств — членов ООН.</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Секретариат возглавляет Генеральный секретарь ООН.</w:t>
      </w:r>
    </w:p>
    <w:p w:rsidR="00C17752" w:rsidRPr="00FC77FB" w:rsidRDefault="00C17752" w:rsidP="00FC77FB">
      <w:pPr>
        <w:spacing w:after="0" w:line="360" w:lineRule="auto"/>
        <w:ind w:firstLine="709"/>
        <w:jc w:val="both"/>
        <w:rPr>
          <w:rFonts w:ascii="Times New Roman" w:hAnsi="Times New Roman"/>
          <w:sz w:val="28"/>
          <w:u w:val="single"/>
        </w:rPr>
      </w:pPr>
      <w:r w:rsidRPr="00FC77FB">
        <w:rPr>
          <w:rFonts w:ascii="Times New Roman" w:hAnsi="Times New Roman"/>
          <w:sz w:val="28"/>
          <w:u w:val="single"/>
        </w:rPr>
        <w:t>Генеральный секретарь</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Во главе Секретариата стоит Генеральный секретарь, который назначается Генеральной Ассамблеей по рекомендации Совета Безопасности сроком на 5 лет с возможностью переизбрания на новый срок.</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Международный суд</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Главный судебный орган ООН. Суд состоит из 15 независимых судей, действующих в личном качестве и не являющихся представителями государства. Они не могут посвящать себя никакому другому занятию профессионального характера. При исполнении судебных обязанностей члены Суда пользуются дипломатическими привилегиями и иммунитетами.</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Стороной дела данного Суда может быть только государство, а юридические и физические лица обращаться в Суд не в праве.</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Экономический и социальный совет</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Осуществляет функции ООН в сфере экономического и социального международного сотрудничества. Состоит из 5 региональных комиссий:</w:t>
      </w:r>
    </w:p>
    <w:p w:rsidR="00C17752" w:rsidRPr="00FC77FB" w:rsidRDefault="00C17752" w:rsidP="00FC77FB">
      <w:pPr>
        <w:pStyle w:val="a5"/>
        <w:numPr>
          <w:ilvl w:val="0"/>
          <w:numId w:val="12"/>
        </w:numPr>
        <w:spacing w:after="0" w:line="360" w:lineRule="auto"/>
        <w:ind w:left="0" w:firstLine="709"/>
        <w:jc w:val="both"/>
        <w:rPr>
          <w:rFonts w:ascii="Times New Roman" w:hAnsi="Times New Roman"/>
          <w:sz w:val="28"/>
        </w:rPr>
      </w:pPr>
      <w:r w:rsidRPr="00FC77FB">
        <w:rPr>
          <w:rFonts w:ascii="Times New Roman" w:hAnsi="Times New Roman"/>
          <w:sz w:val="28"/>
        </w:rPr>
        <w:t>Европейская экономическая комиссия (ЕЭК)</w:t>
      </w:r>
    </w:p>
    <w:p w:rsidR="00C17752" w:rsidRPr="00FC77FB" w:rsidRDefault="00C17752" w:rsidP="00FC77FB">
      <w:pPr>
        <w:pStyle w:val="a5"/>
        <w:numPr>
          <w:ilvl w:val="0"/>
          <w:numId w:val="12"/>
        </w:numPr>
        <w:spacing w:after="0" w:line="360" w:lineRule="auto"/>
        <w:ind w:left="0" w:firstLine="709"/>
        <w:jc w:val="both"/>
        <w:rPr>
          <w:rFonts w:ascii="Times New Roman" w:hAnsi="Times New Roman"/>
          <w:sz w:val="28"/>
        </w:rPr>
      </w:pPr>
      <w:r w:rsidRPr="00FC77FB">
        <w:rPr>
          <w:rFonts w:ascii="Times New Roman" w:hAnsi="Times New Roman"/>
          <w:sz w:val="28"/>
        </w:rPr>
        <w:t>Экономическая и социальная комиссия для Азии и Тихого океана (ЭСКАТО)</w:t>
      </w:r>
    </w:p>
    <w:p w:rsidR="00C17752" w:rsidRPr="00FC77FB" w:rsidRDefault="00C17752" w:rsidP="00FC77FB">
      <w:pPr>
        <w:pStyle w:val="a5"/>
        <w:numPr>
          <w:ilvl w:val="0"/>
          <w:numId w:val="12"/>
        </w:numPr>
        <w:spacing w:after="0" w:line="360" w:lineRule="auto"/>
        <w:ind w:left="0" w:firstLine="709"/>
        <w:jc w:val="both"/>
        <w:rPr>
          <w:rFonts w:ascii="Times New Roman" w:hAnsi="Times New Roman"/>
          <w:sz w:val="28"/>
        </w:rPr>
      </w:pPr>
      <w:r w:rsidRPr="00FC77FB">
        <w:rPr>
          <w:rFonts w:ascii="Times New Roman" w:hAnsi="Times New Roman"/>
          <w:sz w:val="28"/>
        </w:rPr>
        <w:t>Экономическая и социальная комиссия для Западной Азии (ЭСКЗА)</w:t>
      </w:r>
    </w:p>
    <w:p w:rsidR="00C17752" w:rsidRPr="00FC77FB" w:rsidRDefault="00C17752" w:rsidP="00FC77FB">
      <w:pPr>
        <w:pStyle w:val="a5"/>
        <w:numPr>
          <w:ilvl w:val="0"/>
          <w:numId w:val="12"/>
        </w:numPr>
        <w:spacing w:after="0" w:line="360" w:lineRule="auto"/>
        <w:ind w:left="0" w:firstLine="709"/>
        <w:jc w:val="both"/>
        <w:rPr>
          <w:rFonts w:ascii="Times New Roman" w:hAnsi="Times New Roman"/>
          <w:sz w:val="28"/>
        </w:rPr>
      </w:pPr>
      <w:r w:rsidRPr="00FC77FB">
        <w:rPr>
          <w:rFonts w:ascii="Times New Roman" w:hAnsi="Times New Roman"/>
          <w:sz w:val="28"/>
        </w:rPr>
        <w:t>Экономическая комиссия для Африки (ЭКА)</w:t>
      </w:r>
    </w:p>
    <w:p w:rsidR="00C17752" w:rsidRPr="00FC77FB" w:rsidRDefault="00C17752" w:rsidP="00FC77FB">
      <w:pPr>
        <w:pStyle w:val="a5"/>
        <w:numPr>
          <w:ilvl w:val="0"/>
          <w:numId w:val="12"/>
        </w:numPr>
        <w:spacing w:after="0" w:line="360" w:lineRule="auto"/>
        <w:ind w:left="0" w:firstLine="709"/>
        <w:jc w:val="both"/>
        <w:rPr>
          <w:rFonts w:ascii="Times New Roman" w:hAnsi="Times New Roman"/>
          <w:sz w:val="28"/>
        </w:rPr>
      </w:pPr>
      <w:r w:rsidRPr="00FC77FB">
        <w:rPr>
          <w:rFonts w:ascii="Times New Roman" w:hAnsi="Times New Roman"/>
          <w:sz w:val="28"/>
        </w:rPr>
        <w:t>Экономическая комиссия для Латинской Америки и Карибского бассейна (ЭКЛАК)</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Совет по опеке</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Совет по опеке приостановил свою работу 1 ноября 1994 года после того, как последняя оставшаяся подопечная территория ООН, Палау, обрела 1 октября 1994 года независимость. Посредством резолюции, принятой 25 мая 1994 года, Совет внес в свои правила процедуры поправки, предусматривающие отмену обязательства о проведении ежегодных заседаний, и согласился собираться по мере необходимости по своему решению или решению своего Председателя, или по просьбе большинства своих членов или Генеральной Ассамблеи, или Совета Безопасности.</w:t>
      </w:r>
    </w:p>
    <w:p w:rsidR="00C17752"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Специализированные учреждения</w:t>
      </w:r>
    </w:p>
    <w:p w:rsidR="003408DB" w:rsidRPr="00FC77FB" w:rsidRDefault="00C17752" w:rsidP="00FC77FB">
      <w:pPr>
        <w:spacing w:after="0" w:line="360" w:lineRule="auto"/>
        <w:ind w:firstLine="709"/>
        <w:jc w:val="both"/>
        <w:rPr>
          <w:rFonts w:ascii="Times New Roman" w:hAnsi="Times New Roman"/>
          <w:sz w:val="28"/>
        </w:rPr>
      </w:pPr>
      <w:r w:rsidRPr="00FC77FB">
        <w:rPr>
          <w:rFonts w:ascii="Times New Roman" w:hAnsi="Times New Roman"/>
          <w:sz w:val="28"/>
        </w:rPr>
        <w:t>Согласно Уставу ООН, любой главный орган ООН может учреждать различные вспомогательные органы для выполнения своих обязанностей. Самыми известными из них являются: Всемирный банк, Всемирная организация здравоохранения (ВОЗ), Детский фонд ООН (ЮНИСЕФ), Международное агентство по атомной энергии (МАГАТЭ), Продовольственная и сельскохозяйственная организация ООН (ФАО), ЮНЕСКО.</w:t>
      </w:r>
    </w:p>
    <w:p w:rsidR="00C74E51" w:rsidRPr="00FC77FB" w:rsidRDefault="00C74E51" w:rsidP="00FC77FB">
      <w:pPr>
        <w:spacing w:after="0" w:line="360" w:lineRule="auto"/>
        <w:ind w:firstLine="709"/>
        <w:jc w:val="both"/>
        <w:rPr>
          <w:rFonts w:ascii="Times New Roman" w:hAnsi="Times New Roman"/>
          <w:sz w:val="28"/>
        </w:rPr>
      </w:pPr>
      <w:r w:rsidRPr="00FC77FB">
        <w:rPr>
          <w:rFonts w:ascii="Times New Roman" w:hAnsi="Times New Roman"/>
          <w:sz w:val="28"/>
        </w:rPr>
        <w:t>ООН — лауреат Нобелевской премии мира (2001; премия «За вклад в создание более организованного мира и укрепление мира во всем мире» присуждена совместно организации и её Генеральному секретарю Кофи Аннану). Ранее, в 1988 году, Нобелевскую премию мира получили Миротворческие силы ООН.</w:t>
      </w:r>
    </w:p>
    <w:p w:rsidR="00AD3E95" w:rsidRPr="00FC77FB" w:rsidRDefault="00AD3E95" w:rsidP="00FC77FB">
      <w:pPr>
        <w:spacing w:after="0" w:line="360" w:lineRule="auto"/>
        <w:ind w:firstLine="709"/>
        <w:jc w:val="both"/>
        <w:rPr>
          <w:rFonts w:ascii="Times New Roman" w:hAnsi="Times New Roman"/>
          <w:sz w:val="28"/>
        </w:rPr>
      </w:pPr>
    </w:p>
    <w:p w:rsidR="007171C0"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Международное агентство по атомной энергии</w:t>
      </w:r>
    </w:p>
    <w:p w:rsidR="00BD12E4" w:rsidRDefault="00BD12E4" w:rsidP="00FC77FB">
      <w:pPr>
        <w:spacing w:after="0" w:line="360" w:lineRule="auto"/>
        <w:ind w:firstLine="709"/>
        <w:jc w:val="both"/>
        <w:rPr>
          <w:rFonts w:ascii="Times New Roman" w:hAnsi="Times New Roman"/>
          <w:sz w:val="28"/>
        </w:rPr>
      </w:pP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МАГАТЭ (англ. IAEA, сокр. International Atomic Energy Agency) — международная организация для развития сотрудничества в области мирного использования атомной энергии. Основана в 1957 году. Штаб-квартира расположена в Вене (Международный Венский Центр).</w:t>
      </w:r>
    </w:p>
    <w:p w:rsidR="00F31715" w:rsidRPr="00FC77FB" w:rsidRDefault="00F31715" w:rsidP="00FC77FB">
      <w:pPr>
        <w:spacing w:after="0" w:line="360" w:lineRule="auto"/>
        <w:ind w:firstLine="709"/>
        <w:jc w:val="both"/>
        <w:rPr>
          <w:rFonts w:ascii="Times New Roman" w:hAnsi="Times New Roman"/>
          <w:sz w:val="28"/>
        </w:rPr>
      </w:pPr>
      <w:r w:rsidRPr="00FC77FB">
        <w:rPr>
          <w:rFonts w:ascii="Times New Roman" w:hAnsi="Times New Roman"/>
          <w:sz w:val="28"/>
        </w:rPr>
        <w:t>МАГАТЭ создано в 1957 в соответствии с решением ООН от 4 декабря 1954, входит в систему ООН, с которой связано специальным соглашением; ежегодно представляет доклад о своей деятельности Генеральной Ассамблее ООН и при необходимости — Совету Безопасности ООН.</w:t>
      </w:r>
    </w:p>
    <w:p w:rsidR="00F3171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Агентство было создано как независимая межправительственная организация в системе ООН, а с появлением Договора о нераспространении ядерного оружия его работа приобрела особое значение, поскольку ДНЯО сделал обязательным для каждого государства-участника заключить с МАГАТЭ соглашение о гарантиях.</w:t>
      </w:r>
    </w:p>
    <w:p w:rsidR="00F31715" w:rsidRPr="00FC77FB" w:rsidRDefault="00F31715"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F31715" w:rsidRPr="00FC77FB" w:rsidRDefault="00F31715"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По состоянию на декабрь 2009 года в МАГАТЭ входило 151 государство. </w:t>
      </w:r>
    </w:p>
    <w:p w:rsidR="00F31715" w:rsidRPr="00FC77FB" w:rsidRDefault="00F31715"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Цель работы Агентства в стране – констатировать, что работы в мирной ядерной области не переключаются на военные цели. Государство, подписывая такое соглашение как бы гарантирует, что не проводит исследований военной направленности, поэтому этот документ и называется соглашением о гарантиях. При этом МАГАТЭ – орган сугубо технический. Оно не может давать политической оценки деятельности того или иного государства. МАГАТЭ не вправе строить догадки – Агентство работает только с наличными фактами, основывая свои выводы исключительно на осязаемом результате инспекций. Система гарантий МАГАТЭ не может физически воспрепятствовать переключению ядерного материала с мирных целей на военные, а только позволяет обнаружить переключение находящегося под гарантиями материала или использование не по назначению поставленной под гарантии установки и инициировать рассмотрение таких фактов в ООН. При этом выводы Агентства отличаются крайней осторожностью и корректностью.</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В функции Агентства входит:</w:t>
      </w:r>
    </w:p>
    <w:p w:rsidR="00AD3E95" w:rsidRPr="00FC77FB" w:rsidRDefault="00AD3E95" w:rsidP="00FC77FB">
      <w:pPr>
        <w:pStyle w:val="a5"/>
        <w:numPr>
          <w:ilvl w:val="0"/>
          <w:numId w:val="15"/>
        </w:numPr>
        <w:spacing w:after="0" w:line="360" w:lineRule="auto"/>
        <w:ind w:left="0" w:firstLine="709"/>
        <w:jc w:val="both"/>
        <w:rPr>
          <w:rFonts w:ascii="Times New Roman" w:hAnsi="Times New Roman"/>
          <w:sz w:val="28"/>
        </w:rPr>
      </w:pPr>
      <w:r w:rsidRPr="00FC77FB">
        <w:rPr>
          <w:rFonts w:ascii="Times New Roman" w:hAnsi="Times New Roman"/>
          <w:sz w:val="28"/>
        </w:rPr>
        <w:t>поощрение исследований и разработок по мирному использованию атомной энергии;</w:t>
      </w:r>
    </w:p>
    <w:p w:rsidR="00AD3E95" w:rsidRPr="00FC77FB" w:rsidRDefault="00AD3E95" w:rsidP="00FC77FB">
      <w:pPr>
        <w:pStyle w:val="a5"/>
        <w:numPr>
          <w:ilvl w:val="0"/>
          <w:numId w:val="15"/>
        </w:numPr>
        <w:spacing w:after="0" w:line="360" w:lineRule="auto"/>
        <w:ind w:left="0" w:firstLine="709"/>
        <w:jc w:val="both"/>
        <w:rPr>
          <w:rFonts w:ascii="Times New Roman" w:hAnsi="Times New Roman"/>
          <w:sz w:val="28"/>
        </w:rPr>
      </w:pPr>
      <w:r w:rsidRPr="00FC77FB">
        <w:rPr>
          <w:rFonts w:ascii="Times New Roman" w:hAnsi="Times New Roman"/>
          <w:sz w:val="28"/>
        </w:rPr>
        <w:t>поощрение обмена научными достижениями и методами;</w:t>
      </w:r>
    </w:p>
    <w:p w:rsidR="00AD3E95" w:rsidRPr="00FC77FB" w:rsidRDefault="00AD3E95" w:rsidP="00FC77FB">
      <w:pPr>
        <w:pStyle w:val="a5"/>
        <w:numPr>
          <w:ilvl w:val="0"/>
          <w:numId w:val="15"/>
        </w:numPr>
        <w:spacing w:after="0" w:line="360" w:lineRule="auto"/>
        <w:ind w:left="0" w:firstLine="709"/>
        <w:jc w:val="both"/>
        <w:rPr>
          <w:rFonts w:ascii="Times New Roman" w:hAnsi="Times New Roman"/>
          <w:sz w:val="28"/>
        </w:rPr>
      </w:pPr>
      <w:r w:rsidRPr="00FC77FB">
        <w:rPr>
          <w:rFonts w:ascii="Times New Roman" w:hAnsi="Times New Roman"/>
          <w:sz w:val="28"/>
        </w:rPr>
        <w:t>формирование и применение системы гарантий того, что гражданские ядерные программы и разработки не будут использоваться в военных целях;</w:t>
      </w:r>
    </w:p>
    <w:p w:rsidR="00AD3E95" w:rsidRPr="00FC77FB" w:rsidRDefault="00AD3E95" w:rsidP="00FC77FB">
      <w:pPr>
        <w:pStyle w:val="a5"/>
        <w:numPr>
          <w:ilvl w:val="0"/>
          <w:numId w:val="15"/>
        </w:numPr>
        <w:spacing w:after="0" w:line="360" w:lineRule="auto"/>
        <w:ind w:left="0" w:firstLine="709"/>
        <w:jc w:val="both"/>
        <w:rPr>
          <w:rFonts w:ascii="Times New Roman" w:hAnsi="Times New Roman"/>
          <w:sz w:val="28"/>
        </w:rPr>
      </w:pPr>
      <w:r w:rsidRPr="00FC77FB">
        <w:rPr>
          <w:rFonts w:ascii="Times New Roman" w:hAnsi="Times New Roman"/>
          <w:sz w:val="28"/>
        </w:rPr>
        <w:t>разработка, установление и адаптация норм в области здравоохранения и безопасности</w:t>
      </w:r>
    </w:p>
    <w:p w:rsidR="00F31715" w:rsidRPr="00FC77FB" w:rsidRDefault="00F31715" w:rsidP="00FC77FB">
      <w:pPr>
        <w:spacing w:after="0" w:line="360" w:lineRule="auto"/>
        <w:ind w:firstLine="709"/>
        <w:jc w:val="both"/>
        <w:rPr>
          <w:rFonts w:ascii="Times New Roman" w:hAnsi="Times New Roman"/>
          <w:sz w:val="28"/>
        </w:rPr>
      </w:pPr>
      <w:r w:rsidRPr="00FC77FB">
        <w:rPr>
          <w:rFonts w:ascii="Times New Roman" w:hAnsi="Times New Roman"/>
          <w:sz w:val="28"/>
        </w:rPr>
        <w:t>Структура:</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Руководящие органы — созываемая еже</w:t>
      </w:r>
      <w:r w:rsidR="00F31715" w:rsidRPr="00FC77FB">
        <w:rPr>
          <w:rFonts w:ascii="Times New Roman" w:hAnsi="Times New Roman"/>
          <w:sz w:val="28"/>
        </w:rPr>
        <w:t>годно Генеральная конференция</w:t>
      </w:r>
      <w:r w:rsidRPr="00FC77FB">
        <w:rPr>
          <w:rFonts w:ascii="Times New Roman" w:hAnsi="Times New Roman"/>
          <w:sz w:val="28"/>
        </w:rPr>
        <w:t xml:space="preserve"> всех ст</w:t>
      </w:r>
      <w:r w:rsidR="00F31715" w:rsidRPr="00FC77FB">
        <w:rPr>
          <w:rFonts w:ascii="Times New Roman" w:hAnsi="Times New Roman"/>
          <w:sz w:val="28"/>
        </w:rPr>
        <w:t>ран-членов, Совет Управляющих</w:t>
      </w:r>
      <w:r w:rsidRPr="00FC77FB">
        <w:rPr>
          <w:rFonts w:ascii="Times New Roman" w:hAnsi="Times New Roman"/>
          <w:sz w:val="28"/>
        </w:rPr>
        <w:t xml:space="preserve"> из 35 государств, руководящий практической деятельностью Агентства, и Секретариат, осуществляющий текущую работу (возглавляется Генеральным директором).</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Штаб-квартира МАГАТЭ расположена в Международном Венском Центре. Кроме того, МАГАТЭ содержит региональные отделения в Канаде, Женеве, Нью-Йорке и Токио, лаборатории в Австрии и Монако и исследовательский центр в Триесте (Италия), которым управляет ЮНЕСКО.</w:t>
      </w:r>
    </w:p>
    <w:p w:rsidR="00C27BA8" w:rsidRPr="00FC77FB" w:rsidRDefault="00C27BA8" w:rsidP="00FC77FB">
      <w:pPr>
        <w:spacing w:after="0" w:line="360" w:lineRule="auto"/>
        <w:ind w:firstLine="709"/>
        <w:jc w:val="both"/>
        <w:rPr>
          <w:rFonts w:ascii="Times New Roman" w:hAnsi="Times New Roman"/>
          <w:sz w:val="28"/>
        </w:rPr>
      </w:pPr>
    </w:p>
    <w:p w:rsidR="00AD639E"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Международный валютный фонд</w:t>
      </w:r>
    </w:p>
    <w:p w:rsidR="00BD12E4" w:rsidRDefault="00BD12E4" w:rsidP="00FC77FB">
      <w:pPr>
        <w:spacing w:after="0" w:line="360" w:lineRule="auto"/>
        <w:ind w:firstLine="709"/>
        <w:jc w:val="both"/>
        <w:rPr>
          <w:rFonts w:ascii="Times New Roman" w:hAnsi="Times New Roman"/>
          <w:sz w:val="28"/>
        </w:rPr>
      </w:pP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Международный валютный фонд, МВФ (англ. International Monetary Fund, IMF) — специализированное учреждение ООН, со штаб-квартирой в Вашингтоне, США.</w:t>
      </w:r>
    </w:p>
    <w:p w:rsidR="00C27BA8"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На Бреттон-Вудской конференции ООН по валютно-финансовым вопросам 22 июля 1944 года была разработана основа соглашения (Хартия МВФ). Наиболее существенный вклад в разработку концепции МВФ внесли Джон Мейнард Кейнс, возглавлявший британскую делегацию, и Гарри Декстер Уайт — высокопоставленный сотрудник Министерства финансов США. Окончательный вариант соглашения первые 29 государств подписали 27 декабря 1945 года — официальная дата создания МВФ. МВФ начал свою деятельность 1 марта 1947 года как часть Бреттон-Вудской системы. В этом же году</w:t>
      </w:r>
      <w:r w:rsidR="00C27BA8" w:rsidRPr="00FC77FB">
        <w:rPr>
          <w:rFonts w:ascii="Times New Roman" w:hAnsi="Times New Roman"/>
          <w:sz w:val="28"/>
        </w:rPr>
        <w:t xml:space="preserve"> Франция взяла первый кредит.</w:t>
      </w:r>
      <w:r w:rsidRPr="00FC77FB">
        <w:rPr>
          <w:rFonts w:ascii="Times New Roman" w:hAnsi="Times New Roman"/>
          <w:sz w:val="28"/>
        </w:rPr>
        <w:t xml:space="preserve"> </w:t>
      </w:r>
    </w:p>
    <w:p w:rsidR="00C27BA8" w:rsidRPr="00FC77FB" w:rsidRDefault="00C27BA8"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Состав: </w:t>
      </w:r>
    </w:p>
    <w:p w:rsidR="00C27BA8" w:rsidRPr="00FC77FB" w:rsidRDefault="00C27BA8" w:rsidP="00FC77FB">
      <w:pPr>
        <w:spacing w:after="0" w:line="360" w:lineRule="auto"/>
        <w:ind w:firstLine="709"/>
        <w:jc w:val="both"/>
        <w:rPr>
          <w:rFonts w:ascii="Times New Roman" w:hAnsi="Times New Roman"/>
          <w:sz w:val="28"/>
        </w:rPr>
      </w:pPr>
      <w:r w:rsidRPr="00FC77FB">
        <w:rPr>
          <w:rFonts w:ascii="Times New Roman" w:hAnsi="Times New Roman"/>
          <w:sz w:val="28"/>
        </w:rPr>
        <w:t>В настоящее время МВФ объединяет 186 государств, а в его структурах работают 2500 человек из 133 стран.</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МВФ предоставляет кратко</w:t>
      </w:r>
      <w:r w:rsidR="00C27BA8" w:rsidRPr="00FC77FB">
        <w:rPr>
          <w:rFonts w:ascii="Times New Roman" w:hAnsi="Times New Roman"/>
          <w:sz w:val="28"/>
        </w:rPr>
        <w:t xml:space="preserve"> </w:t>
      </w:r>
      <w:r w:rsidRPr="00FC77FB">
        <w:rPr>
          <w:rFonts w:ascii="Times New Roman" w:hAnsi="Times New Roman"/>
          <w:sz w:val="28"/>
        </w:rPr>
        <w:t>- и среднесрочные кредиты при дефиците платёжного баланса государства. Предоставление кредитов обычно сопровождается набором условий и рекомендаций, направленных на улучшение ситуации.</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Политика и рекомендации МВФ в отношении развивающихся стран неоднократно подвергались критике, суть которой состоит в том, что выполнение рекомендаций и условий в конечном итоге направлены не на повышение самостоятельности, стабильности и развитие национальной экономики государства, а лишь привязывании её к международным финансовым потокам.</w:t>
      </w:r>
    </w:p>
    <w:p w:rsidR="00AD3E95" w:rsidRPr="00FC77FB" w:rsidRDefault="00C27BA8"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AD3E95" w:rsidRPr="00FC77FB" w:rsidRDefault="00AD3E95" w:rsidP="00FC77FB">
      <w:pPr>
        <w:pStyle w:val="a5"/>
        <w:numPr>
          <w:ilvl w:val="0"/>
          <w:numId w:val="5"/>
        </w:numPr>
        <w:spacing w:after="0" w:line="360" w:lineRule="auto"/>
        <w:ind w:left="0" w:firstLine="709"/>
        <w:jc w:val="both"/>
        <w:rPr>
          <w:rFonts w:ascii="Times New Roman" w:hAnsi="Times New Roman"/>
          <w:sz w:val="28"/>
        </w:rPr>
      </w:pPr>
      <w:r w:rsidRPr="00FC77FB">
        <w:rPr>
          <w:rFonts w:ascii="Times New Roman" w:hAnsi="Times New Roman"/>
          <w:sz w:val="28"/>
        </w:rPr>
        <w:t>«способствовать международному сотрудничеству в валютно-финансовой сфере»;</w:t>
      </w:r>
    </w:p>
    <w:p w:rsidR="00AD3E95" w:rsidRPr="00FC77FB" w:rsidRDefault="00AD3E95" w:rsidP="00FC77FB">
      <w:pPr>
        <w:pStyle w:val="a5"/>
        <w:numPr>
          <w:ilvl w:val="0"/>
          <w:numId w:val="5"/>
        </w:numPr>
        <w:spacing w:after="0" w:line="360" w:lineRule="auto"/>
        <w:ind w:left="0" w:firstLine="709"/>
        <w:jc w:val="both"/>
        <w:rPr>
          <w:rFonts w:ascii="Times New Roman" w:hAnsi="Times New Roman"/>
          <w:sz w:val="28"/>
        </w:rPr>
      </w:pPr>
      <w:r w:rsidRPr="00FC77FB">
        <w:rPr>
          <w:rFonts w:ascii="Times New Roman" w:hAnsi="Times New Roman"/>
          <w:sz w:val="28"/>
        </w:rPr>
        <w:t>«содействовать расширению и сбалансированному росту международной торговли» в интересах развития производственных ресурсов, достижения высокого уровня занятости и реальных доходов государств-членов;</w:t>
      </w:r>
    </w:p>
    <w:p w:rsidR="00AD3E95" w:rsidRPr="00FC77FB" w:rsidRDefault="00AD3E95" w:rsidP="00FC77FB">
      <w:pPr>
        <w:pStyle w:val="a5"/>
        <w:numPr>
          <w:ilvl w:val="0"/>
          <w:numId w:val="5"/>
        </w:numPr>
        <w:spacing w:after="0" w:line="360" w:lineRule="auto"/>
        <w:ind w:left="0" w:firstLine="709"/>
        <w:jc w:val="both"/>
        <w:rPr>
          <w:rFonts w:ascii="Times New Roman" w:hAnsi="Times New Roman"/>
          <w:sz w:val="28"/>
        </w:rPr>
      </w:pPr>
      <w:r w:rsidRPr="00FC77FB">
        <w:rPr>
          <w:rFonts w:ascii="Times New Roman" w:hAnsi="Times New Roman"/>
          <w:sz w:val="28"/>
        </w:rPr>
        <w:t>«обеспечивать стабильность валют, поддерживать упорядоченные отношения валютной области среди государств-членов» и не допускать «обесценивания валют с целью получения конкурентных преимуществ»;</w:t>
      </w:r>
    </w:p>
    <w:p w:rsidR="00AD3E95" w:rsidRPr="00FC77FB" w:rsidRDefault="00AD3E95" w:rsidP="00FC77FB">
      <w:pPr>
        <w:pStyle w:val="a5"/>
        <w:numPr>
          <w:ilvl w:val="0"/>
          <w:numId w:val="5"/>
        </w:numPr>
        <w:spacing w:after="0" w:line="360" w:lineRule="auto"/>
        <w:ind w:left="0" w:firstLine="709"/>
        <w:jc w:val="both"/>
        <w:rPr>
          <w:rFonts w:ascii="Times New Roman" w:hAnsi="Times New Roman"/>
          <w:sz w:val="28"/>
        </w:rPr>
      </w:pPr>
      <w:r w:rsidRPr="00FC77FB">
        <w:rPr>
          <w:rFonts w:ascii="Times New Roman" w:hAnsi="Times New Roman"/>
          <w:sz w:val="28"/>
        </w:rPr>
        <w:t>оказывать помощь в создании многосторонней системы расчётов между государствами-членами, а также в устранении валютных ограничений;</w:t>
      </w:r>
    </w:p>
    <w:p w:rsidR="00AD3E95" w:rsidRPr="00FC77FB" w:rsidRDefault="00AD3E95" w:rsidP="00FC77FB">
      <w:pPr>
        <w:pStyle w:val="a5"/>
        <w:numPr>
          <w:ilvl w:val="0"/>
          <w:numId w:val="5"/>
        </w:numPr>
        <w:spacing w:after="0" w:line="360" w:lineRule="auto"/>
        <w:ind w:left="0" w:firstLine="709"/>
        <w:jc w:val="both"/>
        <w:rPr>
          <w:rFonts w:ascii="Times New Roman" w:hAnsi="Times New Roman"/>
          <w:sz w:val="28"/>
        </w:rPr>
      </w:pPr>
      <w:r w:rsidRPr="00FC77FB">
        <w:rPr>
          <w:rFonts w:ascii="Times New Roman" w:hAnsi="Times New Roman"/>
          <w:sz w:val="28"/>
        </w:rPr>
        <w:t>предоставлять временно государствам-членам средства в иностранной валюте, которые давали бы им возможность «исправлять нарушения равновесия в их платежных балансах».</w:t>
      </w:r>
    </w:p>
    <w:p w:rsidR="00AD3E95" w:rsidRPr="00FC77FB" w:rsidRDefault="00AD3E95" w:rsidP="00FC77FB">
      <w:pPr>
        <w:spacing w:after="0" w:line="360" w:lineRule="auto"/>
        <w:ind w:firstLine="709"/>
        <w:jc w:val="both"/>
        <w:rPr>
          <w:rFonts w:ascii="Times New Roman" w:hAnsi="Times New Roman"/>
          <w:sz w:val="28"/>
        </w:rPr>
      </w:pPr>
      <w:r w:rsidRPr="00FC77FB">
        <w:rPr>
          <w:rFonts w:ascii="Times New Roman" w:hAnsi="Times New Roman"/>
          <w:sz w:val="28"/>
        </w:rPr>
        <w:t>Основные функции МВФ</w:t>
      </w:r>
    </w:p>
    <w:p w:rsidR="00AD3E95"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содействие международному сотрудничеству в денежной политике</w:t>
      </w:r>
    </w:p>
    <w:p w:rsidR="00AD3E95"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расширение мировой торговли</w:t>
      </w:r>
    </w:p>
    <w:p w:rsidR="00AD3E95"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кредитование</w:t>
      </w:r>
    </w:p>
    <w:p w:rsidR="00AD3E95"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стабилизация денежных обменных курсов</w:t>
      </w:r>
    </w:p>
    <w:p w:rsidR="00AD3E95"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консультирование стран дебиторов</w:t>
      </w:r>
    </w:p>
    <w:p w:rsidR="00AD3E95"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разработка стандартов международной финансовой статистики</w:t>
      </w:r>
    </w:p>
    <w:p w:rsidR="002820EB" w:rsidRPr="00FC77FB" w:rsidRDefault="00AD3E95" w:rsidP="00FC77FB">
      <w:pPr>
        <w:pStyle w:val="a5"/>
        <w:numPr>
          <w:ilvl w:val="0"/>
          <w:numId w:val="6"/>
        </w:numPr>
        <w:spacing w:after="0" w:line="360" w:lineRule="auto"/>
        <w:ind w:left="0" w:firstLine="709"/>
        <w:jc w:val="both"/>
        <w:rPr>
          <w:rFonts w:ascii="Times New Roman" w:hAnsi="Times New Roman"/>
          <w:sz w:val="28"/>
        </w:rPr>
      </w:pPr>
      <w:r w:rsidRPr="00FC77FB">
        <w:rPr>
          <w:rFonts w:ascii="Times New Roman" w:hAnsi="Times New Roman"/>
          <w:sz w:val="28"/>
        </w:rPr>
        <w:t>сбор и публикация международной финансовой статистики</w:t>
      </w:r>
    </w:p>
    <w:p w:rsidR="00BD12E4" w:rsidRDefault="00BD12E4" w:rsidP="00FC77FB">
      <w:pPr>
        <w:spacing w:after="0" w:line="360" w:lineRule="auto"/>
        <w:ind w:firstLine="709"/>
        <w:jc w:val="both"/>
        <w:rPr>
          <w:rFonts w:ascii="Times New Roman" w:hAnsi="Times New Roman"/>
          <w:sz w:val="28"/>
        </w:rPr>
      </w:pPr>
    </w:p>
    <w:p w:rsidR="00AD3E95" w:rsidRPr="00BD12E4"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Организация Объединённых Наций по вопросам образования, науки и культуры</w:t>
      </w:r>
      <w:r w:rsidR="00BD12E4">
        <w:rPr>
          <w:rFonts w:ascii="Times New Roman" w:hAnsi="Times New Roman"/>
          <w:sz w:val="28"/>
        </w:rPr>
        <w:t xml:space="preserve"> </w:t>
      </w:r>
      <w:r w:rsidRPr="00BD12E4">
        <w:rPr>
          <w:rFonts w:ascii="Times New Roman" w:hAnsi="Times New Roman"/>
          <w:sz w:val="28"/>
        </w:rPr>
        <w:t>(</w:t>
      </w:r>
      <w:r w:rsidRPr="00FC77FB">
        <w:rPr>
          <w:rFonts w:ascii="Times New Roman" w:hAnsi="Times New Roman"/>
          <w:sz w:val="28"/>
        </w:rPr>
        <w:t>ЮНЕСКО</w:t>
      </w:r>
      <w:r w:rsidRPr="00BD12E4">
        <w:rPr>
          <w:rFonts w:ascii="Times New Roman" w:hAnsi="Times New Roman"/>
          <w:sz w:val="28"/>
        </w:rPr>
        <w:t>) (</w:t>
      </w:r>
      <w:r w:rsidRPr="00FC77FB">
        <w:rPr>
          <w:rFonts w:ascii="Times New Roman" w:hAnsi="Times New Roman"/>
          <w:sz w:val="28"/>
          <w:lang w:val="en-US"/>
        </w:rPr>
        <w:t>United</w:t>
      </w:r>
      <w:r w:rsidRPr="00BD12E4">
        <w:rPr>
          <w:rFonts w:ascii="Times New Roman" w:hAnsi="Times New Roman"/>
          <w:sz w:val="28"/>
        </w:rPr>
        <w:t xml:space="preserve"> </w:t>
      </w:r>
      <w:r w:rsidRPr="00FC77FB">
        <w:rPr>
          <w:rFonts w:ascii="Times New Roman" w:hAnsi="Times New Roman"/>
          <w:sz w:val="28"/>
          <w:lang w:val="en-US"/>
        </w:rPr>
        <w:t>Nations</w:t>
      </w:r>
      <w:r w:rsidRPr="00BD12E4">
        <w:rPr>
          <w:rFonts w:ascii="Times New Roman" w:hAnsi="Times New Roman"/>
          <w:sz w:val="28"/>
        </w:rPr>
        <w:t xml:space="preserve"> </w:t>
      </w:r>
      <w:r w:rsidRPr="00FC77FB">
        <w:rPr>
          <w:rFonts w:ascii="Times New Roman" w:hAnsi="Times New Roman"/>
          <w:sz w:val="28"/>
          <w:lang w:val="en-US"/>
        </w:rPr>
        <w:t>Educational</w:t>
      </w:r>
      <w:r w:rsidRPr="00BD12E4">
        <w:rPr>
          <w:rFonts w:ascii="Times New Roman" w:hAnsi="Times New Roman"/>
          <w:sz w:val="28"/>
        </w:rPr>
        <w:t xml:space="preserve">, </w:t>
      </w:r>
      <w:r w:rsidRPr="00FC77FB">
        <w:rPr>
          <w:rFonts w:ascii="Times New Roman" w:hAnsi="Times New Roman"/>
          <w:sz w:val="28"/>
          <w:lang w:val="en-US"/>
        </w:rPr>
        <w:t>Scientific</w:t>
      </w:r>
      <w:r w:rsidRPr="00BD12E4">
        <w:rPr>
          <w:rFonts w:ascii="Times New Roman" w:hAnsi="Times New Roman"/>
          <w:sz w:val="28"/>
        </w:rPr>
        <w:t xml:space="preserve"> </w:t>
      </w:r>
      <w:r w:rsidRPr="00FC77FB">
        <w:rPr>
          <w:rFonts w:ascii="Times New Roman" w:hAnsi="Times New Roman"/>
          <w:sz w:val="28"/>
          <w:lang w:val="en-US"/>
        </w:rPr>
        <w:t>and</w:t>
      </w:r>
      <w:r w:rsidRPr="00BD12E4">
        <w:rPr>
          <w:rFonts w:ascii="Times New Roman" w:hAnsi="Times New Roman"/>
          <w:sz w:val="28"/>
        </w:rPr>
        <w:t xml:space="preserve"> </w:t>
      </w:r>
      <w:r w:rsidRPr="00FC77FB">
        <w:rPr>
          <w:rFonts w:ascii="Times New Roman" w:hAnsi="Times New Roman"/>
          <w:sz w:val="28"/>
          <w:lang w:val="en-US"/>
        </w:rPr>
        <w:t>Cultural</w:t>
      </w:r>
      <w:r w:rsidRPr="00BD12E4">
        <w:rPr>
          <w:rFonts w:ascii="Times New Roman" w:hAnsi="Times New Roman"/>
          <w:sz w:val="28"/>
        </w:rPr>
        <w:t xml:space="preserve"> </w:t>
      </w:r>
      <w:r w:rsidRPr="00FC77FB">
        <w:rPr>
          <w:rFonts w:ascii="Times New Roman" w:hAnsi="Times New Roman"/>
          <w:sz w:val="28"/>
          <w:lang w:val="en-US"/>
        </w:rPr>
        <w:t>Organization</w:t>
      </w:r>
      <w:r w:rsidRPr="00BD12E4">
        <w:rPr>
          <w:rFonts w:ascii="Times New Roman" w:hAnsi="Times New Roman"/>
          <w:sz w:val="28"/>
        </w:rPr>
        <w:t>)</w:t>
      </w:r>
    </w:p>
    <w:p w:rsidR="005E01AC" w:rsidRPr="00BD12E4" w:rsidRDefault="005E01AC" w:rsidP="00FC77FB">
      <w:pPr>
        <w:spacing w:after="0" w:line="360" w:lineRule="auto"/>
        <w:ind w:firstLine="709"/>
        <w:jc w:val="both"/>
        <w:rPr>
          <w:rFonts w:ascii="Times New Roman" w:hAnsi="Times New Roman"/>
          <w:sz w:val="28"/>
        </w:rPr>
      </w:pPr>
    </w:p>
    <w:p w:rsidR="002820EB" w:rsidRPr="00FC77FB"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Организация была создана 16 ноября 1945 и её штаб-квартира располагается в Париже, во Франции. В состав организации входит 67 бюро и подразделений, расположенных в различных частях мира.</w:t>
      </w:r>
    </w:p>
    <w:p w:rsidR="005E01AC" w:rsidRPr="00FC77FB"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 xml:space="preserve">Устав ЮНЕСКО был принят на Лондонской конференции в ноябре 1945 и вступил в силу 4 ноября 1946 после сдачи на хранение актов о его принятии двадцатью подписавшими его государствами. </w:t>
      </w:r>
    </w:p>
    <w:p w:rsidR="005E01AC" w:rsidRPr="00FC77FB" w:rsidRDefault="005E01AC" w:rsidP="00FC77FB">
      <w:pPr>
        <w:spacing w:after="0" w:line="360" w:lineRule="auto"/>
        <w:ind w:firstLine="709"/>
        <w:jc w:val="both"/>
        <w:rPr>
          <w:rFonts w:ascii="Times New Roman" w:hAnsi="Times New Roman"/>
          <w:sz w:val="28"/>
        </w:rPr>
      </w:pPr>
      <w:r w:rsidRPr="00FC77FB">
        <w:rPr>
          <w:rFonts w:ascii="Times New Roman" w:hAnsi="Times New Roman"/>
          <w:sz w:val="28"/>
        </w:rPr>
        <w:t>Состав:</w:t>
      </w:r>
    </w:p>
    <w:p w:rsidR="002820EB" w:rsidRPr="00FC77FB"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В настоящее время в организации насчитывается 192 государства</w:t>
      </w:r>
      <w:r w:rsidR="005E01AC" w:rsidRPr="00FC77FB">
        <w:rPr>
          <w:rFonts w:ascii="Times New Roman" w:hAnsi="Times New Roman"/>
          <w:sz w:val="28"/>
        </w:rPr>
        <w:t>-члена и 6 членов-сотрудников</w:t>
      </w:r>
      <w:r w:rsidRPr="00FC77FB">
        <w:rPr>
          <w:rFonts w:ascii="Times New Roman" w:hAnsi="Times New Roman"/>
          <w:sz w:val="28"/>
        </w:rPr>
        <w:t>. 173 государства-члена располагают постоянным представительством при Организации в Париже.</w:t>
      </w:r>
    </w:p>
    <w:p w:rsidR="005E01AC" w:rsidRPr="00FC77FB" w:rsidRDefault="005E01AC" w:rsidP="00FC77FB">
      <w:pPr>
        <w:spacing w:after="0" w:line="360" w:lineRule="auto"/>
        <w:ind w:firstLine="709"/>
        <w:jc w:val="both"/>
        <w:rPr>
          <w:rFonts w:ascii="Times New Roman" w:hAnsi="Times New Roman"/>
          <w:sz w:val="28"/>
        </w:rPr>
      </w:pPr>
      <w:r w:rsidRPr="00FC77FB">
        <w:rPr>
          <w:rFonts w:ascii="Times New Roman" w:hAnsi="Times New Roman"/>
          <w:sz w:val="28"/>
        </w:rPr>
        <w:t>Цели:</w:t>
      </w:r>
    </w:p>
    <w:p w:rsidR="002820EB" w:rsidRPr="00FC77FB"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Основная цель ЮНЕСКО — содействие укреплению мира и безопасности путём расширения сотрудничества народов в области образования, науки и культуры в интересах обеспечения всеобщего уважения, справедливости, соблюдения законности и прав человека, а также основных свобод, провозглашённых в Уставе Организации Объединённых Наций, для всех народов, без различия расы, пола, языка или религии.</w:t>
      </w:r>
    </w:p>
    <w:p w:rsidR="002820EB" w:rsidRPr="00FC77FB"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С целью осуществления своего мандата ЮНЕСКО выполняет пять основных функций:</w:t>
      </w:r>
    </w:p>
    <w:p w:rsidR="002820EB" w:rsidRPr="00FC77FB" w:rsidRDefault="002820EB" w:rsidP="00FC77FB">
      <w:pPr>
        <w:pStyle w:val="a5"/>
        <w:numPr>
          <w:ilvl w:val="0"/>
          <w:numId w:val="16"/>
        </w:numPr>
        <w:spacing w:after="0" w:line="360" w:lineRule="auto"/>
        <w:ind w:left="0" w:firstLine="709"/>
        <w:jc w:val="both"/>
        <w:rPr>
          <w:rFonts w:ascii="Times New Roman" w:hAnsi="Times New Roman"/>
          <w:sz w:val="28"/>
        </w:rPr>
      </w:pPr>
      <w:r w:rsidRPr="00FC77FB">
        <w:rPr>
          <w:rFonts w:ascii="Times New Roman" w:hAnsi="Times New Roman"/>
          <w:sz w:val="28"/>
        </w:rPr>
        <w:t>проводит перспективные исследования форм образования, науки, культуры и коммуникации, необходимых в завтрашнем мире;</w:t>
      </w:r>
    </w:p>
    <w:p w:rsidR="002820EB" w:rsidRPr="00FC77FB" w:rsidRDefault="002820EB" w:rsidP="00FC77FB">
      <w:pPr>
        <w:pStyle w:val="a5"/>
        <w:numPr>
          <w:ilvl w:val="0"/>
          <w:numId w:val="16"/>
        </w:numPr>
        <w:spacing w:after="0" w:line="360" w:lineRule="auto"/>
        <w:ind w:left="0" w:firstLine="709"/>
        <w:jc w:val="both"/>
        <w:rPr>
          <w:rFonts w:ascii="Times New Roman" w:hAnsi="Times New Roman"/>
          <w:sz w:val="28"/>
        </w:rPr>
      </w:pPr>
      <w:r w:rsidRPr="00FC77FB">
        <w:rPr>
          <w:rFonts w:ascii="Times New Roman" w:hAnsi="Times New Roman"/>
          <w:sz w:val="28"/>
        </w:rPr>
        <w:t>проводит продвижение, передачу и обмен знаниями, опираясь главным образом на научные исследования, подготовку и преподавание;</w:t>
      </w:r>
    </w:p>
    <w:p w:rsidR="002820EB" w:rsidRPr="00FC77FB" w:rsidRDefault="002820EB" w:rsidP="00FC77FB">
      <w:pPr>
        <w:pStyle w:val="a5"/>
        <w:numPr>
          <w:ilvl w:val="0"/>
          <w:numId w:val="16"/>
        </w:numPr>
        <w:spacing w:after="0" w:line="360" w:lineRule="auto"/>
        <w:ind w:left="0" w:firstLine="709"/>
        <w:jc w:val="both"/>
        <w:rPr>
          <w:rFonts w:ascii="Times New Roman" w:hAnsi="Times New Roman"/>
          <w:sz w:val="28"/>
        </w:rPr>
      </w:pPr>
      <w:r w:rsidRPr="00FC77FB">
        <w:rPr>
          <w:rFonts w:ascii="Times New Roman" w:hAnsi="Times New Roman"/>
          <w:sz w:val="28"/>
        </w:rPr>
        <w:t>осуществляет нормативную деятельность: подготовку и принятие международных актов и обязательных к исполнению рекомендаций;</w:t>
      </w:r>
    </w:p>
    <w:p w:rsidR="002820EB" w:rsidRPr="00FC77FB" w:rsidRDefault="002820EB" w:rsidP="00FC77FB">
      <w:pPr>
        <w:pStyle w:val="a5"/>
        <w:numPr>
          <w:ilvl w:val="0"/>
          <w:numId w:val="16"/>
        </w:numPr>
        <w:spacing w:after="0" w:line="360" w:lineRule="auto"/>
        <w:ind w:left="0" w:firstLine="709"/>
        <w:jc w:val="both"/>
        <w:rPr>
          <w:rFonts w:ascii="Times New Roman" w:hAnsi="Times New Roman"/>
          <w:sz w:val="28"/>
        </w:rPr>
      </w:pPr>
      <w:r w:rsidRPr="00FC77FB">
        <w:rPr>
          <w:rFonts w:ascii="Times New Roman" w:hAnsi="Times New Roman"/>
          <w:sz w:val="28"/>
        </w:rPr>
        <w:t>предоставляет услуги экспертов государствам-членам для определения их политики в области развития и разработки проектов в форме технического сотрудничества;</w:t>
      </w:r>
    </w:p>
    <w:p w:rsidR="002820EB" w:rsidRPr="00FC77FB" w:rsidRDefault="002820EB" w:rsidP="00FC77FB">
      <w:pPr>
        <w:pStyle w:val="a5"/>
        <w:numPr>
          <w:ilvl w:val="0"/>
          <w:numId w:val="16"/>
        </w:numPr>
        <w:spacing w:after="0" w:line="360" w:lineRule="auto"/>
        <w:ind w:left="0" w:firstLine="709"/>
        <w:jc w:val="both"/>
        <w:rPr>
          <w:rFonts w:ascii="Times New Roman" w:hAnsi="Times New Roman"/>
          <w:sz w:val="28"/>
        </w:rPr>
      </w:pPr>
      <w:r w:rsidRPr="00FC77FB">
        <w:rPr>
          <w:rFonts w:ascii="Times New Roman" w:hAnsi="Times New Roman"/>
          <w:sz w:val="28"/>
        </w:rPr>
        <w:t>осуществляет обмен специализированной информацией.</w:t>
      </w:r>
    </w:p>
    <w:p w:rsidR="002820EB" w:rsidRPr="00FC77FB" w:rsidRDefault="002820EB" w:rsidP="00FC77FB">
      <w:pPr>
        <w:spacing w:after="0" w:line="360" w:lineRule="auto"/>
        <w:ind w:firstLine="709"/>
        <w:jc w:val="both"/>
        <w:rPr>
          <w:rFonts w:ascii="Times New Roman" w:hAnsi="Times New Roman"/>
          <w:sz w:val="28"/>
        </w:rPr>
      </w:pPr>
      <w:r w:rsidRPr="00FC77FB">
        <w:rPr>
          <w:rFonts w:ascii="Times New Roman" w:hAnsi="Times New Roman"/>
          <w:sz w:val="28"/>
        </w:rPr>
        <w:t>В 1972 ЮНЕСКО приняла Конвенцию об охране всемирного культурного и природного наследия, которая вступила в силу в 1975 году и к настоящему моменту ратифицирована 184-мя странами (СССР — в 1988 году).</w:t>
      </w:r>
    </w:p>
    <w:p w:rsidR="00BD12E4" w:rsidRDefault="00BD12E4" w:rsidP="00FC77FB">
      <w:pPr>
        <w:spacing w:after="0" w:line="360" w:lineRule="auto"/>
        <w:ind w:firstLine="709"/>
        <w:jc w:val="both"/>
        <w:rPr>
          <w:rFonts w:ascii="Times New Roman" w:hAnsi="Times New Roman"/>
          <w:sz w:val="28"/>
          <w:szCs w:val="28"/>
        </w:rPr>
      </w:pPr>
    </w:p>
    <w:p w:rsidR="005E01AC" w:rsidRPr="00FC77FB" w:rsidRDefault="002820E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Организация по безопасности и сотрудничеству в Европе</w:t>
      </w:r>
    </w:p>
    <w:p w:rsidR="002820EB" w:rsidRPr="00FC77FB" w:rsidRDefault="002820EB" w:rsidP="00FC77FB">
      <w:pPr>
        <w:spacing w:after="0" w:line="360" w:lineRule="auto"/>
        <w:ind w:firstLine="709"/>
        <w:jc w:val="both"/>
        <w:rPr>
          <w:rFonts w:ascii="Times New Roman" w:hAnsi="Times New Roman"/>
          <w:sz w:val="28"/>
          <w:szCs w:val="28"/>
          <w:lang w:val="en-US"/>
        </w:rPr>
      </w:pPr>
      <w:r w:rsidRPr="00FC77FB">
        <w:rPr>
          <w:rFonts w:ascii="Times New Roman" w:hAnsi="Times New Roman"/>
          <w:sz w:val="28"/>
          <w:szCs w:val="28"/>
          <w:lang w:val="en-US"/>
        </w:rPr>
        <w:t>(Organisation for Security and Co-operation in Europe)</w:t>
      </w:r>
    </w:p>
    <w:p w:rsidR="00AD639E" w:rsidRPr="00FC77FB" w:rsidRDefault="00AD639E" w:rsidP="00FC77FB">
      <w:pPr>
        <w:spacing w:after="0" w:line="360" w:lineRule="auto"/>
        <w:ind w:firstLine="709"/>
        <w:jc w:val="both"/>
        <w:rPr>
          <w:rFonts w:ascii="Times New Roman" w:hAnsi="Times New Roman"/>
          <w:sz w:val="28"/>
          <w:szCs w:val="28"/>
          <w:lang w:val="en-US"/>
        </w:rPr>
      </w:pPr>
    </w:p>
    <w:p w:rsidR="00EF5ED7" w:rsidRPr="00FC77FB" w:rsidRDefault="009F06A9"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Организация по безопасности и сотрудничеству в Европе, крупнейшая в мире региональная организация, занимающаяся вопросами безопасности. </w:t>
      </w:r>
      <w:r w:rsidR="00EF5ED7" w:rsidRPr="00FC77FB">
        <w:rPr>
          <w:rFonts w:ascii="Times New Roman" w:hAnsi="Times New Roman"/>
          <w:sz w:val="28"/>
          <w:szCs w:val="28"/>
        </w:rPr>
        <w:t>Основана в Июле 1973.</w:t>
      </w:r>
    </w:p>
    <w:p w:rsidR="00EF5ED7" w:rsidRPr="00FC77FB" w:rsidRDefault="00EF5ED7"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Состав:</w:t>
      </w:r>
    </w:p>
    <w:p w:rsidR="002820EB" w:rsidRPr="00FC77FB" w:rsidRDefault="00EF5ED7"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ОВСЕ </w:t>
      </w:r>
      <w:r w:rsidR="009F06A9" w:rsidRPr="00FC77FB">
        <w:rPr>
          <w:rFonts w:ascii="Times New Roman" w:hAnsi="Times New Roman"/>
          <w:sz w:val="28"/>
          <w:szCs w:val="28"/>
        </w:rPr>
        <w:t>объединяет 56 стран, расположенных в Северной Америке, Европе и Центральной Азии.</w:t>
      </w:r>
    </w:p>
    <w:p w:rsidR="00EF5ED7" w:rsidRPr="00FC77FB" w:rsidRDefault="00EF5ED7"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Цели:</w:t>
      </w:r>
    </w:p>
    <w:p w:rsidR="009F06A9" w:rsidRPr="00FC77FB" w:rsidRDefault="009F06A9"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Организация нацелена на предотвращение возникновения конфликтов в регионе, урегулирование кризисных ситуаций, ликвидацию последствий конфликтов.</w:t>
      </w:r>
    </w:p>
    <w:p w:rsidR="009F06A9" w:rsidRPr="00FC77FB" w:rsidRDefault="009F06A9"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Основные средства обеспечения безопасности и решения основных задач организации:</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 xml:space="preserve">«Первая корзина», или политико-военное измерение: </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контроль над распространением вооружений;</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дипломатические усилия по предотвращению конфликтов;</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меры по построению доверительных отношений и безопасности;</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 xml:space="preserve">«Вторая корзина», или экономическое и экологическое измерение: </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экономическая и экологическая безопасность.</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«Третья корзина»</w:t>
      </w:r>
      <w:r w:rsidR="00EF5ED7" w:rsidRPr="00FC77FB">
        <w:rPr>
          <w:rFonts w:ascii="Times New Roman" w:hAnsi="Times New Roman"/>
          <w:sz w:val="28"/>
          <w:szCs w:val="28"/>
        </w:rPr>
        <w:t>, или человеческое измерение:</w:t>
      </w:r>
      <w:r w:rsidRPr="00FC77FB">
        <w:rPr>
          <w:rFonts w:ascii="Times New Roman" w:hAnsi="Times New Roman"/>
          <w:sz w:val="28"/>
          <w:szCs w:val="28"/>
        </w:rPr>
        <w:t xml:space="preserve"> </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защита прав человека;</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развитие демократических институтов;</w:t>
      </w:r>
    </w:p>
    <w:p w:rsidR="009F06A9" w:rsidRPr="00FC77FB" w:rsidRDefault="009F06A9" w:rsidP="00FC77FB">
      <w:pPr>
        <w:pStyle w:val="a5"/>
        <w:numPr>
          <w:ilvl w:val="0"/>
          <w:numId w:val="1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мониторинг выборов;</w:t>
      </w:r>
    </w:p>
    <w:p w:rsidR="00EF5ED7" w:rsidRPr="00FC77FB" w:rsidRDefault="00EF5ED7"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Структура:</w:t>
      </w:r>
    </w:p>
    <w:p w:rsidR="00EF5ED7" w:rsidRPr="00FC77FB" w:rsidRDefault="009F06A9"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Все государства-участники ОБСЕ обладают равным статусом. Решения принимаются на основе консенсуса. Решения не носят юриди</w:t>
      </w:r>
      <w:r w:rsidR="00EF5ED7" w:rsidRPr="00FC77FB">
        <w:rPr>
          <w:rFonts w:ascii="Times New Roman" w:hAnsi="Times New Roman"/>
          <w:sz w:val="28"/>
          <w:szCs w:val="28"/>
        </w:rPr>
        <w:t>чески обязательного характера</w:t>
      </w:r>
      <w:r w:rsidRPr="00FC77FB">
        <w:rPr>
          <w:rFonts w:ascii="Times New Roman" w:hAnsi="Times New Roman"/>
          <w:sz w:val="28"/>
          <w:szCs w:val="28"/>
        </w:rPr>
        <w:t>, но имеют большое политическое значение.</w:t>
      </w:r>
    </w:p>
    <w:p w:rsidR="009F06A9" w:rsidRPr="00FC77FB" w:rsidRDefault="009F06A9"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Штат организации — около 370 человек, занятых в руководящих органах организации, а также около 3500 сотрудников, работающих в полевых миссиях.</w:t>
      </w:r>
    </w:p>
    <w:p w:rsidR="009F06A9" w:rsidRPr="00FC77FB" w:rsidRDefault="009F06A9"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Бюджет на 2006 г. — 168.2 млн евро.</w:t>
      </w:r>
    </w:p>
    <w:p w:rsidR="003B502B" w:rsidRPr="00FC77FB" w:rsidRDefault="003B502B" w:rsidP="00FC77FB">
      <w:pPr>
        <w:spacing w:after="0" w:line="360" w:lineRule="auto"/>
        <w:ind w:firstLine="709"/>
        <w:jc w:val="both"/>
        <w:rPr>
          <w:rFonts w:ascii="Times New Roman" w:hAnsi="Times New Roman"/>
          <w:sz w:val="28"/>
          <w:szCs w:val="28"/>
        </w:rPr>
      </w:pPr>
    </w:p>
    <w:p w:rsidR="003B502B" w:rsidRPr="00FC77FB" w:rsidRDefault="001B075D"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Организация Североатлантического договора</w:t>
      </w:r>
    </w:p>
    <w:p w:rsidR="009F06A9" w:rsidRPr="00FC77FB" w:rsidRDefault="001B075D"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w:t>
      </w:r>
      <w:r w:rsidRPr="00FC77FB">
        <w:rPr>
          <w:rFonts w:ascii="Times New Roman" w:hAnsi="Times New Roman"/>
          <w:sz w:val="28"/>
          <w:szCs w:val="28"/>
          <w:lang w:val="en-US"/>
        </w:rPr>
        <w:t>NATO</w:t>
      </w:r>
      <w:r w:rsidRPr="00FC77FB">
        <w:rPr>
          <w:rFonts w:ascii="Times New Roman" w:hAnsi="Times New Roman"/>
          <w:sz w:val="28"/>
          <w:szCs w:val="28"/>
        </w:rPr>
        <w:t>) (</w:t>
      </w:r>
      <w:r w:rsidRPr="00FC77FB">
        <w:rPr>
          <w:rFonts w:ascii="Times New Roman" w:hAnsi="Times New Roman"/>
          <w:sz w:val="28"/>
          <w:szCs w:val="28"/>
          <w:lang w:val="en-US"/>
        </w:rPr>
        <w:t>North</w:t>
      </w:r>
      <w:r w:rsidRPr="00FC77FB">
        <w:rPr>
          <w:rFonts w:ascii="Times New Roman" w:hAnsi="Times New Roman"/>
          <w:sz w:val="28"/>
          <w:szCs w:val="28"/>
        </w:rPr>
        <w:t xml:space="preserve"> </w:t>
      </w:r>
      <w:r w:rsidRPr="00FC77FB">
        <w:rPr>
          <w:rFonts w:ascii="Times New Roman" w:hAnsi="Times New Roman"/>
          <w:sz w:val="28"/>
          <w:szCs w:val="28"/>
          <w:lang w:val="en-US"/>
        </w:rPr>
        <w:t>Atlantic</w:t>
      </w:r>
      <w:r w:rsidRPr="00FC77FB">
        <w:rPr>
          <w:rFonts w:ascii="Times New Roman" w:hAnsi="Times New Roman"/>
          <w:sz w:val="28"/>
          <w:szCs w:val="28"/>
        </w:rPr>
        <w:t xml:space="preserve"> </w:t>
      </w:r>
      <w:r w:rsidRPr="00FC77FB">
        <w:rPr>
          <w:rFonts w:ascii="Times New Roman" w:hAnsi="Times New Roman"/>
          <w:sz w:val="28"/>
          <w:szCs w:val="28"/>
          <w:lang w:val="en-US"/>
        </w:rPr>
        <w:t>Treaty</w:t>
      </w:r>
      <w:r w:rsidRPr="00FC77FB">
        <w:rPr>
          <w:rFonts w:ascii="Times New Roman" w:hAnsi="Times New Roman"/>
          <w:sz w:val="28"/>
          <w:szCs w:val="28"/>
        </w:rPr>
        <w:t xml:space="preserve"> </w:t>
      </w:r>
      <w:r w:rsidRPr="00FC77FB">
        <w:rPr>
          <w:rFonts w:ascii="Times New Roman" w:hAnsi="Times New Roman"/>
          <w:sz w:val="28"/>
          <w:szCs w:val="28"/>
          <w:lang w:val="en-US"/>
        </w:rPr>
        <w:t>Organization</w:t>
      </w:r>
      <w:r w:rsidRPr="00FC77FB">
        <w:rPr>
          <w:rFonts w:ascii="Times New Roman" w:hAnsi="Times New Roman"/>
          <w:sz w:val="28"/>
          <w:szCs w:val="28"/>
        </w:rPr>
        <w:t>)</w:t>
      </w:r>
    </w:p>
    <w:p w:rsidR="003B502B" w:rsidRPr="00FC77FB" w:rsidRDefault="003B502B" w:rsidP="00FC77FB">
      <w:pPr>
        <w:spacing w:after="0" w:line="360" w:lineRule="auto"/>
        <w:ind w:firstLine="709"/>
        <w:jc w:val="both"/>
        <w:rPr>
          <w:rFonts w:ascii="Times New Roman" w:hAnsi="Times New Roman"/>
          <w:sz w:val="28"/>
          <w:szCs w:val="28"/>
        </w:rPr>
      </w:pPr>
    </w:p>
    <w:p w:rsidR="001B075D"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lang w:val="en-US"/>
        </w:rPr>
        <w:t>NATO</w:t>
      </w:r>
      <w:r w:rsidRPr="00FC77FB">
        <w:rPr>
          <w:rFonts w:ascii="Times New Roman" w:hAnsi="Times New Roman"/>
          <w:sz w:val="28"/>
          <w:szCs w:val="28"/>
        </w:rPr>
        <w:t xml:space="preserve"> - </w:t>
      </w:r>
      <w:r w:rsidR="001B075D" w:rsidRPr="00FC77FB">
        <w:rPr>
          <w:rFonts w:ascii="Times New Roman" w:hAnsi="Times New Roman"/>
          <w:sz w:val="28"/>
          <w:szCs w:val="28"/>
        </w:rPr>
        <w:t>военно-политический блок. Появился 4 апреля 1949 года в США. Тогда государствами-членами НАТО стали США, Канада, Исландия, Великобритания, Франция, Бельгия, Нидерланды, Люксембург, Норвегия, Дания, Италия и Португалия. Это «трансатлантический форум» для проведения странами-союзниками консультаций по любым вопросам, затрагивающим жизненно важные интересы его членов, включая события, способные поставить под угрозу их безопасность; обеспечивает сдерживание любой формы агрессии в отношении территории любого государства-члена НАТО или защиту от неё.</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Состав:</w:t>
      </w:r>
    </w:p>
    <w:p w:rsidR="001B075D" w:rsidRPr="00FC77FB" w:rsidRDefault="001B075D"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Бельгия Великобритания Дания Италия Исландия Канада Люксембург Нидерланды Норвегия Португалия США Франция Греция Турция Германия Испания </w:t>
      </w:r>
      <w:r w:rsidR="00E7253A" w:rsidRPr="00FC77FB">
        <w:rPr>
          <w:rFonts w:ascii="Times New Roman" w:hAnsi="Times New Roman"/>
          <w:sz w:val="28"/>
          <w:szCs w:val="28"/>
        </w:rPr>
        <w:t>Венгрия Польша Чехия Болгария Латвия Литва Румыния Словакия Словения Эстония. На очереди в НАТО - Хорватия, Македония, Сербия, Грузия, Украина, Албания.</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Цели:</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Главная цель НАТО — гарантировать свободу и безопасность всех своих членов в Европе и Северной Америке в соответствии с принципами Устава ООН. Для достижения этой цели НАТО использует свое политическое влияние и военный потенциал в соответствии с характером вызовов безопасности, с которыми сталкиваются его государства-члены.</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Действующая Стратегическая концепция, опубликованная в 1999 г., определяет первостепенные задачи НАТО следующим образом:</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выступать основой стабильности в Евроатлантическом регионе;</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служить форумом для проведения консультаций по проблемам безопасности;</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осуществлять сдерживание и защиту от любой угрозы агрессии против любого из государств- членов НАТО;</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способствовать эффективному предотвращению конфликтов и активно участвовать в кризисном регулировании;</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содействовать развитию всестороннего партнерства, сотрудничества и диалога с другими странами Евроатлантического региона.</w:t>
      </w:r>
    </w:p>
    <w:p w:rsidR="00E7253A" w:rsidRPr="00FC77FB" w:rsidRDefault="00E7253A"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НАТО подписало соглашение о сотрудничестве с рядом европейских государств. Программа взаимодействия с этими странами называется «Партнёрство ради мира». Среди участников программы: Азербайджан, Армения, Австрия, Белоруссия, Босния и Герцеговина, Грузия, Ирландия, Казахстан, Киргизия, Македония, Мальта, Молдавия, Россия, Сербия, Таджикистан, Туркменистан, Узбекистан, Украина, Финляндия, Черногория, Швеция, Швейцария.</w:t>
      </w:r>
    </w:p>
    <w:p w:rsidR="009F06A9" w:rsidRPr="00FC77FB" w:rsidRDefault="009F06A9" w:rsidP="00FC77FB">
      <w:pPr>
        <w:spacing w:after="0" w:line="360" w:lineRule="auto"/>
        <w:ind w:firstLine="709"/>
        <w:jc w:val="both"/>
        <w:rPr>
          <w:rFonts w:ascii="Times New Roman" w:hAnsi="Times New Roman"/>
          <w:sz w:val="28"/>
          <w:szCs w:val="28"/>
        </w:rPr>
      </w:pPr>
    </w:p>
    <w:p w:rsidR="003B502B"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Организация черноморского экономического сотрудничества</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(Black Sea Economic Cooperation – BSEC)</w:t>
      </w:r>
    </w:p>
    <w:p w:rsidR="00AD639E" w:rsidRPr="00FC77FB" w:rsidRDefault="00AD639E" w:rsidP="00FC77FB">
      <w:pPr>
        <w:spacing w:after="0" w:line="360" w:lineRule="auto"/>
        <w:ind w:firstLine="709"/>
        <w:jc w:val="both"/>
        <w:rPr>
          <w:rFonts w:ascii="Times New Roman" w:hAnsi="Times New Roman"/>
          <w:sz w:val="28"/>
          <w:szCs w:val="28"/>
        </w:rPr>
      </w:pP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ОЧЭС - создана в 1992, штаб-квартира в Стамбуле.</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Состав:</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Азербайджан, Албания, Армения, Болгария, Греция, Грузия, Молдавия, Россия, Румыния, Сербия, Турция и Украина.</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Цель:</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Цель – более тесное экономическое сотрудничество стран-участниц, свободное передвижение товаров, капиталов, услуг и рабочей силы и интеграция экономик этих стран в мировую экономическую систему. </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Создана в 1992, штаб-квартира в Стамбуле.</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Значимость. Турция и Украина придают особое значение ОЧЭС как организации, повышающей их вес в переговорах о будущем возможном вступлении в ЕС. Россия пока не ставит перед собой такие цели, однако, как и другие участники, заинтересована в обеспечении своего участия в проектах, которые касаются развития совместного рынка энергоносителей, транспортной инфраструктуры, пограничного сотрудничества и т.д. </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Население входящих в ОЧЭС стран составляет более 330 млн. человек. Регион сказочно богат ресурсами, имеет мощную производственную базу, квалифицированную рабочую силу. О перспективах организации говорит тот факт, что статус наблюдателей в ней посчитали необходимым иметь Франция, Германия, Австрия, Египет, Израиль, Италия, Польша, Словакия, Тунис, а также такие международные организации, как Конференция энергетической хартии, Черноморский клуб. ОЧЭС сотрудничает с Евросоюзом, организациями Балтийского региона.</w:t>
      </w:r>
    </w:p>
    <w:p w:rsidR="00D90B64"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Одно из принципиальных отличий от других региональных интеграционных группировок (СНГ, ГУУАМ, ЕврАзЭс) – ОЧЭС объединяет страны, которые вовлечены в другие институционально крепко развитые международные структуры. Так, например, Евросоюз, НАТО – это организации, членство в которых является стремлением многих стран, являющихся членами Организации Черноморского Экономического Сотрудничества. Греция с 1 мая 2004 уже стала членом ЕС. Поэтому ОЧЭС сконцентрирована целиком и полностью на экономическом аспекте интеграции, не распыляя свое внимание и ресурсы на сферы политики и обороны. В частности, это связано с тем, что ряд входящих в нее стран имеют взаимные территориальные претензии. Однако экономические интересы, черноморская идентичность оказывают положительное объединяющее воздействие на отношения этих государств. Другой особенностью ЧЭС в сравнении с другими субрегиональными группировками служит то, что в отличие от них уже в Декларации о создании организации во главу угла предстоящей деятельности было поставлено не торговое, а производственное сотрудничество. Это нашло свое выражение в отраслевом подходе к решению общих экономических проблем региона.</w:t>
      </w:r>
    </w:p>
    <w:p w:rsidR="00821A9C" w:rsidRPr="00FC77FB" w:rsidRDefault="00821A9C" w:rsidP="00FC77FB">
      <w:pPr>
        <w:spacing w:after="0" w:line="360" w:lineRule="auto"/>
        <w:ind w:firstLine="709"/>
        <w:jc w:val="both"/>
        <w:rPr>
          <w:rFonts w:ascii="Times New Roman" w:hAnsi="Times New Roman"/>
          <w:sz w:val="28"/>
          <w:szCs w:val="28"/>
        </w:rPr>
      </w:pPr>
    </w:p>
    <w:p w:rsidR="00AD639E" w:rsidRPr="00FC77FB" w:rsidRDefault="00D90B6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Шанхайская организация сотрудничества</w:t>
      </w:r>
    </w:p>
    <w:p w:rsidR="00BD12E4" w:rsidRDefault="00BD12E4" w:rsidP="00FC77FB">
      <w:pPr>
        <w:spacing w:after="0" w:line="360" w:lineRule="auto"/>
        <w:ind w:firstLine="709"/>
        <w:jc w:val="both"/>
        <w:rPr>
          <w:rFonts w:ascii="Times New Roman" w:hAnsi="Times New Roman"/>
          <w:sz w:val="28"/>
          <w:szCs w:val="28"/>
        </w:rPr>
      </w:pPr>
    </w:p>
    <w:p w:rsidR="00846138"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Шанхайская организация сотрудничества (ШОС) — региональная международная организация, основанная в 2001 году лидерами Китая, России, Казахстана, Таджикистана, Киргизии и Узбекистана. За исключением Узбекистана, остальные страны являлись участницами «Шанхайской пятёрки», основанной в результате подписания в 1996—1997 гг. между Казахстаном, Киргизией, Китаем, Россией и Таджикистаном соглашений об укреплении доверия в военной области и о взаимном сокращении вооружённых сил в районе границы. После включения Узбекистана в 2001 году участники переименовали организацию.</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Состав:</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КНР Казахстан Киргизия Россия Таджикистан Узбекистан</w:t>
      </w:r>
    </w:p>
    <w:p w:rsidR="00846138"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Общая территория входящих в ШОС стран составляет 30 млн км², то есть 60 % территории Евразии. Её совокупный демографический потенциал — четв</w:t>
      </w:r>
      <w:r w:rsidR="003B502B" w:rsidRPr="00FC77FB">
        <w:rPr>
          <w:rFonts w:ascii="Times New Roman" w:hAnsi="Times New Roman"/>
          <w:sz w:val="28"/>
          <w:szCs w:val="28"/>
        </w:rPr>
        <w:t>ёртая часть населения планеты</w:t>
      </w:r>
      <w:r w:rsidRPr="00FC77FB">
        <w:rPr>
          <w:rFonts w:ascii="Times New Roman" w:hAnsi="Times New Roman"/>
          <w:sz w:val="28"/>
          <w:szCs w:val="28"/>
        </w:rPr>
        <w:t>, а экономический потенциал включает самую мощную после США китайскую экономику.</w:t>
      </w:r>
    </w:p>
    <w:p w:rsidR="003B502B"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Одна из особенностей ШОС заключается в том, что она в статусном отношении не является ни военным блоком, как НАТО, ни открытым регулярным совещанием по безопасности, как АРФ АСЕАН, з</w:t>
      </w:r>
      <w:r w:rsidR="003B502B" w:rsidRPr="00FC77FB">
        <w:rPr>
          <w:rFonts w:ascii="Times New Roman" w:hAnsi="Times New Roman"/>
          <w:sz w:val="28"/>
          <w:szCs w:val="28"/>
        </w:rPr>
        <w:t>анимая промежуточную позицию</w:t>
      </w:r>
      <w:r w:rsidRPr="00FC77FB">
        <w:rPr>
          <w:rFonts w:ascii="Times New Roman" w:hAnsi="Times New Roman"/>
          <w:sz w:val="28"/>
          <w:szCs w:val="28"/>
        </w:rPr>
        <w:t xml:space="preserve">. </w:t>
      </w:r>
    </w:p>
    <w:p w:rsidR="003B502B"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Цели:</w:t>
      </w:r>
    </w:p>
    <w:p w:rsidR="00D90B64"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Главными задачами организации являются укрепление стабильности и безопасности на широком пространстве, объединяющем государства-участников, борьба с терроризмом, сепаратизмом, экстремизмом, наркотрафиком, развитие экономического сотрудничества, энергетического партнерства, научного и культурного взаимодействия.</w:t>
      </w:r>
    </w:p>
    <w:p w:rsidR="00846138"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Значимость ШОС. Международный вес этой организации определяется не только совокупным демографическим и территориальным потенциалом входящих в него стран, но и обозначившимся стратегическим партнерством двух ядерных держав и постоянных членов Совета Безопасности ООН – России и Китая. Это определяет роль ШОС в построении системы коллективной безопасности как в Средней Азии, так и в Азиатско-Тихоокеанском регионе. ШОС является открытой организацией для приема новых членов, разделяющих ее основные принципы. Хотя вопросы безопасности были изначально решающими в формировании ШОС и остаются одними из наиболее приоритетных, в то же время было бы неверно расценивать ее как военную организацию. Такой статус неприемлем по причине участия входящих в ШОС стран в международных союзах и организациях с различными обязательствами. Так для Китая его участие – вообще исключение из правила, ибо эта страна традиционно исповедует политику неприсоединения к блокам каких-либо государств, придерживаясь самостоятельности и независимости во внешней политике. </w:t>
      </w:r>
    </w:p>
    <w:p w:rsidR="00846138"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Как отмечают многие эксперты, членство в ШОС во многом отвечает геополитическим интересам ее участников. Так некоторые инициативы ШОС, очевидно, нацелены на ослабление американского влияния в регионе, что соответствует стремлению Китая ослабить американское влияния в регионе и отвечает желанию России создать многополярный мир, озвученное еще при министре иностранных дел, а затем премьер-министре РФ Евгении Примакове. По словам министра иностранных дел Игоря Иванова, произнесенных после московского саммита 2003, «ШОС должна стать современной организацией нового типа, соответствующей требованиям многополярного мира».</w:t>
      </w:r>
    </w:p>
    <w:p w:rsidR="000B2002" w:rsidRPr="00FC77FB" w:rsidRDefault="000B2002" w:rsidP="00FC77FB">
      <w:pPr>
        <w:spacing w:after="0" w:line="360" w:lineRule="auto"/>
        <w:ind w:firstLine="709"/>
        <w:jc w:val="both"/>
        <w:rPr>
          <w:rFonts w:ascii="Times New Roman" w:hAnsi="Times New Roman"/>
          <w:sz w:val="28"/>
          <w:szCs w:val="28"/>
        </w:rPr>
      </w:pPr>
    </w:p>
    <w:p w:rsidR="00AD639E" w:rsidRPr="00FC77FB" w:rsidRDefault="00846138"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Содружество Независимых Государств</w:t>
      </w:r>
    </w:p>
    <w:p w:rsidR="00BD12E4" w:rsidRDefault="00BD12E4" w:rsidP="00FC77FB">
      <w:pPr>
        <w:spacing w:after="0" w:line="360" w:lineRule="auto"/>
        <w:ind w:firstLine="709"/>
        <w:jc w:val="both"/>
        <w:rPr>
          <w:rFonts w:ascii="Times New Roman" w:hAnsi="Times New Roman"/>
          <w:sz w:val="28"/>
          <w:szCs w:val="28"/>
        </w:rPr>
      </w:pPr>
    </w:p>
    <w:p w:rsidR="00846138" w:rsidRPr="00FC77FB" w:rsidRDefault="003B502B"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СНГ - </w:t>
      </w:r>
      <w:r w:rsidR="00102E41" w:rsidRPr="00FC77FB">
        <w:rPr>
          <w:rFonts w:ascii="Times New Roman" w:hAnsi="Times New Roman"/>
          <w:sz w:val="28"/>
          <w:szCs w:val="28"/>
        </w:rPr>
        <w:t>межгосударственное объединение (договор о сотрудничестве между независимыми странами) большинства бывших союзных республик СССР.</w:t>
      </w:r>
    </w:p>
    <w:p w:rsidR="00846138" w:rsidRPr="00FC77FB" w:rsidRDefault="00102E41"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СНГ было основано главами БССР, РСФСР и УССР путём подписания 8 декабря 1991 года в Вискулях под Брестом (Белоруссия) Соглашения о создании Содружества Независимых Государств</w:t>
      </w:r>
    </w:p>
    <w:p w:rsidR="000B2002" w:rsidRPr="00FC77FB" w:rsidRDefault="000B2002"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Состав:</w:t>
      </w:r>
    </w:p>
    <w:p w:rsidR="000B2002" w:rsidRPr="00FC77FB" w:rsidRDefault="000B2002"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Азербайджан Армения Белоруссия Казахстан Киргизия Молдавия Россия Таджикистан Туркменистан Узбекистан Украина</w:t>
      </w:r>
    </w:p>
    <w:p w:rsidR="00102E41" w:rsidRPr="00FC77FB" w:rsidRDefault="000B2002"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Цели:</w:t>
      </w:r>
    </w:p>
    <w:p w:rsidR="00102E41" w:rsidRPr="00FC77FB" w:rsidRDefault="00102E41"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СНГ основано на началах суверенного равенства всех его членов, поэтому все государства-члены являются самостоятельными субъектами международного права. Содружество не является государством и не обладает наднациональными полномочиями.</w:t>
      </w:r>
    </w:p>
    <w:p w:rsidR="00102E41" w:rsidRPr="00FC77FB" w:rsidRDefault="00102E41"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Основными целями организации являются:</w:t>
      </w:r>
    </w:p>
    <w:p w:rsidR="00102E41" w:rsidRPr="00FC77FB" w:rsidRDefault="00102E41" w:rsidP="00FC77FB">
      <w:pPr>
        <w:pStyle w:val="a5"/>
        <w:numPr>
          <w:ilvl w:val="0"/>
          <w:numId w:val="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сотрудничество в политической, экономической, экологической, гуманитарной, культурной и иных областях;</w:t>
      </w:r>
    </w:p>
    <w:p w:rsidR="00102E41" w:rsidRPr="00FC77FB" w:rsidRDefault="00102E41" w:rsidP="00FC77FB">
      <w:pPr>
        <w:pStyle w:val="a5"/>
        <w:numPr>
          <w:ilvl w:val="0"/>
          <w:numId w:val="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всестороннее развитие государств-членов в рамках общего экономического пространства, межгосударственной кооперации и интеграции;</w:t>
      </w:r>
    </w:p>
    <w:p w:rsidR="00102E41" w:rsidRPr="00FC77FB" w:rsidRDefault="00102E41" w:rsidP="00FC77FB">
      <w:pPr>
        <w:pStyle w:val="a5"/>
        <w:numPr>
          <w:ilvl w:val="0"/>
          <w:numId w:val="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обеспечение прав и свобод человека;</w:t>
      </w:r>
    </w:p>
    <w:p w:rsidR="00102E41" w:rsidRPr="00FC77FB" w:rsidRDefault="00102E41" w:rsidP="00FC77FB">
      <w:pPr>
        <w:pStyle w:val="a5"/>
        <w:numPr>
          <w:ilvl w:val="0"/>
          <w:numId w:val="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сотрудничество в обеспечении международного мира и безопасности, достижение всеобщего и полного разоружения;</w:t>
      </w:r>
    </w:p>
    <w:p w:rsidR="00102E41" w:rsidRPr="00FC77FB" w:rsidRDefault="00102E41" w:rsidP="00FC77FB">
      <w:pPr>
        <w:pStyle w:val="a5"/>
        <w:numPr>
          <w:ilvl w:val="0"/>
          <w:numId w:val="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взаимная правовая помощь;</w:t>
      </w:r>
    </w:p>
    <w:p w:rsidR="00102E41" w:rsidRPr="00FC77FB" w:rsidRDefault="00102E41" w:rsidP="00FC77FB">
      <w:pPr>
        <w:pStyle w:val="a5"/>
        <w:numPr>
          <w:ilvl w:val="0"/>
          <w:numId w:val="7"/>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мирное разрешение споров и конфликтов между госуд</w:t>
      </w:r>
      <w:r w:rsidR="00370EEE" w:rsidRPr="00FC77FB">
        <w:rPr>
          <w:rFonts w:ascii="Times New Roman" w:hAnsi="Times New Roman"/>
          <w:sz w:val="28"/>
          <w:szCs w:val="28"/>
        </w:rPr>
        <w:t>арствами организации.</w:t>
      </w:r>
    </w:p>
    <w:p w:rsidR="00102E41" w:rsidRPr="00FC77FB" w:rsidRDefault="00102E41"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К сферам совместной деятельности государств-членов относятся:</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обеспечение прав и основных свобод человека;</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координация внешнеполитической деятельности;</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сотрудничество в формировании и развитии общего экономического пространства, таможенной политики;</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сотрудничество в развитии систем транспорта, связи;</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охрана здоровья и окружающей среды;</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вопросы социальной и миграционной политики;</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борьба с организованной преступностью;</w:t>
      </w:r>
    </w:p>
    <w:p w:rsidR="00102E41" w:rsidRPr="00FC77FB" w:rsidRDefault="00102E41" w:rsidP="00FC77FB">
      <w:pPr>
        <w:pStyle w:val="a5"/>
        <w:numPr>
          <w:ilvl w:val="0"/>
          <w:numId w:val="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сотрудничество в области оборонной политики и охраны внешних гран</w:t>
      </w:r>
      <w:r w:rsidR="000B2002" w:rsidRPr="00FC77FB">
        <w:rPr>
          <w:rFonts w:ascii="Times New Roman" w:hAnsi="Times New Roman"/>
          <w:sz w:val="28"/>
          <w:szCs w:val="28"/>
        </w:rPr>
        <w:t>иц.</w:t>
      </w:r>
    </w:p>
    <w:p w:rsidR="00102E41" w:rsidRPr="00FC77FB" w:rsidRDefault="00102E41"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Любое государство, входящее в СНГ, вправе выйти из организации в любое время и на свое усмотрение.</w:t>
      </w:r>
    </w:p>
    <w:p w:rsidR="00102E41" w:rsidRPr="00FC77FB" w:rsidRDefault="00102E41"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СНГ не состоялось как союзное государство. Де-факто так называемый «институт СНГ» представляет из себя не более чем группу договоров о преимущественно двустороннем сотрудничестве по разным направлениям между Российской Федерацией и некоторыми бывшими республиками СССР</w:t>
      </w:r>
    </w:p>
    <w:p w:rsidR="00792C93" w:rsidRPr="00FC77FB" w:rsidRDefault="00792C93" w:rsidP="00FC77FB">
      <w:pPr>
        <w:spacing w:after="0" w:line="360" w:lineRule="auto"/>
        <w:ind w:firstLine="709"/>
        <w:jc w:val="both"/>
        <w:rPr>
          <w:rFonts w:ascii="Times New Roman" w:hAnsi="Times New Roman"/>
          <w:sz w:val="28"/>
          <w:szCs w:val="28"/>
        </w:rPr>
      </w:pPr>
    </w:p>
    <w:p w:rsidR="00AD639E"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Совет Европы </w:t>
      </w:r>
    </w:p>
    <w:p w:rsidR="00BD12E4" w:rsidRDefault="00BD12E4" w:rsidP="00FC77FB">
      <w:pPr>
        <w:spacing w:after="0" w:line="360" w:lineRule="auto"/>
        <w:ind w:firstLine="709"/>
        <w:jc w:val="both"/>
        <w:rPr>
          <w:rFonts w:ascii="Times New Roman" w:hAnsi="Times New Roman"/>
          <w:sz w:val="28"/>
          <w:szCs w:val="28"/>
        </w:rPr>
      </w:pP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Совет Европы — старейшая в Европе международная политическая организация. Её основная заявленная цель — построение единой Европы, основывающейся на принципах свободы, демократии, защиты прав человека и верховенства закона.</w:t>
      </w: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Одним из самых значительных достижений Совета Европы считается разработка и принятие Европейской конвенции о защите прав человека и основных свобод.</w:t>
      </w: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Официально Совет был создан 5 мая 1949 г.</w:t>
      </w:r>
    </w:p>
    <w:p w:rsidR="00370EEE"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Состав: </w:t>
      </w:r>
    </w:p>
    <w:p w:rsidR="00370EEE"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Совета Европы: Австрия, Азербайджан, Албания, Андорра,Армения, Бельгия, Болгария, Босния и Герцеговина, Бывшая Югославская Республика Македония, Венгрия, Германия, Греция, Грузия, Дания, Ирландия, Исландия, Испания, Италия, Кипр, Латвия, Литва, Лихтенштейн, Люксембург, Мальта, Молдова, Монако, Нидерланды, Норвегия, Польша, Португалия, Россия, Румыния, Сан-Марино, Сербия и Черногория, Словакия, Словения, Соединенное Королевство, Турция, Украина, Финляндия, Франция, Хорватия, Чешская Республика, Швейцария, Швеция, Эстония. </w:t>
      </w:r>
    </w:p>
    <w:p w:rsidR="00370EEE"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Цели:</w:t>
      </w: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Глава I Устава Совета Европы посвящена целям, которые преследует Совет Европы, и состоит из одной единственной статьи 1. В ней, в частности, говорится следующее:</w:t>
      </w: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«а) Целью Совета Европы является осуществление более тесного союза между его членами для защиты и продвижения идеалов и принципов, являющихся их общим наследием, и содействовать их экономическому и официальному прогрессу.</w:t>
      </w: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b) Эта цель будет преследоваться через посредство органов Совета путём рассмотрения вопросов, представляющих общий интерес, заключением соглашений, проведением совместных действий в экономической, социальной, культурной, научной, юридической и административной областях, равно как и путём защиты и развития прав человека и основных свобод».</w:t>
      </w:r>
    </w:p>
    <w:p w:rsidR="00EA0434" w:rsidRPr="00FC77FB" w:rsidRDefault="00EA0434"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Постепенно СЕ сосредоточился на правовых и правозащитных вопросах. Сегодня его цель определяется как построение Европы без разделительных линий, основывающейся на принципах демократии, прав человека и верховенства закона (правового государства). Деятельность его направлена, прежде всего, на обеспечение и защиту прав человека, будь то гражданские, политические, экономические, социальные или культурные права, то есть деятельность Совета Европы охватывает все сферы жизни человека. Однако экономическими и военно-политическими вопросами организация не занимается.</w:t>
      </w:r>
    </w:p>
    <w:p w:rsidR="00EA0434"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Структура:</w:t>
      </w:r>
    </w:p>
    <w:p w:rsidR="00EA0434" w:rsidRPr="00FC77FB" w:rsidRDefault="00EA0434" w:rsidP="00FC77FB">
      <w:pPr>
        <w:pStyle w:val="a5"/>
        <w:numPr>
          <w:ilvl w:val="0"/>
          <w:numId w:val="1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Комитет министров</w:t>
      </w:r>
    </w:p>
    <w:p w:rsidR="00EA0434" w:rsidRPr="00FC77FB" w:rsidRDefault="00EA0434" w:rsidP="00FC77FB">
      <w:pPr>
        <w:pStyle w:val="a5"/>
        <w:numPr>
          <w:ilvl w:val="0"/>
          <w:numId w:val="1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Парламентская ассамблея</w:t>
      </w:r>
    </w:p>
    <w:p w:rsidR="00EA0434" w:rsidRPr="00FC77FB" w:rsidRDefault="00EA0434" w:rsidP="00FC77FB">
      <w:pPr>
        <w:pStyle w:val="a5"/>
        <w:numPr>
          <w:ilvl w:val="0"/>
          <w:numId w:val="1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Европейский суд по правам человека</w:t>
      </w:r>
    </w:p>
    <w:p w:rsidR="00EA0434" w:rsidRPr="00FC77FB" w:rsidRDefault="00EA0434" w:rsidP="00FC77FB">
      <w:pPr>
        <w:pStyle w:val="a5"/>
        <w:numPr>
          <w:ilvl w:val="0"/>
          <w:numId w:val="1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Конгресс местных и региональных властей Европы</w:t>
      </w:r>
    </w:p>
    <w:p w:rsidR="00EA0434" w:rsidRPr="00FC77FB" w:rsidRDefault="00EA0434" w:rsidP="00FC77FB">
      <w:pPr>
        <w:pStyle w:val="a5"/>
        <w:numPr>
          <w:ilvl w:val="0"/>
          <w:numId w:val="18"/>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Секретариат Совета Европы</w:t>
      </w:r>
    </w:p>
    <w:p w:rsidR="00821A9C" w:rsidRPr="00FC77FB" w:rsidRDefault="00821A9C" w:rsidP="00FC77FB">
      <w:pPr>
        <w:spacing w:after="0" w:line="360" w:lineRule="auto"/>
        <w:ind w:firstLine="709"/>
        <w:jc w:val="both"/>
        <w:rPr>
          <w:rFonts w:ascii="Times New Roman" w:hAnsi="Times New Roman"/>
          <w:sz w:val="28"/>
          <w:szCs w:val="28"/>
        </w:rPr>
      </w:pPr>
    </w:p>
    <w:p w:rsidR="00370EEE" w:rsidRPr="00FC77FB" w:rsidRDefault="008C2F9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Организация</w:t>
      </w:r>
      <w:r w:rsidRPr="00FC77FB">
        <w:rPr>
          <w:rFonts w:ascii="Times New Roman" w:hAnsi="Times New Roman"/>
          <w:sz w:val="28"/>
          <w:szCs w:val="28"/>
          <w:lang w:val="en-US"/>
        </w:rPr>
        <w:t xml:space="preserve"> </w:t>
      </w:r>
      <w:r w:rsidRPr="00FC77FB">
        <w:rPr>
          <w:rFonts w:ascii="Times New Roman" w:hAnsi="Times New Roman"/>
          <w:sz w:val="28"/>
          <w:szCs w:val="28"/>
        </w:rPr>
        <w:t>стран</w:t>
      </w:r>
      <w:r w:rsidRPr="00FC77FB">
        <w:rPr>
          <w:rFonts w:ascii="Times New Roman" w:hAnsi="Times New Roman"/>
          <w:sz w:val="28"/>
          <w:szCs w:val="28"/>
          <w:lang w:val="en-US"/>
        </w:rPr>
        <w:t>-</w:t>
      </w:r>
      <w:r w:rsidRPr="00FC77FB">
        <w:rPr>
          <w:rFonts w:ascii="Times New Roman" w:hAnsi="Times New Roman"/>
          <w:sz w:val="28"/>
          <w:szCs w:val="28"/>
        </w:rPr>
        <w:t>экспортёров</w:t>
      </w:r>
      <w:r w:rsidRPr="00FC77FB">
        <w:rPr>
          <w:rFonts w:ascii="Times New Roman" w:hAnsi="Times New Roman"/>
          <w:sz w:val="28"/>
          <w:szCs w:val="28"/>
          <w:lang w:val="en-US"/>
        </w:rPr>
        <w:t xml:space="preserve"> </w:t>
      </w:r>
      <w:r w:rsidRPr="00FC77FB">
        <w:rPr>
          <w:rFonts w:ascii="Times New Roman" w:hAnsi="Times New Roman"/>
          <w:sz w:val="28"/>
          <w:szCs w:val="28"/>
        </w:rPr>
        <w:t>нефти</w:t>
      </w:r>
    </w:p>
    <w:p w:rsidR="00AD639E" w:rsidRPr="00FC77FB" w:rsidRDefault="00FC3ACF" w:rsidP="00FC77FB">
      <w:pPr>
        <w:spacing w:after="0" w:line="360" w:lineRule="auto"/>
        <w:ind w:firstLine="709"/>
        <w:jc w:val="both"/>
        <w:rPr>
          <w:rFonts w:ascii="Times New Roman" w:hAnsi="Times New Roman"/>
          <w:sz w:val="28"/>
          <w:szCs w:val="28"/>
          <w:lang w:val="en-US"/>
        </w:rPr>
      </w:pPr>
      <w:r w:rsidRPr="00FC77FB">
        <w:rPr>
          <w:rFonts w:ascii="Times New Roman" w:hAnsi="Times New Roman"/>
          <w:sz w:val="28"/>
          <w:szCs w:val="28"/>
          <w:lang w:val="en-US"/>
        </w:rPr>
        <w:t>(Organization of the Petroleum Exporting Countries) (</w:t>
      </w:r>
      <w:r w:rsidRPr="00FC77FB">
        <w:rPr>
          <w:rFonts w:ascii="Times New Roman" w:hAnsi="Times New Roman"/>
          <w:sz w:val="28"/>
          <w:szCs w:val="28"/>
        </w:rPr>
        <w:t>ОРЕС</w:t>
      </w:r>
      <w:r w:rsidRPr="00FC77FB">
        <w:rPr>
          <w:rFonts w:ascii="Times New Roman" w:hAnsi="Times New Roman"/>
          <w:sz w:val="28"/>
          <w:szCs w:val="28"/>
          <w:lang w:val="en-US"/>
        </w:rPr>
        <w:t>)</w:t>
      </w:r>
    </w:p>
    <w:p w:rsidR="00BD12E4" w:rsidRDefault="00BD12E4" w:rsidP="00FC77FB">
      <w:pPr>
        <w:spacing w:after="0" w:line="360" w:lineRule="auto"/>
        <w:ind w:firstLine="709"/>
        <w:jc w:val="both"/>
        <w:rPr>
          <w:rFonts w:ascii="Times New Roman" w:hAnsi="Times New Roman"/>
          <w:sz w:val="28"/>
          <w:szCs w:val="28"/>
        </w:rPr>
      </w:pPr>
    </w:p>
    <w:p w:rsidR="00370EEE"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ОРЕС - </w:t>
      </w:r>
      <w:r w:rsidR="00FC3ACF" w:rsidRPr="00FC77FB">
        <w:rPr>
          <w:rFonts w:ascii="Times New Roman" w:hAnsi="Times New Roman"/>
          <w:sz w:val="28"/>
          <w:szCs w:val="28"/>
        </w:rPr>
        <w:t>международная межправительственная организация (также называемая картель), созданная нефтедобывающими державами в целях стабилизации цен на нефть.</w:t>
      </w:r>
      <w:r w:rsidRPr="00FC77FB">
        <w:rPr>
          <w:rFonts w:ascii="Times New Roman" w:hAnsi="Times New Roman"/>
          <w:sz w:val="28"/>
          <w:szCs w:val="28"/>
        </w:rPr>
        <w:t xml:space="preserve"> Штаб-квартира расположена в Вене.</w:t>
      </w:r>
    </w:p>
    <w:p w:rsidR="00370EEE"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Состав:</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 xml:space="preserve"> В состав ОПЕК входят 12 стран: Иран, Ирак, Кувейт, Саудовская Аравия, Венесуэла, Катар, Ливия, Объединённые Арабские Эмираты, Алжир, Нигерия, Эквадор и Ангола. </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ОПЕК как постоянно действующая организация была создана на конференции в Багдаде 10—14 сентября 1960. Первоначально в состав организации вошли Иран, Ирак, Кувейт, Саудовская Аравия и Венесуэла (инициатор создания). К этим пяти странам, основавшим организацию, позднее присоединились ещё девять: Катар (1961), Индонезия (1962—2008, 1 ноября 2008 г. вышла из состава ОПЕК[1]), Ливия (1962), Объединённые Арабские Эмираты (1967), Алжир (1969), Нигерия (1971), Эквадор (1973—1992, 2007), Габон (1975—1994), Ангола (2007).</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В настоящее время в ОПЕК входит 12 членов, с учетом изменений состава, произошедших в 2007 г.: появления нового члена организации — Анголы и возвращения в лоно организации Эквадора[2]. В 2008 году Россия заявила о готовности стать постоянным наблюдателем в картеле .</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Штаб-квартира ОПЕК первоначально находилась в Женеве (Швейцария), затем 1 сентября 1965 переместилась в Вену (Австрия).</w:t>
      </w:r>
    </w:p>
    <w:p w:rsidR="00370EEE" w:rsidRPr="00FC77FB" w:rsidRDefault="00370EEE"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Цели:</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Целью ОПЕК является координация деятельности и выработка общей политики в отношении добычи нефти среди стран участников организации, поддержания стабильных цен на нефть, обеспечения стабильных поставок нефти потребителям, получения отдачи от инвестиций в нефтяную отрасль.</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Министры энергетики и нефти государств членов ОПЕК дважды в год проводят встречи для оценки международного рынка нефти и прогноза его развития на будущее. На этих встречах принимаются решения о действиях, которые необходимо предпринять для стабилизации рынка. Решения об изменениях объёма добычи нефти в соответствии с изменением спроса на рынке принимаются на конференциях ОПЕК.</w:t>
      </w:r>
    </w:p>
    <w:p w:rsidR="00FC3ACF" w:rsidRPr="00FC77FB" w:rsidRDefault="00FC3ACF"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Страны члены ОПЕК контролируют около 2/3 мировых запасов нефти. На их долю приходится 40 % от всемирной добычи или половина мирового экспорта нефти. Из крупнейших производителей Пик нефти ещё не пройден только странами ОПЕК (за исключением Венесуэлы) и Канадой. В СССР пик нефти был пройден в 1988 году[3][4] В России с 1998 года наблюдается постоянный рост добычи, однако есть предположения что в 2007—2008 был достигнут пик</w:t>
      </w:r>
      <w:r w:rsidR="00BF2885" w:rsidRPr="00FC77FB">
        <w:rPr>
          <w:rFonts w:ascii="Times New Roman" w:hAnsi="Times New Roman"/>
          <w:sz w:val="28"/>
          <w:szCs w:val="28"/>
        </w:rPr>
        <w:t>.</w:t>
      </w:r>
    </w:p>
    <w:p w:rsidR="00066C49" w:rsidRPr="00FC77FB" w:rsidRDefault="00066C49" w:rsidP="00FC77FB">
      <w:pPr>
        <w:spacing w:after="0" w:line="360" w:lineRule="auto"/>
        <w:ind w:firstLine="709"/>
        <w:jc w:val="both"/>
        <w:rPr>
          <w:rFonts w:ascii="Times New Roman" w:hAnsi="Times New Roman"/>
          <w:sz w:val="28"/>
        </w:rPr>
      </w:pPr>
    </w:p>
    <w:p w:rsidR="006154E7" w:rsidRPr="00FC77FB" w:rsidRDefault="008D4FCD" w:rsidP="00FC77FB">
      <w:pPr>
        <w:spacing w:after="0" w:line="360" w:lineRule="auto"/>
        <w:ind w:firstLine="709"/>
        <w:jc w:val="both"/>
        <w:rPr>
          <w:rFonts w:ascii="Times New Roman" w:hAnsi="Times New Roman"/>
          <w:sz w:val="28"/>
        </w:rPr>
      </w:pPr>
      <w:r w:rsidRPr="00FC77FB">
        <w:rPr>
          <w:rFonts w:ascii="Times New Roman" w:hAnsi="Times New Roman"/>
          <w:sz w:val="28"/>
        </w:rPr>
        <w:t>Россия в составе мировых организаций</w:t>
      </w:r>
    </w:p>
    <w:p w:rsidR="00BD12E4" w:rsidRDefault="00BD12E4" w:rsidP="00FC77FB">
      <w:pPr>
        <w:spacing w:after="0" w:line="360" w:lineRule="auto"/>
        <w:ind w:firstLine="709"/>
        <w:jc w:val="both"/>
        <w:rPr>
          <w:rFonts w:ascii="Times New Roman" w:hAnsi="Times New Roman"/>
          <w:sz w:val="28"/>
        </w:rPr>
      </w:pPr>
    </w:p>
    <w:p w:rsidR="006154E7" w:rsidRPr="00FC77FB" w:rsidRDefault="008D4FCD" w:rsidP="00FC77FB">
      <w:pPr>
        <w:spacing w:after="0" w:line="360" w:lineRule="auto"/>
        <w:ind w:firstLine="709"/>
        <w:jc w:val="both"/>
        <w:rPr>
          <w:rFonts w:ascii="Times New Roman" w:hAnsi="Times New Roman"/>
          <w:sz w:val="28"/>
        </w:rPr>
      </w:pPr>
      <w:r w:rsidRPr="00FC77FB">
        <w:rPr>
          <w:rFonts w:ascii="Times New Roman" w:hAnsi="Times New Roman"/>
          <w:sz w:val="28"/>
        </w:rPr>
        <w:t>Россия состоит в таких мировых организациях, как:</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Азиатская парламентская ассамблея</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Азиатско-Тихоокеанский парламентский форум</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Азиатско-Тихоокеанский форум экономического сотрудничества</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Арктический совет</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Всемирная ассоциация операторов атомных электростанций</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Европейская ассоциация свободной торговли</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Единое экономическое пространство</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Зона европейского высшего образования</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Международная авиационная федерация</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Международный союз молодых фермеров</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Международная организация уголовной полиции – Интерпол</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Договора о коллективной безопасности</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 Всемирная организация интеллектуальной собственности</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 Всемирный почтовый союз</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 Группа Всемирного банка</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 Международное агентство по атомной энергии</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 Международный валютный фонд</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объединенных наций, Организация объединенных наций по вопросам образования, науки и культуры</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по безопасности и сотрудничеству в Европе</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Организация Черноморского экономического сотрудничества</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Совет Баренцева/Евроарктического региона</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Совет государств Балтийского моря</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Совет Европы</w:t>
      </w:r>
    </w:p>
    <w:p w:rsidR="008D4FCD" w:rsidRPr="00FC77FB" w:rsidRDefault="008D4FCD"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Содружество независимых государств</w:t>
      </w:r>
    </w:p>
    <w:p w:rsidR="001500C0" w:rsidRPr="00FC77FB" w:rsidRDefault="001500C0" w:rsidP="00FC77FB">
      <w:pPr>
        <w:pStyle w:val="a5"/>
        <w:numPr>
          <w:ilvl w:val="0"/>
          <w:numId w:val="20"/>
        </w:numPr>
        <w:spacing w:after="0" w:line="360" w:lineRule="auto"/>
        <w:ind w:left="0" w:firstLine="709"/>
        <w:jc w:val="both"/>
        <w:rPr>
          <w:rFonts w:ascii="Times New Roman" w:hAnsi="Times New Roman"/>
          <w:sz w:val="28"/>
        </w:rPr>
      </w:pPr>
      <w:r w:rsidRPr="00FC77FB">
        <w:rPr>
          <w:rFonts w:ascii="Times New Roman" w:hAnsi="Times New Roman"/>
          <w:sz w:val="28"/>
        </w:rPr>
        <w:t>Шанхайская организация сотрудничества</w:t>
      </w:r>
    </w:p>
    <w:p w:rsidR="00955FB7" w:rsidRPr="00FC77FB" w:rsidRDefault="00955FB7" w:rsidP="00FC77FB">
      <w:pPr>
        <w:spacing w:after="0" w:line="360" w:lineRule="auto"/>
        <w:ind w:firstLine="709"/>
        <w:jc w:val="both"/>
        <w:rPr>
          <w:rFonts w:ascii="Times New Roman" w:hAnsi="Times New Roman"/>
          <w:sz w:val="28"/>
          <w:szCs w:val="28"/>
        </w:rPr>
      </w:pPr>
    </w:p>
    <w:p w:rsidR="00EA0B4E" w:rsidRDefault="00BD12E4" w:rsidP="00FC77F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1437" w:rsidRPr="00FC77FB">
        <w:rPr>
          <w:rFonts w:ascii="Times New Roman" w:hAnsi="Times New Roman"/>
          <w:sz w:val="28"/>
          <w:szCs w:val="28"/>
        </w:rPr>
        <w:t>Вывод</w:t>
      </w:r>
    </w:p>
    <w:p w:rsidR="00BD12E4" w:rsidRPr="00FC77FB" w:rsidRDefault="00BD12E4" w:rsidP="00FC77FB">
      <w:pPr>
        <w:spacing w:after="0" w:line="360" w:lineRule="auto"/>
        <w:ind w:firstLine="709"/>
        <w:jc w:val="both"/>
        <w:rPr>
          <w:rFonts w:ascii="Times New Roman" w:hAnsi="Times New Roman"/>
          <w:sz w:val="28"/>
          <w:szCs w:val="28"/>
        </w:rPr>
      </w:pPr>
    </w:p>
    <w:p w:rsidR="002A1437" w:rsidRPr="00FC77FB" w:rsidRDefault="002A1437"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В мире насчитывается более 60 действующих мировых международных группировок, которые выполняют различные функции:</w:t>
      </w:r>
    </w:p>
    <w:p w:rsidR="002A1437" w:rsidRPr="00FC77FB" w:rsidRDefault="002A1437" w:rsidP="00FC77FB">
      <w:pPr>
        <w:pStyle w:val="a5"/>
        <w:numPr>
          <w:ilvl w:val="0"/>
          <w:numId w:val="21"/>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Безопасность окружающей среды;</w:t>
      </w:r>
    </w:p>
    <w:p w:rsidR="002A1437" w:rsidRPr="00FC77FB" w:rsidRDefault="002A1437" w:rsidP="00FC77FB">
      <w:pPr>
        <w:pStyle w:val="a5"/>
        <w:numPr>
          <w:ilvl w:val="0"/>
          <w:numId w:val="21"/>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Экономическая стабильность;</w:t>
      </w:r>
    </w:p>
    <w:p w:rsidR="002A1437" w:rsidRPr="00FC77FB" w:rsidRDefault="002A1437" w:rsidP="00FC77FB">
      <w:pPr>
        <w:pStyle w:val="a5"/>
        <w:numPr>
          <w:ilvl w:val="0"/>
          <w:numId w:val="21"/>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Предотвращение террористических актов;</w:t>
      </w:r>
    </w:p>
    <w:p w:rsidR="002A1437" w:rsidRPr="00FC77FB" w:rsidRDefault="002A1437" w:rsidP="00FC77FB">
      <w:pPr>
        <w:pStyle w:val="a5"/>
        <w:numPr>
          <w:ilvl w:val="0"/>
          <w:numId w:val="21"/>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Восстановление и сохранение мира в горячих точках;</w:t>
      </w:r>
    </w:p>
    <w:p w:rsidR="002A1437" w:rsidRPr="00FC77FB" w:rsidRDefault="002A1437" w:rsidP="00FC77FB">
      <w:pPr>
        <w:pStyle w:val="a5"/>
        <w:numPr>
          <w:ilvl w:val="0"/>
          <w:numId w:val="21"/>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Улучшение образования молодёжи;</w:t>
      </w:r>
    </w:p>
    <w:p w:rsidR="002A1437" w:rsidRPr="00FC77FB" w:rsidRDefault="002A1437" w:rsidP="00FC77FB">
      <w:pPr>
        <w:pStyle w:val="a5"/>
        <w:numPr>
          <w:ilvl w:val="0"/>
          <w:numId w:val="21"/>
        </w:numPr>
        <w:spacing w:after="0" w:line="360" w:lineRule="auto"/>
        <w:ind w:left="0" w:firstLine="709"/>
        <w:jc w:val="both"/>
        <w:rPr>
          <w:rFonts w:ascii="Times New Roman" w:hAnsi="Times New Roman"/>
          <w:sz w:val="28"/>
          <w:szCs w:val="28"/>
        </w:rPr>
      </w:pPr>
      <w:r w:rsidRPr="00FC77FB">
        <w:rPr>
          <w:rFonts w:ascii="Times New Roman" w:hAnsi="Times New Roman"/>
          <w:sz w:val="28"/>
          <w:szCs w:val="28"/>
        </w:rPr>
        <w:t>Защита прав человека и др..</w:t>
      </w:r>
    </w:p>
    <w:p w:rsidR="002A1437" w:rsidRPr="00FC77FB" w:rsidRDefault="002A1437" w:rsidP="00FC77FB">
      <w:pPr>
        <w:spacing w:after="0" w:line="360" w:lineRule="auto"/>
        <w:ind w:firstLine="709"/>
        <w:jc w:val="both"/>
        <w:rPr>
          <w:rFonts w:ascii="Times New Roman" w:hAnsi="Times New Roman"/>
          <w:sz w:val="28"/>
          <w:szCs w:val="28"/>
        </w:rPr>
      </w:pPr>
      <w:r w:rsidRPr="00FC77FB">
        <w:rPr>
          <w:rFonts w:ascii="Times New Roman" w:hAnsi="Times New Roman"/>
          <w:sz w:val="28"/>
          <w:szCs w:val="28"/>
        </w:rPr>
        <w:t>Россия входит в состав более 25 организаций. Она играет немаловажную роль в этих группировках.</w:t>
      </w:r>
    </w:p>
    <w:p w:rsidR="002A1437" w:rsidRPr="00FC77FB" w:rsidRDefault="002A1437" w:rsidP="00FC77FB">
      <w:pPr>
        <w:spacing w:after="0" w:line="360" w:lineRule="auto"/>
        <w:ind w:firstLine="709"/>
        <w:jc w:val="both"/>
        <w:rPr>
          <w:rFonts w:ascii="Times New Roman" w:hAnsi="Times New Roman"/>
          <w:sz w:val="28"/>
          <w:szCs w:val="28"/>
        </w:rPr>
      </w:pPr>
    </w:p>
    <w:p w:rsidR="002A1437" w:rsidRPr="00FC77FB" w:rsidRDefault="00BD12E4" w:rsidP="00FC77F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1437" w:rsidRPr="00FC77FB">
        <w:rPr>
          <w:rFonts w:ascii="Times New Roman" w:hAnsi="Times New Roman"/>
          <w:sz w:val="28"/>
          <w:szCs w:val="28"/>
        </w:rPr>
        <w:t>Список используемой литературы</w:t>
      </w:r>
    </w:p>
    <w:p w:rsidR="002A1437" w:rsidRPr="00FC77FB" w:rsidRDefault="002A1437" w:rsidP="00FC77FB">
      <w:pPr>
        <w:spacing w:after="0" w:line="360" w:lineRule="auto"/>
        <w:ind w:firstLine="709"/>
        <w:jc w:val="both"/>
        <w:rPr>
          <w:rFonts w:ascii="Times New Roman" w:hAnsi="Times New Roman"/>
          <w:sz w:val="28"/>
          <w:szCs w:val="28"/>
        </w:rPr>
      </w:pPr>
    </w:p>
    <w:p w:rsidR="002A1437" w:rsidRPr="00FC77FB" w:rsidRDefault="002A1437" w:rsidP="00BD12E4">
      <w:pPr>
        <w:spacing w:after="0" w:line="360" w:lineRule="auto"/>
        <w:jc w:val="both"/>
        <w:rPr>
          <w:rFonts w:ascii="Times New Roman" w:hAnsi="Times New Roman"/>
          <w:sz w:val="28"/>
          <w:szCs w:val="28"/>
        </w:rPr>
      </w:pPr>
      <w:r w:rsidRPr="00FC77FB">
        <w:rPr>
          <w:rFonts w:ascii="Times New Roman" w:hAnsi="Times New Roman"/>
          <w:sz w:val="28"/>
          <w:szCs w:val="28"/>
        </w:rPr>
        <w:t xml:space="preserve">Для создания </w:t>
      </w:r>
      <w:r w:rsidR="00955FB7" w:rsidRPr="00FC77FB">
        <w:rPr>
          <w:rFonts w:ascii="Times New Roman" w:hAnsi="Times New Roman"/>
          <w:sz w:val="28"/>
          <w:szCs w:val="28"/>
        </w:rPr>
        <w:t>работы</w:t>
      </w:r>
      <w:r w:rsidR="00EA0B4E" w:rsidRPr="00FC77FB">
        <w:rPr>
          <w:rFonts w:ascii="Times New Roman" w:hAnsi="Times New Roman"/>
          <w:sz w:val="28"/>
          <w:szCs w:val="28"/>
        </w:rPr>
        <w:t xml:space="preserve"> была использована информация из Википедии — свободной энциклопедии:</w:t>
      </w:r>
    </w:p>
    <w:p w:rsidR="00EA0B4E" w:rsidRPr="00FC77FB" w:rsidRDefault="00EA0B4E" w:rsidP="00BD12E4">
      <w:pPr>
        <w:spacing w:after="0" w:line="360" w:lineRule="auto"/>
        <w:jc w:val="both"/>
        <w:rPr>
          <w:rFonts w:ascii="Times New Roman" w:hAnsi="Times New Roman"/>
          <w:sz w:val="28"/>
          <w:szCs w:val="28"/>
        </w:rPr>
      </w:pPr>
      <w:r w:rsidRPr="00FC77FB">
        <w:rPr>
          <w:rFonts w:ascii="Times New Roman" w:hAnsi="Times New Roman"/>
          <w:sz w:val="28"/>
          <w:szCs w:val="28"/>
        </w:rPr>
        <w:t>http://ru.wikipedia.org/wiki</w:t>
      </w:r>
      <w:bookmarkStart w:id="0" w:name="_GoBack"/>
      <w:bookmarkEnd w:id="0"/>
    </w:p>
    <w:sectPr w:rsidR="00EA0B4E" w:rsidRPr="00FC77FB" w:rsidSect="00FC77FB">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88" w:rsidRDefault="00761C88" w:rsidP="00FA0632">
      <w:pPr>
        <w:spacing w:after="0" w:line="240" w:lineRule="auto"/>
      </w:pPr>
      <w:r>
        <w:separator/>
      </w:r>
    </w:p>
  </w:endnote>
  <w:endnote w:type="continuationSeparator" w:id="0">
    <w:p w:rsidR="00761C88" w:rsidRDefault="00761C88" w:rsidP="00FA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88" w:rsidRDefault="00761C88" w:rsidP="00FA0632">
      <w:pPr>
        <w:spacing w:after="0" w:line="240" w:lineRule="auto"/>
      </w:pPr>
      <w:r>
        <w:separator/>
      </w:r>
    </w:p>
  </w:footnote>
  <w:footnote w:type="continuationSeparator" w:id="0">
    <w:p w:rsidR="00761C88" w:rsidRDefault="00761C88" w:rsidP="00FA0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0DB"/>
    <w:multiLevelType w:val="hybridMultilevel"/>
    <w:tmpl w:val="A522B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4098B"/>
    <w:multiLevelType w:val="hybridMultilevel"/>
    <w:tmpl w:val="73C6F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37B2C"/>
    <w:multiLevelType w:val="hybridMultilevel"/>
    <w:tmpl w:val="D28CEA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F52BF"/>
    <w:multiLevelType w:val="hybridMultilevel"/>
    <w:tmpl w:val="4CF0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B5073"/>
    <w:multiLevelType w:val="hybridMultilevel"/>
    <w:tmpl w:val="26FC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FC57FB"/>
    <w:multiLevelType w:val="hybridMultilevel"/>
    <w:tmpl w:val="FB5E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01473"/>
    <w:multiLevelType w:val="hybridMultilevel"/>
    <w:tmpl w:val="84C02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85B2D"/>
    <w:multiLevelType w:val="hybridMultilevel"/>
    <w:tmpl w:val="4058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176ED"/>
    <w:multiLevelType w:val="hybridMultilevel"/>
    <w:tmpl w:val="5A1AE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B8317F"/>
    <w:multiLevelType w:val="hybridMultilevel"/>
    <w:tmpl w:val="335CA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D8090E"/>
    <w:multiLevelType w:val="hybridMultilevel"/>
    <w:tmpl w:val="08700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3D40D8"/>
    <w:multiLevelType w:val="hybridMultilevel"/>
    <w:tmpl w:val="AE2C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914E42"/>
    <w:multiLevelType w:val="hybridMultilevel"/>
    <w:tmpl w:val="0460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265234"/>
    <w:multiLevelType w:val="hybridMultilevel"/>
    <w:tmpl w:val="AD0AE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D73486"/>
    <w:multiLevelType w:val="hybridMultilevel"/>
    <w:tmpl w:val="4A1A4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251546"/>
    <w:multiLevelType w:val="hybridMultilevel"/>
    <w:tmpl w:val="C3AAC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764936"/>
    <w:multiLevelType w:val="hybridMultilevel"/>
    <w:tmpl w:val="FD566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8911B9"/>
    <w:multiLevelType w:val="hybridMultilevel"/>
    <w:tmpl w:val="15E2E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294764"/>
    <w:multiLevelType w:val="hybridMultilevel"/>
    <w:tmpl w:val="1466C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E93EFC"/>
    <w:multiLevelType w:val="hybridMultilevel"/>
    <w:tmpl w:val="2D3A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ED2AE5"/>
    <w:multiLevelType w:val="hybridMultilevel"/>
    <w:tmpl w:val="B3BE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7"/>
  </w:num>
  <w:num w:numId="4">
    <w:abstractNumId w:val="13"/>
  </w:num>
  <w:num w:numId="5">
    <w:abstractNumId w:val="0"/>
  </w:num>
  <w:num w:numId="6">
    <w:abstractNumId w:val="4"/>
  </w:num>
  <w:num w:numId="7">
    <w:abstractNumId w:val="6"/>
  </w:num>
  <w:num w:numId="8">
    <w:abstractNumId w:val="11"/>
  </w:num>
  <w:num w:numId="9">
    <w:abstractNumId w:val="12"/>
  </w:num>
  <w:num w:numId="10">
    <w:abstractNumId w:val="15"/>
  </w:num>
  <w:num w:numId="11">
    <w:abstractNumId w:val="17"/>
  </w:num>
  <w:num w:numId="12">
    <w:abstractNumId w:val="18"/>
  </w:num>
  <w:num w:numId="13">
    <w:abstractNumId w:val="20"/>
  </w:num>
  <w:num w:numId="14">
    <w:abstractNumId w:val="3"/>
  </w:num>
  <w:num w:numId="15">
    <w:abstractNumId w:val="8"/>
  </w:num>
  <w:num w:numId="16">
    <w:abstractNumId w:val="14"/>
  </w:num>
  <w:num w:numId="17">
    <w:abstractNumId w:val="5"/>
  </w:num>
  <w:num w:numId="18">
    <w:abstractNumId w:val="19"/>
  </w:num>
  <w:num w:numId="19">
    <w:abstractNumId w:val="1"/>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C7F"/>
    <w:rsid w:val="00032EDF"/>
    <w:rsid w:val="00066C49"/>
    <w:rsid w:val="000757B8"/>
    <w:rsid w:val="000B2002"/>
    <w:rsid w:val="000B2A04"/>
    <w:rsid w:val="000D4D4D"/>
    <w:rsid w:val="000D6D2C"/>
    <w:rsid w:val="00102E41"/>
    <w:rsid w:val="001500C0"/>
    <w:rsid w:val="001A34AE"/>
    <w:rsid w:val="001B075D"/>
    <w:rsid w:val="001B7BF5"/>
    <w:rsid w:val="002820EB"/>
    <w:rsid w:val="002A1437"/>
    <w:rsid w:val="002E0C7F"/>
    <w:rsid w:val="002E69D8"/>
    <w:rsid w:val="002F6E23"/>
    <w:rsid w:val="003408DB"/>
    <w:rsid w:val="00362D68"/>
    <w:rsid w:val="00370EEE"/>
    <w:rsid w:val="0039656B"/>
    <w:rsid w:val="003B502B"/>
    <w:rsid w:val="0046447C"/>
    <w:rsid w:val="00466FB0"/>
    <w:rsid w:val="004729CB"/>
    <w:rsid w:val="00534CE4"/>
    <w:rsid w:val="00554227"/>
    <w:rsid w:val="00557A44"/>
    <w:rsid w:val="005B309A"/>
    <w:rsid w:val="005D3C63"/>
    <w:rsid w:val="005E01AC"/>
    <w:rsid w:val="006154E7"/>
    <w:rsid w:val="00642C1A"/>
    <w:rsid w:val="0069186A"/>
    <w:rsid w:val="006958CB"/>
    <w:rsid w:val="006A57BC"/>
    <w:rsid w:val="00705574"/>
    <w:rsid w:val="007171C0"/>
    <w:rsid w:val="00745DF4"/>
    <w:rsid w:val="00761C88"/>
    <w:rsid w:val="00792C93"/>
    <w:rsid w:val="008028AE"/>
    <w:rsid w:val="00821A9C"/>
    <w:rsid w:val="00846138"/>
    <w:rsid w:val="00885DD3"/>
    <w:rsid w:val="008C2F9F"/>
    <w:rsid w:val="008D4FCD"/>
    <w:rsid w:val="008D5D8B"/>
    <w:rsid w:val="008E3DE7"/>
    <w:rsid w:val="00955FB7"/>
    <w:rsid w:val="009654C4"/>
    <w:rsid w:val="009B0373"/>
    <w:rsid w:val="009C2658"/>
    <w:rsid w:val="009E41C7"/>
    <w:rsid w:val="009F06A9"/>
    <w:rsid w:val="009F5E04"/>
    <w:rsid w:val="00A7588E"/>
    <w:rsid w:val="00AD3E95"/>
    <w:rsid w:val="00AD639E"/>
    <w:rsid w:val="00B168D5"/>
    <w:rsid w:val="00B501B8"/>
    <w:rsid w:val="00B54179"/>
    <w:rsid w:val="00BD12E4"/>
    <w:rsid w:val="00BF2885"/>
    <w:rsid w:val="00C17752"/>
    <w:rsid w:val="00C27BA8"/>
    <w:rsid w:val="00C62A54"/>
    <w:rsid w:val="00C652D5"/>
    <w:rsid w:val="00C74E51"/>
    <w:rsid w:val="00C92327"/>
    <w:rsid w:val="00CC6C94"/>
    <w:rsid w:val="00CD026D"/>
    <w:rsid w:val="00D90B64"/>
    <w:rsid w:val="00DE216A"/>
    <w:rsid w:val="00E71149"/>
    <w:rsid w:val="00E7253A"/>
    <w:rsid w:val="00EA0434"/>
    <w:rsid w:val="00EA0B4E"/>
    <w:rsid w:val="00EB421F"/>
    <w:rsid w:val="00EF5ED7"/>
    <w:rsid w:val="00F26512"/>
    <w:rsid w:val="00F31715"/>
    <w:rsid w:val="00F93318"/>
    <w:rsid w:val="00FA0632"/>
    <w:rsid w:val="00FB6271"/>
    <w:rsid w:val="00FC3ACF"/>
    <w:rsid w:val="00FC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ABEFEF-89ED-4E6B-9F04-953DB397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CB"/>
    <w:pPr>
      <w:spacing w:after="200" w:line="276" w:lineRule="auto"/>
    </w:pPr>
    <w:rPr>
      <w:rFonts w:eastAsia="Times New Roman"/>
      <w:sz w:val="22"/>
      <w:szCs w:val="22"/>
      <w:lang w:eastAsia="en-US"/>
    </w:rPr>
  </w:style>
  <w:style w:type="paragraph" w:styleId="3">
    <w:name w:val="heading 3"/>
    <w:basedOn w:val="a"/>
    <w:next w:val="a"/>
    <w:link w:val="30"/>
    <w:uiPriority w:val="99"/>
    <w:qFormat/>
    <w:rsid w:val="00FB6271"/>
    <w:pPr>
      <w:keepNext/>
      <w:spacing w:after="0" w:line="240" w:lineRule="auto"/>
      <w:jc w:val="center"/>
      <w:outlineLvl w:val="2"/>
    </w:pPr>
    <w:rPr>
      <w:rFonts w:ascii="Times New Roman" w:eastAsia="Calibri"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0632"/>
    <w:pPr>
      <w:tabs>
        <w:tab w:val="center" w:pos="4677"/>
        <w:tab w:val="right" w:pos="9355"/>
      </w:tabs>
      <w:spacing w:after="0" w:line="240" w:lineRule="auto"/>
    </w:pPr>
  </w:style>
  <w:style w:type="paragraph" w:styleId="a5">
    <w:name w:val="List Paragraph"/>
    <w:basedOn w:val="a"/>
    <w:uiPriority w:val="99"/>
    <w:qFormat/>
    <w:rsid w:val="002E0C7F"/>
    <w:pPr>
      <w:ind w:left="720"/>
      <w:contextualSpacing/>
    </w:pPr>
  </w:style>
  <w:style w:type="character" w:customStyle="1" w:styleId="30">
    <w:name w:val="Заголовок 3 Знак"/>
    <w:link w:val="3"/>
    <w:uiPriority w:val="99"/>
    <w:locked/>
    <w:rsid w:val="00FB6271"/>
    <w:rPr>
      <w:rFonts w:ascii="Times New Roman" w:eastAsia="Times New Roman" w:hAnsi="Times New Roman" w:cs="Times New Roman"/>
      <w:b/>
      <w:sz w:val="20"/>
      <w:szCs w:val="20"/>
      <w:lang w:val="x-none" w:eastAsia="ru-RU"/>
    </w:rPr>
  </w:style>
  <w:style w:type="paragraph" w:styleId="a6">
    <w:name w:val="footer"/>
    <w:basedOn w:val="a"/>
    <w:link w:val="a7"/>
    <w:uiPriority w:val="99"/>
    <w:rsid w:val="00FA063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A0632"/>
    <w:rPr>
      <w:rFonts w:cs="Times New Roman"/>
    </w:rPr>
  </w:style>
  <w:style w:type="character" w:styleId="a8">
    <w:name w:val="Hyperlink"/>
    <w:uiPriority w:val="99"/>
    <w:rsid w:val="00EA0B4E"/>
    <w:rPr>
      <w:rFonts w:cs="Times New Roman"/>
      <w:color w:val="0000FF"/>
      <w:u w:val="single"/>
    </w:rPr>
  </w:style>
  <w:style w:type="character" w:customStyle="1" w:styleId="a7">
    <w:name w:val="Нижний колонтитул Знак"/>
    <w:link w:val="a6"/>
    <w:uiPriority w:val="99"/>
    <w:locked/>
    <w:rsid w:val="00FA0632"/>
    <w:rPr>
      <w:rFonts w:cs="Times New Roman"/>
    </w:rPr>
  </w:style>
  <w:style w:type="character" w:styleId="a9">
    <w:name w:val="FollowedHyperlink"/>
    <w:uiPriority w:val="99"/>
    <w:semiHidden/>
    <w:rsid w:val="00EA0B4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9695</Words>
  <Characters>55264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«Международные организации</vt:lpstr>
    </vt:vector>
  </TitlesOfParts>
  <Company>Grizli777</Company>
  <LinksUpToDate>false</LinksUpToDate>
  <CharactersWithSpaces>64830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организации</dc:title>
  <dc:subject/>
  <dc:creator>Shooter</dc:creator>
  <cp:keywords/>
  <dc:description/>
  <cp:lastModifiedBy>admin</cp:lastModifiedBy>
  <cp:revision>2</cp:revision>
  <cp:lastPrinted>2010-05-10T22:14:00Z</cp:lastPrinted>
  <dcterms:created xsi:type="dcterms:W3CDTF">2014-02-28T09:03:00Z</dcterms:created>
  <dcterms:modified xsi:type="dcterms:W3CDTF">2014-02-28T09:03:00Z</dcterms:modified>
</cp:coreProperties>
</file>