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C5" w:rsidRDefault="000156C5" w:rsidP="0009719D">
      <w:pPr>
        <w:jc w:val="center"/>
      </w:pPr>
    </w:p>
    <w:p w:rsidR="00A72D9F" w:rsidRPr="0009719D" w:rsidRDefault="00A72D9F" w:rsidP="0009719D">
      <w:pPr>
        <w:jc w:val="center"/>
      </w:pPr>
      <w:r w:rsidRPr="0009719D">
        <w:t>ТОМСКИЙ ГОСУДАРСТВЕННЫЙ УНИВЕРСИТЕТ</w:t>
      </w:r>
    </w:p>
    <w:p w:rsidR="00A72D9F" w:rsidRPr="0009719D" w:rsidRDefault="00A72D9F" w:rsidP="0009719D">
      <w:pPr>
        <w:jc w:val="center"/>
      </w:pPr>
      <w:r w:rsidRPr="0009719D">
        <w:t>Геолого-географический факультет</w:t>
      </w:r>
    </w:p>
    <w:p w:rsidR="00A72D9F" w:rsidRPr="0009719D" w:rsidRDefault="00A72D9F" w:rsidP="0009719D">
      <w:pPr>
        <w:jc w:val="center"/>
      </w:pPr>
      <w:r w:rsidRPr="0009719D">
        <w:t>Кафедра географии</w:t>
      </w: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  <w:rPr>
          <w:lang w:val="en-US"/>
        </w:rPr>
      </w:pPr>
      <w:r w:rsidRPr="0009719D">
        <w:t>МЕЖДУНАРОДНЫЕ ОРГАНИЗАЦИИ В МИРОВОЙ ПОЛИТИКЕ</w:t>
      </w:r>
    </w:p>
    <w:p w:rsidR="00A72D9F" w:rsidRPr="0009719D" w:rsidRDefault="00A72D9F" w:rsidP="0009719D">
      <w:pPr>
        <w:jc w:val="center"/>
      </w:pPr>
      <w:r w:rsidRPr="0009719D">
        <w:t>(Реферат)</w:t>
      </w:r>
    </w:p>
    <w:p w:rsidR="00A72D9F" w:rsidRPr="0009719D" w:rsidRDefault="00A72D9F" w:rsidP="0009719D"/>
    <w:p w:rsidR="00A72D9F" w:rsidRPr="0009719D" w:rsidRDefault="00A72D9F" w:rsidP="0009719D"/>
    <w:p w:rsidR="00A72D9F" w:rsidRPr="0009719D" w:rsidRDefault="00A72D9F" w:rsidP="0009719D"/>
    <w:p w:rsidR="00A72D9F" w:rsidRPr="0009719D" w:rsidRDefault="00A72D9F" w:rsidP="0009719D">
      <w:pPr>
        <w:jc w:val="right"/>
      </w:pPr>
    </w:p>
    <w:p w:rsidR="00A72D9F" w:rsidRPr="0009719D" w:rsidRDefault="00A72D9F" w:rsidP="0009719D">
      <w:pPr>
        <w:jc w:val="right"/>
      </w:pPr>
    </w:p>
    <w:p w:rsidR="00A72D9F" w:rsidRPr="0009719D" w:rsidRDefault="00A72D9F" w:rsidP="0009719D">
      <w:pPr>
        <w:jc w:val="right"/>
      </w:pPr>
    </w:p>
    <w:p w:rsidR="00A72D9F" w:rsidRPr="0009719D" w:rsidRDefault="00A72D9F" w:rsidP="0009719D">
      <w:pPr>
        <w:jc w:val="right"/>
      </w:pPr>
    </w:p>
    <w:p w:rsidR="00A72D9F" w:rsidRPr="0009719D" w:rsidRDefault="00A72D9F" w:rsidP="0009719D">
      <w:pPr>
        <w:jc w:val="right"/>
      </w:pPr>
    </w:p>
    <w:p w:rsidR="00A72D9F" w:rsidRPr="0009719D" w:rsidRDefault="00A72D9F" w:rsidP="0009719D">
      <w:pPr>
        <w:jc w:val="right"/>
      </w:pPr>
    </w:p>
    <w:p w:rsidR="00A72D9F" w:rsidRPr="0009719D" w:rsidRDefault="00A72D9F" w:rsidP="0009719D">
      <w:pPr>
        <w:jc w:val="right"/>
      </w:pPr>
    </w:p>
    <w:p w:rsidR="00A72D9F" w:rsidRPr="0009719D" w:rsidRDefault="00A72D9F" w:rsidP="0009719D">
      <w:pPr>
        <w:jc w:val="right"/>
      </w:pPr>
    </w:p>
    <w:p w:rsidR="00A72D9F" w:rsidRPr="0009719D" w:rsidRDefault="00A72D9F" w:rsidP="0009719D">
      <w:pPr>
        <w:jc w:val="right"/>
      </w:pPr>
    </w:p>
    <w:p w:rsidR="00A72D9F" w:rsidRPr="0009719D" w:rsidRDefault="00A72D9F" w:rsidP="0009719D">
      <w:pPr>
        <w:ind w:left="6237"/>
      </w:pPr>
      <w:r w:rsidRPr="0009719D">
        <w:t>Выполнил: студентка 254 гр.</w:t>
      </w:r>
    </w:p>
    <w:p w:rsidR="00A72D9F" w:rsidRPr="0009719D" w:rsidRDefault="00A72D9F" w:rsidP="0009719D">
      <w:pPr>
        <w:ind w:left="6237"/>
      </w:pPr>
      <w:r w:rsidRPr="0009719D">
        <w:t>_____________Семкина О.С.                                                                            Проверил: к.г.н., доцент.</w:t>
      </w:r>
    </w:p>
    <w:p w:rsidR="00A72D9F" w:rsidRPr="0009719D" w:rsidRDefault="00A72D9F" w:rsidP="0009719D">
      <w:pPr>
        <w:ind w:left="6237"/>
      </w:pPr>
      <w:r w:rsidRPr="0009719D">
        <w:t xml:space="preserve">_____________Хромых О.В. </w:t>
      </w:r>
    </w:p>
    <w:p w:rsidR="00A72D9F" w:rsidRPr="0009719D" w:rsidRDefault="00A72D9F" w:rsidP="0009719D">
      <w:pPr>
        <w:ind w:left="6237"/>
      </w:pPr>
    </w:p>
    <w:p w:rsidR="00A72D9F" w:rsidRPr="0009719D" w:rsidRDefault="00A72D9F" w:rsidP="0009719D">
      <w:pPr>
        <w:jc w:val="right"/>
      </w:pPr>
    </w:p>
    <w:p w:rsidR="00A72D9F" w:rsidRPr="0009719D" w:rsidRDefault="00A72D9F" w:rsidP="0009719D"/>
    <w:p w:rsidR="00A72D9F" w:rsidRPr="0009719D" w:rsidRDefault="00A72D9F" w:rsidP="0009719D"/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Default="00A72D9F" w:rsidP="0009719D">
      <w:pPr>
        <w:jc w:val="center"/>
      </w:pPr>
    </w:p>
    <w:p w:rsidR="0009719D" w:rsidRPr="0009719D" w:rsidRDefault="0009719D" w:rsidP="0009719D">
      <w:pPr>
        <w:jc w:val="center"/>
      </w:pPr>
    </w:p>
    <w:p w:rsidR="00A72D9F" w:rsidRPr="0009719D" w:rsidRDefault="00A72D9F" w:rsidP="0009719D">
      <w:pPr>
        <w:jc w:val="center"/>
      </w:pPr>
    </w:p>
    <w:p w:rsidR="00A72D9F" w:rsidRPr="0009719D" w:rsidRDefault="00A72D9F" w:rsidP="0009719D">
      <w:pPr>
        <w:jc w:val="center"/>
      </w:pPr>
      <w:r w:rsidRPr="0009719D">
        <w:t>Томск 2009</w:t>
      </w:r>
    </w:p>
    <w:p w:rsidR="00A72D9F" w:rsidRPr="0009719D" w:rsidRDefault="00A72D9F" w:rsidP="0009719D"/>
    <w:p w:rsidR="00A72D9F" w:rsidRPr="0009719D" w:rsidRDefault="00A72D9F" w:rsidP="0009719D">
      <w:pPr>
        <w:jc w:val="center"/>
      </w:pPr>
      <w:r w:rsidRPr="0009719D">
        <w:t>СОДЕРЖАНИЕ</w:t>
      </w:r>
    </w:p>
    <w:p w:rsidR="00BA2106" w:rsidRPr="0009719D" w:rsidRDefault="00BA2106" w:rsidP="0009719D">
      <w:pPr>
        <w:jc w:val="both"/>
      </w:pPr>
    </w:p>
    <w:p w:rsidR="00A72D9F" w:rsidRPr="0009719D" w:rsidRDefault="00A72D9F" w:rsidP="0009719D">
      <w:pPr>
        <w:spacing w:line="360" w:lineRule="auto"/>
        <w:jc w:val="both"/>
      </w:pPr>
      <w:r w:rsidRPr="0009719D">
        <w:t>1. Классификация международных организаций</w:t>
      </w:r>
      <w:r w:rsidR="00605BA5" w:rsidRPr="0009719D">
        <w:t>…………………………………………………3</w:t>
      </w:r>
    </w:p>
    <w:p w:rsidR="00A72D9F" w:rsidRPr="0009719D" w:rsidRDefault="00A72D9F" w:rsidP="0009719D">
      <w:pPr>
        <w:spacing w:line="360" w:lineRule="auto"/>
        <w:jc w:val="both"/>
      </w:pPr>
      <w:r w:rsidRPr="0009719D">
        <w:t>2. Наиболее крупные и влиятельные международные организации</w:t>
      </w:r>
      <w:r w:rsidR="00E8732A" w:rsidRPr="0009719D">
        <w:t>…………………………….6</w:t>
      </w:r>
    </w:p>
    <w:p w:rsidR="00E8732A" w:rsidRPr="0009719D" w:rsidRDefault="00A72D9F" w:rsidP="0009719D">
      <w:pPr>
        <w:spacing w:line="360" w:lineRule="auto"/>
        <w:ind w:firstLine="567"/>
      </w:pPr>
      <w:r w:rsidRPr="0009719D">
        <w:t>2.1. ООН</w:t>
      </w:r>
      <w:r w:rsidR="00E8732A" w:rsidRPr="0009719D">
        <w:t>…………………………………………………………………………………..…...6</w:t>
      </w:r>
    </w:p>
    <w:p w:rsidR="00E8732A" w:rsidRPr="0009719D" w:rsidRDefault="00A72D9F" w:rsidP="0009719D">
      <w:pPr>
        <w:spacing w:line="360" w:lineRule="auto"/>
        <w:ind w:firstLine="567"/>
      </w:pPr>
      <w:r w:rsidRPr="0009719D">
        <w:t>2.2. ВТО</w:t>
      </w:r>
      <w:r w:rsidR="00E8732A" w:rsidRPr="0009719D">
        <w:t>………………………………………………………………………………………..7</w:t>
      </w:r>
    </w:p>
    <w:p w:rsidR="00E8732A" w:rsidRPr="0009719D" w:rsidRDefault="00A72D9F" w:rsidP="0009719D">
      <w:pPr>
        <w:spacing w:line="360" w:lineRule="auto"/>
        <w:ind w:firstLine="567"/>
      </w:pPr>
      <w:r w:rsidRPr="0009719D">
        <w:t>2.3. ЕС</w:t>
      </w:r>
      <w:r w:rsidR="00E8732A" w:rsidRPr="0009719D">
        <w:t>………………………………………………………………………………………….7</w:t>
      </w:r>
    </w:p>
    <w:p w:rsidR="00E8732A" w:rsidRPr="0009719D" w:rsidRDefault="00A72D9F" w:rsidP="0009719D">
      <w:pPr>
        <w:spacing w:line="360" w:lineRule="auto"/>
        <w:ind w:firstLine="567"/>
      </w:pPr>
      <w:r w:rsidRPr="0009719D">
        <w:t>2.4. НАТО</w:t>
      </w:r>
      <w:r w:rsidR="00E8732A" w:rsidRPr="0009719D">
        <w:t>……………………………………………………………………………………...8</w:t>
      </w:r>
    </w:p>
    <w:p w:rsidR="00E8732A" w:rsidRPr="0009719D" w:rsidRDefault="00A72D9F" w:rsidP="0009719D">
      <w:pPr>
        <w:spacing w:line="360" w:lineRule="auto"/>
        <w:ind w:firstLine="567"/>
      </w:pPr>
      <w:r w:rsidRPr="0009719D">
        <w:t>2.5. ОПЕК</w:t>
      </w:r>
      <w:r w:rsidR="00E8732A" w:rsidRPr="0009719D">
        <w:t>……………………………………………………………………………………...8</w:t>
      </w:r>
    </w:p>
    <w:p w:rsidR="00E8732A" w:rsidRPr="0009719D" w:rsidRDefault="00BA2106" w:rsidP="0009719D">
      <w:pPr>
        <w:spacing w:line="360" w:lineRule="auto"/>
        <w:ind w:firstLine="567"/>
      </w:pPr>
      <w:r w:rsidRPr="0009719D">
        <w:t>2.7</w:t>
      </w:r>
      <w:r w:rsidR="00A72D9F" w:rsidRPr="0009719D">
        <w:t>. Всемирный банк</w:t>
      </w:r>
      <w:r w:rsidR="00E8732A" w:rsidRPr="0009719D">
        <w:t>………………………………………………………………………….9</w:t>
      </w:r>
    </w:p>
    <w:p w:rsidR="00A72D9F" w:rsidRPr="0009719D" w:rsidRDefault="00BA2106" w:rsidP="0009719D">
      <w:pPr>
        <w:spacing w:line="360" w:lineRule="auto"/>
        <w:ind w:firstLine="567"/>
      </w:pPr>
      <w:r w:rsidRPr="0009719D">
        <w:t>2.8</w:t>
      </w:r>
      <w:r w:rsidR="00A72D9F" w:rsidRPr="0009719D">
        <w:t>. МВФ</w:t>
      </w:r>
      <w:r w:rsidR="00E8732A" w:rsidRPr="0009719D">
        <w:t>…………………………………………………………………………….………...9</w:t>
      </w:r>
    </w:p>
    <w:p w:rsidR="00E8732A" w:rsidRPr="0009719D" w:rsidRDefault="00E8732A" w:rsidP="0009719D">
      <w:pPr>
        <w:spacing w:line="360" w:lineRule="auto"/>
        <w:ind w:firstLine="567"/>
      </w:pPr>
      <w:r w:rsidRPr="0009719D">
        <w:t>2.9. Большая восьмерка………………………………………………………………….…</w:t>
      </w:r>
      <w:r w:rsidR="0009719D" w:rsidRPr="0009719D">
        <w:t>.10</w:t>
      </w:r>
    </w:p>
    <w:p w:rsidR="00A72D9F" w:rsidRPr="0009719D" w:rsidRDefault="00E8732A" w:rsidP="0009719D">
      <w:pPr>
        <w:spacing w:line="360" w:lineRule="auto"/>
      </w:pPr>
      <w:r w:rsidRPr="0009719D">
        <w:t xml:space="preserve">СПИСОК </w:t>
      </w:r>
      <w:r w:rsidR="0009719D" w:rsidRPr="0009719D">
        <w:t>ИСПОЛЬЗОВАННЫХ ИСТОЧНИКОВ И ЛИТЕРАТУРЫ………………………...11</w:t>
      </w:r>
    </w:p>
    <w:p w:rsidR="00BA2106" w:rsidRPr="0009719D" w:rsidRDefault="00BA2106" w:rsidP="0009719D">
      <w:pPr>
        <w:spacing w:line="360" w:lineRule="auto"/>
      </w:pPr>
    </w:p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Default="00BA2106" w:rsidP="0009719D"/>
    <w:p w:rsidR="0009719D" w:rsidRPr="0009719D" w:rsidRDefault="0009719D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/>
    <w:p w:rsidR="00BA2106" w:rsidRPr="0009719D" w:rsidRDefault="00BA2106" w:rsidP="0009719D">
      <w:pPr>
        <w:jc w:val="both"/>
      </w:pPr>
      <w:r w:rsidRPr="0009719D">
        <w:t>1. Классификация международных организаций</w:t>
      </w:r>
    </w:p>
    <w:p w:rsidR="00A72D9F" w:rsidRPr="0009719D" w:rsidRDefault="00A72D9F" w:rsidP="0009719D">
      <w:pPr>
        <w:jc w:val="both"/>
      </w:pPr>
    </w:p>
    <w:p w:rsidR="00A72D9F" w:rsidRPr="0009719D" w:rsidRDefault="00F31241" w:rsidP="0009719D">
      <w:pPr>
        <w:ind w:firstLine="567"/>
        <w:jc w:val="both"/>
      </w:pPr>
      <w:r w:rsidRPr="0009719D">
        <w:t xml:space="preserve">Наряду с государствами важнейшим субъектом мировой политики являются международные </w:t>
      </w:r>
      <w:r w:rsidR="00A72D9F" w:rsidRPr="0009719D">
        <w:t>организации</w:t>
      </w:r>
      <w:r w:rsidRPr="0009719D">
        <w:t xml:space="preserve">. </w:t>
      </w:r>
    </w:p>
    <w:p w:rsidR="00F31241" w:rsidRPr="0009719D" w:rsidRDefault="00A72D9F" w:rsidP="0009719D">
      <w:pPr>
        <w:ind w:firstLine="567"/>
        <w:jc w:val="both"/>
      </w:pPr>
      <w:r w:rsidRPr="0009719D">
        <w:t>Международная</w:t>
      </w:r>
      <w:r w:rsidR="00F31241" w:rsidRPr="0009719D">
        <w:t xml:space="preserve"> </w:t>
      </w:r>
      <w:r w:rsidRPr="0009719D">
        <w:t>организация – это стабильная</w:t>
      </w:r>
      <w:r w:rsidR="00F31241" w:rsidRPr="0009719D">
        <w:t xml:space="preserve">, </w:t>
      </w:r>
      <w:r w:rsidRPr="0009719D">
        <w:t>структурированная форма</w:t>
      </w:r>
      <w:r w:rsidR="00323636" w:rsidRPr="0009719D">
        <w:t xml:space="preserve"> сот</w:t>
      </w:r>
      <w:r w:rsidRPr="0009719D">
        <w:t>рудничества ее членов, созданная</w:t>
      </w:r>
      <w:r w:rsidR="00323636" w:rsidRPr="0009719D">
        <w:t xml:space="preserve"> на добровол</w:t>
      </w:r>
      <w:r w:rsidRPr="0009719D">
        <w:t>ьной основе для совместного решения</w:t>
      </w:r>
      <w:r w:rsidR="00323636" w:rsidRPr="0009719D">
        <w:t xml:space="preserve"> </w:t>
      </w:r>
      <w:r w:rsidRPr="0009719D">
        <w:t xml:space="preserve"> общих проблем и функционирующая</w:t>
      </w:r>
      <w:r w:rsidR="00323636" w:rsidRPr="0009719D">
        <w:t xml:space="preserve"> в рамках устава.</w:t>
      </w:r>
    </w:p>
    <w:p w:rsidR="00BA2106" w:rsidRPr="0009719D" w:rsidRDefault="00323636" w:rsidP="0009719D">
      <w:pPr>
        <w:ind w:firstLine="567"/>
        <w:jc w:val="both"/>
      </w:pPr>
      <w:r w:rsidRPr="0009719D">
        <w:t>Наиболее фундаментальный критерий классификации международных организаций – характер членства. По этому критерию выделяют межправительственные межгосударственные организации (МПО), создаваемые  государствами на основе договоров,</w:t>
      </w:r>
      <w:r w:rsidR="00BA2106" w:rsidRPr="0009719D">
        <w:t xml:space="preserve"> и неправительственные институты</w:t>
      </w:r>
      <w:r w:rsidRPr="0009719D">
        <w:t xml:space="preserve"> и граждан и ряда государств. </w:t>
      </w:r>
    </w:p>
    <w:p w:rsidR="00323636" w:rsidRPr="0009719D" w:rsidRDefault="00323636" w:rsidP="0009719D">
      <w:pPr>
        <w:ind w:firstLine="567"/>
        <w:jc w:val="both"/>
      </w:pPr>
      <w:r w:rsidRPr="0009719D">
        <w:t xml:space="preserve">Международные организации – явление историческое и динамично развивающееся. Заметное повышение их активности произошло уже в </w:t>
      </w:r>
      <w:r w:rsidRPr="0009719D">
        <w:rPr>
          <w:lang w:val="en-US"/>
        </w:rPr>
        <w:t>XIX</w:t>
      </w:r>
      <w:r w:rsidRPr="0009719D">
        <w:t xml:space="preserve"> веке в связи с наличием значительного количества</w:t>
      </w:r>
      <w:r w:rsidR="00D657B8" w:rsidRPr="0009719D">
        <w:t xml:space="preserve"> суверенных государств; интенсификацией контактов между ними; обеспокоенностью проблемами, возникающими в результате этих контактов; осознанием необходимости создания международных институтов для систематического регулирования</w:t>
      </w:r>
      <w:r w:rsidR="00414D96" w:rsidRPr="0009719D">
        <w:t xml:space="preserve"> отношений между государствами. Первыми международными государствами в современном понимании были Всемирный телеграфный союз (1865), Всемирный почтовый союз (</w:t>
      </w:r>
      <w:r w:rsidR="00DE2CC8" w:rsidRPr="0009719D">
        <w:t>1874</w:t>
      </w:r>
      <w:r w:rsidR="00414D96" w:rsidRPr="0009719D">
        <w:t>)</w:t>
      </w:r>
      <w:r w:rsidR="00DE2CC8" w:rsidRPr="0009719D">
        <w:t xml:space="preserve">, Международное бюро мер и весов (1875), Международный красный крест (60-е годы </w:t>
      </w:r>
      <w:r w:rsidR="00DE2CC8" w:rsidRPr="0009719D">
        <w:rPr>
          <w:lang w:val="en-US"/>
        </w:rPr>
        <w:t>XIX</w:t>
      </w:r>
      <w:r w:rsidR="00BA2106" w:rsidRPr="0009719D">
        <w:t xml:space="preserve"> в.).</w:t>
      </w:r>
    </w:p>
    <w:p w:rsidR="00FA3E10" w:rsidRPr="0009719D" w:rsidRDefault="00DE2CC8" w:rsidP="0009719D">
      <w:pPr>
        <w:ind w:firstLine="567"/>
        <w:jc w:val="both"/>
      </w:pPr>
      <w:r w:rsidRPr="0009719D">
        <w:t xml:space="preserve">С середины </w:t>
      </w:r>
      <w:r w:rsidRPr="0009719D">
        <w:rPr>
          <w:lang w:val="en-US"/>
        </w:rPr>
        <w:t>XX</w:t>
      </w:r>
      <w:r w:rsidRPr="0009719D">
        <w:t xml:space="preserve"> века обозначилась тенденция значительного роста численности и </w:t>
      </w:r>
      <w:r w:rsidR="00BA2106" w:rsidRPr="0009719D">
        <w:t>у</w:t>
      </w:r>
      <w:r w:rsidRPr="0009719D">
        <w:t>в</w:t>
      </w:r>
      <w:r w:rsidR="00BA2106" w:rsidRPr="0009719D">
        <w:t>е</w:t>
      </w:r>
      <w:r w:rsidRPr="0009719D">
        <w:t>лич</w:t>
      </w:r>
      <w:r w:rsidR="00BA2106" w:rsidRPr="0009719D">
        <w:t>ения международных организаций</w:t>
      </w:r>
      <w:r w:rsidRPr="0009719D">
        <w:t>. Она получила дополнительные импульсы п</w:t>
      </w:r>
      <w:r w:rsidR="00BA2106" w:rsidRPr="0009719D">
        <w:t>осле окончания холодной во</w:t>
      </w:r>
      <w:r w:rsidRPr="0009719D">
        <w:t>йны</w:t>
      </w:r>
      <w:r w:rsidR="009C1E24" w:rsidRPr="0009719D">
        <w:t xml:space="preserve"> и краха биполярной системы. С второй половины 40-х годов </w:t>
      </w:r>
      <w:r w:rsidR="009C1E24" w:rsidRPr="0009719D">
        <w:rPr>
          <w:lang w:val="en-US"/>
        </w:rPr>
        <w:t>XX</w:t>
      </w:r>
      <w:r w:rsidR="009C1E24" w:rsidRPr="0009719D">
        <w:t xml:space="preserve"> века и до начала </w:t>
      </w:r>
      <w:r w:rsidR="009C1E24" w:rsidRPr="0009719D">
        <w:rPr>
          <w:lang w:val="en-US"/>
        </w:rPr>
        <w:t>XXI</w:t>
      </w:r>
      <w:r w:rsidR="009C1E24" w:rsidRPr="0009719D">
        <w:t xml:space="preserve"> века возникло около трех тысяч межправительственных</w:t>
      </w:r>
      <w:r w:rsidR="00FA3E10" w:rsidRPr="0009719D">
        <w:t xml:space="preserve"> организаций, регулирующих различные сферы экономики, политики, экологии, культуры и почти 20 тыс</w:t>
      </w:r>
      <w:r w:rsidR="00BA2106" w:rsidRPr="0009719D">
        <w:t xml:space="preserve">. </w:t>
      </w:r>
      <w:r w:rsidR="00FA3E10" w:rsidRPr="0009719D">
        <w:t>неправительственных международных организаций, из которых примерно 2 тыс.  имеют статус наблюдателя при ООН.</w:t>
      </w:r>
    </w:p>
    <w:p w:rsidR="007330EB" w:rsidRPr="0009719D" w:rsidRDefault="007330EB" w:rsidP="0009719D">
      <w:pPr>
        <w:ind w:firstLine="567"/>
        <w:jc w:val="both"/>
      </w:pPr>
      <w:r w:rsidRPr="0009719D">
        <w:t>Основными причинами стремительного увеличения количества межправительственных и неправительственных международных организаций были:</w:t>
      </w:r>
    </w:p>
    <w:p w:rsidR="007330EB" w:rsidRPr="0009719D" w:rsidRDefault="007B0BFD" w:rsidP="0009719D">
      <w:pPr>
        <w:numPr>
          <w:ilvl w:val="0"/>
          <w:numId w:val="1"/>
        </w:numPr>
        <w:tabs>
          <w:tab w:val="clear" w:pos="720"/>
        </w:tabs>
        <w:ind w:left="142" w:firstLine="284"/>
        <w:jc w:val="both"/>
      </w:pPr>
      <w:r w:rsidRPr="0009719D">
        <w:t xml:space="preserve">тяга народа к миру и безопасности как </w:t>
      </w:r>
      <w:r w:rsidR="00BA2106" w:rsidRPr="0009719D">
        <w:t>реакция</w:t>
      </w:r>
      <w:r w:rsidRPr="0009719D">
        <w:t xml:space="preserve"> на бедствия, причиненные человечеству Второй мировой войной, и угрозу подрыва самих основ мировой цивилизации в ядерной войне;</w:t>
      </w:r>
    </w:p>
    <w:p w:rsidR="007B0BFD" w:rsidRPr="0009719D" w:rsidRDefault="00BA2106" w:rsidP="0009719D">
      <w:pPr>
        <w:numPr>
          <w:ilvl w:val="0"/>
          <w:numId w:val="1"/>
        </w:numPr>
        <w:tabs>
          <w:tab w:val="clear" w:pos="720"/>
        </w:tabs>
        <w:ind w:left="142" w:firstLine="284"/>
        <w:jc w:val="both"/>
      </w:pPr>
      <w:r w:rsidRPr="0009719D">
        <w:t>о</w:t>
      </w:r>
      <w:r w:rsidR="00AF6379" w:rsidRPr="0009719D">
        <w:t>сознание опасности эскалации международных конфликтов и необходимости создания эффективной системы их предотвращения и урегулирования</w:t>
      </w:r>
      <w:r w:rsidRPr="0009719D">
        <w:t>;</w:t>
      </w:r>
    </w:p>
    <w:p w:rsidR="00AF6379" w:rsidRPr="0009719D" w:rsidRDefault="00AF6379" w:rsidP="0009719D">
      <w:pPr>
        <w:numPr>
          <w:ilvl w:val="0"/>
          <w:numId w:val="1"/>
        </w:numPr>
        <w:tabs>
          <w:tab w:val="clear" w:pos="720"/>
        </w:tabs>
        <w:ind w:left="142" w:firstLine="284"/>
        <w:jc w:val="both"/>
      </w:pPr>
      <w:r w:rsidRPr="0009719D">
        <w:t>потребность мирового сообщества в международном разделении труда и экономической интеграции, в координации усилий для решения глобальных проблем</w:t>
      </w:r>
      <w:r w:rsidR="00BA2106" w:rsidRPr="0009719D">
        <w:t>;</w:t>
      </w:r>
    </w:p>
    <w:p w:rsidR="00674729" w:rsidRPr="0009719D" w:rsidRDefault="00674729" w:rsidP="0009719D">
      <w:pPr>
        <w:numPr>
          <w:ilvl w:val="0"/>
          <w:numId w:val="1"/>
        </w:numPr>
        <w:tabs>
          <w:tab w:val="clear" w:pos="720"/>
        </w:tabs>
        <w:ind w:left="142" w:firstLine="284"/>
        <w:jc w:val="both"/>
      </w:pPr>
      <w:r w:rsidRPr="0009719D">
        <w:t>стремление государств, которые обрели независимость после распада колониальной системы, к усилению своего влияния на мировую политику</w:t>
      </w:r>
      <w:r w:rsidR="00BA2106" w:rsidRPr="0009719D">
        <w:t>;</w:t>
      </w:r>
    </w:p>
    <w:p w:rsidR="00674729" w:rsidRPr="0009719D" w:rsidRDefault="00674729" w:rsidP="0009719D">
      <w:pPr>
        <w:ind w:firstLine="567"/>
        <w:jc w:val="both"/>
      </w:pPr>
      <w:r w:rsidRPr="0009719D">
        <w:t>Вместе с тем окончание холодной войны сопровождалось распадом ряда организаций</w:t>
      </w:r>
      <w:r w:rsidR="0075070B" w:rsidRPr="0009719D">
        <w:t xml:space="preserve"> бывшего социалистического содружества – Организации Варшавского договора, Совета экономической взаимопомощи и др.</w:t>
      </w:r>
    </w:p>
    <w:p w:rsidR="0075070B" w:rsidRPr="0009719D" w:rsidRDefault="0075070B" w:rsidP="0009719D">
      <w:pPr>
        <w:ind w:firstLine="567"/>
        <w:jc w:val="both"/>
      </w:pPr>
      <w:r w:rsidRPr="0009719D">
        <w:t>Межправительственные о</w:t>
      </w:r>
      <w:r w:rsidR="00182757" w:rsidRPr="0009719D">
        <w:t>рганизации проявляют себя в международной жизни в двух ипостасях: с одной стороны, образуя поле кооперативного взаимодействия государств-членов</w:t>
      </w:r>
      <w:r w:rsidR="00E20C29" w:rsidRPr="0009719D">
        <w:t xml:space="preserve">, а с другой – выступая в качестве специфических акторов на международной арене и, таким </w:t>
      </w:r>
      <w:r w:rsidR="005743D5" w:rsidRPr="0009719D">
        <w:t>образом, оказывая самостоятельное влияние на динамику мировой политики. В таких организациях могут складываться ситуации, когда преобладают интересы одного из участников, а другие обеспечивают поддержку лидеру в расчете на покровительсво с его стороны или содействие в осуществлении собственных целей.</w:t>
      </w:r>
    </w:p>
    <w:p w:rsidR="005743D5" w:rsidRPr="0009719D" w:rsidRDefault="005743D5" w:rsidP="0009719D">
      <w:pPr>
        <w:ind w:firstLine="567"/>
        <w:jc w:val="both"/>
      </w:pPr>
      <w:r w:rsidRPr="0009719D">
        <w:t>Существуют различные типологии межправительственных организаций, позволяющие систематизировать знание о них. Наиболее распространенной является классификация на основе двух критериев: по территориальному принципу и в соответствии со сферой деятельности.</w:t>
      </w:r>
    </w:p>
    <w:p w:rsidR="005743D5" w:rsidRPr="0009719D" w:rsidRDefault="005743D5" w:rsidP="0009719D">
      <w:pPr>
        <w:ind w:firstLine="567"/>
        <w:jc w:val="both"/>
      </w:pPr>
      <w:r w:rsidRPr="0009719D">
        <w:t>Исходя из первого критерия выделяют:</w:t>
      </w:r>
    </w:p>
    <w:p w:rsidR="005743D5" w:rsidRPr="0009719D" w:rsidRDefault="00B822E0" w:rsidP="0009719D">
      <w:pPr>
        <w:numPr>
          <w:ilvl w:val="0"/>
          <w:numId w:val="2"/>
        </w:numPr>
        <w:tabs>
          <w:tab w:val="clear" w:pos="720"/>
        </w:tabs>
        <w:ind w:left="142" w:firstLine="284"/>
        <w:jc w:val="both"/>
      </w:pPr>
      <w:r w:rsidRPr="0009719D">
        <w:t>реги</w:t>
      </w:r>
      <w:r w:rsidR="00BA2106" w:rsidRPr="0009719D">
        <w:t xml:space="preserve">ональные организации – </w:t>
      </w:r>
      <w:r w:rsidRPr="0009719D">
        <w:t>Ассоциация государств Юго-Восточной Азии (АСЕАН), Европейский союз (ЕС), Лига Арабских госу</w:t>
      </w:r>
      <w:r w:rsidR="00D62B2F" w:rsidRPr="0009719D">
        <w:t>дарств (ЛАГ), Организация американских государст</w:t>
      </w:r>
      <w:r w:rsidR="00BA2106" w:rsidRPr="0009719D">
        <w:t>в (ОАГ)</w:t>
      </w:r>
      <w:r w:rsidR="00D62B2F" w:rsidRPr="0009719D">
        <w:t xml:space="preserve"> и др.</w:t>
      </w:r>
    </w:p>
    <w:p w:rsidR="00D62B2F" w:rsidRPr="0009719D" w:rsidRDefault="00B560DA" w:rsidP="0009719D">
      <w:pPr>
        <w:numPr>
          <w:ilvl w:val="0"/>
          <w:numId w:val="2"/>
        </w:numPr>
        <w:tabs>
          <w:tab w:val="clear" w:pos="720"/>
        </w:tabs>
        <w:ind w:left="142" w:firstLine="284"/>
        <w:jc w:val="both"/>
      </w:pPr>
      <w:r w:rsidRPr="0009719D">
        <w:t>межрегиональные организации – Организация Исламская конференция (ОИК), Содружест</w:t>
      </w:r>
      <w:r w:rsidR="00E52E10" w:rsidRPr="0009719D">
        <w:t>во Независимых Государств (СНГ) и др.</w:t>
      </w:r>
    </w:p>
    <w:p w:rsidR="00E52E10" w:rsidRPr="0009719D" w:rsidRDefault="00E52E10" w:rsidP="0009719D">
      <w:pPr>
        <w:numPr>
          <w:ilvl w:val="0"/>
          <w:numId w:val="2"/>
        </w:numPr>
        <w:tabs>
          <w:tab w:val="clear" w:pos="720"/>
        </w:tabs>
        <w:ind w:left="142" w:firstLine="284"/>
        <w:jc w:val="both"/>
      </w:pPr>
      <w:r w:rsidRPr="0009719D">
        <w:t>Субрегиональные (Бенилюкс)</w:t>
      </w:r>
    </w:p>
    <w:p w:rsidR="00E52E10" w:rsidRPr="0009719D" w:rsidRDefault="00ED471D" w:rsidP="0009719D">
      <w:pPr>
        <w:ind w:left="142" w:firstLine="284"/>
        <w:jc w:val="both"/>
      </w:pPr>
      <w:r w:rsidRPr="0009719D">
        <w:t>В соответствии со вторым критерием выделяют:</w:t>
      </w:r>
    </w:p>
    <w:p w:rsidR="00ED471D" w:rsidRPr="0009719D" w:rsidRDefault="00ED471D" w:rsidP="0009719D">
      <w:pPr>
        <w:numPr>
          <w:ilvl w:val="0"/>
          <w:numId w:val="3"/>
        </w:numPr>
        <w:tabs>
          <w:tab w:val="clear" w:pos="720"/>
        </w:tabs>
        <w:ind w:left="142" w:firstLine="284"/>
        <w:jc w:val="both"/>
      </w:pPr>
      <w:r w:rsidRPr="0009719D">
        <w:t>Организации экономического характера, охватывающие сферу финансов и торговли, например Генеральное соглашение по тарифам и торговле (ГАТТ)</w:t>
      </w:r>
      <w:r w:rsidR="003E2DFB" w:rsidRPr="0009719D">
        <w:t>, преобразованное в 1995 году во Всемирную торговую организацию (ВТО); Международный валютный фонд (МВФ); Международный банк реконструкции и развития (МБРР) и др..</w:t>
      </w:r>
    </w:p>
    <w:p w:rsidR="003E2DFB" w:rsidRPr="0009719D" w:rsidRDefault="00641C73" w:rsidP="0009719D">
      <w:pPr>
        <w:numPr>
          <w:ilvl w:val="0"/>
          <w:numId w:val="3"/>
        </w:numPr>
        <w:tabs>
          <w:tab w:val="clear" w:pos="720"/>
        </w:tabs>
        <w:ind w:left="142" w:firstLine="284"/>
        <w:jc w:val="both"/>
      </w:pPr>
      <w:r w:rsidRPr="0009719D">
        <w:t>Организации в отдельных отраслях, например, Международное агенство по атомной энергетике (МАГАТЭ), Организация стран – экспортеров нефти (ОПЕК) и др.</w:t>
      </w:r>
    </w:p>
    <w:p w:rsidR="00316D1D" w:rsidRPr="0009719D" w:rsidRDefault="00316D1D" w:rsidP="0009719D">
      <w:pPr>
        <w:numPr>
          <w:ilvl w:val="0"/>
          <w:numId w:val="3"/>
        </w:numPr>
        <w:tabs>
          <w:tab w:val="clear" w:pos="720"/>
        </w:tabs>
        <w:ind w:left="142" w:firstLine="284"/>
        <w:jc w:val="both"/>
      </w:pPr>
      <w:r w:rsidRPr="0009719D">
        <w:t>Организации в области культуры и спорта, например, Международный Олимпийский комитет (МОК), Организация Объединенных наций по вопросам образования, науки и культуры (ЮНЕСКО);</w:t>
      </w:r>
    </w:p>
    <w:p w:rsidR="00316D1D" w:rsidRPr="0009719D" w:rsidRDefault="00316D1D" w:rsidP="0009719D">
      <w:pPr>
        <w:numPr>
          <w:ilvl w:val="0"/>
          <w:numId w:val="3"/>
        </w:numPr>
        <w:tabs>
          <w:tab w:val="clear" w:pos="720"/>
        </w:tabs>
        <w:ind w:left="142" w:firstLine="284"/>
        <w:jc w:val="both"/>
      </w:pPr>
      <w:r w:rsidRPr="0009719D">
        <w:t>Военно-политические организации, например</w:t>
      </w:r>
      <w:r w:rsidR="00DD23BD" w:rsidRPr="0009719D">
        <w:t xml:space="preserve"> Организация Северо-Атлантического договора (НАТО), Тихоокеанский пакт безопасности (АНЗЮС);</w:t>
      </w:r>
    </w:p>
    <w:p w:rsidR="00DD23BD" w:rsidRPr="0009719D" w:rsidRDefault="00DD23BD" w:rsidP="0009719D">
      <w:pPr>
        <w:numPr>
          <w:ilvl w:val="0"/>
          <w:numId w:val="3"/>
        </w:numPr>
        <w:tabs>
          <w:tab w:val="clear" w:pos="720"/>
        </w:tabs>
        <w:ind w:left="142" w:firstLine="284"/>
        <w:jc w:val="both"/>
      </w:pPr>
      <w:r w:rsidRPr="0009719D">
        <w:t>Универсальные организации: Лига Наций, Органи</w:t>
      </w:r>
      <w:r w:rsidR="00BA2106" w:rsidRPr="0009719D">
        <w:t>зация Объединенных Наций (ООН).</w:t>
      </w:r>
    </w:p>
    <w:p w:rsidR="00DD23BD" w:rsidRPr="0009719D" w:rsidRDefault="00C01EEF" w:rsidP="0009719D">
      <w:pPr>
        <w:ind w:firstLine="567"/>
        <w:jc w:val="both"/>
      </w:pPr>
      <w:r w:rsidRPr="0009719D">
        <w:t>Некоторые организации отвечаю обоим критериям, как политическим, так и экономическим (МБРР, ВТО, МВФ)</w:t>
      </w:r>
      <w:r w:rsidR="00A510DB" w:rsidRPr="0009719D">
        <w:t>, содействуя развитию в государствах либеральных рыночных отношений, решают одновременно и политическую задачу – укрепление демократических режимов</w:t>
      </w:r>
      <w:r w:rsidR="00887596" w:rsidRPr="0009719D">
        <w:t>, распространение прогрессивных форм правления. Важную роль в поддержании стабильности на  региональном и глобальном уровнях играет созданная в 1975 году</w:t>
      </w:r>
      <w:r w:rsidR="00651D6A" w:rsidRPr="0009719D">
        <w:t xml:space="preserve"> ОБСЕ, членами которой являются все европейские государства, а также США и Канада.</w:t>
      </w:r>
    </w:p>
    <w:p w:rsidR="00605BA5" w:rsidRPr="0009719D" w:rsidRDefault="00651D6A" w:rsidP="0009719D">
      <w:pPr>
        <w:ind w:firstLine="567"/>
        <w:jc w:val="both"/>
      </w:pPr>
      <w:r w:rsidRPr="0009719D">
        <w:t>В рамках ООН сложился целый ряд организаций, которые функционируют</w:t>
      </w:r>
      <w:r w:rsidR="00417B71" w:rsidRPr="0009719D">
        <w:t xml:space="preserve"> в международных отношениях одновременно и как ее структуры, и как самостоятельные субъекты.</w:t>
      </w:r>
      <w:r w:rsidR="00605BA5" w:rsidRPr="0009719D">
        <w:t xml:space="preserve"> (</w:t>
      </w:r>
      <w:r w:rsidR="00417B71" w:rsidRPr="0009719D">
        <w:t>ВОЗ (Всемирная Организация Здравоохранения)</w:t>
      </w:r>
      <w:r w:rsidR="00605BA5" w:rsidRPr="0009719D">
        <w:t xml:space="preserve">, </w:t>
      </w:r>
      <w:r w:rsidR="00417B71" w:rsidRPr="0009719D">
        <w:t>МАГАТЭ (</w:t>
      </w:r>
      <w:r w:rsidR="00F82CF4" w:rsidRPr="0009719D">
        <w:t>Международное аген</w:t>
      </w:r>
      <w:r w:rsidR="00605BA5" w:rsidRPr="0009719D">
        <w:t>т</w:t>
      </w:r>
      <w:r w:rsidR="00F82CF4" w:rsidRPr="0009719D">
        <w:t>ство по атомной энергетике</w:t>
      </w:r>
      <w:r w:rsidR="00605BA5" w:rsidRPr="0009719D">
        <w:t xml:space="preserve">), </w:t>
      </w:r>
      <w:r w:rsidR="00F82CF4" w:rsidRPr="0009719D">
        <w:t>МВФ</w:t>
      </w:r>
      <w:r w:rsidR="00605BA5" w:rsidRPr="0009719D">
        <w:t xml:space="preserve">, </w:t>
      </w:r>
      <w:r w:rsidR="00F82CF4" w:rsidRPr="0009719D">
        <w:t>Международный суд</w:t>
      </w:r>
      <w:r w:rsidR="00605BA5" w:rsidRPr="0009719D">
        <w:t xml:space="preserve">, </w:t>
      </w:r>
      <w:r w:rsidR="00F82CF4" w:rsidRPr="0009719D">
        <w:t>ЮНЕСКО</w:t>
      </w:r>
      <w:r w:rsidR="00605BA5" w:rsidRPr="0009719D">
        <w:t xml:space="preserve"> и др.)</w:t>
      </w:r>
    </w:p>
    <w:p w:rsidR="007A4BA1" w:rsidRPr="0009719D" w:rsidRDefault="00DA64EB" w:rsidP="0009719D">
      <w:pPr>
        <w:ind w:firstLine="567"/>
        <w:jc w:val="both"/>
      </w:pPr>
      <w:r w:rsidRPr="0009719D">
        <w:t>Некоторые негосударственные организации обладают атрибутами политической власти. Это относится прежде всего к ООН. Ее  органы могут принимать решения для всех членов мирового сообщества или обязательными (резолюция Совета Безопасности), или рекомендательными (постановление сессий Ассамблеи ООН). Вместе с тем государственный суверенитет ограничивает возможности ООН в применении широкомасштабных экономических санкций по отношению к странам, не выполняющим резолюции Совета Безопасности, в использовании военной силы – по отношению к агрессору или для миротворческих целей.</w:t>
      </w:r>
    </w:p>
    <w:p w:rsidR="00E25777" w:rsidRPr="0009719D" w:rsidRDefault="00E25777" w:rsidP="0009719D">
      <w:pPr>
        <w:ind w:firstLine="567"/>
        <w:jc w:val="both"/>
      </w:pPr>
      <w:r w:rsidRPr="0009719D">
        <w:t>В последние десятилетия ООН в значительной степени утратила способность творчески реагировать на новые вызовы в международной сфере. Это вызвано</w:t>
      </w:r>
      <w:r w:rsidR="00605BA5" w:rsidRPr="0009719D">
        <w:t>,</w:t>
      </w:r>
      <w:r w:rsidRPr="0009719D">
        <w:t xml:space="preserve"> прежде всего</w:t>
      </w:r>
      <w:r w:rsidR="00605BA5" w:rsidRPr="0009719D">
        <w:t>,</w:t>
      </w:r>
      <w:r w:rsidRPr="0009719D">
        <w:t xml:space="preserve"> тем обстоятельством, что она не отражает</w:t>
      </w:r>
      <w:r w:rsidR="00E066B7" w:rsidRPr="0009719D">
        <w:t xml:space="preserve"> новую конфигурацию сил, сложившуюся в мире. Поэтому не случайно многие проблемы мировой политики решаются сегодня не в ООН, а в рамках «семерки», «восьмерки», ЕС, НАТО и т.д.</w:t>
      </w:r>
    </w:p>
    <w:p w:rsidR="00F15B8D" w:rsidRPr="0009719D" w:rsidRDefault="00F15B8D" w:rsidP="0009719D">
      <w:pPr>
        <w:ind w:firstLine="567"/>
        <w:jc w:val="both"/>
      </w:pPr>
      <w:r w:rsidRPr="0009719D">
        <w:t>Атрибуты политической власти присущи и Европейскому союзу</w:t>
      </w:r>
      <w:r w:rsidR="00922350" w:rsidRPr="0009719D">
        <w:t>. Его представительный орган – Европарламент, избираемый непосредственно населением стран-участниц сроком на 5 лет, наделен законодательной, бюджетной и контролирующей функциями, оказывает все возрастающее влияние</w:t>
      </w:r>
      <w:r w:rsidR="00624F21" w:rsidRPr="0009719D">
        <w:t xml:space="preserve"> на деятельность всех институтов ЕС. Еврокомиссия – главный исполнительный орган ЕС, обладающая широкими полномочиями в формировании общей политики государств-членов. Совет Европейского союза (ранее Совет министров) – орган принятия конкретных решений по основным направлениям интеграционной политики. В целом влияние ЕС выходит далеко за рамки Европы.</w:t>
      </w:r>
    </w:p>
    <w:p w:rsidR="00624F21" w:rsidRPr="0009719D" w:rsidRDefault="00624F21" w:rsidP="0009719D">
      <w:pPr>
        <w:ind w:firstLine="567"/>
        <w:jc w:val="both"/>
      </w:pPr>
      <w:r w:rsidRPr="0009719D">
        <w:t>В Европе  в сравнении с другими континентами функционирует гораздо более разветвленная сеть межправительственных организаций.</w:t>
      </w:r>
      <w:r w:rsidR="004062EF" w:rsidRPr="0009719D">
        <w:t xml:space="preserve"> Наряду с ЕС значительное воздействие на международные процессы оказывают такие региональные структуры, как Организация по безопасности и сотрудничеству в Европе (ОБСЕ), НАТО, Совет Европы. Менее могущественная роль СНГ.</w:t>
      </w:r>
    </w:p>
    <w:p w:rsidR="004062EF" w:rsidRPr="0009719D" w:rsidRDefault="004062EF" w:rsidP="0009719D">
      <w:pPr>
        <w:ind w:firstLine="567"/>
        <w:jc w:val="both"/>
      </w:pPr>
      <w:r w:rsidRPr="0009719D">
        <w:t xml:space="preserve">Уникальность ОБСЕ определяется такими ее функциями, как нормотворчество, </w:t>
      </w:r>
      <w:r w:rsidR="00FC4BC9" w:rsidRPr="0009719D">
        <w:t>контроль</w:t>
      </w:r>
      <w:r w:rsidRPr="0009719D">
        <w:t xml:space="preserve"> за вооружениями, </w:t>
      </w:r>
      <w:r w:rsidR="00FC4BC9" w:rsidRPr="0009719D">
        <w:t>предотвращение</w:t>
      </w:r>
      <w:r w:rsidRPr="0009719D">
        <w:t xml:space="preserve"> и регулирование конфликтов, защита прав человека и содействие формированию институтов правового государства. </w:t>
      </w:r>
    </w:p>
    <w:p w:rsidR="004062EF" w:rsidRPr="0009719D" w:rsidRDefault="004062EF" w:rsidP="0009719D">
      <w:pPr>
        <w:ind w:firstLine="567"/>
        <w:jc w:val="both"/>
      </w:pPr>
      <w:r w:rsidRPr="0009719D">
        <w:t xml:space="preserve">Заметным фактором современного международного развития являются некоторые внеевропейские региональные </w:t>
      </w:r>
      <w:r w:rsidR="00FC4BC9" w:rsidRPr="0009719D">
        <w:t>организации</w:t>
      </w:r>
      <w:r w:rsidRPr="0009719D">
        <w:t xml:space="preserve"> общей компетенции, объединяющие все или большинство стран соответствующих регионов. В их числе Организация </w:t>
      </w:r>
      <w:r w:rsidR="00862A93" w:rsidRPr="0009719D">
        <w:t>Африканского единства (ОАЕ), ЛАГ, ОАГ, АСЕАН, Азиатско-Тихоокеанское экономическое сотрудничество (АТЭС), ОИК и др..</w:t>
      </w:r>
    </w:p>
    <w:p w:rsidR="00E37AD3" w:rsidRPr="0009719D" w:rsidRDefault="00FC4BC9" w:rsidP="0009719D">
      <w:pPr>
        <w:ind w:firstLine="567"/>
        <w:jc w:val="both"/>
      </w:pPr>
      <w:r w:rsidRPr="0009719D">
        <w:t>Для</w:t>
      </w:r>
      <w:r w:rsidR="005341C4" w:rsidRPr="0009719D">
        <w:t xml:space="preserve"> принятия решений по жизненно важным для межгосударственных акторов проблемам все шире применяются методы консенсуса. В контексте мировой политики</w:t>
      </w:r>
      <w:r w:rsidR="00E37AD3" w:rsidRPr="0009719D">
        <w:t xml:space="preserve"> он означает согласие в принципе при возможности расхождений по отдельному формулированию или пунктам, по которым голосование не проводится. В </w:t>
      </w:r>
      <w:r w:rsidR="001E14EC" w:rsidRPr="0009719D">
        <w:t>регламентирующих</w:t>
      </w:r>
      <w:r w:rsidR="00E37AD3" w:rsidRPr="0009719D">
        <w:t xml:space="preserve"> документах некоторых организаций ООН метод консенсуса</w:t>
      </w:r>
      <w:r w:rsidR="00BC2FE1" w:rsidRPr="0009719D">
        <w:t xml:space="preserve"> зафиксирован официально (ЮНКТАД, Комитет по разоружению). Фактор консенсуса заложен в основу процедуры принятия решений Советом Безопасности путем предоставления постоянным его членам права «вето».</w:t>
      </w:r>
    </w:p>
    <w:p w:rsidR="00BC2FE1" w:rsidRPr="0009719D" w:rsidRDefault="009A0D8D" w:rsidP="0009719D">
      <w:pPr>
        <w:ind w:firstLine="567"/>
        <w:jc w:val="both"/>
      </w:pPr>
      <w:r w:rsidRPr="0009719D">
        <w:t>В отличие от межправительственных организаций международные неправительственные организации (МНПО) – это структуры, которые состоят из общественных групп или отдельных граждан ряда стран, действуя в специфических областях. К их числу относятся:</w:t>
      </w:r>
    </w:p>
    <w:p w:rsidR="009A0D8D" w:rsidRPr="0009719D" w:rsidRDefault="009A0D8D" w:rsidP="0009719D">
      <w:pPr>
        <w:numPr>
          <w:ilvl w:val="0"/>
          <w:numId w:val="5"/>
        </w:numPr>
        <w:tabs>
          <w:tab w:val="clear" w:pos="720"/>
        </w:tabs>
        <w:ind w:left="142" w:firstLine="284"/>
        <w:jc w:val="both"/>
      </w:pPr>
      <w:r w:rsidRPr="0009719D">
        <w:t>Профессиональные организации</w:t>
      </w:r>
      <w:r w:rsidR="008F0515" w:rsidRPr="0009719D">
        <w:t xml:space="preserve"> (Международная ассоциация политических наук, Международная организация журналистов и т.д.)</w:t>
      </w:r>
    </w:p>
    <w:p w:rsidR="008F0515" w:rsidRPr="0009719D" w:rsidRDefault="008F0515" w:rsidP="0009719D">
      <w:pPr>
        <w:numPr>
          <w:ilvl w:val="0"/>
          <w:numId w:val="5"/>
        </w:numPr>
        <w:tabs>
          <w:tab w:val="clear" w:pos="720"/>
        </w:tabs>
        <w:ind w:left="142" w:firstLine="284"/>
        <w:jc w:val="both"/>
      </w:pPr>
      <w:r w:rsidRPr="0009719D">
        <w:t>Демографические организации (Международная демократическая</w:t>
      </w:r>
      <w:r w:rsidR="00FC0D7E" w:rsidRPr="0009719D">
        <w:t xml:space="preserve"> федерация женщин</w:t>
      </w:r>
      <w:r w:rsidRPr="0009719D">
        <w:t>)</w:t>
      </w:r>
    </w:p>
    <w:p w:rsidR="00FC0D7E" w:rsidRPr="0009719D" w:rsidRDefault="00FC4BC9" w:rsidP="0009719D">
      <w:pPr>
        <w:numPr>
          <w:ilvl w:val="0"/>
          <w:numId w:val="5"/>
        </w:numPr>
        <w:tabs>
          <w:tab w:val="clear" w:pos="720"/>
        </w:tabs>
        <w:ind w:left="142" w:firstLine="284"/>
        <w:jc w:val="both"/>
      </w:pPr>
      <w:r w:rsidRPr="0009719D">
        <w:t>Религиозные</w:t>
      </w:r>
      <w:r w:rsidR="00FC0D7E" w:rsidRPr="0009719D">
        <w:t xml:space="preserve"> (Всемирный совет церквей, Всемирный исламский конгресс)</w:t>
      </w:r>
    </w:p>
    <w:p w:rsidR="00FC0D7E" w:rsidRPr="0009719D" w:rsidRDefault="00FC4BC9" w:rsidP="0009719D">
      <w:pPr>
        <w:numPr>
          <w:ilvl w:val="0"/>
          <w:numId w:val="5"/>
        </w:numPr>
        <w:tabs>
          <w:tab w:val="clear" w:pos="720"/>
        </w:tabs>
        <w:ind w:left="142" w:firstLine="284"/>
        <w:jc w:val="both"/>
      </w:pPr>
      <w:r w:rsidRPr="0009719D">
        <w:t>Правовые</w:t>
      </w:r>
      <w:r w:rsidR="00FC0D7E" w:rsidRPr="0009719D">
        <w:t xml:space="preserve"> (Международная амнистия)</w:t>
      </w:r>
    </w:p>
    <w:p w:rsidR="00FC0D7E" w:rsidRPr="0009719D" w:rsidRDefault="00FC0D7E" w:rsidP="0009719D">
      <w:pPr>
        <w:numPr>
          <w:ilvl w:val="0"/>
          <w:numId w:val="5"/>
        </w:numPr>
        <w:tabs>
          <w:tab w:val="clear" w:pos="720"/>
        </w:tabs>
        <w:ind w:left="142" w:firstLine="284"/>
        <w:jc w:val="both"/>
      </w:pPr>
      <w:r w:rsidRPr="0009719D">
        <w:t>Экологические (</w:t>
      </w:r>
      <w:r w:rsidR="004D7E41" w:rsidRPr="0009719D">
        <w:t>Гринпис</w:t>
      </w:r>
      <w:r w:rsidRPr="0009719D">
        <w:t>)</w:t>
      </w:r>
    </w:p>
    <w:p w:rsidR="004D7E41" w:rsidRPr="0009719D" w:rsidRDefault="004D7E41" w:rsidP="0009719D">
      <w:pPr>
        <w:numPr>
          <w:ilvl w:val="0"/>
          <w:numId w:val="5"/>
        </w:numPr>
        <w:tabs>
          <w:tab w:val="clear" w:pos="720"/>
        </w:tabs>
        <w:ind w:left="142" w:firstLine="284"/>
        <w:jc w:val="both"/>
      </w:pPr>
      <w:r w:rsidRPr="0009719D">
        <w:t>Гуманитарные (Международный Красный крест)</w:t>
      </w:r>
    </w:p>
    <w:p w:rsidR="004D7E41" w:rsidRPr="0009719D" w:rsidRDefault="004D7E41" w:rsidP="0009719D">
      <w:pPr>
        <w:numPr>
          <w:ilvl w:val="0"/>
          <w:numId w:val="5"/>
        </w:numPr>
        <w:tabs>
          <w:tab w:val="clear" w:pos="720"/>
        </w:tabs>
        <w:ind w:left="142" w:firstLine="284"/>
        <w:jc w:val="both"/>
      </w:pPr>
      <w:r w:rsidRPr="0009719D">
        <w:t>Спортивные организации (Международный олимпийский комитет)</w:t>
      </w:r>
    </w:p>
    <w:p w:rsidR="007D7A27" w:rsidRPr="0009719D" w:rsidRDefault="004D7E41" w:rsidP="0009719D">
      <w:pPr>
        <w:numPr>
          <w:ilvl w:val="0"/>
          <w:numId w:val="5"/>
        </w:numPr>
        <w:tabs>
          <w:tab w:val="clear" w:pos="720"/>
        </w:tabs>
        <w:ind w:left="142" w:firstLine="284"/>
        <w:jc w:val="both"/>
      </w:pPr>
      <w:r w:rsidRPr="0009719D">
        <w:t>Организации солидарности и в защиту мира (Организация солидарности народов стран Азии и Африки, Всемирный совет мира, Пагоушское движение)</w:t>
      </w:r>
    </w:p>
    <w:p w:rsidR="002A1189" w:rsidRPr="0009719D" w:rsidRDefault="007D7A27" w:rsidP="0009719D">
      <w:pPr>
        <w:ind w:firstLine="567"/>
        <w:jc w:val="both"/>
      </w:pPr>
      <w:r w:rsidRPr="0009719D">
        <w:t>Международные неправительственные организации различаются по структуре, задачам и масштабам деятельности. Хотя принимаемые ими решения, как правило,</w:t>
      </w:r>
      <w:r w:rsidR="002A1189" w:rsidRPr="0009719D">
        <w:t xml:space="preserve"> не имеют </w:t>
      </w:r>
      <w:r w:rsidR="00FC4BC9" w:rsidRPr="0009719D">
        <w:t>для</w:t>
      </w:r>
      <w:r w:rsidR="002A1189" w:rsidRPr="0009719D">
        <w:t xml:space="preserve"> государств обязательной юридической силы, им все чаще удается добиваться выполнения поставленных задач не только в профессиональной, по и в политической области. Активная деятельность международных неправительственных организаций явилась важнейшим фактором прекращения холодной войны.</w:t>
      </w:r>
    </w:p>
    <w:p w:rsidR="002A1189" w:rsidRPr="0009719D" w:rsidRDefault="002A1189" w:rsidP="0009719D">
      <w:pPr>
        <w:ind w:firstLine="567"/>
        <w:jc w:val="both"/>
      </w:pPr>
      <w:r w:rsidRPr="0009719D">
        <w:t>Основными средствами воздействия</w:t>
      </w:r>
      <w:r w:rsidR="001B4B63" w:rsidRPr="0009719D">
        <w:t xml:space="preserve"> международных </w:t>
      </w:r>
      <w:r w:rsidR="001E14EC" w:rsidRPr="0009719D">
        <w:t>неправительственных</w:t>
      </w:r>
      <w:r w:rsidR="001B4B63" w:rsidRPr="0009719D">
        <w:t xml:space="preserve"> организаций на мировую политику являются мобилизация общественного мнения, оказание давления на </w:t>
      </w:r>
      <w:r w:rsidR="001E14EC" w:rsidRPr="0009719D">
        <w:t>межгосударственные</w:t>
      </w:r>
      <w:r w:rsidR="001B4B63" w:rsidRPr="0009719D">
        <w:t xml:space="preserve"> организации (прежде всего ООН) и непосредственно на конкретные государства с целью решения тех или иных проблем, наблюдение за деятельностью правительств на различных сферах общественной жизни и выполнением ими взятых обязательств. Именно </w:t>
      </w:r>
      <w:r w:rsidR="008B4518" w:rsidRPr="0009719D">
        <w:t>так действуют Гринпис, Пагоушско</w:t>
      </w:r>
      <w:r w:rsidR="001B4B63" w:rsidRPr="0009719D">
        <w:t>е движение, Ме</w:t>
      </w:r>
      <w:r w:rsidR="00FC4BC9" w:rsidRPr="0009719D">
        <w:t>ждународная амнистия и др.</w:t>
      </w:r>
      <w:r w:rsidR="001E14EC" w:rsidRPr="0009719D">
        <w:t xml:space="preserve"> Поэтому организации подобного рода называют международными группами давления.</w:t>
      </w:r>
    </w:p>
    <w:p w:rsidR="001E14EC" w:rsidRPr="0009719D" w:rsidRDefault="001E14EC" w:rsidP="0009719D">
      <w:pPr>
        <w:ind w:firstLine="567"/>
        <w:jc w:val="both"/>
      </w:pPr>
      <w:r w:rsidRPr="0009719D">
        <w:t>В таком развитии событий просматриваются предпосылки формирования новой системы международных отношений и глобального мирового сообщества</w:t>
      </w:r>
      <w:r w:rsidR="00D44DF4" w:rsidRPr="0009719D">
        <w:t>, в котором регулирование общественных процессов будет осуществляться не только через взаимодействие государств, а независимо от них, благодаря прямым контактам негосударственных акторов. В этом случае международные неправительственные организации</w:t>
      </w:r>
      <w:r w:rsidR="00D15C44" w:rsidRPr="0009719D">
        <w:t xml:space="preserve"> будут выступать как элементы формирующегося глобального гражданского общества.</w:t>
      </w:r>
    </w:p>
    <w:p w:rsidR="00D15C44" w:rsidRPr="0009719D" w:rsidRDefault="00D15C44" w:rsidP="0009719D">
      <w:pPr>
        <w:ind w:firstLine="567"/>
        <w:jc w:val="both"/>
      </w:pPr>
      <w:r w:rsidRPr="0009719D">
        <w:t>Значительное влияние на существо и направленность международных процессов оказывают такие специальные неправительственные организации, как транснациональные корпорации</w:t>
      </w:r>
      <w:r w:rsidR="00C7139F" w:rsidRPr="0009719D">
        <w:t xml:space="preserve"> (ТНК). Огромные ресурсы позволяют им существенно воздействовать в своих интересах на политическую сферу</w:t>
      </w:r>
      <w:r w:rsidR="00FC4BC9" w:rsidRPr="0009719D">
        <w:t>,</w:t>
      </w:r>
      <w:r w:rsidR="00C7139F" w:rsidRPr="0009719D">
        <w:t xml:space="preserve"> как в странах базирования, так и в целом мире.</w:t>
      </w:r>
    </w:p>
    <w:p w:rsidR="008B103D" w:rsidRPr="0009719D" w:rsidRDefault="008B103D" w:rsidP="0009719D">
      <w:pPr>
        <w:ind w:firstLine="567"/>
        <w:jc w:val="both"/>
      </w:pPr>
      <w:r w:rsidRPr="0009719D">
        <w:t xml:space="preserve">На рубеже </w:t>
      </w:r>
      <w:r w:rsidRPr="0009719D">
        <w:rPr>
          <w:lang w:val="en-US"/>
        </w:rPr>
        <w:t>XX</w:t>
      </w:r>
      <w:r w:rsidRPr="0009719D">
        <w:t xml:space="preserve"> и </w:t>
      </w:r>
      <w:r w:rsidRPr="0009719D">
        <w:rPr>
          <w:lang w:val="en-US"/>
        </w:rPr>
        <w:t>XXI</w:t>
      </w:r>
      <w:r w:rsidRPr="0009719D">
        <w:t xml:space="preserve"> столетий ТНК контролировали до половины мирового промышленного производства, 63% внешней торговли, примерно 4/5 патентов и лицензий на новую технику, технологию и ноу-хау. Ядро мировой хозяйственной системы</w:t>
      </w:r>
      <w:r w:rsidR="004B4BC1" w:rsidRPr="0009719D">
        <w:t xml:space="preserve"> составляли около 500 ТНК, обладающие практически неограниченной экономической властью. Экономический по</w:t>
      </w:r>
      <w:r w:rsidR="009B7843" w:rsidRPr="0009719D">
        <w:t>тенциал ТНК сопоставим с валовым продуктом крупных государств.</w:t>
      </w:r>
    </w:p>
    <w:p w:rsidR="009B7843" w:rsidRPr="0009719D" w:rsidRDefault="009B7843" w:rsidP="0009719D">
      <w:pPr>
        <w:ind w:firstLine="567"/>
        <w:jc w:val="both"/>
      </w:pPr>
      <w:r w:rsidRPr="0009719D">
        <w:t>Международная деятельность ТНК приводит к противоречивым последствиям. В позитивном плане она способствует развитию мировой экономики и торговли, созданию рабочих мест, внедрению процедур мирного разрешения конфликтных ситуаций. Обратной стороной деятельности</w:t>
      </w:r>
      <w:r w:rsidR="00FD2CD4" w:rsidRPr="0009719D">
        <w:t xml:space="preserve"> ТНК является размывание национального суверенитета, прогрессирующее расслоение мира на «богатый север» и «бедный юг» - источник дешевой рабочей силы.</w:t>
      </w:r>
    </w:p>
    <w:p w:rsidR="00FD2CD4" w:rsidRPr="0009719D" w:rsidRDefault="00FD2CD4" w:rsidP="0009719D">
      <w:pPr>
        <w:ind w:firstLine="567"/>
        <w:jc w:val="both"/>
      </w:pPr>
      <w:r w:rsidRPr="0009719D">
        <w:t xml:space="preserve">Наряду с межправительственными и </w:t>
      </w:r>
      <w:r w:rsidR="00BF1114" w:rsidRPr="0009719D">
        <w:t>неправительственными</w:t>
      </w:r>
      <w:r w:rsidRPr="0009719D">
        <w:t xml:space="preserve"> организациями на мировой арене функционируют и другие, весьма влиятельные политические акторы</w:t>
      </w:r>
      <w:r w:rsidR="00BF1114" w:rsidRPr="0009719D">
        <w:t>. Идет процесс формирования новых политических акторов и их диверсификация.</w:t>
      </w:r>
    </w:p>
    <w:p w:rsidR="00D97D4D" w:rsidRPr="0009719D" w:rsidRDefault="00D97D4D" w:rsidP="0009719D">
      <w:pPr>
        <w:ind w:firstLine="567"/>
        <w:jc w:val="both"/>
      </w:pPr>
      <w:r w:rsidRPr="0009719D">
        <w:t xml:space="preserve">Деятельность одних участников мировой политики направлена на решение созидательных задач, стабилизирует обстановку в мире. Некоторые </w:t>
      </w:r>
      <w:r w:rsidR="00FC4BC9" w:rsidRPr="0009719D">
        <w:t>политические</w:t>
      </w:r>
      <w:r w:rsidRPr="0009719D">
        <w:t xml:space="preserve"> акторы, прежде всего, преступные и </w:t>
      </w:r>
      <w:r w:rsidR="00FC4BC9" w:rsidRPr="0009719D">
        <w:t>террористические</w:t>
      </w:r>
      <w:r w:rsidR="00CB3273" w:rsidRPr="0009719D">
        <w:t>, ставят перед собой деструктивные цели. ТНК и ТНБ стремятся получить максимальную прибыль и потому нередко рассматривают свою деятельность как непродолжительную. В определенных ситуациях</w:t>
      </w:r>
      <w:r w:rsidR="009E2FC4" w:rsidRPr="0009719D">
        <w:t xml:space="preserve"> не- и антисистемные движения и структуры способны перехватывать у государства выполнение социальных, военно-политических, арбитражных и иных функций.</w:t>
      </w:r>
    </w:p>
    <w:p w:rsidR="008B4518" w:rsidRPr="0009719D" w:rsidRDefault="009E2FC4" w:rsidP="0009719D">
      <w:pPr>
        <w:ind w:firstLine="567"/>
        <w:jc w:val="both"/>
        <w:rPr>
          <w:lang w:val="en-US"/>
        </w:rPr>
      </w:pPr>
      <w:r w:rsidRPr="0009719D">
        <w:t>Противостоять этим негативным процессам способно прежде всего эффективное</w:t>
      </w:r>
      <w:r w:rsidR="001B3DBA" w:rsidRPr="0009719D">
        <w:t xml:space="preserve"> и экономически состоятельное государство. </w:t>
      </w:r>
      <w:r w:rsidR="00C95CDB" w:rsidRPr="0009719D">
        <w:rPr>
          <w:lang w:val="en-US"/>
        </w:rPr>
        <w:t>[1]</w:t>
      </w:r>
    </w:p>
    <w:p w:rsidR="00605BA5" w:rsidRPr="0009719D" w:rsidRDefault="00605BA5" w:rsidP="0009719D">
      <w:pPr>
        <w:ind w:firstLine="567"/>
        <w:jc w:val="both"/>
      </w:pPr>
    </w:p>
    <w:p w:rsidR="008B4518" w:rsidRPr="0009719D" w:rsidRDefault="008B4518" w:rsidP="0009719D">
      <w:pPr>
        <w:jc w:val="both"/>
      </w:pPr>
      <w:r w:rsidRPr="0009719D">
        <w:t>2. Наиболее крупные и влиятельные международные организации</w:t>
      </w:r>
    </w:p>
    <w:p w:rsidR="008B4518" w:rsidRPr="0009719D" w:rsidRDefault="008B4518" w:rsidP="0009719D">
      <w:pPr>
        <w:ind w:firstLine="567"/>
        <w:jc w:val="both"/>
      </w:pPr>
      <w:r w:rsidRPr="0009719D">
        <w:t>2.1. ООН</w:t>
      </w:r>
    </w:p>
    <w:p w:rsidR="005F20E7" w:rsidRPr="0009719D" w:rsidRDefault="00FB5476" w:rsidP="0009719D">
      <w:pPr>
        <w:ind w:firstLine="567"/>
        <w:jc w:val="both"/>
      </w:pPr>
      <w:r w:rsidRPr="0009719D">
        <w:t>Включает 192 государства – членов. Главный офис – Нью-</w:t>
      </w:r>
      <w:r w:rsidR="005F20E7" w:rsidRPr="0009719D">
        <w:t>Йорк, США. Официальные языки: английский, арабский, французский,  испанский, кита</w:t>
      </w:r>
      <w:r w:rsidR="00605BA5" w:rsidRPr="0009719D">
        <w:t xml:space="preserve">йский, русский. Ген. секретарь - </w:t>
      </w:r>
      <w:r w:rsidR="005F20E7" w:rsidRPr="0009719D">
        <w:t xml:space="preserve"> Пан Ги Мун. Основана 25 октября 1945 года. Основы её деятельности и структура разрабатывались в годы </w:t>
      </w:r>
      <w:hyperlink r:id="rId7" w:tooltip="Вторая мировая война" w:history="1">
        <w:r w:rsidR="005F20E7" w:rsidRPr="0009719D">
          <w:rPr>
            <w:rStyle w:val="a3"/>
            <w:color w:val="auto"/>
          </w:rPr>
          <w:t>Второй мировой войны</w:t>
        </w:r>
      </w:hyperlink>
      <w:r w:rsidR="005F20E7" w:rsidRPr="0009719D">
        <w:t xml:space="preserve"> ведущими участниками </w:t>
      </w:r>
      <w:hyperlink r:id="rId8" w:tooltip="Антигитлеровская коалиция" w:history="1">
        <w:r w:rsidR="005F20E7" w:rsidRPr="0009719D">
          <w:rPr>
            <w:rStyle w:val="a3"/>
            <w:color w:val="auto"/>
          </w:rPr>
          <w:t>антигитлеровской коалиции</w:t>
        </w:r>
      </w:hyperlink>
      <w:r w:rsidR="005F20E7" w:rsidRPr="0009719D">
        <w:t xml:space="preserve">. Согласно </w:t>
      </w:r>
      <w:hyperlink r:id="rId9" w:tooltip="Устав ООН" w:history="1">
        <w:r w:rsidR="005F20E7" w:rsidRPr="0009719D">
          <w:rPr>
            <w:rStyle w:val="a3"/>
            <w:color w:val="auto"/>
          </w:rPr>
          <w:t>Уставу ООН</w:t>
        </w:r>
      </w:hyperlink>
      <w:r w:rsidR="005F20E7" w:rsidRPr="0009719D">
        <w:t xml:space="preserve">, любой главный орган ООН может учреждать различные вспомогательные органы для выполнения своих обязанностей. Самыми известными из них являются: </w:t>
      </w:r>
      <w:hyperlink r:id="rId10" w:tooltip="Всемирный Банк" w:history="1">
        <w:r w:rsidR="005F20E7" w:rsidRPr="0009719D">
          <w:rPr>
            <w:rStyle w:val="a3"/>
            <w:color w:val="auto"/>
          </w:rPr>
          <w:t>Всемирный Банк</w:t>
        </w:r>
      </w:hyperlink>
      <w:r w:rsidR="005F20E7" w:rsidRPr="0009719D">
        <w:t xml:space="preserve">, </w:t>
      </w:r>
      <w:hyperlink r:id="rId11" w:tooltip="Всемирная организация здравоохранения" w:history="1">
        <w:r w:rsidR="005F20E7" w:rsidRPr="0009719D">
          <w:rPr>
            <w:rStyle w:val="a3"/>
            <w:color w:val="auto"/>
          </w:rPr>
          <w:t>Всемирная организация здравоохранения</w:t>
        </w:r>
      </w:hyperlink>
      <w:r w:rsidR="005F20E7" w:rsidRPr="0009719D">
        <w:t xml:space="preserve"> (ВОЗ), </w:t>
      </w:r>
      <w:hyperlink r:id="rId12" w:tooltip="Детский фонд ООН" w:history="1">
        <w:r w:rsidR="005F20E7" w:rsidRPr="0009719D">
          <w:rPr>
            <w:rStyle w:val="a3"/>
            <w:color w:val="auto"/>
          </w:rPr>
          <w:t>Детский фонд ООН</w:t>
        </w:r>
      </w:hyperlink>
      <w:r w:rsidR="005F20E7" w:rsidRPr="0009719D">
        <w:t xml:space="preserve"> (ЮНИСЕФ), </w:t>
      </w:r>
      <w:hyperlink r:id="rId13" w:tooltip="МАГАТЭ" w:history="1">
        <w:r w:rsidR="005F20E7" w:rsidRPr="0009719D">
          <w:rPr>
            <w:rStyle w:val="a3"/>
            <w:color w:val="auto"/>
          </w:rPr>
          <w:t>Международное агентство по атомной энергии</w:t>
        </w:r>
      </w:hyperlink>
      <w:r w:rsidR="005F20E7" w:rsidRPr="0009719D">
        <w:t xml:space="preserve"> (МАГАТЭ), </w:t>
      </w:r>
      <w:hyperlink r:id="rId14" w:tooltip="Продовольственная и сельскохозяйственная организация ООН" w:history="1">
        <w:r w:rsidR="005F20E7" w:rsidRPr="0009719D">
          <w:rPr>
            <w:rStyle w:val="a3"/>
            <w:color w:val="auto"/>
          </w:rPr>
          <w:t>Продовольственная и сельскохозяйственная организация ООН</w:t>
        </w:r>
      </w:hyperlink>
      <w:r w:rsidR="005F20E7" w:rsidRPr="0009719D">
        <w:t xml:space="preserve"> (ФАО), </w:t>
      </w:r>
      <w:hyperlink r:id="rId15" w:tooltip="ЮНЕСКО" w:history="1">
        <w:r w:rsidR="005F20E7" w:rsidRPr="0009719D">
          <w:rPr>
            <w:rStyle w:val="a3"/>
            <w:color w:val="auto"/>
          </w:rPr>
          <w:t>ЮНЕСКО</w:t>
        </w:r>
      </w:hyperlink>
      <w:r w:rsidR="005F20E7" w:rsidRPr="0009719D">
        <w:t>.</w:t>
      </w:r>
    </w:p>
    <w:p w:rsidR="005F20E7" w:rsidRPr="0009719D" w:rsidRDefault="005F20E7" w:rsidP="0009719D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</w:pPr>
      <w:r w:rsidRPr="0009719D">
        <w:t xml:space="preserve">К первоначальным членам ООН относятся 50 государств, подписавших Устав ООН на конференции в Сан-Франциско </w:t>
      </w:r>
      <w:hyperlink r:id="rId16" w:tooltip="26 июня" w:history="1">
        <w:r w:rsidRPr="0009719D">
          <w:rPr>
            <w:rStyle w:val="a3"/>
            <w:color w:val="auto"/>
          </w:rPr>
          <w:t>26 июня</w:t>
        </w:r>
      </w:hyperlink>
      <w:r w:rsidRPr="0009719D">
        <w:t xml:space="preserve"> 1945, а также </w:t>
      </w:r>
      <w:hyperlink r:id="rId17" w:tooltip="Польша" w:history="1">
        <w:r w:rsidRPr="0009719D">
          <w:rPr>
            <w:rStyle w:val="a3"/>
            <w:color w:val="auto"/>
          </w:rPr>
          <w:t>Польша</w:t>
        </w:r>
      </w:hyperlink>
      <w:r w:rsidRPr="0009719D">
        <w:t xml:space="preserve">. В течение </w:t>
      </w:r>
      <w:hyperlink r:id="rId18" w:tooltip="1946" w:history="1">
        <w:r w:rsidRPr="0009719D">
          <w:rPr>
            <w:rStyle w:val="a3"/>
            <w:color w:val="auto"/>
          </w:rPr>
          <w:t>1946</w:t>
        </w:r>
      </w:hyperlink>
      <w:r w:rsidRPr="0009719D">
        <w:t>—</w:t>
      </w:r>
      <w:hyperlink r:id="rId19" w:tooltip="2006" w:history="1">
        <w:r w:rsidRPr="0009719D">
          <w:rPr>
            <w:rStyle w:val="a3"/>
            <w:color w:val="auto"/>
          </w:rPr>
          <w:t>2006</w:t>
        </w:r>
      </w:hyperlink>
      <w:r w:rsidRPr="0009719D">
        <w:t xml:space="preserve"> в ООН было принято ещё 141 государство (реально в этот период входило в состав ООН больше государств, но цифра меньше за счет выхода из состава ряда государств, таких как </w:t>
      </w:r>
      <w:hyperlink r:id="rId20" w:tooltip="Югославия" w:history="1">
        <w:r w:rsidRPr="0009719D">
          <w:rPr>
            <w:rStyle w:val="a3"/>
            <w:color w:val="auto"/>
          </w:rPr>
          <w:t>Югославия</w:t>
        </w:r>
      </w:hyperlink>
      <w:r w:rsidRPr="0009719D">
        <w:t xml:space="preserve">, </w:t>
      </w:r>
      <w:hyperlink r:id="rId21" w:tooltip="Чехословакия" w:history="1">
        <w:r w:rsidRPr="0009719D">
          <w:rPr>
            <w:rStyle w:val="a3"/>
            <w:color w:val="auto"/>
          </w:rPr>
          <w:t>Чехословакия</w:t>
        </w:r>
      </w:hyperlink>
      <w:r w:rsidRPr="0009719D">
        <w:t xml:space="preserve"> вследствие их раздела на независимые государства).</w:t>
      </w:r>
    </w:p>
    <w:p w:rsidR="005F20E7" w:rsidRPr="0009719D" w:rsidRDefault="005F20E7" w:rsidP="0009719D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</w:pPr>
      <w:r w:rsidRPr="0009719D">
        <w:t xml:space="preserve">Среди 50 стран-основателей ООН, наряду с </w:t>
      </w:r>
      <w:hyperlink r:id="rId22" w:tooltip="СССР" w:history="1">
        <w:r w:rsidRPr="0009719D">
          <w:rPr>
            <w:rStyle w:val="a3"/>
            <w:color w:val="auto"/>
          </w:rPr>
          <w:t>СССР</w:t>
        </w:r>
      </w:hyperlink>
      <w:r w:rsidRPr="0009719D">
        <w:t xml:space="preserve"> были и две союзные республики: </w:t>
      </w:r>
      <w:hyperlink r:id="rId23" w:tooltip="Белорусская ССР" w:history="1">
        <w:r w:rsidRPr="0009719D">
          <w:rPr>
            <w:rStyle w:val="a3"/>
            <w:color w:val="auto"/>
          </w:rPr>
          <w:t>Белорусская ССР</w:t>
        </w:r>
      </w:hyperlink>
      <w:r w:rsidRPr="0009719D">
        <w:t xml:space="preserve"> и </w:t>
      </w:r>
      <w:hyperlink r:id="rId24" w:tooltip="Украинская ССР" w:history="1">
        <w:r w:rsidRPr="0009719D">
          <w:rPr>
            <w:rStyle w:val="a3"/>
            <w:color w:val="auto"/>
          </w:rPr>
          <w:t>Украинская ССР</w:t>
        </w:r>
      </w:hyperlink>
      <w:r w:rsidRPr="0009719D">
        <w:t>.</w:t>
      </w:r>
    </w:p>
    <w:p w:rsidR="005F20E7" w:rsidRPr="0009719D" w:rsidRDefault="005F20E7" w:rsidP="0009719D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</w:pPr>
      <w:r w:rsidRPr="0009719D">
        <w:t xml:space="preserve">Важным инструментом поддержания мира и международной безопасности являются миротворческие операции ООН. Их деятельность определена рядом Резолюций </w:t>
      </w:r>
      <w:hyperlink r:id="rId25" w:tooltip="Генеральная Ассамблея ООН" w:history="1">
        <w:r w:rsidRPr="0009719D">
          <w:rPr>
            <w:rStyle w:val="a3"/>
            <w:color w:val="auto"/>
          </w:rPr>
          <w:t>Генеральной Ассамблеи</w:t>
        </w:r>
      </w:hyperlink>
      <w:r w:rsidRPr="0009719D">
        <w:t>, принятых в соответствии с Уставом Организации. В самом Уставе ООН проведение миротворческих операций не предусмотрено. Однако они могут быть обусловлены целями и принципами ООН, поэтому Генеральная Ассамблея регулярно рассматривает вопрос о необходимости той или иной миротворческой миссии.</w:t>
      </w:r>
    </w:p>
    <w:p w:rsidR="005F20E7" w:rsidRPr="0009719D" w:rsidRDefault="005F20E7" w:rsidP="0009719D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</w:pPr>
      <w:r w:rsidRPr="0009719D">
        <w:t>Осуществление миротворческой операции ООН может выражаться в:</w:t>
      </w:r>
    </w:p>
    <w:p w:rsidR="005F20E7" w:rsidRPr="0009719D" w:rsidRDefault="005F20E7" w:rsidP="0009719D">
      <w:pPr>
        <w:numPr>
          <w:ilvl w:val="0"/>
          <w:numId w:val="6"/>
        </w:numPr>
        <w:shd w:val="clear" w:color="auto" w:fill="FFFFFF"/>
        <w:ind w:left="0" w:firstLine="567"/>
        <w:textAlignment w:val="baseline"/>
      </w:pPr>
      <w:r w:rsidRPr="0009719D">
        <w:t>Расследовании инцидентов и проведении переговоров с конфликтующими сторонами с целью их примирения;</w:t>
      </w:r>
    </w:p>
    <w:p w:rsidR="005F20E7" w:rsidRPr="0009719D" w:rsidRDefault="005F20E7" w:rsidP="0009719D">
      <w:pPr>
        <w:numPr>
          <w:ilvl w:val="0"/>
          <w:numId w:val="6"/>
        </w:numPr>
        <w:shd w:val="clear" w:color="auto" w:fill="FFFFFF"/>
        <w:ind w:left="0" w:firstLine="567"/>
        <w:textAlignment w:val="baseline"/>
      </w:pPr>
      <w:r w:rsidRPr="0009719D">
        <w:t>Проверке соблюдения договоренности о прекращении огня;</w:t>
      </w:r>
    </w:p>
    <w:p w:rsidR="005F20E7" w:rsidRPr="0009719D" w:rsidRDefault="005F20E7" w:rsidP="0009719D">
      <w:pPr>
        <w:numPr>
          <w:ilvl w:val="0"/>
          <w:numId w:val="6"/>
        </w:numPr>
        <w:shd w:val="clear" w:color="auto" w:fill="FFFFFF"/>
        <w:ind w:left="0" w:firstLine="567"/>
        <w:textAlignment w:val="baseline"/>
      </w:pPr>
      <w:r w:rsidRPr="0009719D">
        <w:t>Содействии поддержанию законности и правопорядка;</w:t>
      </w:r>
    </w:p>
    <w:p w:rsidR="005F20E7" w:rsidRPr="0009719D" w:rsidRDefault="005F20E7" w:rsidP="0009719D">
      <w:pPr>
        <w:numPr>
          <w:ilvl w:val="0"/>
          <w:numId w:val="6"/>
        </w:numPr>
        <w:shd w:val="clear" w:color="auto" w:fill="FFFFFF"/>
        <w:ind w:left="0" w:firstLine="567"/>
        <w:textAlignment w:val="baseline"/>
      </w:pPr>
      <w:r w:rsidRPr="0009719D">
        <w:t>Предоставлении гуманитарной помощи;</w:t>
      </w:r>
    </w:p>
    <w:p w:rsidR="005F20E7" w:rsidRPr="0009719D" w:rsidRDefault="005F20E7" w:rsidP="0009719D">
      <w:pPr>
        <w:numPr>
          <w:ilvl w:val="0"/>
          <w:numId w:val="6"/>
        </w:numPr>
        <w:shd w:val="clear" w:color="auto" w:fill="FFFFFF"/>
        <w:ind w:left="0" w:firstLine="567"/>
        <w:textAlignment w:val="baseline"/>
      </w:pPr>
      <w:r w:rsidRPr="0009719D">
        <w:t>Наблюдении за ситуацией</w:t>
      </w:r>
    </w:p>
    <w:p w:rsidR="005F20E7" w:rsidRPr="0009719D" w:rsidRDefault="005F20E7" w:rsidP="0009719D">
      <w:pPr>
        <w:shd w:val="clear" w:color="auto" w:fill="FFFFFF"/>
        <w:ind w:firstLine="567"/>
        <w:textAlignment w:val="baseline"/>
      </w:pPr>
      <w:r w:rsidRPr="0009719D">
        <w:t xml:space="preserve">Первой миротворческой миссией ООН был контроль за перемирием, достигнутым в </w:t>
      </w:r>
      <w:hyperlink r:id="rId26" w:tooltip="Арабо-израильский конфликт" w:history="1">
        <w:r w:rsidRPr="0009719D">
          <w:rPr>
            <w:rStyle w:val="a3"/>
            <w:color w:val="auto"/>
          </w:rPr>
          <w:t>арабо-израильского конфликте</w:t>
        </w:r>
      </w:hyperlink>
      <w:r w:rsidRPr="0009719D">
        <w:t xml:space="preserve"> в </w:t>
      </w:r>
      <w:hyperlink r:id="rId27" w:tooltip="1948 год" w:history="1">
        <w:r w:rsidRPr="0009719D">
          <w:rPr>
            <w:rStyle w:val="a3"/>
            <w:color w:val="auto"/>
          </w:rPr>
          <w:t>1948 году</w:t>
        </w:r>
      </w:hyperlink>
      <w:r w:rsidRPr="0009719D">
        <w:t xml:space="preserve">. </w:t>
      </w:r>
    </w:p>
    <w:p w:rsidR="005F20E7" w:rsidRPr="0009719D" w:rsidRDefault="005F20E7" w:rsidP="0009719D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</w:pPr>
      <w:r w:rsidRPr="0009719D">
        <w:t xml:space="preserve">ООН — лауреат </w:t>
      </w:r>
      <w:hyperlink r:id="rId28" w:tooltip="Нобелевская премия мира" w:history="1">
        <w:r w:rsidRPr="0009719D">
          <w:rPr>
            <w:rStyle w:val="a3"/>
            <w:color w:val="auto"/>
          </w:rPr>
          <w:t>Нобелевской премии мира</w:t>
        </w:r>
      </w:hyperlink>
      <w:r w:rsidRPr="0009719D">
        <w:t xml:space="preserve"> (</w:t>
      </w:r>
      <w:hyperlink r:id="rId29" w:tooltip="2001" w:history="1">
        <w:r w:rsidRPr="0009719D">
          <w:rPr>
            <w:rStyle w:val="a3"/>
            <w:color w:val="auto"/>
          </w:rPr>
          <w:t>2001</w:t>
        </w:r>
      </w:hyperlink>
      <w:r w:rsidRPr="0009719D">
        <w:t xml:space="preserve">; премия «За вклад в создание более организованного мира и укрепление мира во всем мире» присуждена совместно организации и её Генеральному секретарю </w:t>
      </w:r>
      <w:hyperlink r:id="rId30" w:tooltip="Кофи Аннан" w:history="1">
        <w:r w:rsidRPr="0009719D">
          <w:rPr>
            <w:rStyle w:val="a3"/>
            <w:color w:val="auto"/>
          </w:rPr>
          <w:t>Кофи Аннану</w:t>
        </w:r>
      </w:hyperlink>
      <w:r w:rsidRPr="0009719D">
        <w:t xml:space="preserve">). Ранее, в </w:t>
      </w:r>
      <w:hyperlink r:id="rId31" w:tooltip="1988 год" w:history="1">
        <w:r w:rsidRPr="0009719D">
          <w:rPr>
            <w:rStyle w:val="a3"/>
            <w:color w:val="auto"/>
          </w:rPr>
          <w:t>1988 году</w:t>
        </w:r>
      </w:hyperlink>
      <w:r w:rsidRPr="0009719D">
        <w:t xml:space="preserve">, Нобелевскую премию мира получили </w:t>
      </w:r>
      <w:hyperlink r:id="rId32" w:tooltip="Вооружённые силы ООН" w:history="1">
        <w:r w:rsidRPr="0009719D">
          <w:rPr>
            <w:rStyle w:val="a3"/>
            <w:color w:val="auto"/>
          </w:rPr>
          <w:t>Миротворческие силы ООН</w:t>
        </w:r>
      </w:hyperlink>
      <w:r w:rsidRPr="0009719D">
        <w:t>.</w:t>
      </w:r>
    </w:p>
    <w:p w:rsidR="005F20E7" w:rsidRPr="0009719D" w:rsidRDefault="005F20E7" w:rsidP="0009719D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</w:pPr>
      <w:r w:rsidRPr="0009719D">
        <w:t xml:space="preserve">Несмотря на свою уникальность, ООН дискредитировала себя недоработками и скандалами. Организация показала, что она не всегда способна своевременно адаптироваться в соответствии с быстро меняющимися мировыми политическими реалиями. В связи с этим ООН часто критикуют за неэффективность, недемократичность, недостаток внимания к проблемам развивающихся стран, бюрократизм, раздутость штатов и непомерный бюджет. С именем ООН также были связаны и некоторые громкие финансовые скандалы. В одном из них, по программе помощи Ираку «Нефть в обмен на продовольствие», был замешан даже Коджо Аннан (сын </w:t>
      </w:r>
      <w:hyperlink r:id="rId33" w:tooltip="Кофи Аннан" w:history="1">
        <w:r w:rsidRPr="0009719D">
          <w:rPr>
            <w:rStyle w:val="a3"/>
            <w:color w:val="auto"/>
          </w:rPr>
          <w:t>Кофи Аннана</w:t>
        </w:r>
      </w:hyperlink>
      <w:r w:rsidRPr="0009719D">
        <w:t xml:space="preserve">). </w:t>
      </w:r>
    </w:p>
    <w:p w:rsidR="008B4518" w:rsidRPr="0009719D" w:rsidRDefault="008B4518" w:rsidP="0009719D">
      <w:pPr>
        <w:ind w:firstLine="567"/>
        <w:jc w:val="both"/>
      </w:pPr>
      <w:r w:rsidRPr="0009719D">
        <w:t>2.2. ВТО</w:t>
      </w:r>
    </w:p>
    <w:p w:rsidR="00605BA5" w:rsidRPr="0009719D" w:rsidRDefault="00726E7A" w:rsidP="0009719D">
      <w:pPr>
        <w:ind w:firstLine="567"/>
        <w:jc w:val="both"/>
      </w:pPr>
      <w:r w:rsidRPr="0009719D">
        <w:t>Всемирная торговая организация</w:t>
      </w:r>
      <w:r w:rsidR="00605BA5" w:rsidRPr="0009719D">
        <w:t>— международная организация, созданная в 1995 году с целью либерализации международной торговли и регулирования торгово-политических отношений государств-членов. ВТО является преемницей Генерального соглашения по тарифам и торговле (ГАТТ), заключенного в 1947 году и на протяжении почти 50 лет фактически выполнявшего функции международной организации.</w:t>
      </w:r>
    </w:p>
    <w:p w:rsidR="00605BA5" w:rsidRPr="0009719D" w:rsidRDefault="00605BA5" w:rsidP="0009719D">
      <w:pPr>
        <w:ind w:firstLine="567"/>
        <w:jc w:val="both"/>
      </w:pPr>
      <w:r w:rsidRPr="0009719D">
        <w:t>ВТО отвечает за разработку и внедрение новых торговых соглашений, а также следит за соблюдением членами организации всех соглашений, подписанных большинством стран мира и ратифицированных их парламентами. ВТО строит свою деятельность исходя из решений, принятых в 1986—1994 годах в рамках Уругвайского раунда и более ранних договоренностей ГАТТ. Обсуждения проблем и принятие решений по глобальным проблемам либерализации и перспективам дальнейшего развития мировой торговли проходят в рамках многосторонних торговых переговоров (раунды). К настоящему времени проведено 8 раундов таких переговоров, включая Уругвайский, а в 2001 году стартовал девятый в Дохе, Катар.</w:t>
      </w:r>
    </w:p>
    <w:p w:rsidR="00605BA5" w:rsidRPr="0009719D" w:rsidRDefault="00605BA5" w:rsidP="0009719D">
      <w:pPr>
        <w:ind w:firstLine="567"/>
        <w:jc w:val="both"/>
      </w:pPr>
      <w:r w:rsidRPr="0009719D">
        <w:t>Штаб-квартира ВТО расположена в Женеве, Швейцария.</w:t>
      </w:r>
    </w:p>
    <w:p w:rsidR="00605BA5" w:rsidRPr="0009719D" w:rsidRDefault="00605BA5" w:rsidP="0009719D">
      <w:pPr>
        <w:ind w:firstLine="567"/>
        <w:jc w:val="both"/>
      </w:pPr>
      <w:r w:rsidRPr="0009719D">
        <w:t>Глава ВТО (генеральный директор) — Паскаль Лами.</w:t>
      </w:r>
    </w:p>
    <w:p w:rsidR="00605BA5" w:rsidRPr="0009719D" w:rsidRDefault="00605BA5" w:rsidP="0009719D">
      <w:pPr>
        <w:ind w:firstLine="567"/>
        <w:jc w:val="both"/>
      </w:pPr>
      <w:r w:rsidRPr="0009719D">
        <w:t>На июль 2008 г. в ВТО состояло 153 страны. Каждая из них обязана предоставлять другим членам организации режим наибольшего благоприятствования в торговле.</w:t>
      </w:r>
    </w:p>
    <w:p w:rsidR="00605BA5" w:rsidRPr="0009719D" w:rsidRDefault="00605BA5" w:rsidP="0009719D">
      <w:pPr>
        <w:ind w:firstLine="567"/>
        <w:jc w:val="both"/>
      </w:pPr>
      <w:r w:rsidRPr="0009719D">
        <w:t>Правила ВТО предусматривают ряд льгот для развивающихся стран. В настоящее время развивающиеся страны — члены ВТО имеют (в среднем) более высокий относительный уровень таможенно-тарифной защиты своих рынков по сравнению с развитыми. Тем не менее, в абсолютном выражении общий размер таможенно-тарифных санкций в развитых странах гораздо выше, вследствие чего доступ на рынки высокопередельной продукции с развивающихся стран серьёзно ограничен.</w:t>
      </w:r>
    </w:p>
    <w:p w:rsidR="00605BA5" w:rsidRPr="0009719D" w:rsidRDefault="00605BA5" w:rsidP="0009719D">
      <w:pPr>
        <w:ind w:firstLine="567"/>
        <w:jc w:val="both"/>
      </w:pPr>
      <w:r w:rsidRPr="0009719D">
        <w:t>Правила ВТО регулируют только торгово-экономические вопросы. Попытки США и ряда европейских стран начать дискуссию касательно условий труда (что позволило бы считать недостаточную законодательную защиту работников в качестве "нелегитимного" конкурентного преимущества) были отвергнуты из-за протестов развивающихся стран, поскольку такие меры, в конечном счёте, ещё больше усугубят положение трудящихся в связи с сокращением рабочих мест, снижением доходов и уровня конкурентоспособности.</w:t>
      </w:r>
    </w:p>
    <w:p w:rsidR="008B4518" w:rsidRPr="0009719D" w:rsidRDefault="008B4518" w:rsidP="0009719D">
      <w:pPr>
        <w:ind w:firstLine="567"/>
        <w:jc w:val="both"/>
      </w:pPr>
      <w:r w:rsidRPr="0009719D">
        <w:t>2.3. ЕС</w:t>
      </w:r>
    </w:p>
    <w:p w:rsidR="00726E7A" w:rsidRPr="0009719D" w:rsidRDefault="00726E7A" w:rsidP="0009719D">
      <w:pPr>
        <w:ind w:firstLine="567"/>
        <w:jc w:val="both"/>
      </w:pPr>
      <w:r w:rsidRPr="0009719D">
        <w:t>Европе́йский сою́з (Евросою́з, ЕС) — объединение 27 европейских государств, подписавших Договор о Европейском союзе (Маастрихтский договор). ЕС — уникальное международное образование: он сочетает признаки международной организации и государства, однако формально не является ни тем, ни другим. Союз не является субъектом международного публичного права, однако имеет полномочия на участие в международных отношениях и играет в них большую роль.</w:t>
      </w:r>
    </w:p>
    <w:p w:rsidR="00726E7A" w:rsidRPr="0009719D" w:rsidRDefault="00726E7A" w:rsidP="0009719D">
      <w:pPr>
        <w:ind w:firstLine="567"/>
        <w:jc w:val="both"/>
      </w:pPr>
      <w:r w:rsidRPr="0009719D">
        <w:t>Храмовая структура, как способ наглядно представить существующую специфику разграничения компетенций ЕС и государств-членов, появилась в Маастрихтском договоре, учреждающем Европейский союз. Храмовая структура «поддержив</w:t>
      </w:r>
      <w:r w:rsidR="00E22D64" w:rsidRPr="0009719D">
        <w:t>ается» тремя «опорами»</w:t>
      </w:r>
      <w:r w:rsidRPr="0009719D">
        <w:t>:</w:t>
      </w:r>
    </w:p>
    <w:p w:rsidR="00726E7A" w:rsidRPr="0009719D" w:rsidRDefault="00726E7A" w:rsidP="0009719D">
      <w:pPr>
        <w:ind w:firstLine="567"/>
        <w:jc w:val="both"/>
      </w:pPr>
      <w:r w:rsidRPr="0009719D">
        <w:t>Перва</w:t>
      </w:r>
      <w:r w:rsidR="00E22D64" w:rsidRPr="0009719D">
        <w:t>я опора</w:t>
      </w:r>
      <w:r w:rsidRPr="0009719D">
        <w:t xml:space="preserve"> объединяет в себе предшественниц ЕС: Европейское Сообщество (бывшее Европейское экономическое сообщество) и Европейское сообщество по атомной энергии (Евратом). Третья организация — Европейское объединение угля и стали (ЕОУС) — прекратила своё существование в 2002 году в соответс</w:t>
      </w:r>
      <w:r w:rsidR="00E22D64" w:rsidRPr="0009719D">
        <w:t>т</w:t>
      </w:r>
      <w:r w:rsidRPr="0009719D">
        <w:t>вии с учреждавшим ее Парижским договором.</w:t>
      </w:r>
    </w:p>
    <w:p w:rsidR="00726E7A" w:rsidRPr="0009719D" w:rsidRDefault="00726E7A" w:rsidP="0009719D">
      <w:pPr>
        <w:ind w:firstLine="567"/>
        <w:jc w:val="both"/>
      </w:pPr>
      <w:r w:rsidRPr="0009719D">
        <w:t>Вторая опора носит название «общая внешняя политика и политика безопасности» (ОВПБ).</w:t>
      </w:r>
    </w:p>
    <w:p w:rsidR="00726E7A" w:rsidRPr="0009719D" w:rsidRDefault="00726E7A" w:rsidP="0009719D">
      <w:pPr>
        <w:ind w:firstLine="567"/>
        <w:jc w:val="both"/>
      </w:pPr>
      <w:r w:rsidRPr="0009719D">
        <w:t>Третья опора — «полицейское и судебное сотрудничество по уголовным делам».</w:t>
      </w:r>
    </w:p>
    <w:p w:rsidR="00E22D64" w:rsidRPr="0009719D" w:rsidRDefault="00726E7A" w:rsidP="0009719D">
      <w:pPr>
        <w:ind w:firstLine="567"/>
        <w:jc w:val="both"/>
      </w:pPr>
      <w:r w:rsidRPr="0009719D">
        <w:t>Особенностью Евросоюза, отличающей его от других международных организаций, является наличие собственного права, которое непосредственно регулирует отношения не только государств-членов, но и их граждан и юридических лиц.</w:t>
      </w:r>
      <w:r w:rsidR="00E22D64" w:rsidRPr="0009719D">
        <w:t xml:space="preserve"> </w:t>
      </w:r>
    </w:p>
    <w:p w:rsidR="00726E7A" w:rsidRPr="0009719D" w:rsidRDefault="00E22D64" w:rsidP="0009719D">
      <w:pPr>
        <w:ind w:firstLine="567"/>
        <w:jc w:val="both"/>
      </w:pPr>
      <w:r w:rsidRPr="0009719D">
        <w:t>В европейских институтах официально равноправно используются 23 языка: английский, болгарский, венгерский, греческий, датский, ирландский, испанский, итальянский, латышский, литовский, мальтийский, немецкий, нидерландский, польский, португальский, румынский, словацкий, словенский, финский, французский, чешский, шведский, эстонский. На рабочем уровне, как правило, используются английский и французский.</w:t>
      </w:r>
    </w:p>
    <w:p w:rsidR="008B4518" w:rsidRPr="0009719D" w:rsidRDefault="008B4518" w:rsidP="0009719D">
      <w:pPr>
        <w:ind w:firstLine="567"/>
        <w:jc w:val="both"/>
      </w:pPr>
      <w:r w:rsidRPr="0009719D">
        <w:t>2.4. НАТО</w:t>
      </w:r>
    </w:p>
    <w:p w:rsidR="00E22D64" w:rsidRPr="0009719D" w:rsidRDefault="00E22D64" w:rsidP="0009719D">
      <w:pPr>
        <w:ind w:firstLine="567"/>
        <w:jc w:val="both"/>
      </w:pPr>
      <w:r w:rsidRPr="0009719D">
        <w:t>Включает 28 государств-членов. Штаб-Квартира находится в Брюсселе (Бельгия).</w:t>
      </w:r>
    </w:p>
    <w:p w:rsidR="00E22D64" w:rsidRPr="0009719D" w:rsidRDefault="00E22D64" w:rsidP="0009719D">
      <w:pPr>
        <w:ind w:firstLine="567"/>
        <w:jc w:val="both"/>
      </w:pPr>
      <w:r w:rsidRPr="0009719D">
        <w:t>Официальные языки – английский и французский. Генеральный секретарь – Яап де Хооп Схеффер.</w:t>
      </w:r>
    </w:p>
    <w:p w:rsidR="00E22D64" w:rsidRPr="0009719D" w:rsidRDefault="00E22D64" w:rsidP="0009719D">
      <w:pPr>
        <w:ind w:firstLine="567"/>
        <w:jc w:val="both"/>
      </w:pPr>
      <w:r w:rsidRPr="0009719D">
        <w:t>НАТО - военно-политический блок. Появился 4 апреля 1949 в США. Тогда государствами-членами НАТО стали США, Канада, Исландия, Великобритания, Франция, Бельгия, Нидерланды, Люксембург, Норвегия, Дания, Италия и Португалия. Это «трансатлантический форум» для проведения странами-союзниками консультаций по любым вопросам, затрагивающим жизненно важные интересы его членов, включая события, способные поставить под угрозу их безопасность; обеспечивает сдерживание любой формы агрессии в отношении территории любого государства-члена НАТО или защиту от неё. Западные представители всячески заверяли Москву в том, что НАТО является сугубо оборонительной организацией, призывали советское руководство к сотрудничеству.</w:t>
      </w:r>
    </w:p>
    <w:p w:rsidR="00E22D64" w:rsidRPr="0009719D" w:rsidRDefault="00E22D64" w:rsidP="0009719D">
      <w:pPr>
        <w:ind w:firstLine="567"/>
        <w:jc w:val="both"/>
      </w:pPr>
      <w:r w:rsidRPr="0009719D">
        <w:t>Главная цель НАТО – гарантировать свободу и безопасность всех своих членов в Европе и Северной Америке в соответствии с принципами Устава ООН. Для достижения этой цели НАТО использует политическое влияние и военный потенциал в соответствии с характером вызовов безопасности, с которыми сталкиваются его государства-члены.</w:t>
      </w:r>
    </w:p>
    <w:p w:rsidR="00E22D64" w:rsidRPr="0009719D" w:rsidRDefault="00E22D64" w:rsidP="0009719D">
      <w:pPr>
        <w:ind w:firstLine="567"/>
        <w:jc w:val="both"/>
      </w:pPr>
      <w:r w:rsidRPr="0009719D">
        <w:t>Действующая Стратегическая концепция, опубликованная в 1999 г., определяет первостепенные задачи НАТО следующим образом:</w:t>
      </w:r>
    </w:p>
    <w:p w:rsidR="00E22D64" w:rsidRPr="0009719D" w:rsidRDefault="00E22D64" w:rsidP="0009719D">
      <w:pPr>
        <w:ind w:firstLine="567"/>
        <w:jc w:val="both"/>
      </w:pPr>
      <w:r w:rsidRPr="0009719D">
        <w:t>– выступать основой стабильности в Евроатлантическом регионе;</w:t>
      </w:r>
    </w:p>
    <w:p w:rsidR="00E22D64" w:rsidRPr="0009719D" w:rsidRDefault="00E22D64" w:rsidP="0009719D">
      <w:pPr>
        <w:ind w:firstLine="567"/>
        <w:jc w:val="both"/>
      </w:pPr>
      <w:r w:rsidRPr="0009719D">
        <w:t>– служить форумом для проведения консультаций по проблемам безопасности;</w:t>
      </w:r>
    </w:p>
    <w:p w:rsidR="00E22D64" w:rsidRPr="0009719D" w:rsidRDefault="00E22D64" w:rsidP="0009719D">
      <w:pPr>
        <w:ind w:firstLine="567"/>
        <w:jc w:val="both"/>
      </w:pPr>
      <w:r w:rsidRPr="0009719D">
        <w:t>– осуществлять сдерживание и защиту от любой угрозы агрессии против любого из государств- членов НАТО;</w:t>
      </w:r>
    </w:p>
    <w:p w:rsidR="00E22D64" w:rsidRPr="0009719D" w:rsidRDefault="00E22D64" w:rsidP="0009719D">
      <w:pPr>
        <w:ind w:firstLine="567"/>
        <w:jc w:val="both"/>
      </w:pPr>
      <w:r w:rsidRPr="0009719D">
        <w:t>– способствовать эффективному предотвращению конфликтов и активно участвовать в кризисном регулировании;</w:t>
      </w:r>
    </w:p>
    <w:p w:rsidR="00E22D64" w:rsidRPr="0009719D" w:rsidRDefault="00E22D64" w:rsidP="0009719D">
      <w:pPr>
        <w:ind w:firstLine="567"/>
        <w:jc w:val="both"/>
      </w:pPr>
      <w:r w:rsidRPr="0009719D">
        <w:t>– содействовать развитию всестороннего партнерства, сотрудничества и диалога с другими странами Евроатлантического региона.</w:t>
      </w:r>
    </w:p>
    <w:p w:rsidR="008B4518" w:rsidRPr="0009719D" w:rsidRDefault="008B4518" w:rsidP="0009719D">
      <w:pPr>
        <w:ind w:firstLine="567"/>
        <w:jc w:val="both"/>
      </w:pPr>
      <w:r w:rsidRPr="0009719D">
        <w:t>2.5. ОПЕК</w:t>
      </w:r>
    </w:p>
    <w:p w:rsidR="00997B04" w:rsidRPr="0009719D" w:rsidRDefault="00997B04" w:rsidP="0009719D">
      <w:pPr>
        <w:ind w:firstLine="567"/>
        <w:jc w:val="both"/>
      </w:pPr>
      <w:r w:rsidRPr="0009719D">
        <w:t>Организация стран — экспортёров нефти, (ОПЕК) — международная межправительственная организация, созданная нефтедобывающими державами в целях стабилизации цен на нефть. Членами данной организации являются страны, чья экономика во многом зависит от доходов от экспорта нефти.</w:t>
      </w:r>
    </w:p>
    <w:p w:rsidR="00997B04" w:rsidRPr="0009719D" w:rsidRDefault="00997B04" w:rsidP="0009719D">
      <w:pPr>
        <w:ind w:firstLine="567"/>
        <w:jc w:val="both"/>
      </w:pPr>
      <w:r w:rsidRPr="0009719D">
        <w:t>ОПЕК как постоянно действующая организация была создана на конференции в Багдаде 10—14 сентября 1960. Первоначально в состав организации вошли Иран, Ирак, Кувейт, Саудовская Аравия и Венесуэла (инициатор создания). К этим пяти странам, основавшим организацию, позднее присоединились ещё девять: Катар (1961), Индонезия (1962—2008, 1 ноября 2008 г. вышла из состава ОПЕК), Ливия (1962), Объединённые Арабские Эмираты (1967), Алжир (1969), Нигерия (1971), Эквадор (1973—1992, 2007), Габон (1975—1994), Ангола (2007).</w:t>
      </w:r>
    </w:p>
    <w:p w:rsidR="00997B04" w:rsidRPr="0009719D" w:rsidRDefault="00997B04" w:rsidP="0009719D">
      <w:pPr>
        <w:ind w:firstLine="567"/>
        <w:jc w:val="both"/>
      </w:pPr>
      <w:r w:rsidRPr="0009719D">
        <w:t>В настоящее время в ОПЕК входит 12 членов, с учетом изменений состава, произошедших в 2007 г.: появления нового члена организации — Анголы и возвращения Эквадора. В 2008 году Россия заявила о готовности стать постоянным наблюдателем.</w:t>
      </w:r>
    </w:p>
    <w:p w:rsidR="00997B04" w:rsidRPr="0009719D" w:rsidRDefault="00997B04" w:rsidP="0009719D">
      <w:pPr>
        <w:ind w:firstLine="567"/>
        <w:jc w:val="both"/>
      </w:pPr>
      <w:r w:rsidRPr="0009719D">
        <w:t>Штаб-квартира ОПЕК первоначально находилась в Женеве (Швейцария), затем 1 сентября 1965 переместилась в Вену (Австрия).</w:t>
      </w:r>
    </w:p>
    <w:p w:rsidR="00997B04" w:rsidRPr="0009719D" w:rsidRDefault="00997B04" w:rsidP="0009719D">
      <w:pPr>
        <w:ind w:firstLine="567"/>
        <w:jc w:val="both"/>
      </w:pPr>
      <w:r w:rsidRPr="0009719D">
        <w:t>Целью ОПЕК является координация деятельности и выработка общей политики в отношении добычи нефти среди стран участников организации, поддержания стабильных цен на нефть, обеспечения стабильных поставок нефти потребителям, получения отдачи от инвестиций в нефтяную отрасль.</w:t>
      </w:r>
    </w:p>
    <w:p w:rsidR="00997B04" w:rsidRPr="0009719D" w:rsidRDefault="00997B04" w:rsidP="0009719D">
      <w:pPr>
        <w:ind w:firstLine="567"/>
        <w:jc w:val="both"/>
      </w:pPr>
      <w:r w:rsidRPr="0009719D">
        <w:t>Министры энергетики и нефти государств-членов ОПЕК дважды в год проводят встречи для оценки международного рынка нефти и прогноза его развития на будущее. На этих встречах принимаются решения о действиях, которые необходимо предпринять для стабилизации рынка. Решения об изменениях объёма добычи нефти в соответствии с изменением спроса на рынке принимаются на конференциях ОПЕК.</w:t>
      </w:r>
    </w:p>
    <w:p w:rsidR="00997B04" w:rsidRPr="0009719D" w:rsidRDefault="00997B04" w:rsidP="0009719D">
      <w:pPr>
        <w:ind w:firstLine="567"/>
        <w:jc w:val="both"/>
      </w:pPr>
      <w:r w:rsidRPr="0009719D">
        <w:t>Страны члены ОПЕК контролируют около 2/3 мировых запасов нефти. На их долю приходится 40 % от всемирной добычи или половина мирового экспорта нефти. Пик нефти ещё не пройден только странами ОПЕК и Канадой (из крупных экспортёров). В России пик нефти был пройден в 1988 году.</w:t>
      </w:r>
    </w:p>
    <w:p w:rsidR="008B4518" w:rsidRPr="0009719D" w:rsidRDefault="008B4518" w:rsidP="0009719D">
      <w:pPr>
        <w:ind w:firstLine="567"/>
        <w:jc w:val="both"/>
      </w:pPr>
      <w:r w:rsidRPr="0009719D">
        <w:t>2.7. Всемирный банк</w:t>
      </w:r>
    </w:p>
    <w:p w:rsidR="00674189" w:rsidRPr="0009719D" w:rsidRDefault="00674189" w:rsidP="0009719D">
      <w:pPr>
        <w:ind w:firstLine="567"/>
        <w:jc w:val="both"/>
      </w:pPr>
      <w:r w:rsidRPr="0009719D">
        <w:t xml:space="preserve">Включает 185 государств-членов. Главный офис расположен в </w:t>
      </w:r>
      <w:r w:rsidR="0009719D" w:rsidRPr="0009719D">
        <w:t>Вашингтоне</w:t>
      </w:r>
      <w:r w:rsidRPr="0009719D">
        <w:t xml:space="preserve"> (США). Официальный язык – английский. основан 27 декабря 1945 года.</w:t>
      </w:r>
    </w:p>
    <w:p w:rsidR="00A61426" w:rsidRPr="0009719D" w:rsidRDefault="00A61426" w:rsidP="0009719D">
      <w:pPr>
        <w:ind w:firstLine="567"/>
        <w:jc w:val="both"/>
      </w:pPr>
      <w:r w:rsidRPr="0009719D">
        <w:t>Всемирный банк - международная финансовая организация, созданная с целью организации финансовой и технической помощи развивающимся странам.</w:t>
      </w:r>
    </w:p>
    <w:p w:rsidR="00A61426" w:rsidRPr="0009719D" w:rsidRDefault="00A61426" w:rsidP="0009719D">
      <w:pPr>
        <w:ind w:firstLine="567"/>
        <w:jc w:val="both"/>
      </w:pPr>
      <w:r w:rsidRPr="0009719D">
        <w:t xml:space="preserve">В процессе своего развития Всемирный банк претерпевал различные структурные изменения, поэтому под термином Всемирный банк на разных этапах понимались разные организации. Вначале под Всемирным банком понимался Международный банк реконструкции и развития, осуществлявший финансовую поддержку в восстановлении после Второй мировой войны Западной Европы и Японии. Позднее в 1960 г. была создана Международная ассоциация развития, которая взяла на себя часть функций, связанных с политикой этого банка. В настоящее время под Всемирным банком фактически понимают две организации: Международный банк реконструкции и развития МБРР и Международная ассоциация развития. </w:t>
      </w:r>
    </w:p>
    <w:p w:rsidR="00A61426" w:rsidRPr="0009719D" w:rsidRDefault="00A61426" w:rsidP="0009719D">
      <w:pPr>
        <w:ind w:firstLine="567"/>
        <w:jc w:val="both"/>
      </w:pPr>
      <w:r w:rsidRPr="0009719D">
        <w:t>Всемирный банк является одной из двух (наряду с Международным валютным фондом) крупных финансовых организаций, созданных по итогам Бреттон-Вудской конференции, состоявшейся в США в 1944 г. Делегаты из 45 стран, в том числе представители Советского Союза, обсуждали вопросы восстановления экономики и устройства мирового хозяйства после Второй Мировой войны.</w:t>
      </w:r>
    </w:p>
    <w:p w:rsidR="00A61426" w:rsidRPr="0009719D" w:rsidRDefault="00A61426" w:rsidP="0009719D">
      <w:pPr>
        <w:ind w:firstLine="567"/>
        <w:jc w:val="both"/>
      </w:pPr>
      <w:r w:rsidRPr="0009719D">
        <w:t>В 1968-1980 гг. деятельность Всемирного банка была направлена на помощь развивающимся странам.</w:t>
      </w:r>
    </w:p>
    <w:p w:rsidR="00A61426" w:rsidRPr="0009719D" w:rsidRDefault="00A61426" w:rsidP="0009719D">
      <w:pPr>
        <w:ind w:firstLine="567"/>
        <w:jc w:val="both"/>
      </w:pPr>
      <w:r w:rsidRPr="0009719D">
        <w:t>С 1989 г. политика Всемирного банка претерпела существенные изменения под влиянием критики различных негосударственных организаций, в частности, связанных с охраной окружающей среды</w:t>
      </w:r>
      <w:r w:rsidR="00BF6F8F" w:rsidRPr="0009719D">
        <w:t>. В результате спектр предоставля</w:t>
      </w:r>
      <w:r w:rsidRPr="0009719D">
        <w:t>емых кредитов на различные цели расширился.</w:t>
      </w:r>
    </w:p>
    <w:p w:rsidR="00A61426" w:rsidRPr="0009719D" w:rsidRDefault="00A61426" w:rsidP="0009719D">
      <w:pPr>
        <w:ind w:firstLine="567"/>
        <w:jc w:val="both"/>
      </w:pPr>
      <w:r w:rsidRPr="0009719D">
        <w:t>Решая глобальные задачи развития человечества, Всемирный банк, используя механизм предоставления к</w:t>
      </w:r>
      <w:r w:rsidR="00BF6F8F" w:rsidRPr="0009719D">
        <w:t>редитов МБРР, кредитует страны с</w:t>
      </w:r>
      <w:r w:rsidRPr="0009719D">
        <w:t>о средним уровнем дохода по процентным ставкам, соответствующим уровню рынка этих стран. Другая финансовая организация Всемирного банка МАР кредитует страны с низким уровнем дохода по минимальным процентным ставкам или без процентов.</w:t>
      </w:r>
    </w:p>
    <w:p w:rsidR="00A61426" w:rsidRPr="0009719D" w:rsidRDefault="00A61426" w:rsidP="0009719D">
      <w:pPr>
        <w:ind w:firstLine="567"/>
        <w:jc w:val="both"/>
      </w:pPr>
      <w:r w:rsidRPr="0009719D">
        <w:t>Всемирный банк осуществляет не только финансовую поддержку странам-членам. Его деятельность направлена также на оказание аналитических и консультационных услуг, в которых нуждаются развивающиеся страны.</w:t>
      </w:r>
    </w:p>
    <w:p w:rsidR="008B4518" w:rsidRPr="0009719D" w:rsidRDefault="008B4518" w:rsidP="0009719D">
      <w:pPr>
        <w:ind w:firstLine="567"/>
        <w:jc w:val="both"/>
      </w:pPr>
      <w:r w:rsidRPr="0009719D">
        <w:t>2.8. МВФ</w:t>
      </w:r>
    </w:p>
    <w:p w:rsidR="00BF6F8F" w:rsidRPr="0009719D" w:rsidRDefault="00BF6F8F" w:rsidP="0009719D">
      <w:pPr>
        <w:ind w:firstLine="567"/>
        <w:jc w:val="both"/>
      </w:pPr>
      <w:r w:rsidRPr="0009719D">
        <w:t>Создан в 1944 г. на международной валютно-финансовой конференции в Бреттон-Вудсе.</w:t>
      </w:r>
    </w:p>
    <w:p w:rsidR="00BF6F8F" w:rsidRPr="0009719D" w:rsidRDefault="00BF6F8F" w:rsidP="0009719D">
      <w:pPr>
        <w:ind w:firstLine="567"/>
        <w:jc w:val="both"/>
      </w:pPr>
      <w:r w:rsidRPr="0009719D">
        <w:t xml:space="preserve">международная экономическая организация, регулирующая валютные отношения между государствами-членами и предоставляющая им кредиты; специализированное учреждение ООН. Создан в 1947 г. </w:t>
      </w:r>
      <w:r w:rsidR="00184121" w:rsidRPr="0009719D">
        <w:t>В соответствии со ст. 1 Соглашения 1944 г. МВФ: а) содействует международному сотрудничеству путем обеспечения механизма для консультаций и согласованных действий по международным валютным вопросам: б) способствует сбалансированному росту международной торговли и тем самым - повышению уровней занятости и реального дохода: в) проводит меры по стабилизации валют и упорядочению валютных отношений. включая противодействие конкурентному обесцениванию валют; г) содействует созданию многосторонней системы платежей и переводов по текущим операциям и стремится устранить валютные ограничения, препятствующие росту мировой торговли; д) временно предоставляет общие ресурсы Фонда государствам-членам при надлежащих гарантиях, с тем чтобы они могли исправить нарушения равновесия их платежных балансов; е) осуществляет меры по сокращению продолжительности и масштабов дефицита платежных балансов. Уставный капитал МВФ составляет около 150 млрд. долл.</w:t>
      </w:r>
      <w:r w:rsidR="00C95CDB" w:rsidRPr="0009719D">
        <w:t xml:space="preserve"> </w:t>
      </w:r>
      <w:r w:rsidRPr="0009719D">
        <w:t>Капитал МВФ образуется из взносов стран-членов в соответствии с устанавливаемой для каждой страны квотой, которая определяется с учетом ее экономического потенциала и места в мировой торговле. Помимо взносов стран-членов в национальных валютах собственные средства МВФ включают СДР и золотые резервы. Для временных целей МВФ может использовать заемные средства в валютах стран-членов с согласия последних. Штаб-квартира МВФ находится в Вашингтоне (США). МВФ создан с целью содействия международному сотрудничеству в валютной сфере, урегулирования валютно-расчетных отношений между странами, поддержания равновесия платежных балансов стран, входящих в МВФ, обеспечения роста занятости населения, поддержания устойчивости паритетов валют стран-членов МВФ. На сессии МВФ, состоявшейся 27 апреля 1992 г., было принято решение о приеме в МВФ России и других стран СНГ.</w:t>
      </w:r>
    </w:p>
    <w:p w:rsidR="00997B04" w:rsidRPr="0009719D" w:rsidRDefault="00997B04" w:rsidP="0009719D">
      <w:pPr>
        <w:ind w:firstLine="567"/>
        <w:jc w:val="both"/>
      </w:pPr>
      <w:r w:rsidRPr="0009719D">
        <w:t xml:space="preserve">2.9. </w:t>
      </w:r>
      <w:r w:rsidR="00674189" w:rsidRPr="0009719D">
        <w:t>Большая восьмерка</w:t>
      </w:r>
    </w:p>
    <w:p w:rsidR="00997B04" w:rsidRPr="0009719D" w:rsidRDefault="00997B04" w:rsidP="0009719D">
      <w:pPr>
        <w:ind w:firstLine="567"/>
        <w:jc w:val="both"/>
      </w:pPr>
      <w:r w:rsidRPr="0009719D">
        <w:t>Большая восьмёрка (англ. Group of eight, G8) — международный клуб, объединяющий правительства наиболее индустриально развитых демократий мира («Группа семи» или Большой семёрки (G7)) и России. Так же называют и неофициальный форум лидеров этих стран (США, Великобритания, Франция, Япония, Германия, Россия, Канада, Италия) с участием Европейской комиссии, в рамках которого осуществляется согласование подходов к актуальным международным проблемам.</w:t>
      </w:r>
    </w:p>
    <w:p w:rsidR="00997B04" w:rsidRPr="0009719D" w:rsidRDefault="00997B04" w:rsidP="0009719D">
      <w:pPr>
        <w:ind w:firstLine="567"/>
        <w:jc w:val="both"/>
      </w:pPr>
      <w:r w:rsidRPr="0009719D">
        <w:t>«Большая восьмёрка» не является международной организацией, она не основана на международном договоре, не имеет устава и секретариата. Решения «восьмёрки» не имеют обязательной силы. Как правило, речь идет о фиксации намерения сторон придерживаться согласованной линии или о рекомендациях другим участникам международной жизни применять определенные подходы в решении тех или иных вопросов.</w:t>
      </w:r>
    </w:p>
    <w:p w:rsidR="00674189" w:rsidRPr="0009719D" w:rsidRDefault="00997B04" w:rsidP="0009719D">
      <w:pPr>
        <w:ind w:firstLine="567"/>
        <w:jc w:val="both"/>
      </w:pPr>
      <w:r w:rsidRPr="0009719D">
        <w:t xml:space="preserve">Поскольку "Большая восьмерка" не имеет устава, соответственно, официально принять статус члена этот института невозможно. Но по негласному правилу саммиты Восьмерки проходят ежегодно по очереди в каждой из стран-членов. Поэтому страны вступают в G8 тогда, когда ей предлагается провести на своей территории саммит клуба. Россия вступает в организацию в 2006 году. Встреча </w:t>
      </w:r>
    </w:p>
    <w:p w:rsidR="00674189" w:rsidRPr="0009719D" w:rsidRDefault="00997B04" w:rsidP="0009719D">
      <w:pPr>
        <w:ind w:firstLine="567"/>
        <w:jc w:val="both"/>
      </w:pPr>
      <w:r w:rsidRPr="0009719D">
        <w:t xml:space="preserve">«Большая шестёрка» возникла на совещании глав государств и правительств Франции, США, Великобритании, ФРГ, Италии и Японии в Рамбуйе 15-17 ноября 1975 (с начала 70-х годов подобные встречи проводились на уровне министров финансов). </w:t>
      </w:r>
    </w:p>
    <w:p w:rsidR="00997B04" w:rsidRPr="0009719D" w:rsidRDefault="00997B04" w:rsidP="0009719D">
      <w:pPr>
        <w:ind w:firstLine="567"/>
        <w:jc w:val="both"/>
      </w:pPr>
      <w:r w:rsidRPr="0009719D">
        <w:t>Идея проведения встреч руководителей наиболее промышленно развитых стран мира возникла в начале 70-х годов в связи с экономическим кризисом и обострением отношений между США, Западной Европой и Японией по экономическим и финансовым вопросам.</w:t>
      </w:r>
      <w:r w:rsidR="00674189" w:rsidRPr="0009719D">
        <w:t xml:space="preserve"> </w:t>
      </w:r>
      <w:r w:rsidRPr="0009719D">
        <w:t>На встрече была принята Совместная декларация по экономическим проблемам, в которой содержится призыв о неприменении агрессии в торговой области и отказ от установления новых дискриминационных барьеров.</w:t>
      </w:r>
    </w:p>
    <w:p w:rsidR="00997B04" w:rsidRPr="0009719D" w:rsidRDefault="00997B04" w:rsidP="0009719D">
      <w:pPr>
        <w:ind w:firstLine="567"/>
        <w:jc w:val="both"/>
      </w:pPr>
      <w:r w:rsidRPr="0009719D">
        <w:t>Председателем восьмёрки является в течение каждого календарного года руководитель одной из стран-членов в следующем порядке ротации: Франция, США, Великобритания, Россия (с 2006), ФРГ, Япония, Италия, Канада (с 1981).</w:t>
      </w:r>
    </w:p>
    <w:p w:rsidR="00997B04" w:rsidRPr="0009719D" w:rsidRDefault="00997B04" w:rsidP="0009719D">
      <w:pPr>
        <w:ind w:firstLine="567"/>
        <w:jc w:val="both"/>
      </w:pPr>
      <w:r w:rsidRPr="0009719D">
        <w:t>«Большую восьмёрку» обвиняют в элитарности, недемократичности и гегемонизме. В июне 2002 года во время саммита в Канаде в Мали прошел контрсаммит — собрание активистов антиглобализационного движения из Африки, Европы, Америки. В 2003 году во французском городке Анмас параллельно саммиту G8 в Эвиане прошел еще один форум антиглобалистов, повестка дня которого полностью копировала программу официальной встречи в Эвиане. Антиглобалисты настаивали на необходимости обсуждения альтернативных программ мирового развития и управления, которое носило бы более гуманный характер и учитывало реальные потребности большинства населения планеты.</w:t>
      </w:r>
      <w:r w:rsidR="00C95CDB" w:rsidRPr="0009719D">
        <w:t>[2]</w:t>
      </w:r>
    </w:p>
    <w:p w:rsidR="008B4518" w:rsidRPr="0009719D" w:rsidRDefault="008B4518" w:rsidP="0009719D">
      <w:pPr>
        <w:ind w:firstLine="567"/>
        <w:jc w:val="both"/>
      </w:pPr>
    </w:p>
    <w:p w:rsidR="00C95CDB" w:rsidRPr="0009719D" w:rsidRDefault="00C95CDB" w:rsidP="0009719D">
      <w:pPr>
        <w:ind w:firstLine="567"/>
        <w:jc w:val="center"/>
      </w:pPr>
      <w:r w:rsidRPr="0009719D">
        <w:t>СПИСОК ИСПОЛЬЗОВАННОЙ ЛИТЕРАТУРЫ</w:t>
      </w:r>
    </w:p>
    <w:p w:rsidR="00C95CDB" w:rsidRPr="0009719D" w:rsidRDefault="00C95CDB" w:rsidP="0009719D">
      <w:pPr>
        <w:ind w:firstLine="567"/>
        <w:jc w:val="center"/>
      </w:pPr>
    </w:p>
    <w:p w:rsidR="00BA2106" w:rsidRPr="0009719D" w:rsidRDefault="00C95CDB" w:rsidP="0009719D">
      <w:pPr>
        <w:jc w:val="both"/>
      </w:pPr>
      <w:r w:rsidRPr="0009719D">
        <w:t xml:space="preserve">1. </w:t>
      </w:r>
      <w:r w:rsidR="00BA2106" w:rsidRPr="0009719D">
        <w:t>Сирота Н.М. Геополитика. – СПб.: Питер, 2006. – 176с.</w:t>
      </w:r>
    </w:p>
    <w:p w:rsidR="00C95CDB" w:rsidRPr="0009719D" w:rsidRDefault="00C95CDB" w:rsidP="0009719D">
      <w:pPr>
        <w:jc w:val="both"/>
      </w:pPr>
      <w:r w:rsidRPr="0009719D">
        <w:t xml:space="preserve">2. Словари и энциклопедии на Академике [Электронный ресурс], 2008. – Режим доступа: </w:t>
      </w:r>
      <w:hyperlink r:id="rId34" w:history="1">
        <w:r w:rsidRPr="0009719D">
          <w:rPr>
            <w:rStyle w:val="a3"/>
            <w:color w:val="auto"/>
          </w:rPr>
          <w:t>http://dic.academic.ru</w:t>
        </w:r>
      </w:hyperlink>
      <w:r w:rsidRPr="0009719D">
        <w:t xml:space="preserve">, свободный </w:t>
      </w:r>
      <w:r w:rsidRPr="0009719D">
        <w:tab/>
      </w:r>
    </w:p>
    <w:p w:rsidR="00BA2106" w:rsidRPr="0009719D" w:rsidRDefault="00BA2106" w:rsidP="0009719D">
      <w:pPr>
        <w:ind w:firstLine="567"/>
        <w:jc w:val="both"/>
      </w:pPr>
      <w:bookmarkStart w:id="0" w:name="_GoBack"/>
      <w:bookmarkEnd w:id="0"/>
    </w:p>
    <w:sectPr w:rsidR="00BA2106" w:rsidRPr="0009719D" w:rsidSect="00605BA5">
      <w:footerReference w:type="default" r:id="rId35"/>
      <w:pgSz w:w="11906" w:h="16838"/>
      <w:pgMar w:top="567" w:right="850" w:bottom="709" w:left="1418" w:header="708" w:footer="1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8F" w:rsidRDefault="00C8488F" w:rsidP="00605BA5">
      <w:r>
        <w:separator/>
      </w:r>
    </w:p>
  </w:endnote>
  <w:endnote w:type="continuationSeparator" w:id="0">
    <w:p w:rsidR="00C8488F" w:rsidRDefault="00C8488F" w:rsidP="006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A5" w:rsidRDefault="00605BA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56C5">
      <w:rPr>
        <w:noProof/>
      </w:rPr>
      <w:t>2</w:t>
    </w:r>
    <w:r>
      <w:fldChar w:fldCharType="end"/>
    </w:r>
  </w:p>
  <w:p w:rsidR="00605BA5" w:rsidRDefault="00605B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8F" w:rsidRDefault="00C8488F" w:rsidP="00605BA5">
      <w:r>
        <w:separator/>
      </w:r>
    </w:p>
  </w:footnote>
  <w:footnote w:type="continuationSeparator" w:id="0">
    <w:p w:rsidR="00C8488F" w:rsidRDefault="00C8488F" w:rsidP="00605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24E41"/>
    <w:multiLevelType w:val="hybridMultilevel"/>
    <w:tmpl w:val="D5FE10BE"/>
    <w:lvl w:ilvl="0" w:tplc="FF3C3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EB1382"/>
    <w:multiLevelType w:val="hybridMultilevel"/>
    <w:tmpl w:val="E7AE9334"/>
    <w:lvl w:ilvl="0" w:tplc="FF3C3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F1290C"/>
    <w:multiLevelType w:val="hybridMultilevel"/>
    <w:tmpl w:val="B518D20E"/>
    <w:lvl w:ilvl="0" w:tplc="FF3C3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6349BA"/>
    <w:multiLevelType w:val="hybridMultilevel"/>
    <w:tmpl w:val="61D6C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F57F2D"/>
    <w:multiLevelType w:val="multilevel"/>
    <w:tmpl w:val="8CD2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76F65"/>
    <w:multiLevelType w:val="hybridMultilevel"/>
    <w:tmpl w:val="9BC41DEC"/>
    <w:lvl w:ilvl="0" w:tplc="FF3C3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241"/>
    <w:rsid w:val="000156C5"/>
    <w:rsid w:val="000273CF"/>
    <w:rsid w:val="0009719D"/>
    <w:rsid w:val="00182757"/>
    <w:rsid w:val="00184121"/>
    <w:rsid w:val="001B3DBA"/>
    <w:rsid w:val="001B4B63"/>
    <w:rsid w:val="001E14EC"/>
    <w:rsid w:val="002A1189"/>
    <w:rsid w:val="002C1631"/>
    <w:rsid w:val="002E2F65"/>
    <w:rsid w:val="00316D1D"/>
    <w:rsid w:val="00323636"/>
    <w:rsid w:val="003E2DFB"/>
    <w:rsid w:val="004062EF"/>
    <w:rsid w:val="00414D96"/>
    <w:rsid w:val="00417B71"/>
    <w:rsid w:val="004703F0"/>
    <w:rsid w:val="004B4BC1"/>
    <w:rsid w:val="004D7E41"/>
    <w:rsid w:val="005341C4"/>
    <w:rsid w:val="005743D5"/>
    <w:rsid w:val="005F20E7"/>
    <w:rsid w:val="00605BA5"/>
    <w:rsid w:val="00624F21"/>
    <w:rsid w:val="00641C73"/>
    <w:rsid w:val="00651D6A"/>
    <w:rsid w:val="00674189"/>
    <w:rsid w:val="00674729"/>
    <w:rsid w:val="00726E7A"/>
    <w:rsid w:val="007330EB"/>
    <w:rsid w:val="0075070B"/>
    <w:rsid w:val="007A4BA1"/>
    <w:rsid w:val="007B0BFD"/>
    <w:rsid w:val="007D7A27"/>
    <w:rsid w:val="00854BDE"/>
    <w:rsid w:val="00862A93"/>
    <w:rsid w:val="00886B7A"/>
    <w:rsid w:val="00887596"/>
    <w:rsid w:val="008B103D"/>
    <w:rsid w:val="008B4518"/>
    <w:rsid w:val="008F0515"/>
    <w:rsid w:val="00913439"/>
    <w:rsid w:val="00922350"/>
    <w:rsid w:val="009501A2"/>
    <w:rsid w:val="00997B04"/>
    <w:rsid w:val="009A0D8D"/>
    <w:rsid w:val="009B7843"/>
    <w:rsid w:val="009B79A2"/>
    <w:rsid w:val="009C1E24"/>
    <w:rsid w:val="009E2FC4"/>
    <w:rsid w:val="00A510DB"/>
    <w:rsid w:val="00A61426"/>
    <w:rsid w:val="00A72D9F"/>
    <w:rsid w:val="00AF6379"/>
    <w:rsid w:val="00B560DA"/>
    <w:rsid w:val="00B822E0"/>
    <w:rsid w:val="00BA2106"/>
    <w:rsid w:val="00BC2FE1"/>
    <w:rsid w:val="00BF1114"/>
    <w:rsid w:val="00BF6F8F"/>
    <w:rsid w:val="00C01EEF"/>
    <w:rsid w:val="00C66C46"/>
    <w:rsid w:val="00C7139F"/>
    <w:rsid w:val="00C8488F"/>
    <w:rsid w:val="00C95CDB"/>
    <w:rsid w:val="00CB3273"/>
    <w:rsid w:val="00CE254D"/>
    <w:rsid w:val="00D15C44"/>
    <w:rsid w:val="00D44DF4"/>
    <w:rsid w:val="00D62B2F"/>
    <w:rsid w:val="00D657B8"/>
    <w:rsid w:val="00D97D4D"/>
    <w:rsid w:val="00DA64EB"/>
    <w:rsid w:val="00DD1E00"/>
    <w:rsid w:val="00DD23BD"/>
    <w:rsid w:val="00DE2CC8"/>
    <w:rsid w:val="00E066B7"/>
    <w:rsid w:val="00E20C29"/>
    <w:rsid w:val="00E22D64"/>
    <w:rsid w:val="00E25777"/>
    <w:rsid w:val="00E37AD3"/>
    <w:rsid w:val="00E52E10"/>
    <w:rsid w:val="00E8732A"/>
    <w:rsid w:val="00ED471D"/>
    <w:rsid w:val="00F15B8D"/>
    <w:rsid w:val="00F31241"/>
    <w:rsid w:val="00F82CF4"/>
    <w:rsid w:val="00FA3E10"/>
    <w:rsid w:val="00FB5476"/>
    <w:rsid w:val="00FC0D7E"/>
    <w:rsid w:val="00FC4BC9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5636F-2026-4B72-A3E6-B0F7C346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0E7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5F20E7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605B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05BA5"/>
    <w:rPr>
      <w:sz w:val="24"/>
      <w:szCs w:val="24"/>
    </w:rPr>
  </w:style>
  <w:style w:type="paragraph" w:styleId="a7">
    <w:name w:val="footer"/>
    <w:basedOn w:val="a"/>
    <w:link w:val="a8"/>
    <w:uiPriority w:val="99"/>
    <w:rsid w:val="00605B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5B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6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05748333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7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83883466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2905940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45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818569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105455" TargetMode="External"/><Relationship Id="rId13" Type="http://schemas.openxmlformats.org/officeDocument/2006/relationships/hyperlink" Target="http://dic.academic.ru/dic.nsf/ruwiki/1015600" TargetMode="External"/><Relationship Id="rId18" Type="http://schemas.openxmlformats.org/officeDocument/2006/relationships/hyperlink" Target="http://dic.academic.ru/dic.nsf/ruwiki/5172" TargetMode="External"/><Relationship Id="rId26" Type="http://schemas.openxmlformats.org/officeDocument/2006/relationships/hyperlink" Target="http://dic.academic.ru/dic.nsf/ruwiki/1555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c.academic.ru/dic.nsf/ruwiki/13001" TargetMode="External"/><Relationship Id="rId34" Type="http://schemas.openxmlformats.org/officeDocument/2006/relationships/hyperlink" Target="http://dic.academic.ru" TargetMode="External"/><Relationship Id="rId7" Type="http://schemas.openxmlformats.org/officeDocument/2006/relationships/hyperlink" Target="http://dic.academic.ru/dic.nsf/ruwiki/28" TargetMode="External"/><Relationship Id="rId12" Type="http://schemas.openxmlformats.org/officeDocument/2006/relationships/hyperlink" Target="http://dic.academic.ru/dic.nsf/ruwiki/30412" TargetMode="External"/><Relationship Id="rId17" Type="http://schemas.openxmlformats.org/officeDocument/2006/relationships/hyperlink" Target="http://dic.academic.ru/dic.nsf/ruwiki/45" TargetMode="External"/><Relationship Id="rId25" Type="http://schemas.openxmlformats.org/officeDocument/2006/relationships/hyperlink" Target="http://dic.academic.ru/dic.nsf/ruwiki/83948" TargetMode="External"/><Relationship Id="rId33" Type="http://schemas.openxmlformats.org/officeDocument/2006/relationships/hyperlink" Target="http://dic.academic.ru/dic.nsf/ruwiki/984811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945" TargetMode="External"/><Relationship Id="rId20" Type="http://schemas.openxmlformats.org/officeDocument/2006/relationships/hyperlink" Target="http://dic.academic.ru/dic.nsf/ruwiki/18374" TargetMode="External"/><Relationship Id="rId29" Type="http://schemas.openxmlformats.org/officeDocument/2006/relationships/hyperlink" Target="http://dic.academic.ru/dic.nsf/ruwiki/63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.academic.ru/dic.nsf/ruwiki/13696" TargetMode="External"/><Relationship Id="rId24" Type="http://schemas.openxmlformats.org/officeDocument/2006/relationships/hyperlink" Target="http://dic.academic.ru/dic.nsf/ruwiki/1154776" TargetMode="External"/><Relationship Id="rId32" Type="http://schemas.openxmlformats.org/officeDocument/2006/relationships/hyperlink" Target="http://dic.academic.ru/dic.nsf/ruwiki/29490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ic.academic.ru/dic.nsf/ruwiki/1215034" TargetMode="External"/><Relationship Id="rId23" Type="http://schemas.openxmlformats.org/officeDocument/2006/relationships/hyperlink" Target="http://dic.academic.ru/dic.nsf/ruwiki/169693" TargetMode="External"/><Relationship Id="rId28" Type="http://schemas.openxmlformats.org/officeDocument/2006/relationships/hyperlink" Target="http://dic.academic.ru/dic.nsf/ruwiki/967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ic.academic.ru/dic.nsf/ruwiki/854105" TargetMode="External"/><Relationship Id="rId19" Type="http://schemas.openxmlformats.org/officeDocument/2006/relationships/hyperlink" Target="http://dic.academic.ru/dic.nsf/ruwiki/600732" TargetMode="External"/><Relationship Id="rId31" Type="http://schemas.openxmlformats.org/officeDocument/2006/relationships/hyperlink" Target="http://dic.academic.ru/dic.nsf/ruwiki/14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694267" TargetMode="External"/><Relationship Id="rId14" Type="http://schemas.openxmlformats.org/officeDocument/2006/relationships/hyperlink" Target="http://dic.academic.ru/dic.nsf/ruwiki/84651" TargetMode="External"/><Relationship Id="rId22" Type="http://schemas.openxmlformats.org/officeDocument/2006/relationships/hyperlink" Target="http://dic.academic.ru/dic.nsf/ruwiki/1133330" TargetMode="External"/><Relationship Id="rId27" Type="http://schemas.openxmlformats.org/officeDocument/2006/relationships/hyperlink" Target="http://dic.academic.ru/dic.nsf/ruwiki/1401" TargetMode="External"/><Relationship Id="rId30" Type="http://schemas.openxmlformats.org/officeDocument/2006/relationships/hyperlink" Target="http://dic.academic.ru/dic.nsf/ruwiki/984811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5146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34411</CharactersWithSpaces>
  <SharedDoc>false</SharedDoc>
  <HLinks>
    <vt:vector size="168" baseType="variant">
      <vt:variant>
        <vt:i4>8060981</vt:i4>
      </vt:variant>
      <vt:variant>
        <vt:i4>81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262216</vt:i4>
      </vt:variant>
      <vt:variant>
        <vt:i4>78</vt:i4>
      </vt:variant>
      <vt:variant>
        <vt:i4>0</vt:i4>
      </vt:variant>
      <vt:variant>
        <vt:i4>5</vt:i4>
      </vt:variant>
      <vt:variant>
        <vt:lpwstr>http://dic.academic.ru/dic.nsf/ruwiki/984811</vt:lpwstr>
      </vt:variant>
      <vt:variant>
        <vt:lpwstr/>
      </vt:variant>
      <vt:variant>
        <vt:i4>3473522</vt:i4>
      </vt:variant>
      <vt:variant>
        <vt:i4>75</vt:i4>
      </vt:variant>
      <vt:variant>
        <vt:i4>0</vt:i4>
      </vt:variant>
      <vt:variant>
        <vt:i4>5</vt:i4>
      </vt:variant>
      <vt:variant>
        <vt:lpwstr>http://dic.academic.ru/dic.nsf/ruwiki/29490</vt:lpwstr>
      </vt:variant>
      <vt:variant>
        <vt:lpwstr/>
      </vt:variant>
      <vt:variant>
        <vt:i4>3276912</vt:i4>
      </vt:variant>
      <vt:variant>
        <vt:i4>72</vt:i4>
      </vt:variant>
      <vt:variant>
        <vt:i4>0</vt:i4>
      </vt:variant>
      <vt:variant>
        <vt:i4>5</vt:i4>
      </vt:variant>
      <vt:variant>
        <vt:lpwstr>http://dic.academic.ru/dic.nsf/ruwiki/1453</vt:lpwstr>
      </vt:variant>
      <vt:variant>
        <vt:lpwstr/>
      </vt:variant>
      <vt:variant>
        <vt:i4>262216</vt:i4>
      </vt:variant>
      <vt:variant>
        <vt:i4>69</vt:i4>
      </vt:variant>
      <vt:variant>
        <vt:i4>0</vt:i4>
      </vt:variant>
      <vt:variant>
        <vt:i4>5</vt:i4>
      </vt:variant>
      <vt:variant>
        <vt:lpwstr>http://dic.academic.ru/dic.nsf/ruwiki/984811</vt:lpwstr>
      </vt:variant>
      <vt:variant>
        <vt:lpwstr/>
      </vt:variant>
      <vt:variant>
        <vt:i4>3276918</vt:i4>
      </vt:variant>
      <vt:variant>
        <vt:i4>66</vt:i4>
      </vt:variant>
      <vt:variant>
        <vt:i4>0</vt:i4>
      </vt:variant>
      <vt:variant>
        <vt:i4>5</vt:i4>
      </vt:variant>
      <vt:variant>
        <vt:lpwstr>http://dic.academic.ru/dic.nsf/ruwiki/6344</vt:lpwstr>
      </vt:variant>
      <vt:variant>
        <vt:lpwstr/>
      </vt:variant>
      <vt:variant>
        <vt:i4>3407994</vt:i4>
      </vt:variant>
      <vt:variant>
        <vt:i4>63</vt:i4>
      </vt:variant>
      <vt:variant>
        <vt:i4>0</vt:i4>
      </vt:variant>
      <vt:variant>
        <vt:i4>5</vt:i4>
      </vt:variant>
      <vt:variant>
        <vt:lpwstr>http://dic.academic.ru/dic.nsf/ruwiki/9677</vt:lpwstr>
      </vt:variant>
      <vt:variant>
        <vt:lpwstr/>
      </vt:variant>
      <vt:variant>
        <vt:i4>3145845</vt:i4>
      </vt:variant>
      <vt:variant>
        <vt:i4>60</vt:i4>
      </vt:variant>
      <vt:variant>
        <vt:i4>0</vt:i4>
      </vt:variant>
      <vt:variant>
        <vt:i4>5</vt:i4>
      </vt:variant>
      <vt:variant>
        <vt:lpwstr>http://dic.academic.ru/dic.nsf/ruwiki/1401</vt:lpwstr>
      </vt:variant>
      <vt:variant>
        <vt:lpwstr/>
      </vt:variant>
      <vt:variant>
        <vt:i4>67</vt:i4>
      </vt:variant>
      <vt:variant>
        <vt:i4>57</vt:i4>
      </vt:variant>
      <vt:variant>
        <vt:i4>0</vt:i4>
      </vt:variant>
      <vt:variant>
        <vt:i4>5</vt:i4>
      </vt:variant>
      <vt:variant>
        <vt:lpwstr>http://dic.academic.ru/dic.nsf/ruwiki/155535</vt:lpwstr>
      </vt:variant>
      <vt:variant>
        <vt:lpwstr/>
      </vt:variant>
      <vt:variant>
        <vt:i4>3276917</vt:i4>
      </vt:variant>
      <vt:variant>
        <vt:i4>54</vt:i4>
      </vt:variant>
      <vt:variant>
        <vt:i4>0</vt:i4>
      </vt:variant>
      <vt:variant>
        <vt:i4>5</vt:i4>
      </vt:variant>
      <vt:variant>
        <vt:lpwstr>http://dic.academic.ru/dic.nsf/ruwiki/83948</vt:lpwstr>
      </vt:variant>
      <vt:variant>
        <vt:lpwstr/>
      </vt:variant>
      <vt:variant>
        <vt:i4>458823</vt:i4>
      </vt:variant>
      <vt:variant>
        <vt:i4>51</vt:i4>
      </vt:variant>
      <vt:variant>
        <vt:i4>0</vt:i4>
      </vt:variant>
      <vt:variant>
        <vt:i4>5</vt:i4>
      </vt:variant>
      <vt:variant>
        <vt:lpwstr>http://dic.academic.ru/dic.nsf/ruwiki/1154776</vt:lpwstr>
      </vt:variant>
      <vt:variant>
        <vt:lpwstr/>
      </vt:variant>
      <vt:variant>
        <vt:i4>393285</vt:i4>
      </vt:variant>
      <vt:variant>
        <vt:i4>48</vt:i4>
      </vt:variant>
      <vt:variant>
        <vt:i4>0</vt:i4>
      </vt:variant>
      <vt:variant>
        <vt:i4>5</vt:i4>
      </vt:variant>
      <vt:variant>
        <vt:lpwstr>http://dic.academic.ru/dic.nsf/ruwiki/169693</vt:lpwstr>
      </vt:variant>
      <vt:variant>
        <vt:lpwstr/>
      </vt:variant>
      <vt:variant>
        <vt:i4>262213</vt:i4>
      </vt:variant>
      <vt:variant>
        <vt:i4>45</vt:i4>
      </vt:variant>
      <vt:variant>
        <vt:i4>0</vt:i4>
      </vt:variant>
      <vt:variant>
        <vt:i4>5</vt:i4>
      </vt:variant>
      <vt:variant>
        <vt:lpwstr>http://dic.academic.ru/dic.nsf/ruwiki/1133330</vt:lpwstr>
      </vt:variant>
      <vt:variant>
        <vt:lpwstr/>
      </vt:variant>
      <vt:variant>
        <vt:i4>3539061</vt:i4>
      </vt:variant>
      <vt:variant>
        <vt:i4>42</vt:i4>
      </vt:variant>
      <vt:variant>
        <vt:i4>0</vt:i4>
      </vt:variant>
      <vt:variant>
        <vt:i4>5</vt:i4>
      </vt:variant>
      <vt:variant>
        <vt:lpwstr>http://dic.academic.ru/dic.nsf/ruwiki/13001</vt:lpwstr>
      </vt:variant>
      <vt:variant>
        <vt:lpwstr/>
      </vt:variant>
      <vt:variant>
        <vt:i4>3801206</vt:i4>
      </vt:variant>
      <vt:variant>
        <vt:i4>39</vt:i4>
      </vt:variant>
      <vt:variant>
        <vt:i4>0</vt:i4>
      </vt:variant>
      <vt:variant>
        <vt:i4>5</vt:i4>
      </vt:variant>
      <vt:variant>
        <vt:lpwstr>http://dic.academic.ru/dic.nsf/ruwiki/18374</vt:lpwstr>
      </vt:variant>
      <vt:variant>
        <vt:lpwstr/>
      </vt:variant>
      <vt:variant>
        <vt:i4>65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http://dic.academic.ru/dic.nsf/ruwiki/600732</vt:lpwstr>
      </vt:variant>
      <vt:variant>
        <vt:lpwstr/>
      </vt:variant>
      <vt:variant>
        <vt:i4>3539062</vt:i4>
      </vt:variant>
      <vt:variant>
        <vt:i4>33</vt:i4>
      </vt:variant>
      <vt:variant>
        <vt:i4>0</vt:i4>
      </vt:variant>
      <vt:variant>
        <vt:i4>5</vt:i4>
      </vt:variant>
      <vt:variant>
        <vt:lpwstr>http://dic.academic.ru/dic.nsf/ruwiki/5172</vt:lpwstr>
      </vt:variant>
      <vt:variant>
        <vt:lpwstr/>
      </vt:variant>
      <vt:variant>
        <vt:i4>64</vt:i4>
      </vt:variant>
      <vt:variant>
        <vt:i4>30</vt:i4>
      </vt:variant>
      <vt:variant>
        <vt:i4>0</vt:i4>
      </vt:variant>
      <vt:variant>
        <vt:i4>5</vt:i4>
      </vt:variant>
      <vt:variant>
        <vt:lpwstr>http://dic.academic.ru/dic.nsf/ruwiki/45</vt:lpwstr>
      </vt:variant>
      <vt:variant>
        <vt:lpwstr/>
      </vt:variant>
      <vt:variant>
        <vt:i4>65613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http://dic.academic.ru/dic.nsf/ruwiki/945</vt:lpwstr>
      </vt:variant>
      <vt:variant>
        <vt:lpwstr/>
      </vt:variant>
      <vt:variant>
        <vt:i4>65604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http://dic.academic.ru/dic.nsf/ruwiki/1215034</vt:lpwstr>
      </vt:variant>
      <vt:variant>
        <vt:lpwstr/>
      </vt:variant>
      <vt:variant>
        <vt:i4>3407994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http://dic.academic.ru/dic.nsf/ruwiki/84651</vt:lpwstr>
      </vt:variant>
      <vt:variant>
        <vt:lpwstr/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http://dic.academic.ru/dic.nsf/ruwiki/1015600</vt:lpwstr>
      </vt:variant>
      <vt:variant>
        <vt:lpwstr/>
      </vt:variant>
      <vt:variant>
        <vt:i4>3407987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http://dic.academic.ru/dic.nsf/ruwiki/30412</vt:lpwstr>
      </vt:variant>
      <vt:variant>
        <vt:lpwstr/>
      </vt:variant>
      <vt:variant>
        <vt:i4>4128883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http://dic.academic.ru/dic.nsf/ruwiki/13696</vt:lpwstr>
      </vt:variant>
      <vt:variant>
        <vt:lpwstr/>
      </vt:variant>
      <vt:variant>
        <vt:i4>262216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http://dic.academic.ru/dic.nsf/ruwiki/854105</vt:lpwstr>
      </vt:variant>
      <vt:variant>
        <vt:lpwstr/>
      </vt:variant>
      <vt:variant>
        <vt:i4>589888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http://dic.academic.ru/dic.nsf/ruwiki/694267</vt:lpwstr>
      </vt:variant>
      <vt:variant>
        <vt:lpwstr/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http://dic.academic.ru/dic.nsf/ruwiki/105455</vt:lpwstr>
      </vt:variant>
      <vt:variant>
        <vt:lpwstr/>
      </vt:variant>
      <vt:variant>
        <vt:i4>852038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http://dic.academic.ru/dic.nsf/ruwiki/28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cp:lastModifiedBy>admin</cp:lastModifiedBy>
  <cp:revision>2</cp:revision>
  <dcterms:created xsi:type="dcterms:W3CDTF">2014-03-30T00:32:00Z</dcterms:created>
  <dcterms:modified xsi:type="dcterms:W3CDTF">2014-03-30T00:32:00Z</dcterms:modified>
</cp:coreProperties>
</file>