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C2" w:rsidRDefault="00D142C2" w:rsidP="00925AD8">
      <w:pPr>
        <w:spacing w:line="360" w:lineRule="auto"/>
        <w:jc w:val="center"/>
      </w:pPr>
      <w:bookmarkStart w:id="0" w:name="_Toc243736092"/>
    </w:p>
    <w:p w:rsidR="00417E7A" w:rsidRDefault="00417E7A" w:rsidP="00925AD8">
      <w:pPr>
        <w:spacing w:line="360" w:lineRule="auto"/>
        <w:jc w:val="center"/>
      </w:pPr>
      <w:r>
        <w:t>Содержание:</w:t>
      </w:r>
    </w:p>
    <w:p w:rsidR="0027222B" w:rsidRDefault="0027222B" w:rsidP="00925AD8">
      <w:pPr>
        <w:spacing w:line="360" w:lineRule="auto"/>
        <w:ind w:firstLine="0"/>
      </w:pPr>
    </w:p>
    <w:p w:rsidR="0027222B" w:rsidRDefault="00417E7A" w:rsidP="00925AD8">
      <w:pPr>
        <w:pStyle w:val="20"/>
        <w:spacing w:line="360" w:lineRule="auto"/>
        <w:ind w:left="0" w:firstLine="0"/>
        <w:rPr>
          <w:noProof/>
          <w:sz w:val="24"/>
        </w:rPr>
      </w:pPr>
      <w:r w:rsidRPr="00417E7A">
        <w:fldChar w:fldCharType="begin"/>
      </w:r>
      <w:r w:rsidRPr="00417E7A">
        <w:instrText xml:space="preserve"> TOC \o "1-3" \h \z \u </w:instrText>
      </w:r>
      <w:r w:rsidRPr="00417E7A">
        <w:fldChar w:fldCharType="separate"/>
      </w:r>
      <w:hyperlink w:anchor="_Toc243807230" w:history="1">
        <w:r w:rsidR="0027222B" w:rsidRPr="00621E45">
          <w:rPr>
            <w:rStyle w:val="a5"/>
            <w:noProof/>
          </w:rPr>
          <w:t>1. Запасы (IAS 2)</w:t>
        </w:r>
        <w:r w:rsidR="0027222B">
          <w:rPr>
            <w:noProof/>
            <w:webHidden/>
          </w:rPr>
          <w:tab/>
        </w:r>
        <w:r w:rsidR="0027222B">
          <w:rPr>
            <w:noProof/>
            <w:webHidden/>
          </w:rPr>
          <w:fldChar w:fldCharType="begin"/>
        </w:r>
        <w:r w:rsidR="0027222B">
          <w:rPr>
            <w:noProof/>
            <w:webHidden/>
          </w:rPr>
          <w:instrText xml:space="preserve"> PAGEREF _Toc243807230 \h </w:instrText>
        </w:r>
        <w:r w:rsidR="0027222B">
          <w:rPr>
            <w:noProof/>
            <w:webHidden/>
          </w:rPr>
        </w:r>
        <w:r w:rsidR="0027222B">
          <w:rPr>
            <w:noProof/>
            <w:webHidden/>
          </w:rPr>
          <w:fldChar w:fldCharType="separate"/>
        </w:r>
        <w:r w:rsidR="00FB73B3">
          <w:rPr>
            <w:noProof/>
            <w:webHidden/>
          </w:rPr>
          <w:t>3</w:t>
        </w:r>
        <w:r w:rsidR="0027222B">
          <w:rPr>
            <w:noProof/>
            <w:webHidden/>
          </w:rPr>
          <w:fldChar w:fldCharType="end"/>
        </w:r>
      </w:hyperlink>
    </w:p>
    <w:p w:rsidR="0027222B" w:rsidRDefault="00683FD4" w:rsidP="00925AD8">
      <w:pPr>
        <w:pStyle w:val="20"/>
        <w:spacing w:line="360" w:lineRule="auto"/>
        <w:ind w:left="0" w:firstLine="0"/>
        <w:rPr>
          <w:noProof/>
          <w:sz w:val="24"/>
        </w:rPr>
      </w:pPr>
      <w:hyperlink w:anchor="_Toc243807231" w:history="1">
        <w:r w:rsidR="0027222B" w:rsidRPr="00621E45">
          <w:rPr>
            <w:rStyle w:val="a5"/>
            <w:noProof/>
            <w:kern w:val="32"/>
          </w:rPr>
          <w:t>2. Сводная финансовая отчетность и учет инвестиций  в дочерние компании (IAS 27)</w:t>
        </w:r>
        <w:r w:rsidR="0027222B">
          <w:rPr>
            <w:noProof/>
            <w:webHidden/>
          </w:rPr>
          <w:tab/>
        </w:r>
        <w:r w:rsidR="0027222B">
          <w:rPr>
            <w:noProof/>
            <w:webHidden/>
          </w:rPr>
          <w:fldChar w:fldCharType="begin"/>
        </w:r>
        <w:r w:rsidR="0027222B">
          <w:rPr>
            <w:noProof/>
            <w:webHidden/>
          </w:rPr>
          <w:instrText xml:space="preserve"> PAGEREF _Toc243807231 \h </w:instrText>
        </w:r>
        <w:r w:rsidR="0027222B">
          <w:rPr>
            <w:noProof/>
            <w:webHidden/>
          </w:rPr>
        </w:r>
        <w:r w:rsidR="0027222B">
          <w:rPr>
            <w:noProof/>
            <w:webHidden/>
          </w:rPr>
          <w:fldChar w:fldCharType="separate"/>
        </w:r>
        <w:r w:rsidR="00FB73B3">
          <w:rPr>
            <w:noProof/>
            <w:webHidden/>
          </w:rPr>
          <w:t>14</w:t>
        </w:r>
        <w:r w:rsidR="0027222B">
          <w:rPr>
            <w:noProof/>
            <w:webHidden/>
          </w:rPr>
          <w:fldChar w:fldCharType="end"/>
        </w:r>
      </w:hyperlink>
    </w:p>
    <w:p w:rsidR="0027222B" w:rsidRDefault="00683FD4" w:rsidP="00925AD8">
      <w:pPr>
        <w:pStyle w:val="10"/>
        <w:tabs>
          <w:tab w:val="right" w:leader="dot" w:pos="9345"/>
        </w:tabs>
        <w:spacing w:line="360" w:lineRule="auto"/>
        <w:ind w:firstLine="0"/>
        <w:rPr>
          <w:noProof/>
          <w:sz w:val="24"/>
        </w:rPr>
      </w:pPr>
      <w:hyperlink w:anchor="_Toc243807232" w:history="1">
        <w:r w:rsidR="0027222B" w:rsidRPr="00621E45">
          <w:rPr>
            <w:rStyle w:val="a5"/>
            <w:noProof/>
          </w:rPr>
          <w:t>3. Задача</w:t>
        </w:r>
        <w:r w:rsidR="0027222B">
          <w:rPr>
            <w:noProof/>
            <w:webHidden/>
          </w:rPr>
          <w:tab/>
        </w:r>
        <w:r w:rsidR="0027222B">
          <w:rPr>
            <w:noProof/>
            <w:webHidden/>
          </w:rPr>
          <w:fldChar w:fldCharType="begin"/>
        </w:r>
        <w:r w:rsidR="0027222B">
          <w:rPr>
            <w:noProof/>
            <w:webHidden/>
          </w:rPr>
          <w:instrText xml:space="preserve"> PAGEREF _Toc243807232 \h </w:instrText>
        </w:r>
        <w:r w:rsidR="0027222B">
          <w:rPr>
            <w:noProof/>
            <w:webHidden/>
          </w:rPr>
        </w:r>
        <w:r w:rsidR="0027222B">
          <w:rPr>
            <w:noProof/>
            <w:webHidden/>
          </w:rPr>
          <w:fldChar w:fldCharType="separate"/>
        </w:r>
        <w:r w:rsidR="00FB73B3">
          <w:rPr>
            <w:noProof/>
            <w:webHidden/>
          </w:rPr>
          <w:t>23</w:t>
        </w:r>
        <w:r w:rsidR="0027222B">
          <w:rPr>
            <w:noProof/>
            <w:webHidden/>
          </w:rPr>
          <w:fldChar w:fldCharType="end"/>
        </w:r>
      </w:hyperlink>
    </w:p>
    <w:p w:rsidR="0027222B" w:rsidRDefault="00683FD4" w:rsidP="00925AD8">
      <w:pPr>
        <w:pStyle w:val="10"/>
        <w:tabs>
          <w:tab w:val="right" w:leader="dot" w:pos="9345"/>
        </w:tabs>
        <w:spacing w:line="360" w:lineRule="auto"/>
        <w:ind w:firstLine="0"/>
        <w:rPr>
          <w:noProof/>
          <w:sz w:val="24"/>
        </w:rPr>
      </w:pPr>
      <w:hyperlink w:anchor="_Toc243807233" w:history="1">
        <w:r w:rsidR="0027222B" w:rsidRPr="00621E45">
          <w:rPr>
            <w:rStyle w:val="a5"/>
            <w:noProof/>
          </w:rPr>
          <w:t>Список литературы</w:t>
        </w:r>
        <w:r w:rsidR="0027222B">
          <w:rPr>
            <w:noProof/>
            <w:webHidden/>
          </w:rPr>
          <w:tab/>
        </w:r>
        <w:r w:rsidR="0027222B">
          <w:rPr>
            <w:noProof/>
            <w:webHidden/>
          </w:rPr>
          <w:fldChar w:fldCharType="begin"/>
        </w:r>
        <w:r w:rsidR="0027222B">
          <w:rPr>
            <w:noProof/>
            <w:webHidden/>
          </w:rPr>
          <w:instrText xml:space="preserve"> PAGEREF _Toc243807233 \h </w:instrText>
        </w:r>
        <w:r w:rsidR="0027222B">
          <w:rPr>
            <w:noProof/>
            <w:webHidden/>
          </w:rPr>
        </w:r>
        <w:r w:rsidR="0027222B">
          <w:rPr>
            <w:noProof/>
            <w:webHidden/>
          </w:rPr>
          <w:fldChar w:fldCharType="separate"/>
        </w:r>
        <w:r w:rsidR="00FB73B3">
          <w:rPr>
            <w:noProof/>
            <w:webHidden/>
          </w:rPr>
          <w:t>24</w:t>
        </w:r>
        <w:r w:rsidR="0027222B">
          <w:rPr>
            <w:noProof/>
            <w:webHidden/>
          </w:rPr>
          <w:fldChar w:fldCharType="end"/>
        </w:r>
      </w:hyperlink>
    </w:p>
    <w:p w:rsidR="00417E7A" w:rsidRDefault="00417E7A" w:rsidP="00925AD8">
      <w:pPr>
        <w:spacing w:line="360" w:lineRule="auto"/>
        <w:ind w:firstLine="0"/>
      </w:pPr>
      <w:r w:rsidRPr="00417E7A">
        <w:fldChar w:fldCharType="end"/>
      </w:r>
    </w:p>
    <w:p w:rsidR="00417E7A" w:rsidRDefault="00417E7A" w:rsidP="00925AD8">
      <w:pPr>
        <w:spacing w:line="360" w:lineRule="auto"/>
        <w:ind w:firstLine="0"/>
        <w:jc w:val="left"/>
      </w:pPr>
    </w:p>
    <w:p w:rsidR="00C85ECB" w:rsidRDefault="00925AD8" w:rsidP="00925AD8">
      <w:pPr>
        <w:pStyle w:val="2"/>
        <w:spacing w:line="360" w:lineRule="auto"/>
      </w:pPr>
      <w:bookmarkStart w:id="1" w:name="_Toc243807230"/>
      <w:r>
        <w:br w:type="page"/>
      </w:r>
      <w:r w:rsidR="0027222B">
        <w:t xml:space="preserve">1. </w:t>
      </w:r>
      <w:r w:rsidR="00C85ECB">
        <w:t>Запасы (IAS 2)</w:t>
      </w:r>
      <w:bookmarkEnd w:id="0"/>
      <w:bookmarkEnd w:id="1"/>
      <w:r w:rsidR="00C85ECB">
        <w:t xml:space="preserve">  </w:t>
      </w:r>
    </w:p>
    <w:p w:rsidR="007B1C84" w:rsidRPr="005F3814" w:rsidRDefault="007B1C84" w:rsidP="007B1C84">
      <w:pPr>
        <w:spacing w:line="360" w:lineRule="auto"/>
      </w:pPr>
      <w:r>
        <w:t>IAS</w:t>
      </w:r>
      <w:r w:rsidRPr="005F3814">
        <w:t xml:space="preserve"> 2 устанавливает порядок учета запасов, дает определение величины затрат, подлежащих признанию в качестве актива и пере</w:t>
      </w:r>
      <w:r w:rsidRPr="005F3814">
        <w:softHyphen/>
        <w:t>носу в следующие периоды до признания соответствующей выручки, определение затрат и их последующее признание в качестве расхо</w:t>
      </w:r>
      <w:r w:rsidRPr="005F3814">
        <w:softHyphen/>
        <w:t>дов, включая любое уменьшение стоимости до величины возможной чистой цены продаж. Он дает представление и о способах расчета себестоимости, используемых для определения себестоимости запа</w:t>
      </w:r>
      <w:r w:rsidRPr="005F3814">
        <w:softHyphen/>
        <w:t>сов.</w:t>
      </w:r>
    </w:p>
    <w:p w:rsidR="007B1C84" w:rsidRPr="005F3814" w:rsidRDefault="007B1C84" w:rsidP="007B1C84">
      <w:pPr>
        <w:spacing w:line="360" w:lineRule="auto"/>
      </w:pPr>
      <w:r>
        <w:t>IAS</w:t>
      </w:r>
      <w:r w:rsidRPr="005F3814">
        <w:t xml:space="preserve"> 2 применяется ко всем запасам, кроме незавершенных работ по выполнению договоров на строительство (</w:t>
      </w:r>
      <w:r>
        <w:t>IAS</w:t>
      </w:r>
      <w:r w:rsidRPr="005F3814">
        <w:t xml:space="preserve"> 11), фи</w:t>
      </w:r>
      <w:r w:rsidRPr="005F3814">
        <w:softHyphen/>
        <w:t>нансовых инструментов (</w:t>
      </w:r>
      <w:r>
        <w:t>IAS</w:t>
      </w:r>
      <w:r w:rsidRPr="005F3814">
        <w:t xml:space="preserve"> 32,39), запасов производителей про</w:t>
      </w:r>
      <w:r w:rsidRPr="005F3814">
        <w:softHyphen/>
        <w:t>дукции сельского и лесного хозяйства, полезных ископаемых, биоло</w:t>
      </w:r>
      <w:r w:rsidRPr="005F3814">
        <w:softHyphen/>
        <w:t>гических активов сельскохозяйственного назначения (</w:t>
      </w:r>
      <w:r>
        <w:t>IAS</w:t>
      </w:r>
      <w:r w:rsidRPr="005F3814">
        <w:t xml:space="preserve"> 41).</w:t>
      </w:r>
    </w:p>
    <w:p w:rsidR="007B1C84" w:rsidRPr="005F3814" w:rsidRDefault="007B1C84" w:rsidP="007B1C84">
      <w:pPr>
        <w:spacing w:line="360" w:lineRule="auto"/>
      </w:pPr>
      <w:r w:rsidRPr="005F3814">
        <w:t>Если деятельность компании относится к сфере услуг, запасы включают в себя прямые затраты на услуги, выручка от предоставле</w:t>
      </w:r>
      <w:r w:rsidRPr="005F3814">
        <w:softHyphen/>
        <w:t>ния которых еще не признана. По сельскохозяйственной продукции запасы (</w:t>
      </w:r>
      <w:r>
        <w:t>IAS</w:t>
      </w:r>
      <w:r w:rsidRPr="005F3814">
        <w:t xml:space="preserve"> 41), собранные компанией с биологических активов, следует оценивать в момент первоначального признания по справед</w:t>
      </w:r>
      <w:r w:rsidRPr="005F3814">
        <w:softHyphen/>
        <w:t>ливой стоимости, установленной в период сбора урожая, за вычетом предполагаемых сбытовых расходов.</w:t>
      </w:r>
    </w:p>
    <w:p w:rsidR="007B1C84" w:rsidRPr="005F3814" w:rsidRDefault="007B1C84" w:rsidP="007B1C84">
      <w:pPr>
        <w:spacing w:line="360" w:lineRule="auto"/>
      </w:pPr>
      <w:r w:rsidRPr="005F3814">
        <w:t>Косвенные затраты (административные, накладные расходы) относятся на расходы текущего периода (отчет о прибылях и убыт</w:t>
      </w:r>
      <w:r w:rsidRPr="005F3814">
        <w:softHyphen/>
        <w:t>ках).</w:t>
      </w:r>
    </w:p>
    <w:p w:rsidR="007B1C84" w:rsidRPr="005F3814" w:rsidRDefault="007B1C84" w:rsidP="00712FD6">
      <w:pPr>
        <w:spacing w:line="360" w:lineRule="auto"/>
      </w:pPr>
      <w:r w:rsidRPr="005F3814">
        <w:t>Запасы — это активы, предназначенные для продажи в ходе нор</w:t>
      </w:r>
      <w:r w:rsidRPr="005F3814">
        <w:softHyphen/>
        <w:t>мальной деятельности, в процессе производства для такой продажи или в форме сырья или материалов для использования в производ</w:t>
      </w:r>
      <w:r w:rsidRPr="005F3814">
        <w:softHyphen/>
        <w:t>стве (при предоставлении услуг). Они включают в себя:</w:t>
      </w:r>
    </w:p>
    <w:p w:rsidR="007B1C84" w:rsidRPr="005F3814" w:rsidRDefault="007B1C84" w:rsidP="00712FD6">
      <w:pPr>
        <w:spacing w:line="360" w:lineRule="auto"/>
      </w:pPr>
      <w:r w:rsidRPr="005F3814">
        <w:t>■ товары, закупленные и хранящиеся для перепродажи (напри</w:t>
      </w:r>
      <w:r w:rsidRPr="005F3814">
        <w:softHyphen/>
        <w:t>мер, купленные розничным продавцом и предназначенные для пере</w:t>
      </w:r>
      <w:r w:rsidRPr="005F3814">
        <w:softHyphen/>
        <w:t>продажи);</w:t>
      </w:r>
    </w:p>
    <w:p w:rsidR="007B1C84" w:rsidRPr="005F3814" w:rsidRDefault="007B1C84" w:rsidP="00712FD6">
      <w:pPr>
        <w:spacing w:line="360" w:lineRule="auto"/>
      </w:pPr>
      <w:r w:rsidRPr="005F3814">
        <w:t>■  землю и другое имущество, предназначенные для перепро</w:t>
      </w:r>
      <w:r w:rsidRPr="005F3814">
        <w:softHyphen/>
        <w:t>дажи;</w:t>
      </w:r>
    </w:p>
    <w:p w:rsidR="007B1C84" w:rsidRPr="005F3814" w:rsidRDefault="007B1C84" w:rsidP="00712FD6">
      <w:pPr>
        <w:spacing w:line="360" w:lineRule="auto"/>
      </w:pPr>
      <w:r w:rsidRPr="005F3814">
        <w:t>■  готовую или незавершенную продукцию, выпущенную ком</w:t>
      </w:r>
      <w:r w:rsidRPr="005F3814">
        <w:softHyphen/>
        <w:t>панией;</w:t>
      </w:r>
    </w:p>
    <w:p w:rsidR="007B1C84" w:rsidRPr="005F3814" w:rsidRDefault="007B1C84" w:rsidP="007B1C84">
      <w:pPr>
        <w:spacing w:line="360" w:lineRule="auto"/>
      </w:pPr>
      <w:r w:rsidRPr="005F3814">
        <w:t>■ сырье и материалы, предназначенные для дальнейшего ис</w:t>
      </w:r>
      <w:r w:rsidRPr="005F3814">
        <w:softHyphen/>
        <w:t>пользования в производственном процессе.</w:t>
      </w:r>
    </w:p>
    <w:p w:rsidR="007B1C84" w:rsidRPr="005F3814" w:rsidRDefault="007B1C84" w:rsidP="007B1C84">
      <w:pPr>
        <w:spacing w:line="360" w:lineRule="auto"/>
      </w:pPr>
      <w:r w:rsidRPr="005F3814">
        <w:t>Запасы должны оцениваться по наименьшей из двух величин: себестоимости и возможной чистой стоимости реализации.</w:t>
      </w:r>
    </w:p>
    <w:p w:rsidR="007B1C84" w:rsidRPr="005F3814" w:rsidRDefault="007B1C84" w:rsidP="007B1C84">
      <w:pPr>
        <w:spacing w:line="360" w:lineRule="auto"/>
      </w:pPr>
      <w:r w:rsidRPr="005F3814">
        <w:t>Возможная чистая стоимость реализации — ожидаемая продаж</w:t>
      </w:r>
      <w:r w:rsidRPr="005F3814">
        <w:softHyphen/>
        <w:t>ная цена при нормальном ходе дел, за вычетом возможных затрат по доводке (завершению производства) и продаже актива. Возможная чистая стоимость реализации может быть ниже себестоимости при устаревании, физическом повреждении, рыночном снижении цен продаж, увеличении стоимости доводки или затрат на реализацию запаса.</w:t>
      </w:r>
    </w:p>
    <w:p w:rsidR="007B1C84" w:rsidRPr="007B1C84" w:rsidRDefault="007B1C84" w:rsidP="007B1C84">
      <w:pPr>
        <w:spacing w:line="360" w:lineRule="auto"/>
      </w:pPr>
      <w:r w:rsidRPr="005F3814">
        <w:t xml:space="preserve">Применяются два способа списания стоимости запасов: </w:t>
      </w:r>
    </w:p>
    <w:p w:rsidR="007B1C84" w:rsidRPr="007B1C84" w:rsidRDefault="007B1C84" w:rsidP="007B1C84">
      <w:pPr>
        <w:spacing w:line="360" w:lineRule="auto"/>
      </w:pPr>
      <w:r w:rsidRPr="005F3814">
        <w:t>1) по</w:t>
      </w:r>
      <w:r w:rsidRPr="005F3814">
        <w:softHyphen/>
        <w:t xml:space="preserve">статейное уменьшение (по каждому объекту запасов); </w:t>
      </w:r>
    </w:p>
    <w:p w:rsidR="007B1C84" w:rsidRPr="005F3814" w:rsidRDefault="007B1C84" w:rsidP="007B1C84">
      <w:pPr>
        <w:spacing w:line="360" w:lineRule="auto"/>
      </w:pPr>
      <w:r w:rsidRPr="005F3814">
        <w:t>2) уменьше</w:t>
      </w:r>
      <w:r w:rsidRPr="005F3814">
        <w:softHyphen/>
        <w:t>ние стоимости по группам сходных запасов.</w:t>
      </w:r>
    </w:p>
    <w:p w:rsidR="007B1C84" w:rsidRPr="005F3814" w:rsidRDefault="007B1C84" w:rsidP="007B1C84">
      <w:pPr>
        <w:spacing w:line="360" w:lineRule="auto"/>
      </w:pPr>
      <w:r w:rsidRPr="005F3814">
        <w:t>В каждом последующем периоде производится новая оценка возможной чистой стоимости реализации. В случае исчезновения обстоятельств, вызвавших списание запасов, сумма списания возвра</w:t>
      </w:r>
      <w:r w:rsidRPr="005F3814">
        <w:softHyphen/>
        <w:t>щается так, что новая чистая балансовая стоимость будет меньшей из двух величин: себестоимости и пересмотренной возможной чистой стоимости реализации.</w:t>
      </w:r>
    </w:p>
    <w:p w:rsidR="007B1C84" w:rsidRPr="005F3814" w:rsidRDefault="007B1C84" w:rsidP="007B1C84">
      <w:pPr>
        <w:spacing w:line="360" w:lineRule="auto"/>
      </w:pPr>
      <w:r w:rsidRPr="005F3814">
        <w:t>Возврат суммы списания не может превышать сумму первона</w:t>
      </w:r>
      <w:r w:rsidRPr="005F3814">
        <w:softHyphen/>
        <w:t>чального списания.</w:t>
      </w:r>
    </w:p>
    <w:p w:rsidR="007B1C84" w:rsidRPr="005F3814" w:rsidRDefault="007B1C84" w:rsidP="007B1C84">
      <w:pPr>
        <w:spacing w:line="360" w:lineRule="auto"/>
      </w:pPr>
      <w:r w:rsidRPr="005F3814">
        <w:t>Пример</w:t>
      </w:r>
      <w:r>
        <w:t>:</w:t>
      </w:r>
      <w:r w:rsidRPr="005F3814">
        <w:t xml:space="preserve"> </w:t>
      </w:r>
      <w:r>
        <w:t xml:space="preserve">Необходимо </w:t>
      </w:r>
      <w:r w:rsidRPr="005F3814">
        <w:t>определите стоимость запасов на конец периода.</w:t>
      </w:r>
    </w:p>
    <w:p w:rsidR="007B1C84" w:rsidRPr="005F3814" w:rsidRDefault="007B1C84" w:rsidP="007B1C84">
      <w:pPr>
        <w:spacing w:line="360" w:lineRule="auto"/>
      </w:pPr>
      <w:r w:rsidRPr="005F3814">
        <w:t>Запасы, дол.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2"/>
        <w:gridCol w:w="2496"/>
        <w:gridCol w:w="2335"/>
        <w:gridCol w:w="1764"/>
      </w:tblGrid>
      <w:tr w:rsidR="007B1C84" w:rsidTr="007B1C84">
        <w:trPr>
          <w:trHeight w:val="539"/>
          <w:jc w:val="center"/>
        </w:trPr>
        <w:tc>
          <w:tcPr>
            <w:tcW w:w="1882" w:type="dxa"/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E5205A">
              <w:rPr>
                <w:color w:val="000000"/>
                <w:szCs w:val="28"/>
              </w:rPr>
              <w:t>Название</w:t>
            </w:r>
          </w:p>
        </w:tc>
        <w:tc>
          <w:tcPr>
            <w:tcW w:w="2496" w:type="dxa"/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E5205A">
              <w:rPr>
                <w:color w:val="000000"/>
                <w:szCs w:val="28"/>
              </w:rPr>
              <w:t>Фактические</w:t>
            </w:r>
            <w:r>
              <w:rPr>
                <w:color w:val="000000"/>
                <w:szCs w:val="28"/>
              </w:rPr>
              <w:t xml:space="preserve"> </w:t>
            </w:r>
            <w:r w:rsidRPr="00E5205A">
              <w:rPr>
                <w:color w:val="000000"/>
                <w:szCs w:val="28"/>
              </w:rPr>
              <w:t>расходы</w:t>
            </w:r>
          </w:p>
        </w:tc>
        <w:tc>
          <w:tcPr>
            <w:tcW w:w="2335" w:type="dxa"/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E5205A">
              <w:rPr>
                <w:color w:val="000000"/>
                <w:szCs w:val="28"/>
              </w:rPr>
              <w:t>Продажная</w:t>
            </w:r>
            <w:r>
              <w:rPr>
                <w:color w:val="000000"/>
                <w:szCs w:val="28"/>
              </w:rPr>
              <w:t xml:space="preserve"> </w:t>
            </w:r>
            <w:r w:rsidRPr="00E5205A">
              <w:rPr>
                <w:color w:val="000000"/>
                <w:szCs w:val="28"/>
              </w:rPr>
              <w:t>стоимость</w:t>
            </w:r>
          </w:p>
        </w:tc>
        <w:tc>
          <w:tcPr>
            <w:tcW w:w="1764" w:type="dxa"/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E5205A">
              <w:rPr>
                <w:color w:val="000000"/>
                <w:szCs w:val="28"/>
              </w:rPr>
              <w:t>Сбытовые</w:t>
            </w:r>
          </w:p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E5205A">
              <w:rPr>
                <w:color w:val="000000"/>
                <w:szCs w:val="28"/>
              </w:rPr>
              <w:t>расходы</w:t>
            </w:r>
          </w:p>
        </w:tc>
      </w:tr>
      <w:tr w:rsidR="007B1C84" w:rsidTr="007B1C84">
        <w:trPr>
          <w:trHeight w:val="269"/>
          <w:jc w:val="center"/>
        </w:trPr>
        <w:tc>
          <w:tcPr>
            <w:tcW w:w="1882" w:type="dxa"/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E5205A">
              <w:rPr>
                <w:color w:val="000000"/>
                <w:szCs w:val="28"/>
              </w:rPr>
              <w:t>Шкаф</w:t>
            </w:r>
          </w:p>
        </w:tc>
        <w:tc>
          <w:tcPr>
            <w:tcW w:w="2496" w:type="dxa"/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E5205A">
              <w:rPr>
                <w:color w:val="000000"/>
                <w:szCs w:val="28"/>
              </w:rPr>
              <w:t>100</w:t>
            </w:r>
          </w:p>
        </w:tc>
        <w:tc>
          <w:tcPr>
            <w:tcW w:w="2335" w:type="dxa"/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E5205A">
              <w:rPr>
                <w:color w:val="000000"/>
                <w:szCs w:val="28"/>
              </w:rPr>
              <w:t>120</w:t>
            </w:r>
          </w:p>
        </w:tc>
        <w:tc>
          <w:tcPr>
            <w:tcW w:w="1764" w:type="dxa"/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E5205A">
              <w:rPr>
                <w:color w:val="000000"/>
                <w:szCs w:val="28"/>
              </w:rPr>
              <w:t>25</w:t>
            </w:r>
          </w:p>
        </w:tc>
      </w:tr>
      <w:tr w:rsidR="007B1C84" w:rsidTr="007B1C84">
        <w:trPr>
          <w:trHeight w:val="269"/>
          <w:jc w:val="center"/>
        </w:trPr>
        <w:tc>
          <w:tcPr>
            <w:tcW w:w="1882" w:type="dxa"/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E5205A">
              <w:rPr>
                <w:color w:val="000000"/>
                <w:szCs w:val="28"/>
              </w:rPr>
              <w:t>Стул</w:t>
            </w:r>
          </w:p>
        </w:tc>
        <w:tc>
          <w:tcPr>
            <w:tcW w:w="2496" w:type="dxa"/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E5205A">
              <w:rPr>
                <w:color w:val="000000"/>
                <w:szCs w:val="28"/>
              </w:rPr>
              <w:t>50</w:t>
            </w:r>
          </w:p>
        </w:tc>
        <w:tc>
          <w:tcPr>
            <w:tcW w:w="2335" w:type="dxa"/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E5205A">
              <w:rPr>
                <w:color w:val="000000"/>
                <w:szCs w:val="28"/>
              </w:rPr>
              <w:t>60</w:t>
            </w:r>
          </w:p>
        </w:tc>
        <w:tc>
          <w:tcPr>
            <w:tcW w:w="1764" w:type="dxa"/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E5205A">
              <w:rPr>
                <w:color w:val="000000"/>
                <w:szCs w:val="28"/>
              </w:rPr>
              <w:t>5</w:t>
            </w:r>
          </w:p>
        </w:tc>
      </w:tr>
      <w:tr w:rsidR="007B1C84" w:rsidTr="007B1C84">
        <w:trPr>
          <w:trHeight w:val="269"/>
          <w:jc w:val="center"/>
        </w:trPr>
        <w:tc>
          <w:tcPr>
            <w:tcW w:w="1882" w:type="dxa"/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E5205A">
              <w:rPr>
                <w:color w:val="000000"/>
                <w:szCs w:val="28"/>
              </w:rPr>
              <w:t>Стол</w:t>
            </w:r>
          </w:p>
        </w:tc>
        <w:tc>
          <w:tcPr>
            <w:tcW w:w="2496" w:type="dxa"/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E5205A">
              <w:rPr>
                <w:color w:val="000000"/>
                <w:szCs w:val="28"/>
              </w:rPr>
              <w:t>75</w:t>
            </w:r>
          </w:p>
        </w:tc>
        <w:tc>
          <w:tcPr>
            <w:tcW w:w="2335" w:type="dxa"/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E5205A">
              <w:rPr>
                <w:color w:val="000000"/>
                <w:szCs w:val="28"/>
              </w:rPr>
              <w:t>85</w:t>
            </w:r>
          </w:p>
        </w:tc>
        <w:tc>
          <w:tcPr>
            <w:tcW w:w="1764" w:type="dxa"/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E5205A">
              <w:rPr>
                <w:color w:val="000000"/>
                <w:szCs w:val="28"/>
              </w:rPr>
              <w:t>15</w:t>
            </w:r>
          </w:p>
        </w:tc>
      </w:tr>
    </w:tbl>
    <w:p w:rsidR="007B1C84" w:rsidRDefault="007B1C84" w:rsidP="007B1C84">
      <w:pPr>
        <w:spacing w:line="360" w:lineRule="auto"/>
        <w:rPr>
          <w:lang w:val="en-US"/>
        </w:rPr>
      </w:pPr>
    </w:p>
    <w:p w:rsidR="007B1C84" w:rsidRPr="00E5205A" w:rsidRDefault="007B1C84" w:rsidP="007B1C84">
      <w:pPr>
        <w:spacing w:line="360" w:lineRule="auto"/>
        <w:ind w:firstLine="0"/>
        <w:jc w:val="center"/>
        <w:rPr>
          <w:szCs w:val="28"/>
          <w:lang w:val="en-US"/>
        </w:rPr>
      </w:pPr>
      <w:r>
        <w:rPr>
          <w:bCs/>
          <w:color w:val="000000"/>
          <w:szCs w:val="28"/>
        </w:rPr>
        <w:br w:type="page"/>
      </w:r>
      <w:r w:rsidRPr="00E5205A">
        <w:rPr>
          <w:bCs/>
          <w:color w:val="000000"/>
          <w:szCs w:val="28"/>
        </w:rPr>
        <w:t>Оценка стоимости запасов, дол.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1"/>
        <w:gridCol w:w="1974"/>
        <w:gridCol w:w="3164"/>
        <w:gridCol w:w="1450"/>
      </w:tblGrid>
      <w:tr w:rsidR="007B1C84" w:rsidRPr="005F3814" w:rsidTr="007B1C84">
        <w:trPr>
          <w:trHeight w:val="62"/>
          <w:jc w:val="center"/>
        </w:trPr>
        <w:tc>
          <w:tcPr>
            <w:tcW w:w="2181" w:type="dxa"/>
            <w:shd w:val="clear" w:color="auto" w:fill="FFFFFF"/>
            <w:vAlign w:val="center"/>
          </w:tcPr>
          <w:p w:rsidR="007B1C84" w:rsidRPr="005F381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5F3814">
              <w:rPr>
                <w:color w:val="000000"/>
                <w:szCs w:val="28"/>
              </w:rPr>
              <w:t>Название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7B1C84" w:rsidRPr="005F381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5F3814">
              <w:rPr>
                <w:szCs w:val="28"/>
              </w:rPr>
              <w:t>Фактические</w:t>
            </w:r>
          </w:p>
          <w:p w:rsidR="007B1C84" w:rsidRPr="005F381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5F3814">
              <w:rPr>
                <w:szCs w:val="28"/>
              </w:rPr>
              <w:t>расходы</w:t>
            </w:r>
          </w:p>
        </w:tc>
        <w:tc>
          <w:tcPr>
            <w:tcW w:w="3164" w:type="dxa"/>
            <w:shd w:val="clear" w:color="auto" w:fill="FFFFFF"/>
            <w:vAlign w:val="center"/>
          </w:tcPr>
          <w:p w:rsidR="007B1C84" w:rsidRPr="005F381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5F3814">
              <w:rPr>
                <w:szCs w:val="28"/>
              </w:rPr>
              <w:t>Возможная чистая</w:t>
            </w:r>
            <w:r>
              <w:rPr>
                <w:szCs w:val="28"/>
                <w:lang w:val="en-US"/>
              </w:rPr>
              <w:t xml:space="preserve"> </w:t>
            </w:r>
            <w:r w:rsidRPr="005F3814">
              <w:rPr>
                <w:szCs w:val="28"/>
              </w:rPr>
              <w:t>стоимость</w:t>
            </w:r>
            <w:r>
              <w:rPr>
                <w:szCs w:val="28"/>
                <w:lang w:val="en-US"/>
              </w:rPr>
              <w:t xml:space="preserve"> </w:t>
            </w:r>
            <w:r w:rsidRPr="005F3814">
              <w:rPr>
                <w:szCs w:val="28"/>
              </w:rPr>
              <w:t>реализации</w:t>
            </w:r>
          </w:p>
        </w:tc>
        <w:tc>
          <w:tcPr>
            <w:tcW w:w="1450" w:type="dxa"/>
            <w:shd w:val="clear" w:color="auto" w:fill="FFFFFF"/>
            <w:vAlign w:val="center"/>
          </w:tcPr>
          <w:p w:rsidR="007B1C84" w:rsidRPr="005F381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5F3814">
              <w:rPr>
                <w:szCs w:val="28"/>
              </w:rPr>
              <w:t>Запасы</w:t>
            </w:r>
          </w:p>
        </w:tc>
      </w:tr>
      <w:tr w:rsidR="007B1C84" w:rsidRPr="005F3814" w:rsidTr="007B1C84">
        <w:trPr>
          <w:trHeight w:val="269"/>
          <w:jc w:val="center"/>
        </w:trPr>
        <w:tc>
          <w:tcPr>
            <w:tcW w:w="2181" w:type="dxa"/>
            <w:shd w:val="clear" w:color="auto" w:fill="FFFFFF"/>
            <w:vAlign w:val="center"/>
          </w:tcPr>
          <w:p w:rsidR="007B1C84" w:rsidRPr="005F381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5F3814">
              <w:rPr>
                <w:color w:val="000000"/>
                <w:szCs w:val="28"/>
              </w:rPr>
              <w:t>Шкаф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7B1C84" w:rsidRPr="005F381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5F3814">
              <w:rPr>
                <w:szCs w:val="28"/>
              </w:rPr>
              <w:t>100</w:t>
            </w:r>
          </w:p>
        </w:tc>
        <w:tc>
          <w:tcPr>
            <w:tcW w:w="3164" w:type="dxa"/>
            <w:shd w:val="clear" w:color="auto" w:fill="FFFFFF"/>
            <w:vAlign w:val="center"/>
          </w:tcPr>
          <w:p w:rsidR="007B1C84" w:rsidRPr="005F381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5F3814">
              <w:rPr>
                <w:szCs w:val="28"/>
              </w:rPr>
              <w:t>95</w:t>
            </w:r>
          </w:p>
        </w:tc>
        <w:tc>
          <w:tcPr>
            <w:tcW w:w="1450" w:type="dxa"/>
            <w:shd w:val="clear" w:color="auto" w:fill="FFFFFF"/>
            <w:vAlign w:val="center"/>
          </w:tcPr>
          <w:p w:rsidR="007B1C84" w:rsidRPr="005F381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5F3814">
              <w:rPr>
                <w:szCs w:val="28"/>
              </w:rPr>
              <w:t>95</w:t>
            </w:r>
          </w:p>
        </w:tc>
      </w:tr>
      <w:tr w:rsidR="007B1C84" w:rsidRPr="005F3814" w:rsidTr="007B1C84">
        <w:trPr>
          <w:trHeight w:val="269"/>
          <w:jc w:val="center"/>
        </w:trPr>
        <w:tc>
          <w:tcPr>
            <w:tcW w:w="2181" w:type="dxa"/>
            <w:shd w:val="clear" w:color="auto" w:fill="FFFFFF"/>
            <w:vAlign w:val="center"/>
          </w:tcPr>
          <w:p w:rsidR="007B1C84" w:rsidRPr="005F381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5F3814">
              <w:rPr>
                <w:color w:val="000000"/>
                <w:szCs w:val="28"/>
              </w:rPr>
              <w:t>Стул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7B1C84" w:rsidRPr="005F381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5F3814">
              <w:rPr>
                <w:szCs w:val="28"/>
              </w:rPr>
              <w:t>50</w:t>
            </w:r>
          </w:p>
        </w:tc>
        <w:tc>
          <w:tcPr>
            <w:tcW w:w="3164" w:type="dxa"/>
            <w:shd w:val="clear" w:color="auto" w:fill="FFFFFF"/>
            <w:vAlign w:val="center"/>
          </w:tcPr>
          <w:p w:rsidR="007B1C84" w:rsidRPr="005F381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5F3814">
              <w:rPr>
                <w:szCs w:val="28"/>
              </w:rPr>
              <w:t>55</w:t>
            </w:r>
          </w:p>
        </w:tc>
        <w:tc>
          <w:tcPr>
            <w:tcW w:w="1450" w:type="dxa"/>
            <w:shd w:val="clear" w:color="auto" w:fill="FFFFFF"/>
            <w:vAlign w:val="center"/>
          </w:tcPr>
          <w:p w:rsidR="007B1C84" w:rsidRPr="005F381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5F3814">
              <w:rPr>
                <w:szCs w:val="28"/>
              </w:rPr>
              <w:t>50</w:t>
            </w:r>
          </w:p>
        </w:tc>
      </w:tr>
      <w:tr w:rsidR="007B1C84" w:rsidRPr="005F3814" w:rsidTr="007B1C84">
        <w:trPr>
          <w:trHeight w:val="269"/>
          <w:jc w:val="center"/>
        </w:trPr>
        <w:tc>
          <w:tcPr>
            <w:tcW w:w="2181" w:type="dxa"/>
            <w:shd w:val="clear" w:color="auto" w:fill="FFFFFF"/>
            <w:vAlign w:val="center"/>
          </w:tcPr>
          <w:p w:rsidR="007B1C84" w:rsidRPr="005F381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5F3814">
              <w:rPr>
                <w:color w:val="000000"/>
                <w:szCs w:val="28"/>
              </w:rPr>
              <w:t>Стол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7B1C84" w:rsidRPr="005F381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5F3814">
              <w:rPr>
                <w:szCs w:val="28"/>
              </w:rPr>
              <w:t>75</w:t>
            </w:r>
          </w:p>
        </w:tc>
        <w:tc>
          <w:tcPr>
            <w:tcW w:w="3164" w:type="dxa"/>
            <w:shd w:val="clear" w:color="auto" w:fill="FFFFFF"/>
            <w:vAlign w:val="center"/>
          </w:tcPr>
          <w:p w:rsidR="007B1C84" w:rsidRPr="005F381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5F3814">
              <w:rPr>
                <w:szCs w:val="28"/>
              </w:rPr>
              <w:t>70</w:t>
            </w:r>
          </w:p>
        </w:tc>
        <w:tc>
          <w:tcPr>
            <w:tcW w:w="1450" w:type="dxa"/>
            <w:shd w:val="clear" w:color="auto" w:fill="FFFFFF"/>
            <w:vAlign w:val="center"/>
          </w:tcPr>
          <w:p w:rsidR="007B1C84" w:rsidRPr="005F381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5F3814">
              <w:rPr>
                <w:szCs w:val="28"/>
              </w:rPr>
              <w:t>70</w:t>
            </w:r>
          </w:p>
        </w:tc>
      </w:tr>
      <w:tr w:rsidR="007B1C84" w:rsidRPr="005F3814" w:rsidTr="007B1C84">
        <w:trPr>
          <w:trHeight w:val="278"/>
          <w:jc w:val="center"/>
        </w:trPr>
        <w:tc>
          <w:tcPr>
            <w:tcW w:w="2181" w:type="dxa"/>
            <w:shd w:val="clear" w:color="auto" w:fill="FFFFFF"/>
            <w:vAlign w:val="center"/>
          </w:tcPr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B1C84">
              <w:rPr>
                <w:bCs/>
                <w:color w:val="000000"/>
                <w:szCs w:val="28"/>
              </w:rPr>
              <w:t>Итого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3164" w:type="dxa"/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1450" w:type="dxa"/>
            <w:shd w:val="clear" w:color="auto" w:fill="FFFFFF"/>
            <w:vAlign w:val="center"/>
          </w:tcPr>
          <w:p w:rsidR="007B1C84" w:rsidRPr="005F381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5F3814">
              <w:rPr>
                <w:szCs w:val="28"/>
              </w:rPr>
              <w:t>215</w:t>
            </w:r>
          </w:p>
        </w:tc>
      </w:tr>
    </w:tbl>
    <w:p w:rsidR="007B1C84" w:rsidRDefault="007B1C84" w:rsidP="007B1C84">
      <w:pPr>
        <w:spacing w:line="360" w:lineRule="auto"/>
        <w:rPr>
          <w:lang w:val="en-US"/>
        </w:rPr>
      </w:pPr>
    </w:p>
    <w:p w:rsidR="007B1C84" w:rsidRPr="005F3814" w:rsidRDefault="007B1C84" w:rsidP="007B1C84">
      <w:pPr>
        <w:spacing w:line="360" w:lineRule="auto"/>
      </w:pPr>
      <w:r w:rsidRPr="005F3814">
        <w:t>Себестоимость запасов включает в себя все затраты на приобре</w:t>
      </w:r>
      <w:r w:rsidRPr="005F3814">
        <w:softHyphen/>
        <w:t>тение, переработку запасов и прочие затраты, произведенные в целях доведения их до их текущего состояния и расположения.</w:t>
      </w:r>
    </w:p>
    <w:p w:rsidR="007B1C84" w:rsidRPr="005F3814" w:rsidRDefault="007B1C84" w:rsidP="007B1C84">
      <w:pPr>
        <w:spacing w:line="360" w:lineRule="auto"/>
      </w:pPr>
      <w:r w:rsidRPr="005F3814">
        <w:t>Затраты на приобретение состоят из покупной цены, импортной пошлины и других налогов (кроме тех, которые впоследствии возме</w:t>
      </w:r>
      <w:r w:rsidRPr="005F3814">
        <w:softHyphen/>
        <w:t>щаются компании налоговыми органами), а также расходов на транс</w:t>
      </w:r>
      <w:r w:rsidRPr="005F3814">
        <w:softHyphen/>
        <w:t>портировку, обработку и других расходов, непосредственно связан</w:t>
      </w:r>
      <w:r w:rsidRPr="005F3814">
        <w:softHyphen/>
        <w:t>ных с приобретением объекта.</w:t>
      </w:r>
    </w:p>
    <w:p w:rsidR="007B1C84" w:rsidRPr="005F3814" w:rsidRDefault="007B1C84" w:rsidP="007B1C84">
      <w:pPr>
        <w:spacing w:line="360" w:lineRule="auto"/>
      </w:pPr>
      <w:r w:rsidRPr="005F3814">
        <w:t>Затраты на приобретение не включают в себя курсовую разни</w:t>
      </w:r>
      <w:r w:rsidRPr="005F3814">
        <w:softHyphen/>
        <w:t xml:space="preserve">цу, возникшую непосредственно при недавнем приобретении запасов, счета на которые выписаны в иностранной валюте (с </w:t>
      </w:r>
      <w:smartTag w:uri="urn:schemas-microsoft-com:office:smarttags" w:element="metricconverter">
        <w:smartTagPr>
          <w:attr w:name="ProductID" w:val="2005 г"/>
        </w:smartTagPr>
        <w:r w:rsidRPr="005F3814">
          <w:t>2005 г</w:t>
        </w:r>
      </w:smartTag>
      <w:r w:rsidRPr="005F3814">
        <w:t>.). Затра</w:t>
      </w:r>
      <w:r w:rsidRPr="005F3814">
        <w:softHyphen/>
        <w:t>ты на приобретение могут содержать элемент финансирования (если сроки оплаты дольше обычных). Разница признается как процент</w:t>
      </w:r>
      <w:r w:rsidRPr="005F3814">
        <w:softHyphen/>
        <w:t>ные расходы, относимые на весь период финансирования.</w:t>
      </w:r>
    </w:p>
    <w:p w:rsidR="007B1C84" w:rsidRPr="005F3814" w:rsidRDefault="007B1C84" w:rsidP="007B1C84">
      <w:pPr>
        <w:spacing w:line="360" w:lineRule="auto"/>
      </w:pPr>
      <w:r w:rsidRPr="005F3814">
        <w:t>Затраты на переработку состоят:</w:t>
      </w:r>
    </w:p>
    <w:p w:rsidR="007B1C84" w:rsidRPr="005F3814" w:rsidRDefault="007B1C84" w:rsidP="007B1C84">
      <w:pPr>
        <w:spacing w:line="360" w:lineRule="auto"/>
      </w:pPr>
      <w:r w:rsidRPr="005F3814">
        <w:t>■  из прямых затрат на оплату труда;</w:t>
      </w:r>
    </w:p>
    <w:p w:rsidR="007B1C84" w:rsidRPr="005F3814" w:rsidRDefault="007B1C84" w:rsidP="007B1C84">
      <w:pPr>
        <w:spacing w:line="360" w:lineRule="auto"/>
      </w:pPr>
      <w:r w:rsidRPr="005F3814">
        <w:t>■  прямых расходов;</w:t>
      </w:r>
    </w:p>
    <w:p w:rsidR="007B1C84" w:rsidRPr="005F3814" w:rsidRDefault="007B1C84" w:rsidP="007B1C84">
      <w:pPr>
        <w:spacing w:line="360" w:lineRule="auto"/>
      </w:pPr>
      <w:r w:rsidRPr="005F3814">
        <w:t>■  производственных постоянных и переменных накладных рас</w:t>
      </w:r>
      <w:r w:rsidRPr="005F3814">
        <w:softHyphen/>
        <w:t>ходов;</w:t>
      </w:r>
    </w:p>
    <w:p w:rsidR="007B1C84" w:rsidRPr="005F3814" w:rsidRDefault="007B1C84" w:rsidP="007B1C84">
      <w:pPr>
        <w:spacing w:line="360" w:lineRule="auto"/>
      </w:pPr>
      <w:r w:rsidRPr="005F3814">
        <w:t>■ непроизводственных накладных по доведению запасов до их текущего состояния и расположения (в особых обстоятельствах, на</w:t>
      </w:r>
      <w:r w:rsidRPr="005F3814">
        <w:softHyphen/>
        <w:t>пример, специальный заказ).</w:t>
      </w:r>
    </w:p>
    <w:p w:rsidR="007B1C84" w:rsidRPr="005F3814" w:rsidRDefault="007B1C84" w:rsidP="007B1C84">
      <w:pPr>
        <w:spacing w:line="360" w:lineRule="auto"/>
      </w:pPr>
      <w:r w:rsidRPr="005F3814">
        <w:t>Производственные накладные расходы должны быть основаны на нормальном уровне деятельности. Постоянные остаются относи</w:t>
      </w:r>
      <w:r w:rsidRPr="005F3814">
        <w:softHyphen/>
        <w:t>тельно неизменными, независимо от объема производства (аморти</w:t>
      </w:r>
      <w:r w:rsidRPr="005F3814">
        <w:softHyphen/>
        <w:t>зация и обслуживание зданий и оборудования и административно-управленческие расходы). Переменные находятся в прямой или почти прямой зависимости от изменения объема производства (косвенные затраты сырья и труда). Прочие затраты включаются в себестоимость запасов только в той степени, в которой связаны с доведением их до современного местоположения и состояния. Так, можно включать в стоимость запасов непроизводственные накладные расходы или за</w:t>
      </w:r>
      <w:r w:rsidRPr="005F3814">
        <w:softHyphen/>
        <w:t>траты по разработке продуктов для конкретных клиентов.</w:t>
      </w:r>
    </w:p>
    <w:p w:rsidR="007B1C84" w:rsidRPr="005F3814" w:rsidRDefault="007B1C84" w:rsidP="007B1C84">
      <w:pPr>
        <w:spacing w:line="360" w:lineRule="auto"/>
      </w:pPr>
      <w:r w:rsidRPr="005F3814">
        <w:t>Исключаются из себестоимости запасов и признаются как рас</w:t>
      </w:r>
      <w:r w:rsidRPr="005F3814">
        <w:softHyphen/>
        <w:t>ходы периода следующие затраты:</w:t>
      </w:r>
    </w:p>
    <w:p w:rsidR="007B1C84" w:rsidRPr="005F3814" w:rsidRDefault="007B1C84" w:rsidP="007B1C84">
      <w:pPr>
        <w:spacing w:line="360" w:lineRule="auto"/>
      </w:pPr>
      <w:r w:rsidRPr="005F3814">
        <w:t>■  сверхнормативные потери сырья, затраченного труда или про</w:t>
      </w:r>
      <w:r w:rsidRPr="005F3814">
        <w:softHyphen/>
        <w:t>чих производственных затрат;</w:t>
      </w:r>
    </w:p>
    <w:p w:rsidR="007B1C84" w:rsidRPr="005F3814" w:rsidRDefault="007B1C84" w:rsidP="007B1C84">
      <w:pPr>
        <w:spacing w:line="360" w:lineRule="auto"/>
      </w:pPr>
      <w:r w:rsidRPr="005F3814">
        <w:t>■  на хранение (если не необходимы в производстве для перехо</w:t>
      </w:r>
      <w:r w:rsidRPr="005F3814">
        <w:softHyphen/>
        <w:t>да к следующему его этапу);</w:t>
      </w:r>
    </w:p>
    <w:p w:rsidR="007B1C84" w:rsidRPr="005F3814" w:rsidRDefault="007B1C84" w:rsidP="007B1C84">
      <w:pPr>
        <w:spacing w:line="360" w:lineRule="auto"/>
      </w:pPr>
      <w:r w:rsidRPr="005F3814">
        <w:t>■  административные накладные расходы, которые не связаны с доведением запасов до их настоящего местоположения и состояния;</w:t>
      </w:r>
    </w:p>
    <w:p w:rsidR="007B1C84" w:rsidRPr="005F3814" w:rsidRDefault="007B1C84" w:rsidP="007B1C84">
      <w:pPr>
        <w:spacing w:line="360" w:lineRule="auto"/>
      </w:pPr>
      <w:r w:rsidRPr="005F3814">
        <w:t>■  сбытовые расходы.</w:t>
      </w:r>
    </w:p>
    <w:p w:rsidR="007B1C84" w:rsidRPr="005F3814" w:rsidRDefault="007B1C84" w:rsidP="007B1C84">
      <w:pPr>
        <w:spacing w:line="360" w:lineRule="auto"/>
      </w:pPr>
      <w:r w:rsidRPr="005F3814">
        <w:t>Первоначальная оценка запасов может осуществляться одним из методов:</w:t>
      </w:r>
    </w:p>
    <w:p w:rsidR="007B1C84" w:rsidRPr="005F3814" w:rsidRDefault="007B1C84" w:rsidP="007B1C84">
      <w:pPr>
        <w:spacing w:line="360" w:lineRule="auto"/>
      </w:pPr>
      <w:r w:rsidRPr="005F3814">
        <w:t>■  учет по нормативным затратам;</w:t>
      </w:r>
    </w:p>
    <w:p w:rsidR="007B1C84" w:rsidRPr="005F3814" w:rsidRDefault="007B1C84" w:rsidP="007B1C84">
      <w:pPr>
        <w:spacing w:line="360" w:lineRule="auto"/>
      </w:pPr>
      <w:r w:rsidRPr="005F3814">
        <w:t>■  метод розничных цен.</w:t>
      </w:r>
    </w:p>
    <w:p w:rsidR="007B1C84" w:rsidRPr="005F3814" w:rsidRDefault="007B1C84" w:rsidP="007B1C84">
      <w:pPr>
        <w:spacing w:line="360" w:lineRule="auto"/>
      </w:pPr>
      <w:r w:rsidRPr="005F3814">
        <w:t>Нормативные затраты учитывают нормальные уровни исполь</w:t>
      </w:r>
      <w:r w:rsidRPr="005F3814">
        <w:softHyphen/>
        <w:t>зования сырья и материалов, труда, эффективности и мощности, ре</w:t>
      </w:r>
      <w:r w:rsidRPr="005F3814">
        <w:softHyphen/>
        <w:t>гулярно проверяются и при необходимости пересматриваются. Ме</w:t>
      </w:r>
      <w:r w:rsidRPr="005F3814">
        <w:softHyphen/>
        <w:t>тод розничных цен используется в торговле для оценки большого количества разнообразных запасов, имеющих одинаковую маржу.</w:t>
      </w:r>
    </w:p>
    <w:p w:rsidR="007B1C84" w:rsidRPr="005F3814" w:rsidRDefault="007B1C84" w:rsidP="007B1C84">
      <w:pPr>
        <w:spacing w:line="360" w:lineRule="auto"/>
      </w:pPr>
      <w:r w:rsidRPr="005F3814">
        <w:t>Себестоимость запаса определяется путем уменьшения общей стоимости проданных товаров на соответствующий процент валовой маржи. При этом применяются следующие способы расчета:</w:t>
      </w:r>
    </w:p>
    <w:p w:rsidR="007B1C84" w:rsidRPr="005F3814" w:rsidRDefault="007B1C84" w:rsidP="007B1C84">
      <w:pPr>
        <w:spacing w:line="360" w:lineRule="auto"/>
      </w:pPr>
      <w:r w:rsidRPr="005F3814">
        <w:t>■  себестоимость отдельных статей запасов, не являющихся взаи</w:t>
      </w:r>
      <w:r w:rsidRPr="005F3814">
        <w:softHyphen/>
        <w:t>мозаменяемыми (а также товаров или услуг, произведенных и предназначенных для специальных проектов), определяется путем спе</w:t>
      </w:r>
      <w:r w:rsidRPr="005F3814">
        <w:softHyphen/>
        <w:t>цифической идентификации индивидуальных затрат;</w:t>
      </w:r>
    </w:p>
    <w:p w:rsidR="007B1C84" w:rsidRPr="005F3814" w:rsidRDefault="007B1C84" w:rsidP="007B1C84">
      <w:pPr>
        <w:spacing w:line="360" w:lineRule="auto"/>
      </w:pPr>
      <w:r w:rsidRPr="005F3814">
        <w:t>■  первое поступление — первый отпуск (ФИФО);</w:t>
      </w:r>
    </w:p>
    <w:p w:rsidR="007B1C84" w:rsidRPr="005F3814" w:rsidRDefault="007B1C84" w:rsidP="007B1C84">
      <w:pPr>
        <w:spacing w:line="360" w:lineRule="auto"/>
      </w:pPr>
      <w:r w:rsidRPr="005F3814">
        <w:t>■  средневзвешенная стоимость</w:t>
      </w:r>
      <w:r w:rsidR="00315C2F">
        <w:rPr>
          <w:rStyle w:val="a8"/>
        </w:rPr>
        <w:footnoteReference w:id="1"/>
      </w:r>
      <w:r w:rsidRPr="005F3814">
        <w:t>.</w:t>
      </w:r>
    </w:p>
    <w:p w:rsidR="007B1C84" w:rsidRPr="005F3814" w:rsidRDefault="007B1C84" w:rsidP="007B1C84">
      <w:pPr>
        <w:spacing w:line="360" w:lineRule="auto"/>
      </w:pPr>
      <w:r w:rsidRPr="005F3814">
        <w:t xml:space="preserve">Способ «последнее поступление — первый отпуск» (ЛИФО) запрещен с </w:t>
      </w:r>
      <w:smartTag w:uri="urn:schemas-microsoft-com:office:smarttags" w:element="metricconverter">
        <w:smartTagPr>
          <w:attr w:name="ProductID" w:val="2005 г"/>
        </w:smartTagPr>
        <w:r w:rsidRPr="005F3814">
          <w:t>2005 г</w:t>
        </w:r>
      </w:smartTag>
      <w:r w:rsidRPr="005F3814">
        <w:t xml:space="preserve">. в рамках проекта по улучшению </w:t>
      </w:r>
      <w:r>
        <w:t>IAS</w:t>
      </w:r>
      <w:r w:rsidRPr="005F3814">
        <w:t>. Способ ФИФО предполагает, что запасы используются в порядке их поступ</w:t>
      </w:r>
      <w:r w:rsidRPr="005F3814">
        <w:softHyphen/>
        <w:t>ления.</w:t>
      </w:r>
    </w:p>
    <w:p w:rsidR="007B1C84" w:rsidRPr="005F3814" w:rsidRDefault="007B1C84" w:rsidP="007B1C84">
      <w:pPr>
        <w:spacing w:line="360" w:lineRule="auto"/>
        <w:rPr>
          <w:szCs w:val="28"/>
        </w:rPr>
      </w:pPr>
      <w:r>
        <w:t>Компания должна применять один и тот же способ расчета себе</w:t>
      </w:r>
      <w:r>
        <w:softHyphen/>
        <w:t>стоимости для всех запасов, имеющих одинаковый характер и при</w:t>
      </w:r>
      <w:r>
        <w:softHyphen/>
        <w:t>менение. Для запасов с различным характером или применением, например определенные товары, применяемые в одном хозяйствен</w:t>
      </w:r>
      <w:r>
        <w:softHyphen/>
        <w:t>ном сегменте, и тот же тип товаров, используемых в другом хозяй</w:t>
      </w:r>
      <w:r>
        <w:softHyphen/>
        <w:t xml:space="preserve">ственном сегменте, могут быть оправданы </w:t>
      </w:r>
      <w:r w:rsidRPr="005F3814">
        <w:rPr>
          <w:szCs w:val="28"/>
        </w:rPr>
        <w:t>различными формулами стоимости. Разница в географическом размещении запасов (и соот</w:t>
      </w:r>
      <w:r w:rsidRPr="005F3814">
        <w:rPr>
          <w:szCs w:val="28"/>
        </w:rPr>
        <w:softHyphen/>
        <w:t>ветствующие налоговые правила) сама по себе недостаточна для оп</w:t>
      </w:r>
      <w:r w:rsidRPr="005F3814">
        <w:rPr>
          <w:szCs w:val="28"/>
        </w:rPr>
        <w:softHyphen/>
        <w:t>равдания применения различных способов расчета себестоимости.</w:t>
      </w:r>
    </w:p>
    <w:p w:rsidR="007B1C84" w:rsidRPr="005F3814" w:rsidRDefault="007B1C84" w:rsidP="007B1C84">
      <w:pPr>
        <w:spacing w:line="360" w:lineRule="auto"/>
        <w:rPr>
          <w:szCs w:val="28"/>
        </w:rPr>
      </w:pPr>
      <w:r w:rsidRPr="00E5205A">
        <w:rPr>
          <w:bCs/>
          <w:szCs w:val="28"/>
        </w:rPr>
        <w:t>Пример</w:t>
      </w:r>
      <w:r>
        <w:rPr>
          <w:bCs/>
          <w:szCs w:val="28"/>
        </w:rPr>
        <w:t>:</w:t>
      </w:r>
      <w:r w:rsidRPr="005F3814">
        <w:rPr>
          <w:i/>
          <w:iCs/>
          <w:szCs w:val="28"/>
        </w:rPr>
        <w:t xml:space="preserve"> </w:t>
      </w:r>
      <w:r w:rsidRPr="005F3814">
        <w:rPr>
          <w:szCs w:val="28"/>
        </w:rPr>
        <w:t>Собран станок для клиента по продажной цене 180 дол. По завершении себестоимость составила 160 дол., однако инспек</w:t>
      </w:r>
      <w:r w:rsidRPr="005F3814">
        <w:rPr>
          <w:szCs w:val="28"/>
        </w:rPr>
        <w:softHyphen/>
        <w:t>ция установила, что нужна модификация, стоимость которой — 30 дол. Определить стоимость запасов.</w:t>
      </w:r>
    </w:p>
    <w:p w:rsidR="007B1C84" w:rsidRPr="005F3814" w:rsidRDefault="007B1C84" w:rsidP="007B1C84">
      <w:pPr>
        <w:spacing w:line="360" w:lineRule="auto"/>
        <w:rPr>
          <w:szCs w:val="28"/>
        </w:rPr>
      </w:pPr>
      <w:r w:rsidRPr="005F3814">
        <w:rPr>
          <w:i/>
          <w:iCs/>
          <w:szCs w:val="28"/>
        </w:rPr>
        <w:t xml:space="preserve">Ответ. </w:t>
      </w:r>
      <w:r w:rsidRPr="005F3814">
        <w:rPr>
          <w:szCs w:val="28"/>
        </w:rPr>
        <w:t xml:space="preserve">Чистая цена реализации = 180 </w:t>
      </w:r>
      <w:r>
        <w:rPr>
          <w:szCs w:val="28"/>
        </w:rPr>
        <w:t>–</w:t>
      </w:r>
      <w:r w:rsidRPr="005F3814">
        <w:rPr>
          <w:szCs w:val="28"/>
        </w:rPr>
        <w:t xml:space="preserve"> 30 = 150 дол. Себестоимость = = 160 дол., следовательно, стоимость запасов = 150 дол.</w:t>
      </w:r>
    </w:p>
    <w:p w:rsidR="007B1C84" w:rsidRPr="005F3814" w:rsidRDefault="007B1C84" w:rsidP="007B1C84">
      <w:pPr>
        <w:spacing w:line="360" w:lineRule="auto"/>
        <w:rPr>
          <w:szCs w:val="28"/>
        </w:rPr>
      </w:pPr>
      <w:r w:rsidRPr="005F3814">
        <w:rPr>
          <w:szCs w:val="28"/>
        </w:rPr>
        <w:t>После продажи запасы относятся на расходы периода, в кото</w:t>
      </w:r>
      <w:r w:rsidRPr="005F3814">
        <w:rPr>
          <w:szCs w:val="28"/>
        </w:rPr>
        <w:softHyphen/>
        <w:t>ром признается выручка:</w:t>
      </w:r>
    </w:p>
    <w:p w:rsidR="007B1C84" w:rsidRPr="005F3814" w:rsidRDefault="007B1C84" w:rsidP="007B1C84">
      <w:pPr>
        <w:spacing w:line="360" w:lineRule="auto"/>
        <w:rPr>
          <w:szCs w:val="28"/>
        </w:rPr>
      </w:pPr>
      <w:r w:rsidRPr="005F3814">
        <w:rPr>
          <w:szCs w:val="28"/>
        </w:rPr>
        <w:t>Дебет «Себестоимость» — Кредит «Запасы».</w:t>
      </w:r>
    </w:p>
    <w:p w:rsidR="007B1C84" w:rsidRPr="005F3814" w:rsidRDefault="007B1C84" w:rsidP="007B1C84">
      <w:pPr>
        <w:spacing w:line="360" w:lineRule="auto"/>
        <w:rPr>
          <w:szCs w:val="28"/>
        </w:rPr>
      </w:pPr>
      <w:r w:rsidRPr="005F3814">
        <w:rPr>
          <w:szCs w:val="28"/>
        </w:rPr>
        <w:t>Списание стоимости запасов до возможной чистой стоимости продаж признается расходом в период осуществления списания: Дебет «Себестоимость» — Кредит «Запасы».</w:t>
      </w:r>
    </w:p>
    <w:p w:rsidR="007B1C84" w:rsidRPr="005F3814" w:rsidRDefault="007B1C84" w:rsidP="007B1C84">
      <w:pPr>
        <w:spacing w:line="360" w:lineRule="auto"/>
        <w:rPr>
          <w:szCs w:val="28"/>
        </w:rPr>
      </w:pPr>
      <w:r w:rsidRPr="005F3814">
        <w:rPr>
          <w:szCs w:val="28"/>
        </w:rPr>
        <w:t>Величина любого обратного доначисления запасов (не более сум</w:t>
      </w:r>
      <w:r w:rsidRPr="005F3814">
        <w:rPr>
          <w:szCs w:val="28"/>
        </w:rPr>
        <w:softHyphen/>
        <w:t>мы первоначального списания), вызванного увеличением возможной чистой стоимости продаж, признается как уменьшение величины за</w:t>
      </w:r>
      <w:r w:rsidRPr="005F3814">
        <w:rPr>
          <w:szCs w:val="28"/>
        </w:rPr>
        <w:softHyphen/>
        <w:t>пасов, отнесенных на расходы в период осуществления обратного доначисления:</w:t>
      </w:r>
    </w:p>
    <w:p w:rsidR="007B1C84" w:rsidRPr="005F3814" w:rsidRDefault="007B1C84" w:rsidP="007B1C84">
      <w:pPr>
        <w:spacing w:line="360" w:lineRule="auto"/>
        <w:rPr>
          <w:szCs w:val="28"/>
        </w:rPr>
      </w:pPr>
      <w:r w:rsidRPr="005F3814">
        <w:rPr>
          <w:szCs w:val="28"/>
        </w:rPr>
        <w:t>Дебет «Запасы» — Кредит «Себестоимость».</w:t>
      </w:r>
    </w:p>
    <w:p w:rsidR="007B1C84" w:rsidRPr="005F3814" w:rsidRDefault="007B1C84" w:rsidP="007B1C84">
      <w:pPr>
        <w:spacing w:line="360" w:lineRule="auto"/>
        <w:rPr>
          <w:szCs w:val="28"/>
        </w:rPr>
      </w:pPr>
      <w:r w:rsidRPr="005F3814">
        <w:rPr>
          <w:szCs w:val="28"/>
        </w:rPr>
        <w:t>Используется либо периодический, либо непрерывный учет за</w:t>
      </w:r>
      <w:r w:rsidRPr="005F3814">
        <w:rPr>
          <w:szCs w:val="28"/>
        </w:rPr>
        <w:softHyphen/>
        <w:t>пасов. В периодическом учете в конце отчетного периода на основа</w:t>
      </w:r>
      <w:r w:rsidRPr="005F3814">
        <w:rPr>
          <w:szCs w:val="28"/>
        </w:rPr>
        <w:softHyphen/>
        <w:t>нии инвентаризации определяется остаток запасов. Себестоимость реализованных запасов за отчетный период равна себестоимости за</w:t>
      </w:r>
      <w:r w:rsidRPr="005F3814">
        <w:rPr>
          <w:szCs w:val="28"/>
        </w:rPr>
        <w:softHyphen/>
        <w:t>пасов в наличии для реализации (остаток запасов на начало периода плюс поступления запасов) минус остаток запасов на конец периода. В непрерывном учете при каждом поступлении и выбытии запасов отражается изменение на счетах запасов, т.е. составляется проводка сразу, а не периодически:</w:t>
      </w:r>
    </w:p>
    <w:p w:rsidR="007B1C84" w:rsidRPr="005F3814" w:rsidRDefault="007B1C84" w:rsidP="007B1C84">
      <w:pPr>
        <w:spacing w:line="360" w:lineRule="auto"/>
        <w:rPr>
          <w:szCs w:val="28"/>
        </w:rPr>
      </w:pPr>
      <w:r w:rsidRPr="005F3814">
        <w:rPr>
          <w:szCs w:val="28"/>
        </w:rPr>
        <w:t>Дебет «Себестоимость реализованной продукции» — Кредит</w:t>
      </w:r>
    </w:p>
    <w:p w:rsidR="007B1C84" w:rsidRPr="005F3814" w:rsidRDefault="007B1C84" w:rsidP="007B1C84">
      <w:pPr>
        <w:spacing w:line="360" w:lineRule="auto"/>
        <w:rPr>
          <w:szCs w:val="28"/>
        </w:rPr>
      </w:pPr>
      <w:r w:rsidRPr="005F3814">
        <w:rPr>
          <w:szCs w:val="28"/>
        </w:rPr>
        <w:t>«Товары» («Готовая продукция»).</w:t>
      </w:r>
    </w:p>
    <w:p w:rsidR="007B1C84" w:rsidRDefault="007B1C84" w:rsidP="007B1C84">
      <w:pPr>
        <w:spacing w:line="360" w:lineRule="auto"/>
        <w:rPr>
          <w:szCs w:val="28"/>
        </w:rPr>
      </w:pPr>
      <w:r w:rsidRPr="00E5205A">
        <w:rPr>
          <w:bCs/>
          <w:szCs w:val="28"/>
        </w:rPr>
        <w:t>Пример</w:t>
      </w:r>
      <w:r>
        <w:rPr>
          <w:bCs/>
          <w:szCs w:val="28"/>
        </w:rPr>
        <w:t>:</w:t>
      </w:r>
      <w:r w:rsidRPr="005F3814">
        <w:rPr>
          <w:i/>
          <w:iCs/>
          <w:szCs w:val="28"/>
        </w:rPr>
        <w:t xml:space="preserve"> </w:t>
      </w:r>
      <w:r w:rsidRPr="005F3814">
        <w:rPr>
          <w:szCs w:val="28"/>
        </w:rPr>
        <w:t>Приобретены товары.</w:t>
      </w:r>
    </w:p>
    <w:p w:rsidR="007B1C84" w:rsidRPr="00E5205A" w:rsidRDefault="007B1C84" w:rsidP="007B1C84">
      <w:pPr>
        <w:spacing w:line="360" w:lineRule="auto"/>
        <w:ind w:firstLine="0"/>
        <w:jc w:val="center"/>
        <w:rPr>
          <w:szCs w:val="28"/>
        </w:rPr>
      </w:pPr>
      <w:r w:rsidRPr="00E5205A">
        <w:rPr>
          <w:bCs/>
          <w:szCs w:val="28"/>
        </w:rPr>
        <w:t>Приобретенные товары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4"/>
        <w:gridCol w:w="1943"/>
        <w:gridCol w:w="1584"/>
        <w:gridCol w:w="1992"/>
      </w:tblGrid>
      <w:tr w:rsidR="007B1C84" w:rsidRPr="00E5205A" w:rsidTr="007B1C84">
        <w:trPr>
          <w:trHeight w:val="326"/>
          <w:jc w:val="center"/>
        </w:trPr>
        <w:tc>
          <w:tcPr>
            <w:tcW w:w="2414" w:type="dxa"/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Дата</w:t>
            </w:r>
          </w:p>
        </w:tc>
        <w:tc>
          <w:tcPr>
            <w:tcW w:w="1943" w:type="dxa"/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Количество, ед.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Цена за ед., дол.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Сумма, дол.</w:t>
            </w:r>
          </w:p>
        </w:tc>
      </w:tr>
      <w:tr w:rsidR="007B1C84" w:rsidRPr="00E5205A" w:rsidTr="007B1C84">
        <w:trPr>
          <w:trHeight w:val="269"/>
          <w:jc w:val="center"/>
        </w:trPr>
        <w:tc>
          <w:tcPr>
            <w:tcW w:w="2414" w:type="dxa"/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 xml:space="preserve">10 апреля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5205A">
                <w:rPr>
                  <w:color w:val="000000"/>
                  <w:szCs w:val="28"/>
                </w:rPr>
                <w:t>2006 г</w:t>
              </w:r>
            </w:smartTag>
            <w:r w:rsidRPr="00E5205A">
              <w:rPr>
                <w:color w:val="000000"/>
                <w:szCs w:val="28"/>
              </w:rPr>
              <w:t>.</w:t>
            </w:r>
          </w:p>
        </w:tc>
        <w:tc>
          <w:tcPr>
            <w:tcW w:w="1943" w:type="dxa"/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200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150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30 000</w:t>
            </w:r>
          </w:p>
        </w:tc>
      </w:tr>
      <w:tr w:rsidR="007B1C84" w:rsidRPr="00E5205A" w:rsidTr="007B1C84">
        <w:trPr>
          <w:trHeight w:val="269"/>
          <w:jc w:val="center"/>
        </w:trPr>
        <w:tc>
          <w:tcPr>
            <w:tcW w:w="2414" w:type="dxa"/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 xml:space="preserve">15 апреля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5205A">
                <w:rPr>
                  <w:color w:val="000000"/>
                  <w:szCs w:val="28"/>
                </w:rPr>
                <w:t>2006 г</w:t>
              </w:r>
            </w:smartTag>
            <w:r w:rsidRPr="00E5205A">
              <w:rPr>
                <w:color w:val="000000"/>
                <w:szCs w:val="28"/>
              </w:rPr>
              <w:t>.</w:t>
            </w:r>
          </w:p>
        </w:tc>
        <w:tc>
          <w:tcPr>
            <w:tcW w:w="1943" w:type="dxa"/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80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185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14 800</w:t>
            </w:r>
          </w:p>
        </w:tc>
      </w:tr>
      <w:tr w:rsidR="007B1C84" w:rsidRPr="00E5205A" w:rsidTr="007B1C84">
        <w:trPr>
          <w:trHeight w:val="298"/>
          <w:jc w:val="center"/>
        </w:trPr>
        <w:tc>
          <w:tcPr>
            <w:tcW w:w="2414" w:type="dxa"/>
            <w:shd w:val="clear" w:color="auto" w:fill="FFFFFF"/>
            <w:vAlign w:val="center"/>
          </w:tcPr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B1C84">
              <w:rPr>
                <w:bCs/>
                <w:color w:val="000000"/>
                <w:szCs w:val="28"/>
              </w:rPr>
              <w:t>Итого</w:t>
            </w:r>
          </w:p>
        </w:tc>
        <w:tc>
          <w:tcPr>
            <w:tcW w:w="1943" w:type="dxa"/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280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44 800</w:t>
            </w:r>
          </w:p>
        </w:tc>
      </w:tr>
    </w:tbl>
    <w:p w:rsidR="007B1C84" w:rsidRDefault="007B1C84" w:rsidP="007B1C84">
      <w:pPr>
        <w:spacing w:line="360" w:lineRule="auto"/>
        <w:rPr>
          <w:rFonts w:cs="Arial"/>
          <w:szCs w:val="28"/>
        </w:rPr>
      </w:pPr>
    </w:p>
    <w:p w:rsidR="007B1C84" w:rsidRPr="005F3814" w:rsidRDefault="007B1C84" w:rsidP="007B1C84">
      <w:pPr>
        <w:spacing w:line="360" w:lineRule="auto"/>
        <w:rPr>
          <w:szCs w:val="28"/>
        </w:rPr>
      </w:pPr>
      <w:r w:rsidRPr="005F3814">
        <w:rPr>
          <w:rFonts w:cs="Arial"/>
          <w:szCs w:val="28"/>
        </w:rPr>
        <w:t xml:space="preserve">25 </w:t>
      </w:r>
      <w:r w:rsidRPr="005F3814">
        <w:rPr>
          <w:szCs w:val="28"/>
        </w:rPr>
        <w:t>мая</w:t>
      </w:r>
      <w:r w:rsidRPr="005F3814">
        <w:rPr>
          <w:rFonts w:cs="Arial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5F3814">
          <w:rPr>
            <w:rFonts w:cs="Arial"/>
            <w:szCs w:val="28"/>
          </w:rPr>
          <w:t xml:space="preserve">2006 </w:t>
        </w:r>
        <w:r w:rsidRPr="005F3814">
          <w:rPr>
            <w:szCs w:val="28"/>
          </w:rPr>
          <w:t>г</w:t>
        </w:r>
      </w:smartTag>
      <w:r w:rsidRPr="005F3814">
        <w:rPr>
          <w:rFonts w:cs="Arial"/>
          <w:szCs w:val="28"/>
        </w:rPr>
        <w:t xml:space="preserve">. </w:t>
      </w:r>
      <w:r w:rsidRPr="005F3814">
        <w:rPr>
          <w:szCs w:val="28"/>
        </w:rPr>
        <w:t>продано</w:t>
      </w:r>
      <w:r w:rsidRPr="005F3814">
        <w:rPr>
          <w:rFonts w:cs="Arial"/>
          <w:szCs w:val="28"/>
        </w:rPr>
        <w:t xml:space="preserve"> 240 </w:t>
      </w:r>
      <w:r w:rsidRPr="005F3814">
        <w:rPr>
          <w:szCs w:val="28"/>
        </w:rPr>
        <w:t>ед</w:t>
      </w:r>
      <w:r w:rsidRPr="005F3814">
        <w:rPr>
          <w:rFonts w:cs="Arial"/>
          <w:szCs w:val="28"/>
        </w:rPr>
        <w:t xml:space="preserve">. </w:t>
      </w:r>
      <w:r w:rsidRPr="005F3814">
        <w:rPr>
          <w:szCs w:val="28"/>
        </w:rPr>
        <w:t>товара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за</w:t>
      </w:r>
      <w:r w:rsidRPr="005F3814">
        <w:rPr>
          <w:rFonts w:cs="Arial"/>
          <w:szCs w:val="28"/>
        </w:rPr>
        <w:t xml:space="preserve"> 55 000 </w:t>
      </w:r>
      <w:r w:rsidRPr="005F3814">
        <w:rPr>
          <w:szCs w:val="28"/>
        </w:rPr>
        <w:t>дол</w:t>
      </w:r>
      <w:r w:rsidRPr="005F3814">
        <w:rPr>
          <w:rFonts w:cs="Arial"/>
          <w:szCs w:val="28"/>
        </w:rPr>
        <w:t xml:space="preserve">. </w:t>
      </w:r>
      <w:r w:rsidRPr="005F3814">
        <w:rPr>
          <w:szCs w:val="28"/>
        </w:rPr>
        <w:t>Рассчитать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при</w:t>
      </w:r>
      <w:r w:rsidRPr="005F3814">
        <w:rPr>
          <w:szCs w:val="28"/>
        </w:rPr>
        <w:softHyphen/>
        <w:t>быль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и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стоимость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запасов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на</w:t>
      </w:r>
      <w:r w:rsidRPr="005F3814">
        <w:rPr>
          <w:rFonts w:cs="Arial"/>
          <w:szCs w:val="28"/>
        </w:rPr>
        <w:t xml:space="preserve"> 31 </w:t>
      </w:r>
      <w:r w:rsidRPr="005F3814">
        <w:rPr>
          <w:szCs w:val="28"/>
        </w:rPr>
        <w:t>мая</w:t>
      </w:r>
      <w:r w:rsidRPr="005F3814">
        <w:rPr>
          <w:rFonts w:cs="Arial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5F3814">
          <w:rPr>
            <w:rFonts w:cs="Arial"/>
            <w:szCs w:val="28"/>
          </w:rPr>
          <w:t xml:space="preserve">2006 </w:t>
        </w:r>
        <w:r w:rsidRPr="005F3814">
          <w:rPr>
            <w:szCs w:val="28"/>
          </w:rPr>
          <w:t>г</w:t>
        </w:r>
      </w:smartTag>
      <w:r w:rsidRPr="005F3814">
        <w:rPr>
          <w:rFonts w:cs="Arial"/>
          <w:szCs w:val="28"/>
        </w:rPr>
        <w:t xml:space="preserve">., </w:t>
      </w:r>
      <w:r w:rsidRPr="005F3814">
        <w:rPr>
          <w:szCs w:val="28"/>
        </w:rPr>
        <w:t>используя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метод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ФИФО и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средневзвешенный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метод</w:t>
      </w:r>
      <w:r w:rsidRPr="005F3814">
        <w:rPr>
          <w:rFonts w:cs="Arial"/>
          <w:szCs w:val="28"/>
        </w:rPr>
        <w:t>.</w:t>
      </w:r>
    </w:p>
    <w:p w:rsidR="007B1C84" w:rsidRPr="005F3814" w:rsidRDefault="007B1C84" w:rsidP="007B1C84">
      <w:pPr>
        <w:spacing w:line="360" w:lineRule="auto"/>
        <w:rPr>
          <w:szCs w:val="28"/>
        </w:rPr>
      </w:pPr>
      <w:r w:rsidRPr="005F3814">
        <w:rPr>
          <w:szCs w:val="28"/>
        </w:rPr>
        <w:t>Рассчитаем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себестоимость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проданных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товаров</w:t>
      </w:r>
      <w:r w:rsidRPr="005F3814">
        <w:rPr>
          <w:rFonts w:cs="Arial"/>
          <w:szCs w:val="28"/>
        </w:rPr>
        <w:t xml:space="preserve">, </w:t>
      </w:r>
      <w:r w:rsidRPr="005F3814">
        <w:rPr>
          <w:szCs w:val="28"/>
        </w:rPr>
        <w:t>а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дальше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— прибыль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и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стоимость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запасов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на</w:t>
      </w:r>
      <w:r w:rsidRPr="005F3814">
        <w:rPr>
          <w:rFonts w:cs="Arial"/>
          <w:szCs w:val="28"/>
        </w:rPr>
        <w:t xml:space="preserve"> 31 </w:t>
      </w:r>
      <w:r w:rsidRPr="005F3814">
        <w:rPr>
          <w:szCs w:val="28"/>
        </w:rPr>
        <w:t>мая</w:t>
      </w:r>
      <w:r w:rsidRPr="005F3814">
        <w:rPr>
          <w:rFonts w:cs="Arial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5F3814">
          <w:rPr>
            <w:rFonts w:cs="Arial"/>
            <w:szCs w:val="28"/>
          </w:rPr>
          <w:t xml:space="preserve">2006 </w:t>
        </w:r>
        <w:r w:rsidRPr="005F3814">
          <w:rPr>
            <w:szCs w:val="28"/>
          </w:rPr>
          <w:t>г</w:t>
        </w:r>
      </w:smartTag>
      <w:r w:rsidRPr="005F3814">
        <w:rPr>
          <w:rFonts w:cs="Arial"/>
          <w:szCs w:val="28"/>
        </w:rPr>
        <w:t>.</w:t>
      </w:r>
    </w:p>
    <w:p w:rsidR="007B1C84" w:rsidRPr="007B1C84" w:rsidRDefault="007B1C84" w:rsidP="007B1C84">
      <w:pPr>
        <w:spacing w:line="360" w:lineRule="auto"/>
        <w:ind w:firstLine="0"/>
        <w:jc w:val="center"/>
        <w:rPr>
          <w:szCs w:val="28"/>
        </w:rPr>
      </w:pPr>
      <w:r w:rsidRPr="007B1C84">
        <w:rPr>
          <w:bCs/>
          <w:szCs w:val="28"/>
        </w:rPr>
        <w:t>Расчет</w:t>
      </w:r>
      <w:r w:rsidRPr="007B1C84">
        <w:rPr>
          <w:rFonts w:cs="Arial"/>
          <w:bCs/>
          <w:szCs w:val="28"/>
        </w:rPr>
        <w:t xml:space="preserve"> </w:t>
      </w:r>
      <w:r w:rsidRPr="007B1C84">
        <w:rPr>
          <w:bCs/>
          <w:szCs w:val="28"/>
        </w:rPr>
        <w:t>себестоимости</w:t>
      </w:r>
      <w:r w:rsidRPr="007B1C84">
        <w:rPr>
          <w:rFonts w:cs="Arial"/>
          <w:bCs/>
          <w:szCs w:val="28"/>
        </w:rPr>
        <w:t xml:space="preserve"> </w:t>
      </w:r>
      <w:r w:rsidRPr="007B1C84">
        <w:rPr>
          <w:bCs/>
          <w:szCs w:val="28"/>
        </w:rPr>
        <w:t>проданных</w:t>
      </w:r>
      <w:r w:rsidRPr="007B1C84">
        <w:rPr>
          <w:rFonts w:cs="Arial"/>
          <w:bCs/>
          <w:szCs w:val="28"/>
        </w:rPr>
        <w:t xml:space="preserve"> </w:t>
      </w:r>
      <w:r w:rsidRPr="007B1C84">
        <w:rPr>
          <w:bCs/>
          <w:szCs w:val="28"/>
        </w:rPr>
        <w:t>товаров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80"/>
        <w:gridCol w:w="1769"/>
        <w:gridCol w:w="1598"/>
        <w:gridCol w:w="1649"/>
      </w:tblGrid>
      <w:tr w:rsidR="007B1C84" w:rsidRPr="007B1C84" w:rsidTr="007B1C84">
        <w:trPr>
          <w:trHeight w:val="547"/>
          <w:jc w:val="center"/>
        </w:trPr>
        <w:tc>
          <w:tcPr>
            <w:tcW w:w="4280" w:type="dxa"/>
            <w:shd w:val="clear" w:color="auto" w:fill="FFFFFF"/>
            <w:vAlign w:val="center"/>
          </w:tcPr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B1C84">
              <w:rPr>
                <w:color w:val="000000"/>
                <w:szCs w:val="28"/>
              </w:rPr>
              <w:t>Показатель</w:t>
            </w:r>
          </w:p>
        </w:tc>
        <w:tc>
          <w:tcPr>
            <w:tcW w:w="1769" w:type="dxa"/>
            <w:shd w:val="clear" w:color="auto" w:fill="FFFFFF"/>
            <w:vAlign w:val="center"/>
          </w:tcPr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B1C84">
              <w:rPr>
                <w:color w:val="000000"/>
                <w:szCs w:val="28"/>
              </w:rPr>
              <w:t>Количество, ед.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B1C84">
              <w:rPr>
                <w:color w:val="000000"/>
                <w:szCs w:val="28"/>
              </w:rPr>
              <w:t>Цена за ед., дол.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B1C84">
              <w:rPr>
                <w:color w:val="000000"/>
                <w:szCs w:val="28"/>
              </w:rPr>
              <w:t>Сумма,</w:t>
            </w:r>
          </w:p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B1C84">
              <w:rPr>
                <w:color w:val="000000"/>
                <w:szCs w:val="28"/>
              </w:rPr>
              <w:t>дол.</w:t>
            </w:r>
          </w:p>
        </w:tc>
      </w:tr>
      <w:tr w:rsidR="007B1C84" w:rsidRPr="007B1C84" w:rsidTr="007B1C84">
        <w:trPr>
          <w:trHeight w:val="461"/>
          <w:jc w:val="center"/>
        </w:trPr>
        <w:tc>
          <w:tcPr>
            <w:tcW w:w="4280" w:type="dxa"/>
            <w:shd w:val="clear" w:color="auto" w:fill="FFFFFF"/>
            <w:vAlign w:val="center"/>
          </w:tcPr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B1C84">
              <w:rPr>
                <w:color w:val="000000"/>
                <w:szCs w:val="28"/>
              </w:rPr>
              <w:t>Продано по методу ФИФО</w:t>
            </w:r>
          </w:p>
        </w:tc>
        <w:tc>
          <w:tcPr>
            <w:tcW w:w="1769" w:type="dxa"/>
            <w:shd w:val="clear" w:color="auto" w:fill="FFFFFF"/>
            <w:vAlign w:val="center"/>
          </w:tcPr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7B1C84">
              <w:rPr>
                <w:color w:val="000000"/>
                <w:szCs w:val="28"/>
              </w:rPr>
              <w:t xml:space="preserve">200 </w:t>
            </w:r>
          </w:p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B1C84">
              <w:rPr>
                <w:color w:val="000000"/>
                <w:szCs w:val="28"/>
              </w:rPr>
              <w:t>40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7B1C84">
              <w:rPr>
                <w:color w:val="000000"/>
                <w:szCs w:val="28"/>
              </w:rPr>
              <w:t xml:space="preserve">150 </w:t>
            </w:r>
          </w:p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B1C84">
              <w:rPr>
                <w:color w:val="000000"/>
                <w:szCs w:val="28"/>
              </w:rPr>
              <w:t>185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7B1C84">
              <w:rPr>
                <w:bCs/>
                <w:color w:val="000000"/>
                <w:szCs w:val="28"/>
              </w:rPr>
              <w:t>30 </w:t>
            </w:r>
            <w:r w:rsidRPr="007B1C84">
              <w:rPr>
                <w:color w:val="000000"/>
                <w:szCs w:val="28"/>
              </w:rPr>
              <w:t xml:space="preserve">000 </w:t>
            </w:r>
          </w:p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B1C84">
              <w:rPr>
                <w:bCs/>
                <w:color w:val="000000"/>
                <w:szCs w:val="28"/>
              </w:rPr>
              <w:t xml:space="preserve">7 </w:t>
            </w:r>
            <w:r w:rsidRPr="007B1C84">
              <w:rPr>
                <w:color w:val="000000"/>
                <w:szCs w:val="28"/>
              </w:rPr>
              <w:t>400</w:t>
            </w:r>
          </w:p>
        </w:tc>
      </w:tr>
      <w:tr w:rsidR="007B1C84" w:rsidRPr="007B1C84" w:rsidTr="007B1C84">
        <w:trPr>
          <w:trHeight w:val="470"/>
          <w:jc w:val="center"/>
        </w:trPr>
        <w:tc>
          <w:tcPr>
            <w:tcW w:w="4280" w:type="dxa"/>
            <w:shd w:val="clear" w:color="auto" w:fill="FFFFFF"/>
            <w:vAlign w:val="center"/>
          </w:tcPr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B1C84">
              <w:rPr>
                <w:i/>
                <w:iCs/>
                <w:color w:val="000000"/>
                <w:szCs w:val="28"/>
              </w:rPr>
              <w:t xml:space="preserve">Итого </w:t>
            </w:r>
            <w:r w:rsidRPr="007B1C84">
              <w:rPr>
                <w:color w:val="000000"/>
                <w:szCs w:val="28"/>
              </w:rPr>
              <w:t>по ФИФО себестоимость проданных 240 ед.</w:t>
            </w:r>
          </w:p>
        </w:tc>
        <w:tc>
          <w:tcPr>
            <w:tcW w:w="1769" w:type="dxa"/>
            <w:shd w:val="clear" w:color="auto" w:fill="FFFFFF"/>
          </w:tcPr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B1C84">
              <w:rPr>
                <w:color w:val="000000"/>
                <w:szCs w:val="28"/>
              </w:rPr>
              <w:t>240</w:t>
            </w:r>
          </w:p>
        </w:tc>
        <w:tc>
          <w:tcPr>
            <w:tcW w:w="1598" w:type="dxa"/>
            <w:shd w:val="clear" w:color="auto" w:fill="FFFFFF"/>
          </w:tcPr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B1C84">
              <w:rPr>
                <w:color w:val="000000"/>
                <w:szCs w:val="28"/>
              </w:rPr>
              <w:t>—</w:t>
            </w:r>
          </w:p>
        </w:tc>
        <w:tc>
          <w:tcPr>
            <w:tcW w:w="1649" w:type="dxa"/>
            <w:shd w:val="clear" w:color="auto" w:fill="FFFFFF"/>
          </w:tcPr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B1C84">
              <w:rPr>
                <w:bCs/>
                <w:color w:val="000000"/>
                <w:szCs w:val="28"/>
              </w:rPr>
              <w:t xml:space="preserve">37 </w:t>
            </w:r>
            <w:r w:rsidRPr="007B1C84">
              <w:rPr>
                <w:color w:val="000000"/>
                <w:szCs w:val="28"/>
              </w:rPr>
              <w:t>400</w:t>
            </w:r>
          </w:p>
        </w:tc>
      </w:tr>
      <w:tr w:rsidR="007B1C84" w:rsidRPr="007B1C84" w:rsidTr="007B1C84">
        <w:trPr>
          <w:trHeight w:val="461"/>
          <w:jc w:val="center"/>
        </w:trPr>
        <w:tc>
          <w:tcPr>
            <w:tcW w:w="9296" w:type="dxa"/>
            <w:gridSpan w:val="4"/>
            <w:shd w:val="clear" w:color="auto" w:fill="FFFFFF"/>
            <w:vAlign w:val="center"/>
          </w:tcPr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B1C84">
              <w:rPr>
                <w:color w:val="000000"/>
                <w:szCs w:val="28"/>
              </w:rPr>
              <w:t>Продано по средневзвешенной стоимости</w:t>
            </w:r>
          </w:p>
        </w:tc>
      </w:tr>
      <w:tr w:rsidR="007B1C84" w:rsidRPr="007B1C84" w:rsidTr="007B1C84">
        <w:trPr>
          <w:trHeight w:val="470"/>
          <w:jc w:val="center"/>
        </w:trPr>
        <w:tc>
          <w:tcPr>
            <w:tcW w:w="4280" w:type="dxa"/>
            <w:shd w:val="clear" w:color="auto" w:fill="FFFFFF"/>
            <w:vAlign w:val="center"/>
          </w:tcPr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B1C84">
              <w:rPr>
                <w:color w:val="000000"/>
                <w:szCs w:val="28"/>
              </w:rPr>
              <w:t>Расчет средневзвешенной стоимости</w:t>
            </w:r>
          </w:p>
        </w:tc>
        <w:tc>
          <w:tcPr>
            <w:tcW w:w="1769" w:type="dxa"/>
            <w:shd w:val="clear" w:color="auto" w:fill="FFFFFF"/>
            <w:vAlign w:val="center"/>
          </w:tcPr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7B1C84">
              <w:rPr>
                <w:color w:val="000000"/>
                <w:szCs w:val="28"/>
              </w:rPr>
              <w:t xml:space="preserve">200 </w:t>
            </w:r>
          </w:p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B1C84">
              <w:rPr>
                <w:color w:val="000000"/>
                <w:szCs w:val="28"/>
              </w:rPr>
              <w:t>80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7B1C84">
              <w:rPr>
                <w:color w:val="000000"/>
                <w:szCs w:val="28"/>
              </w:rPr>
              <w:t xml:space="preserve">150 </w:t>
            </w:r>
          </w:p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B1C84">
              <w:rPr>
                <w:color w:val="000000"/>
                <w:szCs w:val="28"/>
              </w:rPr>
              <w:t>185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7B1C84">
              <w:rPr>
                <w:bCs/>
                <w:color w:val="000000"/>
                <w:szCs w:val="28"/>
              </w:rPr>
              <w:t>30 </w:t>
            </w:r>
            <w:r w:rsidRPr="007B1C84">
              <w:rPr>
                <w:color w:val="000000"/>
                <w:szCs w:val="28"/>
              </w:rPr>
              <w:t xml:space="preserve">000 </w:t>
            </w:r>
          </w:p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B1C84">
              <w:rPr>
                <w:bCs/>
                <w:color w:val="000000"/>
                <w:szCs w:val="28"/>
              </w:rPr>
              <w:t xml:space="preserve">14 </w:t>
            </w:r>
            <w:r w:rsidRPr="007B1C84">
              <w:rPr>
                <w:color w:val="000000"/>
                <w:szCs w:val="28"/>
              </w:rPr>
              <w:t>800</w:t>
            </w:r>
          </w:p>
        </w:tc>
      </w:tr>
      <w:tr w:rsidR="007B1C84" w:rsidRPr="007B1C84" w:rsidTr="007B1C84">
        <w:trPr>
          <w:trHeight w:val="461"/>
          <w:jc w:val="center"/>
        </w:trPr>
        <w:tc>
          <w:tcPr>
            <w:tcW w:w="4280" w:type="dxa"/>
            <w:shd w:val="clear" w:color="auto" w:fill="FFFFFF"/>
            <w:vAlign w:val="center"/>
          </w:tcPr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B1C84">
              <w:rPr>
                <w:i/>
                <w:iCs/>
                <w:color w:val="000000"/>
                <w:szCs w:val="28"/>
              </w:rPr>
              <w:t xml:space="preserve">Итого </w:t>
            </w:r>
            <w:r w:rsidRPr="007B1C84">
              <w:rPr>
                <w:color w:val="000000"/>
                <w:szCs w:val="28"/>
              </w:rPr>
              <w:t>средневзвешенная стоимость запасов</w:t>
            </w:r>
          </w:p>
        </w:tc>
        <w:tc>
          <w:tcPr>
            <w:tcW w:w="1769" w:type="dxa"/>
            <w:shd w:val="clear" w:color="auto" w:fill="FFFFFF"/>
            <w:vAlign w:val="center"/>
          </w:tcPr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B1C84">
              <w:rPr>
                <w:color w:val="000000"/>
                <w:szCs w:val="28"/>
              </w:rPr>
              <w:t>280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B1C84">
              <w:rPr>
                <w:color w:val="000000"/>
                <w:szCs w:val="28"/>
              </w:rPr>
              <w:t>160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B1C84">
              <w:rPr>
                <w:color w:val="000000"/>
                <w:szCs w:val="28"/>
              </w:rPr>
              <w:t>44 800</w:t>
            </w:r>
          </w:p>
        </w:tc>
      </w:tr>
      <w:tr w:rsidR="007B1C84" w:rsidRPr="007B1C84" w:rsidTr="007B1C84">
        <w:trPr>
          <w:trHeight w:val="480"/>
          <w:jc w:val="center"/>
        </w:trPr>
        <w:tc>
          <w:tcPr>
            <w:tcW w:w="4280" w:type="dxa"/>
            <w:shd w:val="clear" w:color="auto" w:fill="FFFFFF"/>
            <w:vAlign w:val="center"/>
          </w:tcPr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B1C84">
              <w:rPr>
                <w:color w:val="000000"/>
                <w:szCs w:val="28"/>
              </w:rPr>
              <w:t>Продано по средневзвешенной себестоимости 240 ед.</w:t>
            </w:r>
          </w:p>
        </w:tc>
        <w:tc>
          <w:tcPr>
            <w:tcW w:w="1769" w:type="dxa"/>
            <w:shd w:val="clear" w:color="auto" w:fill="FFFFFF"/>
            <w:vAlign w:val="center"/>
          </w:tcPr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B1C84">
              <w:rPr>
                <w:color w:val="000000"/>
                <w:szCs w:val="28"/>
              </w:rPr>
              <w:t>240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B1C84">
              <w:rPr>
                <w:color w:val="000000"/>
                <w:szCs w:val="28"/>
              </w:rPr>
              <w:t>160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B1C84">
              <w:rPr>
                <w:bCs/>
                <w:color w:val="000000"/>
                <w:szCs w:val="28"/>
              </w:rPr>
              <w:t xml:space="preserve">38 </w:t>
            </w:r>
            <w:r w:rsidRPr="007B1C84">
              <w:rPr>
                <w:color w:val="000000"/>
                <w:szCs w:val="28"/>
              </w:rPr>
              <w:t>400</w:t>
            </w:r>
          </w:p>
        </w:tc>
      </w:tr>
    </w:tbl>
    <w:p w:rsidR="007B1C84" w:rsidRPr="007B1C84" w:rsidRDefault="007B1C84" w:rsidP="007B1C84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center"/>
        <w:rPr>
          <w:bCs/>
          <w:color w:val="000000"/>
          <w:szCs w:val="28"/>
        </w:rPr>
      </w:pPr>
    </w:p>
    <w:p w:rsidR="007B1C84" w:rsidRPr="007B1C84" w:rsidRDefault="007B1C84" w:rsidP="007B1C84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center"/>
        <w:rPr>
          <w:bCs/>
          <w:color w:val="000000"/>
          <w:szCs w:val="28"/>
        </w:rPr>
      </w:pPr>
    </w:p>
    <w:p w:rsidR="007B1C84" w:rsidRPr="007B1C84" w:rsidRDefault="007B1C84" w:rsidP="007B1C84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center"/>
        <w:rPr>
          <w:szCs w:val="28"/>
        </w:rPr>
      </w:pPr>
      <w:r w:rsidRPr="007B1C84">
        <w:rPr>
          <w:bCs/>
          <w:color w:val="000000"/>
          <w:szCs w:val="28"/>
        </w:rPr>
        <w:t xml:space="preserve">Расчет прибыли и стоимости запасов на 31 мая </w:t>
      </w:r>
      <w:smartTag w:uri="urn:schemas-microsoft-com:office:smarttags" w:element="metricconverter">
        <w:smartTagPr>
          <w:attr w:name="ProductID" w:val="2006 г"/>
        </w:smartTagPr>
        <w:r w:rsidRPr="007B1C84">
          <w:rPr>
            <w:bCs/>
            <w:color w:val="000000"/>
            <w:szCs w:val="28"/>
          </w:rPr>
          <w:t>2006 г</w:t>
        </w:r>
      </w:smartTag>
      <w:r w:rsidRPr="007B1C84">
        <w:rPr>
          <w:bCs/>
          <w:color w:val="000000"/>
          <w:szCs w:val="28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2"/>
        <w:gridCol w:w="1357"/>
        <w:gridCol w:w="1414"/>
        <w:gridCol w:w="1372"/>
        <w:gridCol w:w="1119"/>
        <w:gridCol w:w="1120"/>
        <w:gridCol w:w="1120"/>
      </w:tblGrid>
      <w:tr w:rsidR="007B1C84" w:rsidRPr="00E5205A" w:rsidTr="007B1C84">
        <w:trPr>
          <w:trHeight w:val="288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Метод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Выручка,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Себе-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Прибыль,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Стоимость запасов</w:t>
            </w:r>
          </w:p>
        </w:tc>
      </w:tr>
      <w:tr w:rsidR="007B1C84" w:rsidRPr="00E5205A" w:rsidTr="007B1C84">
        <w:trPr>
          <w:trHeight w:val="624"/>
        </w:trPr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дол.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стоимость,</w:t>
            </w:r>
          </w:p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дол.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дол.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коли</w:t>
            </w:r>
            <w:r w:rsidRPr="00E5205A">
              <w:rPr>
                <w:color w:val="000000"/>
                <w:szCs w:val="28"/>
              </w:rPr>
              <w:softHyphen/>
              <w:t>чество, ед.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цена, за ед.,</w:t>
            </w:r>
          </w:p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дол.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сумма, дол.</w:t>
            </w:r>
          </w:p>
        </w:tc>
      </w:tr>
      <w:tr w:rsidR="007B1C84" w:rsidRPr="00E5205A" w:rsidTr="007B1C84">
        <w:trPr>
          <w:trHeight w:val="26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ФИФО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55 000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37 400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17 600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185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7 400</w:t>
            </w:r>
          </w:p>
        </w:tc>
      </w:tr>
      <w:tr w:rsidR="007B1C84" w:rsidRPr="00E5205A" w:rsidTr="007B1C84">
        <w:trPr>
          <w:trHeight w:val="49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Средне</w:t>
            </w:r>
            <w:r w:rsidRPr="00E5205A">
              <w:rPr>
                <w:color w:val="000000"/>
                <w:szCs w:val="28"/>
              </w:rPr>
              <w:softHyphen/>
              <w:t>взвешенный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55 000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38 400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16 600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160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6 400</w:t>
            </w:r>
          </w:p>
        </w:tc>
      </w:tr>
    </w:tbl>
    <w:p w:rsidR="007B1C84" w:rsidRDefault="007B1C84" w:rsidP="007B1C84">
      <w:pPr>
        <w:spacing w:line="360" w:lineRule="auto"/>
        <w:ind w:firstLine="708"/>
        <w:rPr>
          <w:szCs w:val="28"/>
        </w:rPr>
      </w:pPr>
    </w:p>
    <w:p w:rsidR="007B1C84" w:rsidRDefault="007B1C84" w:rsidP="007B1C84">
      <w:pPr>
        <w:spacing w:line="360" w:lineRule="auto"/>
        <w:ind w:firstLine="708"/>
        <w:rPr>
          <w:rFonts w:cs="Arial"/>
          <w:szCs w:val="28"/>
        </w:rPr>
      </w:pPr>
      <w:r w:rsidRPr="00E5205A">
        <w:rPr>
          <w:szCs w:val="28"/>
        </w:rPr>
        <w:t>Пример</w:t>
      </w:r>
      <w:r>
        <w:rPr>
          <w:szCs w:val="28"/>
        </w:rPr>
        <w:t>:</w:t>
      </w:r>
      <w:r w:rsidRPr="005F3814">
        <w:rPr>
          <w:rFonts w:cs="Arial"/>
          <w:i/>
          <w:iCs/>
          <w:szCs w:val="28"/>
        </w:rPr>
        <w:t xml:space="preserve"> </w:t>
      </w:r>
      <w:r w:rsidRPr="005F3814">
        <w:rPr>
          <w:szCs w:val="28"/>
        </w:rPr>
        <w:t>Применение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метода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розничных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цен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в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торговле</w:t>
      </w:r>
      <w:r w:rsidRPr="005F3814">
        <w:rPr>
          <w:rFonts w:cs="Arial"/>
          <w:szCs w:val="28"/>
        </w:rPr>
        <w:t xml:space="preserve">. </w:t>
      </w:r>
      <w:r w:rsidRPr="005F3814">
        <w:rPr>
          <w:szCs w:val="28"/>
        </w:rPr>
        <w:t>Рассчи</w:t>
      </w:r>
      <w:r w:rsidRPr="005F3814">
        <w:rPr>
          <w:szCs w:val="28"/>
        </w:rPr>
        <w:softHyphen/>
        <w:t>тать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запасы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на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отчетную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дату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по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методу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ФИФО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и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средневзвешенному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методу</w:t>
      </w:r>
      <w:r w:rsidRPr="005F3814">
        <w:rPr>
          <w:rFonts w:cs="Arial"/>
          <w:szCs w:val="28"/>
        </w:rPr>
        <w:t xml:space="preserve">. </w:t>
      </w:r>
    </w:p>
    <w:p w:rsidR="007B1C84" w:rsidRPr="005F3814" w:rsidRDefault="007B1C84" w:rsidP="007B1C84">
      <w:pPr>
        <w:spacing w:line="360" w:lineRule="auto"/>
        <w:ind w:firstLine="0"/>
        <w:jc w:val="center"/>
        <w:rPr>
          <w:szCs w:val="28"/>
        </w:rPr>
      </w:pPr>
      <w:r w:rsidRPr="005F3814">
        <w:rPr>
          <w:szCs w:val="28"/>
        </w:rPr>
        <w:t>Расчет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запасов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на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отчетную</w:t>
      </w:r>
      <w:r w:rsidRPr="005F3814">
        <w:rPr>
          <w:rFonts w:cs="Arial"/>
          <w:szCs w:val="28"/>
        </w:rPr>
        <w:t xml:space="preserve"> </w:t>
      </w:r>
      <w:r w:rsidRPr="005F3814">
        <w:rPr>
          <w:szCs w:val="28"/>
        </w:rPr>
        <w:t>дату</w:t>
      </w:r>
      <w:r w:rsidRPr="005F3814">
        <w:rPr>
          <w:rFonts w:cs="Arial"/>
          <w:szCs w:val="28"/>
        </w:rPr>
        <w:t xml:space="preserve">, </w:t>
      </w:r>
      <w:r w:rsidRPr="005F3814">
        <w:rPr>
          <w:szCs w:val="28"/>
        </w:rPr>
        <w:t>дол</w:t>
      </w:r>
      <w:r w:rsidRPr="005F3814">
        <w:rPr>
          <w:rFonts w:cs="Arial"/>
          <w:szCs w:val="28"/>
        </w:rPr>
        <w:t>.</w:t>
      </w:r>
      <w:r w:rsidR="00315C2F">
        <w:rPr>
          <w:rStyle w:val="a8"/>
          <w:rFonts w:cs="Arial"/>
          <w:szCs w:val="28"/>
        </w:rPr>
        <w:footnoteReference w:id="2"/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5"/>
        <w:gridCol w:w="1532"/>
        <w:gridCol w:w="1225"/>
        <w:gridCol w:w="1417"/>
        <w:gridCol w:w="1526"/>
      </w:tblGrid>
      <w:tr w:rsidR="007B1C84" w:rsidRPr="00E5205A" w:rsidTr="007B1C84">
        <w:trPr>
          <w:trHeight w:val="250"/>
          <w:jc w:val="center"/>
        </w:trPr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E5205A">
              <w:rPr>
                <w:szCs w:val="28"/>
              </w:rPr>
              <w:t>Показатель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szCs w:val="28"/>
              </w:rPr>
              <w:t>Метод ФИФО</w:t>
            </w:r>
          </w:p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E5205A">
              <w:rPr>
                <w:szCs w:val="28"/>
              </w:rPr>
              <w:t>Средневзвешенный метод</w:t>
            </w:r>
          </w:p>
        </w:tc>
      </w:tr>
      <w:tr w:rsidR="007B1C84" w:rsidRPr="00E5205A" w:rsidTr="007B1C84">
        <w:trPr>
          <w:trHeight w:val="67"/>
          <w:jc w:val="center"/>
        </w:trPr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E5205A">
              <w:rPr>
                <w:szCs w:val="28"/>
              </w:rPr>
              <w:t>себестои</w:t>
            </w:r>
            <w:r w:rsidRPr="00E5205A">
              <w:rPr>
                <w:szCs w:val="28"/>
              </w:rPr>
              <w:softHyphen/>
              <w:t>мость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E5205A">
              <w:rPr>
                <w:szCs w:val="28"/>
              </w:rPr>
              <w:t>розница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E5205A">
              <w:rPr>
                <w:szCs w:val="28"/>
              </w:rPr>
              <w:t>себестои</w:t>
            </w:r>
            <w:r w:rsidRPr="00E5205A">
              <w:rPr>
                <w:szCs w:val="28"/>
              </w:rPr>
              <w:softHyphen/>
              <w:t>мость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E5205A">
              <w:rPr>
                <w:szCs w:val="28"/>
              </w:rPr>
              <w:t>розница</w:t>
            </w:r>
          </w:p>
        </w:tc>
      </w:tr>
      <w:tr w:rsidR="007B1C84" w:rsidRPr="00E5205A" w:rsidTr="007B1C84">
        <w:trPr>
          <w:trHeight w:val="250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 xml:space="preserve">Запасы на 1 января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5205A">
                <w:rPr>
                  <w:color w:val="000000"/>
                  <w:szCs w:val="28"/>
                </w:rPr>
                <w:t>2006 г</w:t>
              </w:r>
            </w:smartTag>
            <w:r w:rsidRPr="00E5205A">
              <w:rPr>
                <w:color w:val="000000"/>
                <w:szCs w:val="28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100 000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100 000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200 000</w:t>
            </w:r>
          </w:p>
        </w:tc>
      </w:tr>
      <w:tr w:rsidR="007B1C84" w:rsidRPr="00E5205A" w:rsidTr="007B1C84">
        <w:trPr>
          <w:trHeight w:val="269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 xml:space="preserve">Чистые покупки запасов за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5205A">
                <w:rPr>
                  <w:color w:val="000000"/>
                  <w:szCs w:val="28"/>
                </w:rPr>
                <w:t>2006 г</w:t>
              </w:r>
            </w:smartTag>
            <w:r w:rsidRPr="00E5205A">
              <w:rPr>
                <w:color w:val="000000"/>
                <w:szCs w:val="28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500 000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800 000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500 000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800 000</w:t>
            </w:r>
          </w:p>
        </w:tc>
      </w:tr>
      <w:tr w:rsidR="007B1C84" w:rsidRPr="00E5205A" w:rsidTr="007B1C84">
        <w:trPr>
          <w:trHeight w:val="269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E5205A">
              <w:rPr>
                <w:i/>
                <w:iCs/>
                <w:color w:val="000000"/>
                <w:szCs w:val="28"/>
              </w:rPr>
              <w:t xml:space="preserve">Итого </w:t>
            </w:r>
            <w:r w:rsidRPr="00E5205A">
              <w:rPr>
                <w:color w:val="000000"/>
                <w:szCs w:val="28"/>
              </w:rPr>
              <w:t>товары для продажи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600 000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1 000 000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600 000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1 000 000</w:t>
            </w:r>
          </w:p>
        </w:tc>
      </w:tr>
      <w:tr w:rsidR="007B1C84" w:rsidRPr="00E5205A" w:rsidTr="007B1C84">
        <w:trPr>
          <w:trHeight w:val="470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 xml:space="preserve">Продажи за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5205A">
                <w:rPr>
                  <w:color w:val="000000"/>
                  <w:szCs w:val="28"/>
                </w:rPr>
                <w:t>2006 г</w:t>
              </w:r>
            </w:smartTag>
            <w:r w:rsidRPr="00E5205A">
              <w:rPr>
                <w:color w:val="000000"/>
                <w:szCs w:val="28"/>
              </w:rPr>
              <w:t>. по розничным ценам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(800 000)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(800 000)</w:t>
            </w:r>
          </w:p>
        </w:tc>
      </w:tr>
      <w:tr w:rsidR="007B1C84" w:rsidRPr="00E5205A" w:rsidTr="007B1C84">
        <w:trPr>
          <w:trHeight w:val="461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 xml:space="preserve">Запасы на 31 декабря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5205A">
                <w:rPr>
                  <w:color w:val="000000"/>
                  <w:szCs w:val="28"/>
                </w:rPr>
                <w:t>2006 г</w:t>
              </w:r>
            </w:smartTag>
            <w:r w:rsidRPr="00E5205A">
              <w:rPr>
                <w:color w:val="000000"/>
                <w:szCs w:val="28"/>
              </w:rPr>
              <w:t>. по розничным ценам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200 000</w:t>
            </w:r>
          </w:p>
        </w:tc>
      </w:tr>
      <w:tr w:rsidR="007B1C84" w:rsidRPr="00E5205A" w:rsidTr="007B1C84">
        <w:trPr>
          <w:trHeight w:val="672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Коэффициент обратной маржи (себестоимость, деленная на розничные цены)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E5205A">
              <w:rPr>
                <w:color w:val="000000"/>
                <w:szCs w:val="28"/>
              </w:rPr>
              <w:t>500 000 :</w:t>
            </w:r>
          </w:p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: 800 000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62,5%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E5205A">
              <w:rPr>
                <w:color w:val="000000"/>
                <w:szCs w:val="28"/>
              </w:rPr>
              <w:t>600 000 :</w:t>
            </w:r>
          </w:p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: 1 000 000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60%</w:t>
            </w:r>
          </w:p>
        </w:tc>
      </w:tr>
      <w:tr w:rsidR="007B1C84" w:rsidRPr="00E5205A" w:rsidTr="007B1C84">
        <w:trPr>
          <w:trHeight w:val="509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 xml:space="preserve">Запасы на 31 декабря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5205A">
                <w:rPr>
                  <w:color w:val="000000"/>
                  <w:szCs w:val="28"/>
                </w:rPr>
                <w:t>2006 г</w:t>
              </w:r>
            </w:smartTag>
            <w:r w:rsidRPr="00E5205A">
              <w:rPr>
                <w:color w:val="000000"/>
                <w:szCs w:val="28"/>
              </w:rPr>
              <w:t>. по себестоимости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E5205A">
              <w:rPr>
                <w:color w:val="000000"/>
                <w:szCs w:val="28"/>
              </w:rPr>
              <w:t>200 000 х</w:t>
            </w:r>
          </w:p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х 62,5%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125 000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color w:val="000000"/>
                <w:szCs w:val="28"/>
              </w:rPr>
            </w:pPr>
            <w:r w:rsidRPr="00E5205A">
              <w:rPr>
                <w:color w:val="000000"/>
                <w:szCs w:val="28"/>
              </w:rPr>
              <w:t>200 000 х</w:t>
            </w:r>
          </w:p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х 60%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E5205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E5205A">
              <w:rPr>
                <w:color w:val="000000"/>
                <w:szCs w:val="28"/>
              </w:rPr>
              <w:t>120 000</w:t>
            </w:r>
          </w:p>
        </w:tc>
      </w:tr>
    </w:tbl>
    <w:p w:rsidR="007B1C84" w:rsidRDefault="007B1C84" w:rsidP="007B1C84">
      <w:pPr>
        <w:spacing w:line="360" w:lineRule="auto"/>
      </w:pPr>
    </w:p>
    <w:p w:rsidR="007B1C84" w:rsidRDefault="007B1C84" w:rsidP="007B1C84">
      <w:pPr>
        <w:spacing w:line="360" w:lineRule="auto"/>
        <w:rPr>
          <w:sz w:val="24"/>
        </w:rPr>
      </w:pPr>
      <w:r>
        <w:t>Существуют особенности учета запасов. Так, запасы признаются в качестве расхода после их продажи, после перехода права собствен</w:t>
      </w:r>
      <w:r>
        <w:softHyphen/>
        <w:t>ности. Стоимость запасов списывается на расходы в том отчетном пе</w:t>
      </w:r>
      <w:r>
        <w:softHyphen/>
        <w:t>риоде, в котором признается соответствующий доход. Возможны и особые ситуации, например, товары в пути (различные условия по</w:t>
      </w:r>
      <w:r>
        <w:softHyphen/>
        <w:t>ставки запасов минус риски, и право собственности переходят по-раз</w:t>
      </w:r>
      <w:r>
        <w:softHyphen/>
        <w:t>ному), товары на консигнации (финансирование путем продажи и об</w:t>
      </w:r>
      <w:r>
        <w:softHyphen/>
        <w:t>ратного выкупа запасов по первоначальной цене плюс проценты; покупатель имеет право возврата).</w:t>
      </w:r>
    </w:p>
    <w:p w:rsidR="007B1C84" w:rsidRDefault="007B1C84" w:rsidP="007B1C84">
      <w:pPr>
        <w:spacing w:line="360" w:lineRule="auto"/>
        <w:rPr>
          <w:sz w:val="24"/>
        </w:rPr>
      </w:pPr>
      <w:r>
        <w:t>Отчетность должна раскрывать следующую информацию:</w:t>
      </w:r>
    </w:p>
    <w:p w:rsidR="007B1C84" w:rsidRDefault="007B1C84" w:rsidP="007B1C84">
      <w:pPr>
        <w:spacing w:line="360" w:lineRule="auto"/>
        <w:rPr>
          <w:sz w:val="24"/>
        </w:rPr>
      </w:pPr>
      <w:r>
        <w:t>■  учетную политику по оценке запасов, в том числе способ рас</w:t>
      </w:r>
      <w:r>
        <w:softHyphen/>
        <w:t>чета их себестоимости;</w:t>
      </w:r>
    </w:p>
    <w:p w:rsidR="007B1C84" w:rsidRDefault="007B1C84" w:rsidP="007B1C84">
      <w:pPr>
        <w:spacing w:line="360" w:lineRule="auto"/>
        <w:rPr>
          <w:sz w:val="24"/>
        </w:rPr>
      </w:pPr>
      <w:r>
        <w:t>■  общую величину запасов и стоимость в классификациях ком</w:t>
      </w:r>
      <w:r>
        <w:softHyphen/>
        <w:t>пании;</w:t>
      </w:r>
    </w:p>
    <w:p w:rsidR="007B1C84" w:rsidRDefault="007B1C84" w:rsidP="007B1C84">
      <w:pPr>
        <w:spacing w:line="360" w:lineRule="auto"/>
        <w:rPr>
          <w:sz w:val="24"/>
        </w:rPr>
      </w:pPr>
      <w:r>
        <w:t>■  величину запасов, учтенных по чистой стоимости реализации;</w:t>
      </w:r>
    </w:p>
    <w:p w:rsidR="007B1C84" w:rsidRDefault="007B1C84" w:rsidP="007B1C84">
      <w:pPr>
        <w:spacing w:line="360" w:lineRule="auto"/>
        <w:rPr>
          <w:sz w:val="24"/>
        </w:rPr>
      </w:pPr>
      <w:r>
        <w:t>■  величину списания запасов, признанную как расходы периода;</w:t>
      </w:r>
    </w:p>
    <w:p w:rsidR="007B1C84" w:rsidRDefault="007B1C84" w:rsidP="007B1C84">
      <w:pPr>
        <w:spacing w:line="360" w:lineRule="auto"/>
        <w:rPr>
          <w:sz w:val="24"/>
        </w:rPr>
      </w:pPr>
      <w:r>
        <w:t>■  величину возврата любого списания;</w:t>
      </w:r>
    </w:p>
    <w:p w:rsidR="007B1C84" w:rsidRDefault="007B1C84" w:rsidP="007B1C84">
      <w:pPr>
        <w:spacing w:line="360" w:lineRule="auto"/>
        <w:rPr>
          <w:sz w:val="24"/>
        </w:rPr>
      </w:pPr>
      <w:r>
        <w:t>■  обстоятельства, приведшие к возврату списания запасов;</w:t>
      </w:r>
    </w:p>
    <w:p w:rsidR="007B1C84" w:rsidRDefault="007B1C84" w:rsidP="007B1C84">
      <w:pPr>
        <w:spacing w:line="360" w:lineRule="auto"/>
        <w:rPr>
          <w:sz w:val="24"/>
        </w:rPr>
      </w:pPr>
      <w:r>
        <w:t>■ стоимость запасов, заложенных в качестве обеспечения обя</w:t>
      </w:r>
      <w:r>
        <w:softHyphen/>
        <w:t>зательства.</w:t>
      </w:r>
    </w:p>
    <w:p w:rsidR="007B1C84" w:rsidRDefault="007B1C84" w:rsidP="007B1C84">
      <w:pPr>
        <w:spacing w:line="360" w:lineRule="auto"/>
        <w:rPr>
          <w:sz w:val="24"/>
        </w:rPr>
      </w:pPr>
      <w:r>
        <w:t>Основные различия российского учета и международной прак</w:t>
      </w:r>
      <w:r>
        <w:softHyphen/>
        <w:t>тики учета и отчетности по запасам.</w:t>
      </w:r>
    </w:p>
    <w:p w:rsidR="007B1C84" w:rsidRDefault="007B1C84" w:rsidP="007B1C84">
      <w:pPr>
        <w:spacing w:line="360" w:lineRule="auto"/>
      </w:pPr>
      <w:r>
        <w:t>Правило наименьшей оценки: в международной отчетности учет запасов осуществляется по правилу наименьшей оценки между рыночной стоимостью запаса без расходов на продажу на отчетную дату и его первоначальной стоимостью. В российской отчетности та</w:t>
      </w:r>
      <w:r>
        <w:softHyphen/>
        <w:t>кая оценка не делается, учет ведется по первоначальной стоимости (табл. 1)</w:t>
      </w:r>
    </w:p>
    <w:p w:rsidR="007B1C84" w:rsidRPr="007B1C84" w:rsidRDefault="007B1C84" w:rsidP="007B1C84">
      <w:pPr>
        <w:spacing w:line="360" w:lineRule="auto"/>
        <w:ind w:firstLine="708"/>
        <w:rPr>
          <w:szCs w:val="28"/>
        </w:rPr>
      </w:pPr>
      <w:r>
        <w:rPr>
          <w:bCs/>
          <w:szCs w:val="28"/>
        </w:rPr>
        <w:t xml:space="preserve">Таблица 1 – Складские </w:t>
      </w:r>
      <w:r w:rsidRPr="007B1C84">
        <w:rPr>
          <w:bCs/>
          <w:szCs w:val="28"/>
        </w:rPr>
        <w:t>запасы, тыс. дол.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9"/>
        <w:gridCol w:w="2181"/>
        <w:gridCol w:w="3244"/>
        <w:gridCol w:w="1873"/>
      </w:tblGrid>
      <w:tr w:rsidR="007B1C84" w:rsidRPr="007335AB" w:rsidTr="007B1C84">
        <w:trPr>
          <w:trHeight w:val="566"/>
          <w:jc w:val="center"/>
        </w:trPr>
        <w:tc>
          <w:tcPr>
            <w:tcW w:w="1459" w:type="dxa"/>
            <w:shd w:val="clear" w:color="auto" w:fill="FFFFFF"/>
            <w:vAlign w:val="center"/>
          </w:tcPr>
          <w:p w:rsidR="007B1C84" w:rsidRPr="007335AB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335AB">
              <w:rPr>
                <w:color w:val="000000"/>
                <w:szCs w:val="28"/>
              </w:rPr>
              <w:t>Название</w:t>
            </w:r>
          </w:p>
        </w:tc>
        <w:tc>
          <w:tcPr>
            <w:tcW w:w="2181" w:type="dxa"/>
            <w:shd w:val="clear" w:color="auto" w:fill="FFFFFF"/>
            <w:vAlign w:val="center"/>
          </w:tcPr>
          <w:p w:rsidR="007B1C84" w:rsidRPr="007335AB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335AB">
              <w:rPr>
                <w:color w:val="000000"/>
                <w:szCs w:val="28"/>
              </w:rPr>
              <w:t>Первоначальная стоимость</w:t>
            </w:r>
          </w:p>
        </w:tc>
        <w:tc>
          <w:tcPr>
            <w:tcW w:w="3244" w:type="dxa"/>
            <w:shd w:val="clear" w:color="auto" w:fill="FFFFFF"/>
            <w:vAlign w:val="center"/>
          </w:tcPr>
          <w:p w:rsidR="007B1C84" w:rsidRPr="007335AB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335AB">
              <w:rPr>
                <w:color w:val="000000"/>
                <w:szCs w:val="28"/>
              </w:rPr>
              <w:t>Рыночная стоимость без расходов на продажу</w:t>
            </w:r>
          </w:p>
        </w:tc>
        <w:tc>
          <w:tcPr>
            <w:tcW w:w="1873" w:type="dxa"/>
            <w:shd w:val="clear" w:color="auto" w:fill="FFFFFF"/>
            <w:vAlign w:val="center"/>
          </w:tcPr>
          <w:p w:rsidR="007B1C84" w:rsidRPr="007335AB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335AB">
              <w:rPr>
                <w:color w:val="000000"/>
                <w:szCs w:val="28"/>
              </w:rPr>
              <w:t>Наименьшая оценка</w:t>
            </w:r>
          </w:p>
        </w:tc>
      </w:tr>
      <w:tr w:rsidR="007B1C84" w:rsidRPr="007335AB" w:rsidTr="007B1C84">
        <w:trPr>
          <w:trHeight w:val="278"/>
          <w:jc w:val="center"/>
        </w:trPr>
        <w:tc>
          <w:tcPr>
            <w:tcW w:w="1459" w:type="dxa"/>
            <w:shd w:val="clear" w:color="auto" w:fill="FFFFFF"/>
            <w:vAlign w:val="center"/>
          </w:tcPr>
          <w:p w:rsidR="007B1C84" w:rsidRPr="007335AB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335AB">
              <w:rPr>
                <w:color w:val="000000"/>
                <w:szCs w:val="28"/>
              </w:rPr>
              <w:t>Альфа</w:t>
            </w:r>
          </w:p>
        </w:tc>
        <w:tc>
          <w:tcPr>
            <w:tcW w:w="2181" w:type="dxa"/>
            <w:shd w:val="clear" w:color="auto" w:fill="FFFFFF"/>
            <w:vAlign w:val="center"/>
          </w:tcPr>
          <w:p w:rsidR="007B1C84" w:rsidRPr="007335AB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335AB">
              <w:rPr>
                <w:color w:val="000000"/>
                <w:szCs w:val="28"/>
              </w:rPr>
              <w:t>10</w:t>
            </w:r>
          </w:p>
        </w:tc>
        <w:tc>
          <w:tcPr>
            <w:tcW w:w="3244" w:type="dxa"/>
            <w:shd w:val="clear" w:color="auto" w:fill="FFFFFF"/>
            <w:vAlign w:val="center"/>
          </w:tcPr>
          <w:p w:rsidR="007B1C84" w:rsidRPr="007335AB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335AB">
              <w:rPr>
                <w:color w:val="000000"/>
                <w:szCs w:val="28"/>
              </w:rPr>
              <w:t>12</w:t>
            </w:r>
          </w:p>
        </w:tc>
        <w:tc>
          <w:tcPr>
            <w:tcW w:w="1873" w:type="dxa"/>
            <w:shd w:val="clear" w:color="auto" w:fill="FFFFFF"/>
            <w:vAlign w:val="center"/>
          </w:tcPr>
          <w:p w:rsidR="007B1C84" w:rsidRPr="007335AB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335AB">
              <w:rPr>
                <w:color w:val="000000"/>
                <w:szCs w:val="28"/>
              </w:rPr>
              <w:t>10</w:t>
            </w:r>
          </w:p>
        </w:tc>
      </w:tr>
      <w:tr w:rsidR="007B1C84" w:rsidRPr="007335AB" w:rsidTr="007B1C84">
        <w:trPr>
          <w:trHeight w:val="278"/>
          <w:jc w:val="center"/>
        </w:trPr>
        <w:tc>
          <w:tcPr>
            <w:tcW w:w="1459" w:type="dxa"/>
            <w:shd w:val="clear" w:color="auto" w:fill="FFFFFF"/>
            <w:vAlign w:val="center"/>
          </w:tcPr>
          <w:p w:rsidR="007B1C84" w:rsidRPr="007335AB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335AB">
              <w:rPr>
                <w:color w:val="000000"/>
                <w:szCs w:val="28"/>
              </w:rPr>
              <w:t>Бета</w:t>
            </w:r>
          </w:p>
        </w:tc>
        <w:tc>
          <w:tcPr>
            <w:tcW w:w="2181" w:type="dxa"/>
            <w:shd w:val="clear" w:color="auto" w:fill="FFFFFF"/>
            <w:vAlign w:val="center"/>
          </w:tcPr>
          <w:p w:rsidR="007B1C84" w:rsidRPr="007335AB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335AB">
              <w:rPr>
                <w:color w:val="000000"/>
                <w:szCs w:val="28"/>
              </w:rPr>
              <w:t>11</w:t>
            </w:r>
          </w:p>
        </w:tc>
        <w:tc>
          <w:tcPr>
            <w:tcW w:w="3244" w:type="dxa"/>
            <w:shd w:val="clear" w:color="auto" w:fill="FFFFFF"/>
            <w:vAlign w:val="center"/>
          </w:tcPr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B1C84">
              <w:rPr>
                <w:bCs/>
                <w:color w:val="000000"/>
                <w:szCs w:val="28"/>
              </w:rPr>
              <w:t>6</w:t>
            </w:r>
          </w:p>
        </w:tc>
        <w:tc>
          <w:tcPr>
            <w:tcW w:w="1873" w:type="dxa"/>
            <w:shd w:val="clear" w:color="auto" w:fill="FFFFFF"/>
            <w:vAlign w:val="center"/>
          </w:tcPr>
          <w:p w:rsidR="007B1C84" w:rsidRPr="007335AB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335AB">
              <w:rPr>
                <w:color w:val="000000"/>
                <w:szCs w:val="28"/>
              </w:rPr>
              <w:t>6</w:t>
            </w:r>
          </w:p>
        </w:tc>
      </w:tr>
      <w:tr w:rsidR="007B1C84" w:rsidRPr="007335AB" w:rsidTr="007B1C84">
        <w:trPr>
          <w:trHeight w:val="269"/>
          <w:jc w:val="center"/>
        </w:trPr>
        <w:tc>
          <w:tcPr>
            <w:tcW w:w="1459" w:type="dxa"/>
            <w:shd w:val="clear" w:color="auto" w:fill="FFFFFF"/>
            <w:vAlign w:val="center"/>
          </w:tcPr>
          <w:p w:rsidR="007B1C84" w:rsidRPr="007335AB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335AB">
              <w:rPr>
                <w:color w:val="000000"/>
                <w:szCs w:val="28"/>
              </w:rPr>
              <w:t>Вега</w:t>
            </w:r>
          </w:p>
        </w:tc>
        <w:tc>
          <w:tcPr>
            <w:tcW w:w="2181" w:type="dxa"/>
            <w:shd w:val="clear" w:color="auto" w:fill="FFFFFF"/>
            <w:vAlign w:val="center"/>
          </w:tcPr>
          <w:p w:rsidR="007B1C84" w:rsidRPr="007335AB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335AB">
              <w:rPr>
                <w:color w:val="000000"/>
                <w:szCs w:val="28"/>
              </w:rPr>
              <w:t>24</w:t>
            </w:r>
          </w:p>
        </w:tc>
        <w:tc>
          <w:tcPr>
            <w:tcW w:w="3244" w:type="dxa"/>
            <w:shd w:val="clear" w:color="auto" w:fill="FFFFFF"/>
            <w:vAlign w:val="center"/>
          </w:tcPr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B1C84">
              <w:rPr>
                <w:bCs/>
                <w:color w:val="000000"/>
                <w:szCs w:val="28"/>
              </w:rPr>
              <w:t>23</w:t>
            </w:r>
          </w:p>
        </w:tc>
        <w:tc>
          <w:tcPr>
            <w:tcW w:w="1873" w:type="dxa"/>
            <w:shd w:val="clear" w:color="auto" w:fill="FFFFFF"/>
            <w:vAlign w:val="center"/>
          </w:tcPr>
          <w:p w:rsidR="007B1C84" w:rsidRPr="007335AB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335AB">
              <w:rPr>
                <w:color w:val="000000"/>
                <w:szCs w:val="28"/>
              </w:rPr>
              <w:t>23</w:t>
            </w:r>
          </w:p>
        </w:tc>
      </w:tr>
      <w:tr w:rsidR="007B1C84" w:rsidRPr="007335AB" w:rsidTr="007B1C84">
        <w:trPr>
          <w:trHeight w:val="278"/>
          <w:jc w:val="center"/>
        </w:trPr>
        <w:tc>
          <w:tcPr>
            <w:tcW w:w="1459" w:type="dxa"/>
            <w:shd w:val="clear" w:color="auto" w:fill="FFFFFF"/>
            <w:vAlign w:val="center"/>
          </w:tcPr>
          <w:p w:rsidR="007B1C84" w:rsidRPr="007335AB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335AB">
              <w:rPr>
                <w:color w:val="000000"/>
                <w:szCs w:val="28"/>
              </w:rPr>
              <w:t>Дельта</w:t>
            </w:r>
          </w:p>
        </w:tc>
        <w:tc>
          <w:tcPr>
            <w:tcW w:w="2181" w:type="dxa"/>
            <w:shd w:val="clear" w:color="auto" w:fill="FFFFFF"/>
            <w:vAlign w:val="center"/>
          </w:tcPr>
          <w:p w:rsidR="007B1C84" w:rsidRPr="007335AB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335AB">
              <w:rPr>
                <w:color w:val="000000"/>
                <w:szCs w:val="28"/>
              </w:rPr>
              <w:t>5</w:t>
            </w:r>
          </w:p>
        </w:tc>
        <w:tc>
          <w:tcPr>
            <w:tcW w:w="3244" w:type="dxa"/>
            <w:shd w:val="clear" w:color="auto" w:fill="FFFFFF"/>
            <w:vAlign w:val="center"/>
          </w:tcPr>
          <w:p w:rsidR="007B1C84" w:rsidRPr="007335AB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335AB">
              <w:rPr>
                <w:color w:val="000000"/>
                <w:szCs w:val="28"/>
              </w:rPr>
              <w:t>8</w:t>
            </w:r>
          </w:p>
        </w:tc>
        <w:tc>
          <w:tcPr>
            <w:tcW w:w="1873" w:type="dxa"/>
            <w:shd w:val="clear" w:color="auto" w:fill="FFFFFF"/>
            <w:vAlign w:val="center"/>
          </w:tcPr>
          <w:p w:rsidR="007B1C84" w:rsidRPr="007335AB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335AB">
              <w:rPr>
                <w:color w:val="000000"/>
                <w:szCs w:val="28"/>
              </w:rPr>
              <w:t>5</w:t>
            </w:r>
          </w:p>
        </w:tc>
      </w:tr>
      <w:tr w:rsidR="007B1C84" w:rsidRPr="007335AB" w:rsidTr="007B1C84">
        <w:trPr>
          <w:trHeight w:val="278"/>
          <w:jc w:val="center"/>
        </w:trPr>
        <w:tc>
          <w:tcPr>
            <w:tcW w:w="1459" w:type="dxa"/>
            <w:shd w:val="clear" w:color="auto" w:fill="FFFFFF"/>
            <w:vAlign w:val="center"/>
          </w:tcPr>
          <w:p w:rsidR="007B1C84" w:rsidRPr="007335AB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335AB">
              <w:rPr>
                <w:color w:val="000000"/>
                <w:szCs w:val="28"/>
              </w:rPr>
              <w:t>Сигма</w:t>
            </w:r>
          </w:p>
        </w:tc>
        <w:tc>
          <w:tcPr>
            <w:tcW w:w="2181" w:type="dxa"/>
            <w:shd w:val="clear" w:color="auto" w:fill="FFFFFF"/>
            <w:vAlign w:val="center"/>
          </w:tcPr>
          <w:p w:rsidR="007B1C84" w:rsidRPr="007335AB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335AB">
              <w:rPr>
                <w:color w:val="000000"/>
                <w:szCs w:val="28"/>
              </w:rPr>
              <w:t>30</w:t>
            </w:r>
          </w:p>
        </w:tc>
        <w:tc>
          <w:tcPr>
            <w:tcW w:w="3244" w:type="dxa"/>
            <w:shd w:val="clear" w:color="auto" w:fill="FFFFFF"/>
            <w:vAlign w:val="center"/>
          </w:tcPr>
          <w:p w:rsidR="007B1C84" w:rsidRPr="007335AB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335AB">
              <w:rPr>
                <w:color w:val="000000"/>
                <w:szCs w:val="28"/>
              </w:rPr>
              <w:t>32</w:t>
            </w:r>
          </w:p>
        </w:tc>
        <w:tc>
          <w:tcPr>
            <w:tcW w:w="1873" w:type="dxa"/>
            <w:shd w:val="clear" w:color="auto" w:fill="FFFFFF"/>
            <w:vAlign w:val="center"/>
          </w:tcPr>
          <w:p w:rsidR="007B1C84" w:rsidRPr="007335AB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335AB">
              <w:rPr>
                <w:color w:val="000000"/>
                <w:szCs w:val="28"/>
              </w:rPr>
              <w:t>30</w:t>
            </w:r>
          </w:p>
        </w:tc>
      </w:tr>
      <w:tr w:rsidR="007B1C84" w:rsidRPr="007335AB" w:rsidTr="007B1C84">
        <w:trPr>
          <w:trHeight w:val="336"/>
          <w:jc w:val="center"/>
        </w:trPr>
        <w:tc>
          <w:tcPr>
            <w:tcW w:w="1459" w:type="dxa"/>
            <w:shd w:val="clear" w:color="auto" w:fill="FFFFFF"/>
            <w:vAlign w:val="center"/>
          </w:tcPr>
          <w:p w:rsidR="007B1C84" w:rsidRP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B1C84">
              <w:rPr>
                <w:bCs/>
                <w:color w:val="000000"/>
                <w:szCs w:val="28"/>
              </w:rPr>
              <w:t>Итого</w:t>
            </w:r>
          </w:p>
        </w:tc>
        <w:tc>
          <w:tcPr>
            <w:tcW w:w="2181" w:type="dxa"/>
            <w:shd w:val="clear" w:color="auto" w:fill="FFFFFF"/>
            <w:vAlign w:val="center"/>
          </w:tcPr>
          <w:p w:rsidR="007B1C84" w:rsidRPr="007335AB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335AB">
              <w:rPr>
                <w:color w:val="000000"/>
                <w:szCs w:val="28"/>
              </w:rPr>
              <w:t>80</w:t>
            </w:r>
          </w:p>
        </w:tc>
        <w:tc>
          <w:tcPr>
            <w:tcW w:w="3244" w:type="dxa"/>
            <w:shd w:val="clear" w:color="auto" w:fill="FFFFFF"/>
            <w:vAlign w:val="center"/>
          </w:tcPr>
          <w:p w:rsidR="007B1C84" w:rsidRPr="007335AB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335AB">
              <w:rPr>
                <w:color w:val="000000"/>
                <w:szCs w:val="28"/>
              </w:rPr>
              <w:t>81</w:t>
            </w:r>
          </w:p>
        </w:tc>
        <w:tc>
          <w:tcPr>
            <w:tcW w:w="1873" w:type="dxa"/>
            <w:shd w:val="clear" w:color="auto" w:fill="FFFFFF"/>
            <w:vAlign w:val="center"/>
          </w:tcPr>
          <w:p w:rsidR="007B1C84" w:rsidRPr="007335AB" w:rsidRDefault="007B1C84" w:rsidP="007B1C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7335AB">
              <w:rPr>
                <w:color w:val="000000"/>
                <w:szCs w:val="28"/>
              </w:rPr>
              <w:t>74</w:t>
            </w:r>
          </w:p>
        </w:tc>
      </w:tr>
    </w:tbl>
    <w:p w:rsidR="007B1C84" w:rsidRDefault="007B1C84" w:rsidP="007B1C84">
      <w:pPr>
        <w:spacing w:line="360" w:lineRule="auto"/>
      </w:pPr>
    </w:p>
    <w:p w:rsidR="007B1C84" w:rsidRDefault="007B1C84" w:rsidP="007B1C84">
      <w:pPr>
        <w:spacing w:line="360" w:lineRule="auto"/>
        <w:rPr>
          <w:sz w:val="24"/>
        </w:rPr>
      </w:pPr>
      <w:r>
        <w:t>Если в российской отчетности запасы будут оценены в 80 000 дол., в международной — только в 74 000 дол.</w:t>
      </w:r>
    </w:p>
    <w:p w:rsidR="007B1C84" w:rsidRDefault="007B1C84" w:rsidP="007B1C84">
      <w:pPr>
        <w:spacing w:line="360" w:lineRule="auto"/>
        <w:rPr>
          <w:sz w:val="24"/>
        </w:rPr>
      </w:pPr>
      <w:r>
        <w:t>Товары в пути: при подготовке международной отчетности сле</w:t>
      </w:r>
      <w:r>
        <w:softHyphen/>
        <w:t>дует уделить внимание счету 45 «Товары в пути». Многие компании используют этот счет для оптимизации расчетов по налогу на при</w:t>
      </w:r>
      <w:r>
        <w:softHyphen/>
        <w:t>быль. Реально проданные товары отражаются продавцом на этом счете до получения оплаты от клиента. При подготовке международной отчетности эти суммы признаются не в активах баланса, а себестои</w:t>
      </w:r>
      <w:r>
        <w:softHyphen/>
        <w:t>мостью реализованной продукции. Одновременно признается выруч</w:t>
      </w:r>
      <w:r>
        <w:softHyphen/>
        <w:t>ка по реализации.</w:t>
      </w:r>
    </w:p>
    <w:p w:rsidR="007B1C84" w:rsidRDefault="007B1C84" w:rsidP="007B1C84">
      <w:pPr>
        <w:spacing w:line="360" w:lineRule="auto"/>
        <w:rPr>
          <w:sz w:val="24"/>
        </w:rPr>
      </w:pPr>
      <w:r>
        <w:t>Административные и сбытовые расходы: при подготовке отчет</w:t>
      </w:r>
      <w:r>
        <w:softHyphen/>
        <w:t>ности необходимо сделать сторнирование списания на основное про</w:t>
      </w:r>
      <w:r>
        <w:softHyphen/>
        <w:t>изводство (как следствие — готовую продукцию) административных и сбытовых расходов. Для этого анализируются обороты счетов 26 «Общехозяйственные расходы» и 44 «Расходы на продажу», оценка незавершенного производства и готовой продукции делается без учета такого рода расходов.</w:t>
      </w:r>
    </w:p>
    <w:p w:rsidR="007B1C84" w:rsidRDefault="007B1C84" w:rsidP="007B1C84">
      <w:pPr>
        <w:spacing w:line="360" w:lineRule="auto"/>
        <w:rPr>
          <w:sz w:val="24"/>
        </w:rPr>
      </w:pPr>
      <w:r>
        <w:t>Управление бизнесом: одновременно эти суммы расходов на уп</w:t>
      </w:r>
      <w:r>
        <w:softHyphen/>
        <w:t>равление и сбыт, включенные в российской отчетности в незавершен</w:t>
      </w:r>
      <w:r>
        <w:softHyphen/>
        <w:t>ное производство и готовую продукцию, отражаются немедленно в отчете о прибылях и убытках.</w:t>
      </w:r>
    </w:p>
    <w:p w:rsidR="007B1C84" w:rsidRDefault="007B1C84" w:rsidP="007B1C84">
      <w:pPr>
        <w:spacing w:line="360" w:lineRule="auto"/>
        <w:rPr>
          <w:sz w:val="24"/>
        </w:rPr>
      </w:pPr>
      <w:r>
        <w:t>Оценочные резервы и резервы под условные факты хозяйствен</w:t>
      </w:r>
      <w:r>
        <w:softHyphen/>
        <w:t>ной деятельности: необходимо начислить резервы под обесценение запасов, гарантийный ремонт и возврат готовой продукции.</w:t>
      </w:r>
    </w:p>
    <w:p w:rsidR="007B1C84" w:rsidRDefault="007B1C84" w:rsidP="007B1C84">
      <w:pPr>
        <w:spacing w:line="360" w:lineRule="auto"/>
        <w:rPr>
          <w:sz w:val="24"/>
        </w:rPr>
      </w:pPr>
      <w:r>
        <w:t>Обременительные контракты и убытки: если заранее известно, что выполняемая работа принесет не прибыли, а убытки (например, выполнение заказа для компании, ставшей банкротом), надо немед</w:t>
      </w:r>
      <w:r>
        <w:softHyphen/>
        <w:t>ленно признать эти убытки в международной отчетности.</w:t>
      </w:r>
    </w:p>
    <w:p w:rsidR="007B1C84" w:rsidRDefault="007B1C84" w:rsidP="007B1C84">
      <w:pPr>
        <w:spacing w:line="360" w:lineRule="auto"/>
        <w:rPr>
          <w:sz w:val="24"/>
        </w:rPr>
      </w:pPr>
      <w:r>
        <w:t>Внутригрупповые операции: если готовится консолидированная, а не индивидуальная международная отчетность, из стоимости запа</w:t>
      </w:r>
      <w:r>
        <w:softHyphen/>
        <w:t>сов надо элиминировать нереализованную внутригрупповую при</w:t>
      </w:r>
      <w:r>
        <w:softHyphen/>
        <w:t>быль.</w:t>
      </w:r>
    </w:p>
    <w:p w:rsidR="007B1C84" w:rsidRDefault="007B1C84" w:rsidP="007B1C84">
      <w:pPr>
        <w:spacing w:line="360" w:lineRule="auto"/>
        <w:rPr>
          <w:sz w:val="24"/>
        </w:rPr>
      </w:pPr>
      <w:r>
        <w:t>Чистая стоимость реализации: устаревшие и испорченные запа</w:t>
      </w:r>
      <w:r>
        <w:softHyphen/>
        <w:t>сы оцениваются по чистой стоимости возможной реализации. Для этого делается соответствующий расчет (табл. 2)</w:t>
      </w:r>
      <w:r w:rsidR="00315C2F">
        <w:rPr>
          <w:rStyle w:val="a8"/>
        </w:rPr>
        <w:footnoteReference w:id="3"/>
      </w:r>
      <w:r>
        <w:t>.</w:t>
      </w:r>
    </w:p>
    <w:p w:rsidR="007B1C84" w:rsidRDefault="007B1C84" w:rsidP="007B1C84">
      <w:pPr>
        <w:spacing w:line="360" w:lineRule="auto"/>
        <w:sectPr w:rsidR="007B1C84" w:rsidSect="00712FD6">
          <w:footerReference w:type="even" r:id="rId7"/>
          <w:footerReference w:type="default" r:id="rId8"/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7B1C84" w:rsidRDefault="007B1C84" w:rsidP="007B1C84">
      <w:pPr>
        <w:spacing w:line="360" w:lineRule="auto"/>
        <w:ind w:firstLine="0"/>
        <w:jc w:val="center"/>
      </w:pPr>
      <w:r w:rsidRPr="00313597">
        <w:t>Обесценивание складских запасов</w:t>
      </w:r>
    </w:p>
    <w:tbl>
      <w:tblPr>
        <w:tblW w:w="1433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8"/>
        <w:gridCol w:w="888"/>
        <w:gridCol w:w="714"/>
        <w:gridCol w:w="876"/>
        <w:gridCol w:w="617"/>
        <w:gridCol w:w="993"/>
        <w:gridCol w:w="808"/>
        <w:gridCol w:w="977"/>
        <w:gridCol w:w="632"/>
        <w:gridCol w:w="980"/>
        <w:gridCol w:w="1070"/>
        <w:gridCol w:w="1254"/>
        <w:gridCol w:w="798"/>
        <w:gridCol w:w="1647"/>
      </w:tblGrid>
      <w:tr w:rsidR="007B1C84" w:rsidRPr="00313597" w:rsidTr="007B1C84">
        <w:trPr>
          <w:trHeight w:val="1297"/>
          <w:jc w:val="center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Название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Закупочная</w:t>
            </w:r>
            <w:r w:rsidRPr="00313597">
              <w:rPr>
                <w:sz w:val="24"/>
              </w:rPr>
              <w:t xml:space="preserve"> </w:t>
            </w:r>
            <w:r w:rsidRPr="00313597">
              <w:rPr>
                <w:color w:val="000000"/>
                <w:sz w:val="24"/>
              </w:rPr>
              <w:t>цена, дол.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Испорчено</w:t>
            </w:r>
            <w:r w:rsidRPr="00313597">
              <w:rPr>
                <w:sz w:val="24"/>
              </w:rPr>
              <w:t xml:space="preserve"> </w:t>
            </w:r>
            <w:r w:rsidRPr="00313597">
              <w:rPr>
                <w:color w:val="000000"/>
                <w:sz w:val="24"/>
              </w:rPr>
              <w:t>(просрочено)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Нет движения</w:t>
            </w:r>
            <w:r>
              <w:rPr>
                <w:color w:val="000000"/>
                <w:sz w:val="24"/>
              </w:rPr>
              <w:t xml:space="preserve"> </w:t>
            </w:r>
            <w:r w:rsidRPr="00313597">
              <w:rPr>
                <w:color w:val="000000"/>
                <w:sz w:val="24"/>
              </w:rPr>
              <w:t>по складу</w:t>
            </w:r>
            <w:r>
              <w:rPr>
                <w:color w:val="000000"/>
                <w:sz w:val="24"/>
              </w:rPr>
              <w:t xml:space="preserve"> </w:t>
            </w:r>
            <w:r w:rsidRPr="00313597">
              <w:rPr>
                <w:color w:val="000000"/>
                <w:sz w:val="24"/>
              </w:rPr>
              <w:t>в течение</w:t>
            </w:r>
            <w:r w:rsidRPr="00313597">
              <w:rPr>
                <w:sz w:val="24"/>
              </w:rPr>
              <w:t xml:space="preserve"> </w:t>
            </w:r>
            <w:r w:rsidRPr="00313597">
              <w:rPr>
                <w:color w:val="000000"/>
                <w:sz w:val="24"/>
              </w:rPr>
              <w:t>12 месяцев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Срок</w:t>
            </w:r>
            <w:r>
              <w:rPr>
                <w:color w:val="000000"/>
                <w:sz w:val="24"/>
              </w:rPr>
              <w:t xml:space="preserve"> </w:t>
            </w:r>
            <w:r w:rsidRPr="00313597">
              <w:rPr>
                <w:color w:val="000000"/>
                <w:sz w:val="24"/>
              </w:rPr>
              <w:t>годности</w:t>
            </w:r>
            <w:r>
              <w:rPr>
                <w:color w:val="000000"/>
                <w:sz w:val="24"/>
              </w:rPr>
              <w:t xml:space="preserve"> </w:t>
            </w:r>
            <w:r w:rsidRPr="00313597">
              <w:rPr>
                <w:color w:val="000000"/>
                <w:sz w:val="24"/>
              </w:rPr>
              <w:t>истекает</w:t>
            </w:r>
            <w:r>
              <w:rPr>
                <w:color w:val="000000"/>
                <w:sz w:val="24"/>
              </w:rPr>
              <w:t xml:space="preserve"> </w:t>
            </w:r>
            <w:r w:rsidRPr="00313597">
              <w:rPr>
                <w:color w:val="000000"/>
                <w:sz w:val="24"/>
              </w:rPr>
              <w:t>в</w:t>
            </w:r>
            <w:r>
              <w:rPr>
                <w:color w:val="000000"/>
                <w:sz w:val="24"/>
              </w:rPr>
              <w:t xml:space="preserve"> </w:t>
            </w:r>
            <w:r w:rsidRPr="00313597">
              <w:rPr>
                <w:color w:val="000000"/>
                <w:sz w:val="24"/>
              </w:rPr>
              <w:t>ближайшие</w:t>
            </w:r>
            <w:r w:rsidRPr="00313597">
              <w:rPr>
                <w:sz w:val="24"/>
              </w:rPr>
              <w:t xml:space="preserve"> </w:t>
            </w:r>
            <w:r w:rsidRPr="00313597">
              <w:rPr>
                <w:color w:val="000000"/>
                <w:sz w:val="24"/>
              </w:rPr>
              <w:t>6 месяцев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Срок</w:t>
            </w:r>
            <w:r>
              <w:rPr>
                <w:color w:val="000000"/>
                <w:sz w:val="24"/>
              </w:rPr>
              <w:t xml:space="preserve"> </w:t>
            </w:r>
            <w:r w:rsidRPr="00313597">
              <w:rPr>
                <w:color w:val="000000"/>
                <w:sz w:val="24"/>
              </w:rPr>
              <w:t>годности</w:t>
            </w:r>
            <w:r>
              <w:rPr>
                <w:color w:val="000000"/>
                <w:sz w:val="24"/>
              </w:rPr>
              <w:t xml:space="preserve"> </w:t>
            </w:r>
            <w:r w:rsidRPr="00313597">
              <w:rPr>
                <w:color w:val="000000"/>
                <w:sz w:val="24"/>
              </w:rPr>
              <w:t>истекает</w:t>
            </w:r>
            <w:r>
              <w:rPr>
                <w:color w:val="000000"/>
                <w:sz w:val="24"/>
              </w:rPr>
              <w:t xml:space="preserve"> </w:t>
            </w:r>
            <w:r w:rsidRPr="00313597">
              <w:rPr>
                <w:color w:val="000000"/>
                <w:sz w:val="24"/>
              </w:rPr>
              <w:t>от 6 до</w:t>
            </w:r>
            <w:r w:rsidRPr="00313597">
              <w:rPr>
                <w:sz w:val="24"/>
              </w:rPr>
              <w:t xml:space="preserve"> </w:t>
            </w:r>
            <w:r w:rsidRPr="00313597">
              <w:rPr>
                <w:color w:val="000000"/>
                <w:sz w:val="24"/>
              </w:rPr>
              <w:t>12 месяцев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Предполагаемые продажи</w:t>
            </w:r>
            <w:r>
              <w:rPr>
                <w:color w:val="000000"/>
                <w:sz w:val="24"/>
              </w:rPr>
              <w:t xml:space="preserve"> </w:t>
            </w:r>
            <w:r w:rsidRPr="00313597">
              <w:rPr>
                <w:color w:val="000000"/>
                <w:sz w:val="24"/>
              </w:rPr>
              <w:t>составят</w:t>
            </w:r>
            <w:r>
              <w:rPr>
                <w:color w:val="000000"/>
                <w:sz w:val="24"/>
              </w:rPr>
              <w:t xml:space="preserve"> </w:t>
            </w:r>
            <w:r w:rsidRPr="00313597">
              <w:rPr>
                <w:color w:val="000000"/>
                <w:sz w:val="24"/>
              </w:rPr>
              <w:t>менее 25%</w:t>
            </w:r>
            <w:r>
              <w:rPr>
                <w:color w:val="000000"/>
                <w:sz w:val="24"/>
              </w:rPr>
              <w:t xml:space="preserve"> </w:t>
            </w:r>
            <w:r w:rsidRPr="00313597">
              <w:rPr>
                <w:color w:val="000000"/>
                <w:sz w:val="24"/>
              </w:rPr>
              <w:t>объема складских запасов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Предполаг</w:t>
            </w:r>
            <w:r>
              <w:rPr>
                <w:color w:val="000000"/>
                <w:sz w:val="24"/>
              </w:rPr>
              <w:t>а</w:t>
            </w:r>
            <w:r w:rsidRPr="00313597">
              <w:rPr>
                <w:color w:val="000000"/>
                <w:sz w:val="24"/>
              </w:rPr>
              <w:t>емые продажи</w:t>
            </w:r>
            <w:r>
              <w:rPr>
                <w:color w:val="000000"/>
                <w:sz w:val="24"/>
              </w:rPr>
              <w:t xml:space="preserve"> </w:t>
            </w:r>
            <w:r w:rsidRPr="00313597">
              <w:rPr>
                <w:color w:val="000000"/>
                <w:sz w:val="24"/>
              </w:rPr>
              <w:t>составят</w:t>
            </w:r>
            <w:r>
              <w:rPr>
                <w:color w:val="000000"/>
                <w:sz w:val="24"/>
              </w:rPr>
              <w:t xml:space="preserve"> </w:t>
            </w:r>
            <w:r w:rsidRPr="00313597">
              <w:rPr>
                <w:color w:val="000000"/>
                <w:sz w:val="24"/>
              </w:rPr>
              <w:t>от 25 до 50%</w:t>
            </w:r>
            <w:r>
              <w:rPr>
                <w:color w:val="000000"/>
                <w:sz w:val="24"/>
              </w:rPr>
              <w:t xml:space="preserve"> </w:t>
            </w:r>
            <w:r w:rsidRPr="00313597">
              <w:rPr>
                <w:color w:val="000000"/>
                <w:sz w:val="24"/>
              </w:rPr>
              <w:t>объемов складских запасов</w:t>
            </w:r>
          </w:p>
        </w:tc>
      </w:tr>
      <w:tr w:rsidR="007B1C84" w:rsidRPr="00313597" w:rsidTr="007B1C84">
        <w:trPr>
          <w:trHeight w:val="298"/>
          <w:jc w:val="center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шт.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дол.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дол.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шт.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дол.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дол.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шт.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дол.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шт.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дол.</w:t>
            </w:r>
          </w:p>
        </w:tc>
      </w:tr>
      <w:tr w:rsidR="007B1C84" w:rsidRPr="00313597" w:rsidTr="007B1C84">
        <w:trPr>
          <w:trHeight w:val="29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Арт.123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9,64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337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CF6FBA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CF6FBA">
              <w:rPr>
                <w:bCs/>
                <w:color w:val="000000"/>
                <w:sz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</w:tr>
      <w:tr w:rsidR="007B1C84" w:rsidRPr="00313597" w:rsidTr="007B1C84">
        <w:trPr>
          <w:trHeight w:val="29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Арт. 124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86,11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54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4 650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</w:tr>
      <w:tr w:rsidR="007B1C84" w:rsidRPr="00313597" w:rsidTr="007B1C84">
        <w:trPr>
          <w:trHeight w:val="29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Арт. 125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50,00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</w:tr>
      <w:tr w:rsidR="007B1C84" w:rsidRPr="00313597" w:rsidTr="007B1C84">
        <w:trPr>
          <w:trHeight w:val="29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Арт. 126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25,00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180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4 500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4 603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115 075</w:t>
            </w:r>
          </w:p>
        </w:tc>
      </w:tr>
      <w:tr w:rsidR="007B1C84" w:rsidRPr="00313597" w:rsidTr="007B1C84">
        <w:trPr>
          <w:trHeight w:val="29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Арт. 543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6,60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4 323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28 532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</w:tr>
      <w:tr w:rsidR="007B1C84" w:rsidRPr="00313597" w:rsidTr="007B1C84">
        <w:trPr>
          <w:trHeight w:val="29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Арт.1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2,38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90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214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224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</w:tr>
      <w:tr w:rsidR="007B1C84" w:rsidRPr="00313597" w:rsidTr="007B1C84">
        <w:trPr>
          <w:trHeight w:val="29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Арт.654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6,04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106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640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367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2 217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</w:tr>
      <w:tr w:rsidR="007B1C84" w:rsidRPr="00313597" w:rsidTr="007B1C84">
        <w:trPr>
          <w:trHeight w:val="29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Арт. 632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2,47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134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331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435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</w:tr>
      <w:tr w:rsidR="007B1C84" w:rsidRPr="00313597" w:rsidTr="007B1C84">
        <w:trPr>
          <w:trHeight w:val="29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Арт. 143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2,38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0</w:t>
            </w:r>
          </w:p>
        </w:tc>
      </w:tr>
      <w:tr w:rsidR="007B1C84" w:rsidRPr="00313597" w:rsidTr="007B1C84">
        <w:trPr>
          <w:trHeight w:val="29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Итого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180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4 500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337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4 653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29717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637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2 875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54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4 650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4 603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115 075</w:t>
            </w:r>
          </w:p>
        </w:tc>
      </w:tr>
      <w:tr w:rsidR="007B1C84" w:rsidRPr="00313597" w:rsidTr="007B1C84">
        <w:trPr>
          <w:trHeight w:val="29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313597">
              <w:rPr>
                <w:i/>
                <w:iCs/>
                <w:color w:val="000000"/>
                <w:sz w:val="24"/>
              </w:rPr>
              <w:t xml:space="preserve">Итого: </w:t>
            </w:r>
          </w:p>
          <w:p w:rsid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13597">
              <w:rPr>
                <w:color w:val="000000"/>
                <w:sz w:val="24"/>
              </w:rPr>
              <w:t xml:space="preserve">ставка риска, </w:t>
            </w:r>
            <w:r>
              <w:rPr>
                <w:color w:val="000000"/>
                <w:sz w:val="24"/>
              </w:rPr>
              <w:t>%</w:t>
            </w:r>
          </w:p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сумма риска,</w:t>
            </w:r>
            <w:r>
              <w:rPr>
                <w:color w:val="000000"/>
                <w:sz w:val="24"/>
              </w:rPr>
              <w:t xml:space="preserve"> долл.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13597">
              <w:rPr>
                <w:color w:val="000000"/>
                <w:sz w:val="24"/>
              </w:rPr>
              <w:t>100</w:t>
            </w:r>
          </w:p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4500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13597">
              <w:rPr>
                <w:color w:val="000000"/>
                <w:sz w:val="24"/>
              </w:rPr>
              <w:t>100</w:t>
            </w:r>
          </w:p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337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13597">
              <w:rPr>
                <w:color w:val="000000"/>
                <w:sz w:val="24"/>
              </w:rPr>
              <w:t>100</w:t>
            </w:r>
          </w:p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29717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</w:p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1 438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13597">
              <w:rPr>
                <w:color w:val="000000"/>
                <w:sz w:val="24"/>
              </w:rPr>
              <w:t>50</w:t>
            </w:r>
          </w:p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2 325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84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13597">
              <w:rPr>
                <w:color w:val="000000"/>
                <w:sz w:val="24"/>
              </w:rPr>
              <w:t>50</w:t>
            </w:r>
          </w:p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57 538</w:t>
            </w:r>
          </w:p>
        </w:tc>
      </w:tr>
      <w:tr w:rsidR="007B1C84" w:rsidRPr="00313597" w:rsidTr="007B1C84">
        <w:trPr>
          <w:trHeight w:val="29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b/>
                <w:bCs/>
                <w:color w:val="000000"/>
                <w:sz w:val="24"/>
              </w:rPr>
              <w:t xml:space="preserve">Итого </w:t>
            </w:r>
            <w:r w:rsidRPr="00313597">
              <w:rPr>
                <w:color w:val="000000"/>
                <w:sz w:val="24"/>
              </w:rPr>
              <w:t>резерв под</w:t>
            </w:r>
            <w:r>
              <w:rPr>
                <w:color w:val="000000"/>
                <w:sz w:val="24"/>
              </w:rPr>
              <w:t xml:space="preserve"> </w:t>
            </w:r>
            <w:r w:rsidRPr="00313597">
              <w:rPr>
                <w:color w:val="000000"/>
                <w:sz w:val="24"/>
              </w:rPr>
              <w:t>обесценение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13597">
              <w:rPr>
                <w:color w:val="000000"/>
                <w:sz w:val="24"/>
              </w:rPr>
              <w:t>95 855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84" w:rsidRPr="00313597" w:rsidRDefault="007B1C84" w:rsidP="007B1C8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</w:p>
        </w:tc>
      </w:tr>
    </w:tbl>
    <w:p w:rsidR="007B1C84" w:rsidRPr="00313597" w:rsidRDefault="007B1C84" w:rsidP="007B1C84">
      <w:pPr>
        <w:spacing w:line="360" w:lineRule="auto"/>
        <w:ind w:firstLine="0"/>
        <w:jc w:val="center"/>
      </w:pPr>
    </w:p>
    <w:p w:rsidR="007B1C84" w:rsidRDefault="007B1C84" w:rsidP="00925AD8">
      <w:pPr>
        <w:spacing w:line="360" w:lineRule="auto"/>
        <w:sectPr w:rsidR="007B1C84" w:rsidSect="007B1C84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16838" w:h="11906" w:orient="landscape"/>
          <w:pgMar w:top="1701" w:right="1134" w:bottom="851" w:left="1134" w:header="709" w:footer="709" w:gutter="0"/>
          <w:pgNumType w:start="2"/>
          <w:cols w:space="708"/>
          <w:docGrid w:linePitch="360"/>
        </w:sectPr>
      </w:pPr>
    </w:p>
    <w:p w:rsidR="00E01299" w:rsidRPr="00B4477E" w:rsidRDefault="00E01299" w:rsidP="00925AD8">
      <w:pPr>
        <w:spacing w:line="360" w:lineRule="auto"/>
        <w:rPr>
          <w:sz w:val="2"/>
          <w:szCs w:val="2"/>
        </w:rPr>
      </w:pPr>
    </w:p>
    <w:p w:rsidR="00C75C7A" w:rsidRPr="00C75C7A" w:rsidRDefault="0027222B" w:rsidP="00925AD8">
      <w:pPr>
        <w:pStyle w:val="2"/>
        <w:spacing w:line="360" w:lineRule="auto"/>
        <w:rPr>
          <w:kern w:val="32"/>
        </w:rPr>
      </w:pPr>
      <w:bookmarkStart w:id="2" w:name="_Toc243736093"/>
      <w:bookmarkStart w:id="3" w:name="_Toc243807231"/>
      <w:r>
        <w:rPr>
          <w:kern w:val="32"/>
        </w:rPr>
        <w:t xml:space="preserve">2. </w:t>
      </w:r>
      <w:r w:rsidR="00C75C7A" w:rsidRPr="00C75C7A">
        <w:rPr>
          <w:kern w:val="32"/>
        </w:rPr>
        <w:t>Сводная финансовая отчетность и учет инвестиций  в дочерние компании (IAS 27)</w:t>
      </w:r>
      <w:bookmarkEnd w:id="2"/>
      <w:bookmarkEnd w:id="3"/>
      <w:r w:rsidR="00C75C7A" w:rsidRPr="00C75C7A">
        <w:rPr>
          <w:kern w:val="32"/>
        </w:rPr>
        <w:t xml:space="preserve">  </w:t>
      </w:r>
    </w:p>
    <w:p w:rsidR="00C17156" w:rsidRPr="00FC2A2E" w:rsidRDefault="00C17156" w:rsidP="00C17156">
      <w:pPr>
        <w:spacing w:line="360" w:lineRule="auto"/>
      </w:pPr>
      <w:r w:rsidRPr="00FC2A2E">
        <w:t>Для составления и представления сводной финансовой отчет</w:t>
      </w:r>
      <w:r w:rsidRPr="00FC2A2E">
        <w:softHyphen/>
        <w:t xml:space="preserve">ности для групп компаний, находящихся под контролем материнской, применяется </w:t>
      </w:r>
      <w:r w:rsidR="00B831A2">
        <w:rPr>
          <w:lang w:val="en-US"/>
        </w:rPr>
        <w:t>IAS</w:t>
      </w:r>
      <w:r w:rsidRPr="00FC2A2E">
        <w:t xml:space="preserve"> 27 «Консолидированная и индивидуальная финансовая отчетность». Для этого стандарта контроль означает воз</w:t>
      </w:r>
      <w:r w:rsidRPr="00FC2A2E">
        <w:softHyphen/>
        <w:t>можность определять финансовую и хозяйственную политику ком</w:t>
      </w:r>
      <w:r w:rsidRPr="00FC2A2E">
        <w:softHyphen/>
        <w:t>пании с целью получить выгоду от ее деятельности.</w:t>
      </w:r>
    </w:p>
    <w:p w:rsidR="00C17156" w:rsidRPr="00FC2A2E" w:rsidRDefault="00C17156" w:rsidP="00C17156">
      <w:pPr>
        <w:spacing w:line="360" w:lineRule="auto"/>
      </w:pPr>
      <w:r w:rsidRPr="00FC2A2E">
        <w:t>Сводная финансовая отчетность — это финансовая отчетность группы, представленная как финансовая отчетность единой компа</w:t>
      </w:r>
      <w:r w:rsidRPr="00FC2A2E">
        <w:softHyphen/>
        <w:t>нии. Доля меньшинства — часть чистых результатов деятельности и чистых активов дочерней компа</w:t>
      </w:r>
      <w:r>
        <w:t>нии, приходящаяся на долю, кото</w:t>
      </w:r>
      <w:r w:rsidRPr="00FC2A2E">
        <w:t>рой материнская компания не владеет прямо или косвенно через до</w:t>
      </w:r>
      <w:r w:rsidRPr="00FC2A2E">
        <w:softHyphen/>
        <w:t>чернюю компанию.</w:t>
      </w:r>
    </w:p>
    <w:p w:rsidR="00C17156" w:rsidRPr="00FC2A2E" w:rsidRDefault="00C17156" w:rsidP="00C17156">
      <w:pPr>
        <w:spacing w:line="360" w:lineRule="auto"/>
      </w:pPr>
      <w:r w:rsidRPr="00FC2A2E">
        <w:t>Пользователи финансовой отчетности материнской компании обычно интересуются ее финансовым положением, финансовыми результатами деятельности и изменениями в финансовом положении всей группы. Сводная финансовая отчетность, которая представляет информацию о группе как о единой компании без учета формальных границ между юридическими лицами, удовлетворяет этим потребно</w:t>
      </w:r>
      <w:r w:rsidRPr="00FC2A2E">
        <w:softHyphen/>
        <w:t>стям.</w:t>
      </w:r>
    </w:p>
    <w:p w:rsidR="00C17156" w:rsidRPr="00FC2A2E" w:rsidRDefault="00C17156" w:rsidP="00C17156">
      <w:pPr>
        <w:spacing w:line="360" w:lineRule="auto"/>
      </w:pPr>
      <w:r w:rsidRPr="00FC2A2E">
        <w:t>Материнская компания, которая сама находится в полной соб</w:t>
      </w:r>
      <w:r w:rsidRPr="00FC2A2E">
        <w:softHyphen/>
        <w:t>ственности другой компании, только иногда представляет сводную финансовую отчетность, поскольку потребности других пользовате</w:t>
      </w:r>
      <w:r w:rsidRPr="00FC2A2E">
        <w:softHyphen/>
        <w:t>лей могут быть удовлетворены сводной финансовой отчетностью ее материнской компании. В некоторых странах материнская компания освобождается от представления сводной финансовой отчетности, если находится в практически полном владении другой компании, а материнская компания имеет согласие на это владельцев доли мень</w:t>
      </w:r>
      <w:r w:rsidRPr="00FC2A2E">
        <w:softHyphen/>
        <w:t>шинства. Под практически полным владением часто понимается вла</w:t>
      </w:r>
      <w:r w:rsidRPr="00FC2A2E">
        <w:softHyphen/>
        <w:t>дение материнской компанией не менее чем 90% акций, имеющих право голоса.</w:t>
      </w:r>
    </w:p>
    <w:p w:rsidR="00C17156" w:rsidRPr="00FC2A2E" w:rsidRDefault="00C17156" w:rsidP="00C17156">
      <w:pPr>
        <w:spacing w:line="360" w:lineRule="auto"/>
      </w:pPr>
      <w:r w:rsidRPr="00FC2A2E">
        <w:t>Для отражения инвестиций в отчетности используются:</w:t>
      </w:r>
    </w:p>
    <w:p w:rsidR="00C17156" w:rsidRPr="00FC2A2E" w:rsidRDefault="00C17156" w:rsidP="00C17156">
      <w:pPr>
        <w:spacing w:line="360" w:lineRule="auto"/>
      </w:pPr>
      <w:r w:rsidRPr="00FC2A2E">
        <w:t>■  метод учета по долевому участию — инвестиции сначала учи</w:t>
      </w:r>
      <w:r w:rsidRPr="00FC2A2E">
        <w:softHyphen/>
        <w:t>тываются по себестоимости, а затем корректируются на произошед</w:t>
      </w:r>
      <w:r w:rsidRPr="00FC2A2E">
        <w:softHyphen/>
        <w:t>шее после приобретения изменения доли инвестора в чистых активах объекта инвестиций. Отчет о прибылях и убытках отражает долю инве</w:t>
      </w:r>
      <w:r w:rsidRPr="00FC2A2E">
        <w:softHyphen/>
        <w:t>стора в результатах операций объекта инвестиций;</w:t>
      </w:r>
    </w:p>
    <w:p w:rsidR="00C17156" w:rsidRPr="00FC2A2E" w:rsidRDefault="00C17156" w:rsidP="00C17156">
      <w:pPr>
        <w:spacing w:line="360" w:lineRule="auto"/>
      </w:pPr>
      <w:r w:rsidRPr="00FC2A2E">
        <w:t>■  метод учета по себестоимости — инвестиции регистрируются по себестоимости. В отчете о прибылях и убытках доход от инвести</w:t>
      </w:r>
      <w:r w:rsidRPr="00FC2A2E">
        <w:softHyphen/>
        <w:t>ций отражается только в той степени, в какой инвестор получает ди</w:t>
      </w:r>
      <w:r w:rsidRPr="00FC2A2E">
        <w:softHyphen/>
        <w:t>виденды из накопленной чистой прибыли объекта инвестиций, воз</w:t>
      </w:r>
      <w:r w:rsidRPr="00FC2A2E">
        <w:softHyphen/>
        <w:t>никающей после даты приобретения.</w:t>
      </w:r>
    </w:p>
    <w:p w:rsidR="00C17156" w:rsidRPr="00FC2A2E" w:rsidRDefault="00C17156" w:rsidP="00C17156">
      <w:pPr>
        <w:spacing w:line="360" w:lineRule="auto"/>
      </w:pPr>
      <w:r w:rsidRPr="00FC2A2E">
        <w:t>Если инвестор владеет прямо или косвенно через другие дочер</w:t>
      </w:r>
      <w:r w:rsidRPr="00FC2A2E">
        <w:softHyphen/>
        <w:t>ние компании не менее 20% акций объекта инвестиций, имеющих пра</w:t>
      </w:r>
      <w:r w:rsidRPr="00FC2A2E">
        <w:softHyphen/>
        <w:t>во голоса, это означает, что он обладает существенным влиянием, если только обратное не может быть продемонстрировано. Принадлежность крупного или контрольного пакета акций другому инвестору не обя</w:t>
      </w:r>
      <w:r w:rsidRPr="00FC2A2E">
        <w:softHyphen/>
        <w:t>зательно исключает наличие у инвестора существенного влияния.</w:t>
      </w:r>
    </w:p>
    <w:p w:rsidR="00C17156" w:rsidRPr="00FC2A2E" w:rsidRDefault="00C17156" w:rsidP="00C17156">
      <w:pPr>
        <w:spacing w:line="360" w:lineRule="auto"/>
      </w:pPr>
      <w:r w:rsidRPr="00FC2A2E">
        <w:t>Наличие существенного влияния со стороны инвестора обычно подтверждается одним или несколькими следующими способами:</w:t>
      </w:r>
    </w:p>
    <w:p w:rsidR="00C17156" w:rsidRPr="00FC2A2E" w:rsidRDefault="00C17156" w:rsidP="00C17156">
      <w:pPr>
        <w:spacing w:line="360" w:lineRule="auto"/>
      </w:pPr>
      <w:r w:rsidRPr="00FC2A2E">
        <w:t>■  представительством в совете директоров или аналогичном органе управления объекта инвестиции;</w:t>
      </w:r>
    </w:p>
    <w:p w:rsidR="00C17156" w:rsidRPr="00FC2A2E" w:rsidRDefault="00C17156" w:rsidP="00C17156">
      <w:pPr>
        <w:spacing w:line="360" w:lineRule="auto"/>
      </w:pPr>
      <w:r w:rsidRPr="00FC2A2E">
        <w:t>■  участием в процессе выработки политики;</w:t>
      </w:r>
    </w:p>
    <w:p w:rsidR="00C17156" w:rsidRPr="00FC2A2E" w:rsidRDefault="00C17156" w:rsidP="00C17156">
      <w:pPr>
        <w:spacing w:line="360" w:lineRule="auto"/>
      </w:pPr>
      <w:r w:rsidRPr="00FC2A2E">
        <w:t>■  крупными операциями между инвестором и объектом инве</w:t>
      </w:r>
      <w:r w:rsidRPr="00FC2A2E">
        <w:softHyphen/>
        <w:t>стиций;</w:t>
      </w:r>
    </w:p>
    <w:p w:rsidR="00C17156" w:rsidRPr="00FC2A2E" w:rsidRDefault="00C17156" w:rsidP="00C17156">
      <w:pPr>
        <w:spacing w:line="360" w:lineRule="auto"/>
      </w:pPr>
      <w:r w:rsidRPr="00FC2A2E">
        <w:t>■  обменом управленческим персоналом;</w:t>
      </w:r>
    </w:p>
    <w:p w:rsidR="00C17156" w:rsidRPr="00FC2A2E" w:rsidRDefault="00C17156" w:rsidP="00C17156">
      <w:pPr>
        <w:spacing w:line="360" w:lineRule="auto"/>
      </w:pPr>
      <w:r w:rsidRPr="00FC2A2E">
        <w:t>■  представлением важной технической информации. Информация о материнской и дочерних компаниях приводится</w:t>
      </w:r>
      <w:r>
        <w:t xml:space="preserve"> </w:t>
      </w:r>
      <w:r w:rsidRPr="00FC2A2E">
        <w:t>вне зависимости от наличия операций между ними в отчетном пери</w:t>
      </w:r>
      <w:r w:rsidRPr="00FC2A2E">
        <w:softHyphen/>
        <w:t>оде. При отсутствии операций с компаниями группы отчитывающая</w:t>
      </w:r>
      <w:r w:rsidRPr="00FC2A2E">
        <w:softHyphen/>
        <w:t>ся компания приводит наименование материнской компании, наиме</w:t>
      </w:r>
      <w:r w:rsidRPr="00FC2A2E">
        <w:softHyphen/>
        <w:t>нование материнской компании первого уровня (при его наличии) или наиболее старшей материнской компании, которая отчитывает</w:t>
      </w:r>
      <w:r w:rsidRPr="00FC2A2E">
        <w:softHyphen/>
        <w:t>ся публично.</w:t>
      </w:r>
    </w:p>
    <w:p w:rsidR="00C17156" w:rsidRPr="00FC2A2E" w:rsidRDefault="00C17156" w:rsidP="00C17156">
      <w:pPr>
        <w:spacing w:line="360" w:lineRule="auto"/>
      </w:pPr>
      <w:r w:rsidRPr="00FC2A2E">
        <w:t>Отчитывающаяся компания раскрывает информацию о компен</w:t>
      </w:r>
      <w:r w:rsidRPr="00FC2A2E">
        <w:softHyphen/>
        <w:t>сациях ключевому управленческому персоналу. Каждая структура группы составляет отдельную финансовую отчетность. Компании (материнские компании), которые контролируют деятельность дру</w:t>
      </w:r>
      <w:r w:rsidRPr="00FC2A2E">
        <w:softHyphen/>
        <w:t xml:space="preserve">гих структур (дочерних), составляют единую финансовую отчетность всего холдинга (консолидированную отчетность) согласно </w:t>
      </w:r>
      <w:r w:rsidR="00B831A2">
        <w:rPr>
          <w:lang w:val="en-US"/>
        </w:rPr>
        <w:t>IAS</w:t>
      </w:r>
      <w:r w:rsidRPr="00FC2A2E">
        <w:t xml:space="preserve"> 27</w:t>
      </w:r>
      <w:r w:rsidR="00315C2F">
        <w:rPr>
          <w:rStyle w:val="a8"/>
        </w:rPr>
        <w:footnoteReference w:id="4"/>
      </w:r>
      <w:r w:rsidRPr="00FC2A2E">
        <w:t>.</w:t>
      </w:r>
    </w:p>
    <w:p w:rsidR="00C17156" w:rsidRPr="00B831A2" w:rsidRDefault="00C17156" w:rsidP="00C17156">
      <w:pPr>
        <w:spacing w:line="360" w:lineRule="auto"/>
      </w:pPr>
      <w:r w:rsidRPr="00FC2A2E">
        <w:t>В процессе формирования консолидированной отчетности дан</w:t>
      </w:r>
      <w:r w:rsidRPr="00FC2A2E">
        <w:softHyphen/>
        <w:t>ные финансовых отчетов компаний, входящих в группу, складывают</w:t>
      </w:r>
      <w:r w:rsidRPr="00FC2A2E">
        <w:softHyphen/>
        <w:t>ся построчно с одновременным и</w:t>
      </w:r>
      <w:r>
        <w:t>сключением из итоговых показате</w:t>
      </w:r>
      <w:r w:rsidRPr="00FC2A2E">
        <w:t>лей внутригрупповых операций. Необходимо также учитывать требо</w:t>
      </w:r>
      <w:r w:rsidRPr="00FC2A2E">
        <w:softHyphen/>
        <w:t xml:space="preserve">вания и их соответствующие интерпретации </w:t>
      </w:r>
      <w:r w:rsidR="00B831A2">
        <w:rPr>
          <w:lang w:val="en-US"/>
        </w:rPr>
        <w:t>IAS</w:t>
      </w:r>
      <w:r w:rsidRPr="00FC2A2E">
        <w:t xml:space="preserve"> </w:t>
      </w:r>
      <w:r w:rsidRPr="003B33CC">
        <w:rPr>
          <w:iCs/>
        </w:rPr>
        <w:t>24,</w:t>
      </w:r>
      <w:r>
        <w:t xml:space="preserve"> </w:t>
      </w:r>
      <w:r w:rsidRPr="00FC2A2E">
        <w:t>28,</w:t>
      </w:r>
      <w:r>
        <w:t xml:space="preserve"> </w:t>
      </w:r>
      <w:r w:rsidRPr="00FC2A2E">
        <w:t xml:space="preserve">31, </w:t>
      </w:r>
      <w:r w:rsidRPr="00FC2A2E">
        <w:rPr>
          <w:lang w:val="en-US"/>
        </w:rPr>
        <w:t>IFRS</w:t>
      </w:r>
      <w:r w:rsidRPr="00FC2A2E">
        <w:t xml:space="preserve"> 3 «Объединение бизнеса» (обобщение информации по инвестициям в дочерние, ассоциированные компании и в совместную деятельность при</w:t>
      </w:r>
      <w:r w:rsidRPr="00FC2A2E">
        <w:softHyphen/>
        <w:t xml:space="preserve">ведена в табл. </w:t>
      </w:r>
      <w:r>
        <w:t>3</w:t>
      </w:r>
      <w:r w:rsidRPr="00FC2A2E">
        <w:t>).</w:t>
      </w:r>
    </w:p>
    <w:p w:rsidR="00C17156" w:rsidRPr="00C17156" w:rsidRDefault="00C17156" w:rsidP="00C17156">
      <w:r>
        <w:t xml:space="preserve">Таблица 3 </w:t>
      </w:r>
      <w:r w:rsidR="008652CB">
        <w:t>–</w:t>
      </w:r>
      <w:r>
        <w:t xml:space="preserve"> </w:t>
      </w:r>
      <w:r w:rsidR="008652CB">
        <w:t>Общая характеристика требований стандартов по инвестициям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9"/>
        <w:gridCol w:w="2249"/>
        <w:gridCol w:w="2589"/>
        <w:gridCol w:w="2154"/>
      </w:tblGrid>
      <w:tr w:rsidR="00C17156" w:rsidRPr="003B33CC" w:rsidTr="00C17156">
        <w:trPr>
          <w:trHeight w:val="73"/>
          <w:jc w:val="center"/>
        </w:trPr>
        <w:tc>
          <w:tcPr>
            <w:tcW w:w="215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B33CC">
              <w:rPr>
                <w:color w:val="000000"/>
                <w:sz w:val="24"/>
              </w:rPr>
              <w:t>Вид инвестиции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B33CC">
              <w:rPr>
                <w:color w:val="000000"/>
                <w:sz w:val="24"/>
              </w:rPr>
              <w:t>Дочерняя компания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B33CC">
              <w:rPr>
                <w:color w:val="000000"/>
                <w:sz w:val="24"/>
              </w:rPr>
              <w:t>Совместное предприятие</w:t>
            </w:r>
          </w:p>
        </w:tc>
        <w:tc>
          <w:tcPr>
            <w:tcW w:w="2154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B33CC">
              <w:rPr>
                <w:color w:val="000000"/>
                <w:sz w:val="24"/>
              </w:rPr>
              <w:t>Ассоциированная компания</w:t>
            </w:r>
          </w:p>
        </w:tc>
      </w:tr>
      <w:tr w:rsidR="00C17156" w:rsidRPr="003B33CC" w:rsidTr="00C17156">
        <w:trPr>
          <w:trHeight w:val="73"/>
          <w:jc w:val="center"/>
        </w:trPr>
        <w:tc>
          <w:tcPr>
            <w:tcW w:w="215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B33CC">
              <w:rPr>
                <w:color w:val="000000"/>
                <w:sz w:val="24"/>
              </w:rPr>
              <w:t>Стандарт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C17156" w:rsidRPr="00B831A2" w:rsidRDefault="00B831A2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B831A2">
              <w:rPr>
                <w:sz w:val="24"/>
                <w:lang w:val="en-US"/>
              </w:rPr>
              <w:t>IAS</w:t>
            </w:r>
            <w:r w:rsidR="00C17156" w:rsidRPr="00B831A2">
              <w:rPr>
                <w:color w:val="000000"/>
                <w:sz w:val="24"/>
              </w:rPr>
              <w:t xml:space="preserve"> 27, </w:t>
            </w:r>
            <w:r w:rsidR="00C17156" w:rsidRPr="00B831A2">
              <w:rPr>
                <w:color w:val="000000"/>
                <w:sz w:val="24"/>
                <w:lang w:val="en-US"/>
              </w:rPr>
              <w:t xml:space="preserve">1FRS </w:t>
            </w:r>
            <w:r w:rsidR="00C17156" w:rsidRPr="00B831A2">
              <w:rPr>
                <w:color w:val="000000"/>
                <w:sz w:val="24"/>
              </w:rPr>
              <w:t>3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C17156" w:rsidRPr="00B831A2" w:rsidRDefault="00B831A2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B831A2">
              <w:rPr>
                <w:sz w:val="24"/>
                <w:lang w:val="en-US"/>
              </w:rPr>
              <w:t>IAS</w:t>
            </w:r>
            <w:r w:rsidR="00C17156" w:rsidRPr="00B831A2">
              <w:rPr>
                <w:color w:val="000000"/>
                <w:sz w:val="24"/>
              </w:rPr>
              <w:t xml:space="preserve"> 27, 31</w:t>
            </w:r>
          </w:p>
        </w:tc>
        <w:tc>
          <w:tcPr>
            <w:tcW w:w="2154" w:type="dxa"/>
            <w:shd w:val="clear" w:color="auto" w:fill="FFFFFF"/>
            <w:vAlign w:val="center"/>
          </w:tcPr>
          <w:p w:rsidR="00C17156" w:rsidRPr="00B831A2" w:rsidRDefault="00B831A2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B831A2">
              <w:rPr>
                <w:sz w:val="24"/>
                <w:lang w:val="en-US"/>
              </w:rPr>
              <w:t>IAS</w:t>
            </w:r>
            <w:r w:rsidR="00C17156" w:rsidRPr="00B831A2">
              <w:rPr>
                <w:color w:val="000000"/>
                <w:sz w:val="24"/>
              </w:rPr>
              <w:t xml:space="preserve"> 27, 28</w:t>
            </w:r>
          </w:p>
        </w:tc>
      </w:tr>
      <w:tr w:rsidR="00C17156" w:rsidRPr="003B33CC" w:rsidTr="00C17156">
        <w:trPr>
          <w:trHeight w:val="73"/>
          <w:jc w:val="center"/>
        </w:trPr>
        <w:tc>
          <w:tcPr>
            <w:tcW w:w="215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B33CC">
              <w:rPr>
                <w:color w:val="000000"/>
                <w:sz w:val="24"/>
              </w:rPr>
              <w:t>Характер отношений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B33CC">
              <w:rPr>
                <w:color w:val="000000"/>
                <w:sz w:val="24"/>
              </w:rPr>
              <w:t>Контроль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B33CC">
              <w:rPr>
                <w:color w:val="000000"/>
                <w:sz w:val="24"/>
              </w:rPr>
              <w:t>Совместный контроль</w:t>
            </w:r>
          </w:p>
        </w:tc>
        <w:tc>
          <w:tcPr>
            <w:tcW w:w="2154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B33CC">
              <w:rPr>
                <w:color w:val="000000"/>
                <w:sz w:val="24"/>
              </w:rPr>
              <w:t>Существенное влияние</w:t>
            </w:r>
          </w:p>
        </w:tc>
      </w:tr>
      <w:tr w:rsidR="00C17156" w:rsidRPr="003B33CC" w:rsidTr="00C17156">
        <w:trPr>
          <w:trHeight w:val="73"/>
          <w:jc w:val="center"/>
        </w:trPr>
        <w:tc>
          <w:tcPr>
            <w:tcW w:w="215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B33CC">
              <w:rPr>
                <w:color w:val="000000"/>
                <w:sz w:val="24"/>
              </w:rPr>
              <w:t>Обеспечение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B33CC">
              <w:rPr>
                <w:color w:val="000000"/>
                <w:sz w:val="24"/>
              </w:rPr>
              <w:t>Обычно более 50% голосующих акций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B33CC">
              <w:rPr>
                <w:color w:val="000000"/>
                <w:sz w:val="24"/>
              </w:rPr>
              <w:t>Договор</w:t>
            </w:r>
          </w:p>
        </w:tc>
        <w:tc>
          <w:tcPr>
            <w:tcW w:w="2154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B33CC">
              <w:rPr>
                <w:color w:val="000000"/>
                <w:sz w:val="24"/>
              </w:rPr>
              <w:t>Обычно более 20% голосующих акций</w:t>
            </w:r>
          </w:p>
        </w:tc>
      </w:tr>
      <w:tr w:rsidR="00C17156" w:rsidRPr="003B33CC" w:rsidTr="00C17156">
        <w:trPr>
          <w:trHeight w:val="73"/>
          <w:jc w:val="center"/>
        </w:trPr>
        <w:tc>
          <w:tcPr>
            <w:tcW w:w="215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Метод учета в консолидирован</w:t>
            </w:r>
            <w:r w:rsidRPr="003B33CC">
              <w:rPr>
                <w:color w:val="000000"/>
                <w:sz w:val="24"/>
              </w:rPr>
              <w:softHyphen/>
              <w:t>ной отчетности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Полная консолидация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Пропорциональ</w:t>
            </w:r>
            <w:r w:rsidRPr="003B33CC">
              <w:rPr>
                <w:color w:val="000000"/>
                <w:sz w:val="24"/>
              </w:rPr>
              <w:softHyphen/>
              <w:t>ная консолидация или долевое участие</w:t>
            </w:r>
          </w:p>
        </w:tc>
        <w:tc>
          <w:tcPr>
            <w:tcW w:w="2154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Метод долевого участия</w:t>
            </w:r>
          </w:p>
        </w:tc>
      </w:tr>
      <w:tr w:rsidR="00C17156" w:rsidRPr="003B33CC" w:rsidTr="00C17156">
        <w:trPr>
          <w:trHeight w:val="73"/>
          <w:jc w:val="center"/>
        </w:trPr>
        <w:tc>
          <w:tcPr>
            <w:tcW w:w="215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Исключение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Инвестор — дочерняя компания или инвестиция для продажи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Участник — дочерняя компания или инвестиция для продажи</w:t>
            </w:r>
          </w:p>
        </w:tc>
        <w:tc>
          <w:tcPr>
            <w:tcW w:w="2154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Инвестор — дочерняя компания или инвестиция для продажи</w:t>
            </w:r>
          </w:p>
        </w:tc>
      </w:tr>
      <w:tr w:rsidR="00C17156" w:rsidRPr="003B33CC" w:rsidTr="00C17156">
        <w:trPr>
          <w:trHeight w:val="73"/>
          <w:jc w:val="center"/>
        </w:trPr>
        <w:tc>
          <w:tcPr>
            <w:tcW w:w="215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Метод учета в отдельной отчетности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Себестоимость или справедливая стоимость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Себестоимость или справедливая стоимость</w:t>
            </w:r>
          </w:p>
        </w:tc>
        <w:tc>
          <w:tcPr>
            <w:tcW w:w="2154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Себестоимость или справедливая стоимость</w:t>
            </w:r>
          </w:p>
        </w:tc>
      </w:tr>
      <w:tr w:rsidR="00C17156" w:rsidRPr="003B33CC" w:rsidTr="00C17156">
        <w:trPr>
          <w:trHeight w:val="73"/>
          <w:jc w:val="center"/>
        </w:trPr>
        <w:tc>
          <w:tcPr>
            <w:tcW w:w="215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Инвестиция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Исключается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Исключается</w:t>
            </w:r>
          </w:p>
        </w:tc>
        <w:tc>
          <w:tcPr>
            <w:tcW w:w="2154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Не исключается</w:t>
            </w:r>
          </w:p>
        </w:tc>
      </w:tr>
      <w:tr w:rsidR="00C17156" w:rsidRPr="003B33CC" w:rsidTr="00C17156">
        <w:trPr>
          <w:trHeight w:val="73"/>
          <w:jc w:val="center"/>
        </w:trPr>
        <w:tc>
          <w:tcPr>
            <w:tcW w:w="215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Чистые активы, доходы и расходы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Включаются полностью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Включаются в части доли</w:t>
            </w:r>
          </w:p>
        </w:tc>
        <w:tc>
          <w:tcPr>
            <w:tcW w:w="2154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В составе инвестиции и ДМУ</w:t>
            </w:r>
          </w:p>
        </w:tc>
      </w:tr>
      <w:tr w:rsidR="00C17156" w:rsidRPr="003B33CC" w:rsidTr="00C17156">
        <w:trPr>
          <w:trHeight w:val="73"/>
          <w:jc w:val="center"/>
        </w:trPr>
        <w:tc>
          <w:tcPr>
            <w:tcW w:w="215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Доля меньшинства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Выделяется в чистых активах и чистой прибыли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Не выделяется</w:t>
            </w:r>
          </w:p>
        </w:tc>
        <w:tc>
          <w:tcPr>
            <w:tcW w:w="2154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Не выделяется</w:t>
            </w:r>
          </w:p>
        </w:tc>
      </w:tr>
      <w:tr w:rsidR="00C17156" w:rsidRPr="003B33CC" w:rsidTr="00C17156">
        <w:trPr>
          <w:trHeight w:val="73"/>
          <w:jc w:val="center"/>
        </w:trPr>
        <w:tc>
          <w:tcPr>
            <w:tcW w:w="215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Деловая репутация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Отдельная строка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Отдельная строка</w:t>
            </w:r>
          </w:p>
        </w:tc>
        <w:tc>
          <w:tcPr>
            <w:tcW w:w="2154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В составе инвести</w:t>
            </w:r>
            <w:r w:rsidRPr="003B33CC">
              <w:rPr>
                <w:color w:val="000000"/>
                <w:sz w:val="24"/>
              </w:rPr>
              <w:softHyphen/>
              <w:t>ции</w:t>
            </w:r>
          </w:p>
        </w:tc>
      </w:tr>
      <w:tr w:rsidR="00C17156" w:rsidRPr="003B33CC" w:rsidTr="00C17156">
        <w:trPr>
          <w:trHeight w:val="73"/>
          <w:jc w:val="center"/>
        </w:trPr>
        <w:tc>
          <w:tcPr>
            <w:tcW w:w="215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Чистые активы на дату покупки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Оцениваются по справедливой стоимости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Оцениваются по справедливой стоимости</w:t>
            </w:r>
          </w:p>
        </w:tc>
        <w:tc>
          <w:tcPr>
            <w:tcW w:w="2154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Оцениваются по справедливой стоимости</w:t>
            </w:r>
          </w:p>
        </w:tc>
      </w:tr>
      <w:tr w:rsidR="00C17156" w:rsidRPr="003B33CC" w:rsidTr="00C17156">
        <w:trPr>
          <w:trHeight w:val="73"/>
          <w:jc w:val="center"/>
        </w:trPr>
        <w:tc>
          <w:tcPr>
            <w:tcW w:w="215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Доходы и расходы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Включаются с даты покупки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Включаются с даты покупки</w:t>
            </w:r>
          </w:p>
        </w:tc>
        <w:tc>
          <w:tcPr>
            <w:tcW w:w="2154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Включаются с даты покупки</w:t>
            </w:r>
          </w:p>
        </w:tc>
      </w:tr>
      <w:tr w:rsidR="00C17156" w:rsidRPr="003B33CC" w:rsidTr="00C17156">
        <w:trPr>
          <w:trHeight w:val="73"/>
          <w:jc w:val="center"/>
        </w:trPr>
        <w:tc>
          <w:tcPr>
            <w:tcW w:w="215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Остатки и обороты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Исключаются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Не исключаются</w:t>
            </w:r>
          </w:p>
        </w:tc>
        <w:tc>
          <w:tcPr>
            <w:tcW w:w="2154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Не исключаются</w:t>
            </w:r>
          </w:p>
        </w:tc>
      </w:tr>
      <w:tr w:rsidR="00C17156" w:rsidRPr="003B33CC" w:rsidTr="00C17156">
        <w:trPr>
          <w:trHeight w:val="73"/>
          <w:jc w:val="center"/>
        </w:trPr>
        <w:tc>
          <w:tcPr>
            <w:tcW w:w="215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Дивиденды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Исключаются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Исключаются</w:t>
            </w:r>
          </w:p>
        </w:tc>
        <w:tc>
          <w:tcPr>
            <w:tcW w:w="2154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Уменьшают инвестиции</w:t>
            </w:r>
          </w:p>
        </w:tc>
      </w:tr>
      <w:tr w:rsidR="00C17156" w:rsidRPr="003B33CC" w:rsidTr="00C17156">
        <w:trPr>
          <w:trHeight w:val="73"/>
          <w:jc w:val="center"/>
        </w:trPr>
        <w:tc>
          <w:tcPr>
            <w:tcW w:w="215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Нереализованная прибыль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Исключается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Исключается</w:t>
            </w:r>
          </w:p>
        </w:tc>
        <w:tc>
          <w:tcPr>
            <w:tcW w:w="2154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3B33CC">
              <w:rPr>
                <w:color w:val="000000"/>
                <w:sz w:val="24"/>
              </w:rPr>
              <w:t>Исключается</w:t>
            </w:r>
          </w:p>
        </w:tc>
      </w:tr>
    </w:tbl>
    <w:p w:rsidR="00C17156" w:rsidRPr="00FC2A2E" w:rsidRDefault="00C17156" w:rsidP="00C17156"/>
    <w:p w:rsidR="00C17156" w:rsidRPr="00FC2A2E" w:rsidRDefault="00C17156" w:rsidP="008652CB">
      <w:pPr>
        <w:spacing w:line="360" w:lineRule="auto"/>
      </w:pPr>
      <w:r w:rsidRPr="00FC2A2E">
        <w:t>В консолидации отчетности применяются следующие методы:</w:t>
      </w:r>
    </w:p>
    <w:p w:rsidR="00C17156" w:rsidRPr="00FC2A2E" w:rsidRDefault="00C17156" w:rsidP="008652CB">
      <w:pPr>
        <w:spacing w:line="360" w:lineRule="auto"/>
      </w:pPr>
      <w:r w:rsidRPr="00FC2A2E">
        <w:t>■  полная консолидация — сложение строк отчетности компа</w:t>
      </w:r>
      <w:r w:rsidRPr="00FC2A2E">
        <w:softHyphen/>
        <w:t>ний группы и внесение корректировок, необходимых для составле</w:t>
      </w:r>
      <w:r w:rsidRPr="00FC2A2E">
        <w:softHyphen/>
        <w:t>ния сводной отчетности. Пример — корректировка показателей от</w:t>
      </w:r>
      <w:r w:rsidRPr="00FC2A2E">
        <w:softHyphen/>
        <w:t>четности дочерней компании при несовпадении ее учетной политики с учетной политикой, применяемой при составлении сводной отчет</w:t>
      </w:r>
      <w:r w:rsidRPr="00FC2A2E">
        <w:softHyphen/>
        <w:t>ности;</w:t>
      </w:r>
    </w:p>
    <w:p w:rsidR="00C17156" w:rsidRPr="00FC2A2E" w:rsidRDefault="00C17156" w:rsidP="008652CB">
      <w:pPr>
        <w:spacing w:line="360" w:lineRule="auto"/>
      </w:pPr>
      <w:r w:rsidRPr="00FC2A2E">
        <w:t>■  долевое участие — доля в совместно контролируемой компа</w:t>
      </w:r>
      <w:r w:rsidRPr="00FC2A2E">
        <w:softHyphen/>
        <w:t>нии сначала учитывается по себестоимости, а затем корректируется на произошедшее после приобретения изменение доли предприни</w:t>
      </w:r>
      <w:r w:rsidRPr="00FC2A2E">
        <w:softHyphen/>
        <w:t>мателя в чистых активах совместно контролируемой компании. При</w:t>
      </w:r>
      <w:r w:rsidRPr="00FC2A2E">
        <w:softHyphen/>
        <w:t>быль или убыток предпринимателя включают в себя его долю в при</w:t>
      </w:r>
      <w:r w:rsidRPr="00FC2A2E">
        <w:softHyphen/>
        <w:t>были или убытке совместно контролируемой компании;</w:t>
      </w:r>
    </w:p>
    <w:p w:rsidR="00C17156" w:rsidRPr="00FC2A2E" w:rsidRDefault="00C17156" w:rsidP="008652CB">
      <w:pPr>
        <w:spacing w:line="360" w:lineRule="auto"/>
      </w:pPr>
      <w:r w:rsidRPr="00FC2A2E">
        <w:t>■  пропорциональная консолидация — доля предпринимателя в активах, обязательствах, доходах и расходах совместно контроли</w:t>
      </w:r>
      <w:r w:rsidRPr="00FC2A2E">
        <w:softHyphen/>
        <w:t>руемой компании комбинируется построчно с аналогичными статья</w:t>
      </w:r>
      <w:r w:rsidRPr="00FC2A2E">
        <w:softHyphen/>
        <w:t>ми в финансовой отчетности предпринимателя, либо показывается отдельными строками статей в его финансовой отчетности.</w:t>
      </w:r>
    </w:p>
    <w:p w:rsidR="00C17156" w:rsidRPr="00FC2A2E" w:rsidRDefault="00C17156" w:rsidP="008652CB">
      <w:pPr>
        <w:spacing w:line="360" w:lineRule="auto"/>
      </w:pPr>
      <w:r w:rsidRPr="00FC2A2E">
        <w:t>Составление консолидированной отчетности проходит следу</w:t>
      </w:r>
      <w:r w:rsidRPr="00FC2A2E">
        <w:softHyphen/>
        <w:t>ющие этапы:</w:t>
      </w:r>
    </w:p>
    <w:p w:rsidR="00C17156" w:rsidRPr="00FC2A2E" w:rsidRDefault="00C17156" w:rsidP="008652CB">
      <w:pPr>
        <w:spacing w:line="360" w:lineRule="auto"/>
      </w:pPr>
      <w:r w:rsidRPr="00FC2A2E">
        <w:t>■  сбор и анализ информации из дочерних компаний;</w:t>
      </w:r>
    </w:p>
    <w:p w:rsidR="00C17156" w:rsidRPr="00FC2A2E" w:rsidRDefault="00C17156" w:rsidP="008652CB">
      <w:pPr>
        <w:spacing w:line="360" w:lineRule="auto"/>
      </w:pPr>
      <w:r w:rsidRPr="00FC2A2E">
        <w:t>■  исключение внутригрупповых оборотов и остатков;</w:t>
      </w:r>
    </w:p>
    <w:p w:rsidR="00C17156" w:rsidRPr="00FC2A2E" w:rsidRDefault="00C17156" w:rsidP="008652CB">
      <w:pPr>
        <w:spacing w:line="360" w:lineRule="auto"/>
      </w:pPr>
      <w:r w:rsidRPr="00FC2A2E">
        <w:t>■  расчет основных поправок;</w:t>
      </w:r>
    </w:p>
    <w:p w:rsidR="00C17156" w:rsidRPr="00FC2A2E" w:rsidRDefault="00C17156" w:rsidP="008652CB">
      <w:pPr>
        <w:spacing w:line="360" w:lineRule="auto"/>
      </w:pPr>
      <w:r w:rsidRPr="00FC2A2E">
        <w:t>■  расчет инфляционных поправок;</w:t>
      </w:r>
    </w:p>
    <w:p w:rsidR="00C17156" w:rsidRPr="00FC2A2E" w:rsidRDefault="00C17156" w:rsidP="008652CB">
      <w:pPr>
        <w:spacing w:line="360" w:lineRule="auto"/>
      </w:pPr>
      <w:r w:rsidRPr="00FC2A2E">
        <w:t>■  сбор, анализ всех поправок и составление предварительного варианта;</w:t>
      </w:r>
    </w:p>
    <w:p w:rsidR="00C17156" w:rsidRPr="00FC2A2E" w:rsidRDefault="00C17156" w:rsidP="008652CB">
      <w:pPr>
        <w:spacing w:line="360" w:lineRule="auto"/>
      </w:pPr>
      <w:r w:rsidRPr="00FC2A2E">
        <w:t>■  подготовка информации для раскрытия;</w:t>
      </w:r>
    </w:p>
    <w:p w:rsidR="00C17156" w:rsidRPr="00FC2A2E" w:rsidRDefault="00C17156" w:rsidP="008652CB">
      <w:pPr>
        <w:spacing w:line="360" w:lineRule="auto"/>
      </w:pPr>
      <w:r w:rsidRPr="00FC2A2E">
        <w:t>■  выпуск отчетности с пояснениями.</w:t>
      </w:r>
    </w:p>
    <w:p w:rsidR="00C17156" w:rsidRPr="00FC2A2E" w:rsidRDefault="00C17156" w:rsidP="008652CB">
      <w:pPr>
        <w:spacing w:line="360" w:lineRule="auto"/>
      </w:pPr>
      <w:r w:rsidRPr="003B33CC">
        <w:rPr>
          <w:bCs/>
        </w:rPr>
        <w:t>Пример:</w:t>
      </w:r>
      <w:r w:rsidRPr="00FC2A2E">
        <w:rPr>
          <w:i/>
          <w:iCs/>
        </w:rPr>
        <w:t xml:space="preserve"> </w:t>
      </w:r>
      <w:r w:rsidRPr="00FC2A2E">
        <w:t xml:space="preserve">В январе </w:t>
      </w:r>
      <w:smartTag w:uri="urn:schemas-microsoft-com:office:smarttags" w:element="metricconverter">
        <w:smartTagPr>
          <w:attr w:name="ProductID" w:val="2006 г"/>
        </w:smartTagPr>
        <w:r w:rsidRPr="00FC2A2E">
          <w:t>2006 г</w:t>
        </w:r>
      </w:smartTag>
      <w:r w:rsidRPr="00FC2A2E">
        <w:t>. 75% дочерней компании стоили 65 у.е., а все ее чистые активы оценивались в 80 у.е.; гудвилл не амортизи</w:t>
      </w:r>
      <w:r w:rsidRPr="00FC2A2E">
        <w:softHyphen/>
        <w:t>руется. Подготовьте бухгалтерские балансы группы (материнской и дочерней компаний) и материнской компании после выбытия до</w:t>
      </w:r>
      <w:r w:rsidRPr="00FC2A2E">
        <w:softHyphen/>
        <w:t>черней компании.</w:t>
      </w:r>
    </w:p>
    <w:p w:rsidR="008652CB" w:rsidRDefault="00C17156" w:rsidP="008652CB">
      <w:pPr>
        <w:spacing w:line="360" w:lineRule="auto"/>
      </w:pPr>
      <w:r w:rsidRPr="00FC2A2E">
        <w:t xml:space="preserve">Инвестиции в дочернюю компанию были проданы в декабре </w:t>
      </w:r>
      <w:smartTag w:uri="urn:schemas-microsoft-com:office:smarttags" w:element="metricconverter">
        <w:smartTagPr>
          <w:attr w:name="ProductID" w:val="2006 г"/>
        </w:smartTagPr>
        <w:r w:rsidRPr="00FC2A2E">
          <w:t>2006 г</w:t>
        </w:r>
      </w:smartTag>
      <w:r w:rsidRPr="00FC2A2E">
        <w:t>. за 100 у.е. До продажи бухгалтерский баланс материнской компа</w:t>
      </w:r>
      <w:r w:rsidRPr="00FC2A2E">
        <w:softHyphen/>
        <w:t>нии оставался без изменений</w:t>
      </w:r>
      <w:r w:rsidR="00315C2F">
        <w:rPr>
          <w:rStyle w:val="a8"/>
        </w:rPr>
        <w:footnoteReference w:id="5"/>
      </w:r>
      <w:r w:rsidRPr="00FC2A2E">
        <w:t>.</w:t>
      </w:r>
    </w:p>
    <w:p w:rsidR="008652CB" w:rsidRPr="008652CB" w:rsidRDefault="008652CB" w:rsidP="008652CB">
      <w:pPr>
        <w:spacing w:line="360" w:lineRule="auto"/>
        <w:rPr>
          <w:sz w:val="2"/>
          <w:szCs w:val="2"/>
        </w:rPr>
      </w:pPr>
    </w:p>
    <w:tbl>
      <w:tblPr>
        <w:tblW w:w="959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18"/>
        <w:gridCol w:w="1238"/>
        <w:gridCol w:w="3779"/>
        <w:gridCol w:w="1260"/>
      </w:tblGrid>
      <w:tr w:rsidR="00C17156" w:rsidRPr="00FC2A2E" w:rsidTr="00C17156">
        <w:trPr>
          <w:trHeight w:val="288"/>
          <w:jc w:val="center"/>
        </w:trPr>
        <w:tc>
          <w:tcPr>
            <w:tcW w:w="959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17156" w:rsidRPr="00FC2A2E" w:rsidRDefault="008652CB" w:rsidP="00C17156">
            <w:pPr>
              <w:spacing w:line="360" w:lineRule="auto"/>
              <w:ind w:firstLine="0"/>
              <w:jc w:val="center"/>
            </w:pPr>
            <w:r>
              <w:br w:type="page"/>
            </w:r>
            <w:r w:rsidR="00C17156" w:rsidRPr="00FC2A2E">
              <w:rPr>
                <w:b/>
                <w:bCs/>
              </w:rPr>
              <w:t xml:space="preserve">Бухгалтерский баланс материнской компании на январь </w:t>
            </w:r>
            <w:smartTag w:uri="urn:schemas-microsoft-com:office:smarttags" w:element="metricconverter">
              <w:smartTagPr>
                <w:attr w:name="ProductID" w:val="2006 г"/>
              </w:smartTagPr>
              <w:r w:rsidR="00C17156" w:rsidRPr="00FC2A2E">
                <w:rPr>
                  <w:b/>
                  <w:bCs/>
                </w:rPr>
                <w:t>2006 г</w:t>
              </w:r>
            </w:smartTag>
            <w:r w:rsidR="00C17156" w:rsidRPr="00FC2A2E">
              <w:rPr>
                <w:b/>
                <w:bCs/>
              </w:rPr>
              <w:t>.</w:t>
            </w:r>
          </w:p>
        </w:tc>
      </w:tr>
      <w:tr w:rsidR="00C17156" w:rsidRPr="00FC2A2E" w:rsidTr="00C17156">
        <w:trPr>
          <w:trHeight w:val="326"/>
          <w:jc w:val="center"/>
        </w:trPr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Актив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Пассив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</w:tr>
      <w:tr w:rsidR="00C17156" w:rsidRPr="00FC2A2E" w:rsidTr="00C17156">
        <w:trPr>
          <w:trHeight w:val="259"/>
          <w:jc w:val="center"/>
        </w:trPr>
        <w:tc>
          <w:tcPr>
            <w:tcW w:w="33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Денежные средства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1 040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Кредиторская задолженность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800</w:t>
            </w:r>
          </w:p>
        </w:tc>
      </w:tr>
      <w:tr w:rsidR="00C17156" w:rsidRPr="00FC2A2E" w:rsidTr="00C17156">
        <w:trPr>
          <w:trHeight w:val="259"/>
          <w:jc w:val="center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Дебиторская задолженность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180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</w:tr>
      <w:tr w:rsidR="00C17156" w:rsidRPr="00FC2A2E" w:rsidTr="00C17156">
        <w:trPr>
          <w:trHeight w:val="259"/>
          <w:jc w:val="center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Инвестиции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200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Начисления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300</w:t>
            </w:r>
          </w:p>
        </w:tc>
      </w:tr>
      <w:tr w:rsidR="00C17156" w:rsidRPr="00FC2A2E" w:rsidTr="00C17156">
        <w:trPr>
          <w:trHeight w:val="451"/>
          <w:jc w:val="center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Инвестиции в дочернюю компанию Д</w:t>
            </w:r>
            <w:r>
              <w:rPr>
                <w:vertAlign w:val="subscript"/>
              </w:rPr>
              <w:t xml:space="preserve"> 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65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</w:tr>
      <w:tr w:rsidR="00C17156" w:rsidRPr="00FC2A2E" w:rsidTr="00C17156">
        <w:trPr>
          <w:trHeight w:val="269"/>
          <w:jc w:val="center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Основные средства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115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Акционерный капитал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500</w:t>
            </w:r>
          </w:p>
        </w:tc>
      </w:tr>
      <w:tr w:rsidR="00C17156" w:rsidRPr="00FC2A2E" w:rsidTr="00C17156">
        <w:trPr>
          <w:trHeight w:val="269"/>
          <w:jc w:val="center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Итого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1 600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Итого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1 600</w:t>
            </w:r>
          </w:p>
        </w:tc>
      </w:tr>
      <w:tr w:rsidR="00C17156" w:rsidRPr="00FC2A2E" w:rsidTr="00C17156">
        <w:trPr>
          <w:trHeight w:val="557"/>
          <w:jc w:val="center"/>
        </w:trPr>
        <w:tc>
          <w:tcPr>
            <w:tcW w:w="9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rPr>
                <w:b/>
                <w:bCs/>
              </w:rPr>
              <w:t xml:space="preserve">Бухгалтерский баланс дочерней компании на январь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C2A2E">
                <w:rPr>
                  <w:b/>
                  <w:bCs/>
                </w:rPr>
                <w:t>2006 г</w:t>
              </w:r>
            </w:smartTag>
            <w:r w:rsidRPr="00FC2A2E">
              <w:rPr>
                <w:b/>
                <w:bCs/>
              </w:rPr>
              <w:t>.</w:t>
            </w:r>
          </w:p>
        </w:tc>
      </w:tr>
      <w:tr w:rsidR="00C17156" w:rsidRPr="00FC2A2E" w:rsidTr="00C17156">
        <w:trPr>
          <w:trHeight w:val="336"/>
          <w:jc w:val="center"/>
        </w:trPr>
        <w:tc>
          <w:tcPr>
            <w:tcW w:w="4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Актив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Пассив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</w:tr>
      <w:tr w:rsidR="00C17156" w:rsidRPr="00FC2A2E" w:rsidTr="00C17156">
        <w:trPr>
          <w:trHeight w:val="269"/>
          <w:jc w:val="center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Денежные средства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400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Кредиторская задолженность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490</w:t>
            </w:r>
          </w:p>
        </w:tc>
      </w:tr>
      <w:tr w:rsidR="00C17156" w:rsidRPr="00FC2A2E" w:rsidTr="00C17156">
        <w:trPr>
          <w:trHeight w:val="269"/>
          <w:jc w:val="center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Дебиторская задолженность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20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</w:tr>
      <w:tr w:rsidR="00C17156" w:rsidRPr="00FC2A2E" w:rsidTr="00C17156">
        <w:trPr>
          <w:trHeight w:val="259"/>
          <w:jc w:val="center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Инвестиции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100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</w:tr>
      <w:tr w:rsidR="00C17156" w:rsidRPr="00FC2A2E" w:rsidTr="00C17156">
        <w:trPr>
          <w:trHeight w:val="269"/>
          <w:jc w:val="center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Основные средства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50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Акционерный капитал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80</w:t>
            </w:r>
          </w:p>
        </w:tc>
      </w:tr>
      <w:tr w:rsidR="00C17156" w:rsidRPr="00FC2A2E" w:rsidTr="00C17156">
        <w:trPr>
          <w:trHeight w:val="346"/>
          <w:jc w:val="center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Итого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570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Итого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570</w:t>
            </w:r>
          </w:p>
        </w:tc>
      </w:tr>
    </w:tbl>
    <w:p w:rsidR="00C17156" w:rsidRDefault="00C17156" w:rsidP="00C17156">
      <w:pPr>
        <w:spacing w:line="360" w:lineRule="auto"/>
        <w:ind w:firstLine="0"/>
        <w:jc w:val="center"/>
        <w:rPr>
          <w:i/>
          <w:iCs/>
        </w:rPr>
      </w:pPr>
    </w:p>
    <w:p w:rsidR="00C17156" w:rsidRPr="00FC2A2E" w:rsidRDefault="00C17156" w:rsidP="00C17156">
      <w:pPr>
        <w:spacing w:line="360" w:lineRule="auto"/>
        <w:ind w:firstLine="0"/>
        <w:jc w:val="center"/>
      </w:pPr>
      <w:r w:rsidRPr="00FC2A2E">
        <w:rPr>
          <w:i/>
          <w:iCs/>
        </w:rPr>
        <w:t>Ответ.</w:t>
      </w:r>
    </w:p>
    <w:p w:rsidR="00C17156" w:rsidRPr="00FC2A2E" w:rsidRDefault="00C17156" w:rsidP="00C17156">
      <w:pPr>
        <w:spacing w:line="360" w:lineRule="auto"/>
        <w:ind w:firstLine="0"/>
        <w:jc w:val="center"/>
      </w:pPr>
      <w:r w:rsidRPr="00FC2A2E">
        <w:rPr>
          <w:b/>
          <w:bCs/>
        </w:rPr>
        <w:t xml:space="preserve">Бухгалтерский баланс группы (материнская и дочерняя компании) на январь </w:t>
      </w:r>
      <w:smartTag w:uri="urn:schemas-microsoft-com:office:smarttags" w:element="metricconverter">
        <w:smartTagPr>
          <w:attr w:name="ProductID" w:val="2006 г"/>
        </w:smartTagPr>
        <w:r w:rsidRPr="00FC2A2E">
          <w:rPr>
            <w:b/>
            <w:bCs/>
          </w:rPr>
          <w:t>2006 г</w:t>
        </w:r>
      </w:smartTag>
      <w:r w:rsidRPr="00FC2A2E">
        <w:rPr>
          <w:b/>
          <w:bCs/>
        </w:rPr>
        <w:t>.</w:t>
      </w:r>
    </w:p>
    <w:tbl>
      <w:tblPr>
        <w:tblW w:w="971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4"/>
        <w:gridCol w:w="1000"/>
        <w:gridCol w:w="3857"/>
        <w:gridCol w:w="1136"/>
      </w:tblGrid>
      <w:tr w:rsidR="00C17156" w:rsidRPr="00FC2A2E" w:rsidTr="00C17156">
        <w:trPr>
          <w:trHeight w:val="403"/>
        </w:trPr>
        <w:tc>
          <w:tcPr>
            <w:tcW w:w="4724" w:type="dxa"/>
            <w:gridSpan w:val="2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Актив</w:t>
            </w:r>
          </w:p>
        </w:tc>
        <w:tc>
          <w:tcPr>
            <w:tcW w:w="4993" w:type="dxa"/>
            <w:gridSpan w:val="2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Пассив</w:t>
            </w:r>
          </w:p>
        </w:tc>
      </w:tr>
      <w:tr w:rsidR="00C17156" w:rsidRPr="003B33CC" w:rsidTr="00C17156">
        <w:trPr>
          <w:trHeight w:val="269"/>
        </w:trPr>
        <w:tc>
          <w:tcPr>
            <w:tcW w:w="3724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Денежные средства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1 440</w:t>
            </w:r>
          </w:p>
        </w:tc>
        <w:tc>
          <w:tcPr>
            <w:tcW w:w="3857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Кредиторская задолженность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pacing w:line="360" w:lineRule="auto"/>
              <w:ind w:firstLine="0"/>
              <w:jc w:val="center"/>
            </w:pPr>
            <w:r w:rsidRPr="003B33CC">
              <w:rPr>
                <w:bCs/>
              </w:rPr>
              <w:t xml:space="preserve">1 </w:t>
            </w:r>
            <w:r w:rsidRPr="003B33CC">
              <w:rPr>
                <w:iCs/>
              </w:rPr>
              <w:t>2</w:t>
            </w:r>
            <w:r>
              <w:rPr>
                <w:iCs/>
              </w:rPr>
              <w:t>90</w:t>
            </w:r>
          </w:p>
        </w:tc>
      </w:tr>
      <w:tr w:rsidR="00C17156" w:rsidRPr="00FC2A2E" w:rsidTr="00C17156">
        <w:trPr>
          <w:trHeight w:val="269"/>
        </w:trPr>
        <w:tc>
          <w:tcPr>
            <w:tcW w:w="3724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Дебиторская задолженность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200</w:t>
            </w:r>
          </w:p>
        </w:tc>
        <w:tc>
          <w:tcPr>
            <w:tcW w:w="3857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Начисления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300</w:t>
            </w:r>
          </w:p>
        </w:tc>
      </w:tr>
      <w:tr w:rsidR="00C17156" w:rsidRPr="00FC2A2E" w:rsidTr="00C17156">
        <w:trPr>
          <w:trHeight w:val="278"/>
        </w:trPr>
        <w:tc>
          <w:tcPr>
            <w:tcW w:w="3724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Инвестиции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300</w:t>
            </w:r>
          </w:p>
        </w:tc>
        <w:tc>
          <w:tcPr>
            <w:tcW w:w="3857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Доля меньшинства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20</w:t>
            </w:r>
          </w:p>
        </w:tc>
      </w:tr>
      <w:tr w:rsidR="00C17156" w:rsidRPr="00FC2A2E" w:rsidTr="00C17156">
        <w:trPr>
          <w:trHeight w:val="269"/>
        </w:trPr>
        <w:tc>
          <w:tcPr>
            <w:tcW w:w="3724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Основные средства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165</w:t>
            </w:r>
          </w:p>
        </w:tc>
        <w:tc>
          <w:tcPr>
            <w:tcW w:w="3857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Акционерный капитал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500</w:t>
            </w:r>
          </w:p>
        </w:tc>
      </w:tr>
      <w:tr w:rsidR="00C17156" w:rsidRPr="00FC2A2E" w:rsidTr="00C17156">
        <w:trPr>
          <w:trHeight w:val="269"/>
        </w:trPr>
        <w:tc>
          <w:tcPr>
            <w:tcW w:w="3724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Гудвилл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5</w:t>
            </w:r>
          </w:p>
        </w:tc>
        <w:tc>
          <w:tcPr>
            <w:tcW w:w="3857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</w:p>
        </w:tc>
        <w:tc>
          <w:tcPr>
            <w:tcW w:w="1136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</w:tr>
      <w:tr w:rsidR="00C17156" w:rsidRPr="00FC2A2E" w:rsidTr="00C17156">
        <w:trPr>
          <w:trHeight w:val="269"/>
        </w:trPr>
        <w:tc>
          <w:tcPr>
            <w:tcW w:w="3724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Итого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2 110</w:t>
            </w:r>
          </w:p>
        </w:tc>
        <w:tc>
          <w:tcPr>
            <w:tcW w:w="3857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Итого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2 110</w:t>
            </w:r>
          </w:p>
        </w:tc>
      </w:tr>
      <w:tr w:rsidR="00C17156" w:rsidRPr="00FC2A2E" w:rsidTr="00C17156">
        <w:trPr>
          <w:trHeight w:val="566"/>
        </w:trPr>
        <w:tc>
          <w:tcPr>
            <w:tcW w:w="9717" w:type="dxa"/>
            <w:gridSpan w:val="4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rPr>
                <w:b/>
                <w:bCs/>
              </w:rPr>
              <w:t>Бухгалтерский баланс материнской компании (после выбытия)</w:t>
            </w:r>
          </w:p>
        </w:tc>
      </w:tr>
      <w:tr w:rsidR="00C17156" w:rsidRPr="00FC2A2E" w:rsidTr="00C17156">
        <w:trPr>
          <w:trHeight w:val="336"/>
        </w:trPr>
        <w:tc>
          <w:tcPr>
            <w:tcW w:w="4724" w:type="dxa"/>
            <w:gridSpan w:val="2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Актив</w:t>
            </w:r>
          </w:p>
        </w:tc>
        <w:tc>
          <w:tcPr>
            <w:tcW w:w="3857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Пассив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</w:tr>
      <w:tr w:rsidR="00C17156" w:rsidRPr="00FC2A2E" w:rsidTr="00C17156">
        <w:trPr>
          <w:trHeight w:val="269"/>
        </w:trPr>
        <w:tc>
          <w:tcPr>
            <w:tcW w:w="3724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Денежные средства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1140</w:t>
            </w:r>
          </w:p>
        </w:tc>
        <w:tc>
          <w:tcPr>
            <w:tcW w:w="3857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Кредиторская задолженность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800</w:t>
            </w:r>
          </w:p>
        </w:tc>
      </w:tr>
      <w:tr w:rsidR="00C17156" w:rsidRPr="00FC2A2E" w:rsidTr="00C17156">
        <w:trPr>
          <w:trHeight w:val="269"/>
        </w:trPr>
        <w:tc>
          <w:tcPr>
            <w:tcW w:w="3724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Дебиторская задолженность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180</w:t>
            </w:r>
          </w:p>
        </w:tc>
        <w:tc>
          <w:tcPr>
            <w:tcW w:w="3857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</w:p>
        </w:tc>
        <w:tc>
          <w:tcPr>
            <w:tcW w:w="1136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</w:tr>
      <w:tr w:rsidR="00C17156" w:rsidRPr="00FC2A2E" w:rsidTr="00C17156">
        <w:trPr>
          <w:trHeight w:val="730"/>
        </w:trPr>
        <w:tc>
          <w:tcPr>
            <w:tcW w:w="3724" w:type="dxa"/>
            <w:shd w:val="clear" w:color="auto" w:fill="FFFFFF"/>
            <w:vAlign w:val="center"/>
          </w:tcPr>
          <w:p w:rsidR="00C17156" w:rsidRDefault="00C17156" w:rsidP="00C17156">
            <w:pPr>
              <w:spacing w:line="360" w:lineRule="auto"/>
              <w:ind w:firstLine="0"/>
              <w:jc w:val="left"/>
            </w:pPr>
            <w:r w:rsidRPr="00FC2A2E">
              <w:t xml:space="preserve">Инвестиции </w:t>
            </w:r>
          </w:p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Инвестиц</w:t>
            </w:r>
            <w:r>
              <w:t>ии в дочернюю компанию Д</w:t>
            </w:r>
            <w:r>
              <w:rPr>
                <w:vertAlign w:val="subscript"/>
              </w:rPr>
              <w:t xml:space="preserve"> 1</w:t>
            </w:r>
          </w:p>
        </w:tc>
        <w:tc>
          <w:tcPr>
            <w:tcW w:w="1000" w:type="dxa"/>
            <w:shd w:val="clear" w:color="auto" w:fill="FFFFFF"/>
          </w:tcPr>
          <w:p w:rsidR="00C17156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200</w:t>
            </w:r>
          </w:p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0</w:t>
            </w:r>
          </w:p>
        </w:tc>
        <w:tc>
          <w:tcPr>
            <w:tcW w:w="3857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Начисления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300</w:t>
            </w:r>
          </w:p>
        </w:tc>
      </w:tr>
      <w:tr w:rsidR="00C17156" w:rsidRPr="00FC2A2E" w:rsidTr="00C17156">
        <w:trPr>
          <w:trHeight w:val="90"/>
        </w:trPr>
        <w:tc>
          <w:tcPr>
            <w:tcW w:w="3724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>
              <w:rPr>
                <w:bCs/>
                <w:iCs/>
                <w:szCs w:val="28"/>
              </w:rPr>
              <w:t>Основные средства</w:t>
            </w:r>
          </w:p>
        </w:tc>
        <w:tc>
          <w:tcPr>
            <w:tcW w:w="1000" w:type="dxa"/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>
              <w:t>115</w:t>
            </w:r>
          </w:p>
        </w:tc>
        <w:tc>
          <w:tcPr>
            <w:tcW w:w="3857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>
              <w:t>Акционерный капитал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>
              <w:t>500</w:t>
            </w:r>
          </w:p>
        </w:tc>
      </w:tr>
      <w:tr w:rsidR="00C17156" w:rsidRPr="00FC2A2E" w:rsidTr="00C17156">
        <w:trPr>
          <w:trHeight w:val="90"/>
        </w:trPr>
        <w:tc>
          <w:tcPr>
            <w:tcW w:w="3724" w:type="dxa"/>
            <w:shd w:val="clear" w:color="auto" w:fill="FFFFFF"/>
            <w:vAlign w:val="center"/>
          </w:tcPr>
          <w:p w:rsidR="00C17156" w:rsidRDefault="00C17156" w:rsidP="00C17156">
            <w:pPr>
              <w:spacing w:line="360" w:lineRule="auto"/>
              <w:ind w:firstLine="0"/>
              <w:jc w:val="left"/>
              <w:rPr>
                <w:bCs/>
                <w:iCs/>
                <w:szCs w:val="28"/>
              </w:rPr>
            </w:pPr>
          </w:p>
        </w:tc>
        <w:tc>
          <w:tcPr>
            <w:tcW w:w="1000" w:type="dxa"/>
            <w:shd w:val="clear" w:color="auto" w:fill="FFFFFF"/>
          </w:tcPr>
          <w:p w:rsidR="00C17156" w:rsidRDefault="00C17156" w:rsidP="00C17156">
            <w:pPr>
              <w:spacing w:line="360" w:lineRule="auto"/>
              <w:ind w:firstLine="0"/>
              <w:jc w:val="center"/>
            </w:pPr>
          </w:p>
        </w:tc>
        <w:tc>
          <w:tcPr>
            <w:tcW w:w="3857" w:type="dxa"/>
            <w:shd w:val="clear" w:color="auto" w:fill="FFFFFF"/>
            <w:vAlign w:val="center"/>
          </w:tcPr>
          <w:p w:rsidR="00C17156" w:rsidRDefault="00C17156" w:rsidP="00C17156">
            <w:pPr>
              <w:spacing w:line="360" w:lineRule="auto"/>
              <w:ind w:firstLine="0"/>
              <w:jc w:val="left"/>
            </w:pPr>
            <w:r>
              <w:t>Прибыль от продажи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C17156" w:rsidRDefault="00C17156" w:rsidP="00C17156">
            <w:pPr>
              <w:spacing w:line="360" w:lineRule="auto"/>
              <w:ind w:firstLine="0"/>
              <w:jc w:val="center"/>
            </w:pPr>
            <w:r>
              <w:t>35</w:t>
            </w:r>
          </w:p>
        </w:tc>
      </w:tr>
      <w:tr w:rsidR="00C17156" w:rsidRPr="00FC2A2E" w:rsidTr="00C17156">
        <w:trPr>
          <w:trHeight w:val="90"/>
        </w:trPr>
        <w:tc>
          <w:tcPr>
            <w:tcW w:w="3724" w:type="dxa"/>
            <w:shd w:val="clear" w:color="auto" w:fill="FFFFFF"/>
            <w:vAlign w:val="center"/>
          </w:tcPr>
          <w:p w:rsidR="00C17156" w:rsidRDefault="00C17156" w:rsidP="00C17156">
            <w:pPr>
              <w:spacing w:line="360" w:lineRule="auto"/>
              <w:ind w:firstLine="0"/>
              <w:jc w:val="lef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Итого</w:t>
            </w:r>
          </w:p>
        </w:tc>
        <w:tc>
          <w:tcPr>
            <w:tcW w:w="1000" w:type="dxa"/>
            <w:shd w:val="clear" w:color="auto" w:fill="FFFFFF"/>
          </w:tcPr>
          <w:p w:rsidR="00C17156" w:rsidRDefault="00C17156" w:rsidP="00C17156">
            <w:pPr>
              <w:spacing w:line="360" w:lineRule="auto"/>
              <w:ind w:firstLine="0"/>
              <w:jc w:val="center"/>
            </w:pPr>
            <w:r>
              <w:t>1635</w:t>
            </w:r>
          </w:p>
        </w:tc>
        <w:tc>
          <w:tcPr>
            <w:tcW w:w="3857" w:type="dxa"/>
            <w:shd w:val="clear" w:color="auto" w:fill="FFFFFF"/>
            <w:vAlign w:val="center"/>
          </w:tcPr>
          <w:p w:rsidR="00C17156" w:rsidRDefault="00C17156" w:rsidP="00C17156">
            <w:pPr>
              <w:spacing w:line="360" w:lineRule="auto"/>
              <w:ind w:firstLine="0"/>
              <w:jc w:val="lef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Итого</w:t>
            </w:r>
          </w:p>
        </w:tc>
        <w:tc>
          <w:tcPr>
            <w:tcW w:w="1136" w:type="dxa"/>
            <w:shd w:val="clear" w:color="auto" w:fill="FFFFFF"/>
          </w:tcPr>
          <w:p w:rsidR="00C17156" w:rsidRDefault="00C17156" w:rsidP="00C17156">
            <w:pPr>
              <w:spacing w:line="360" w:lineRule="auto"/>
              <w:ind w:firstLine="0"/>
              <w:jc w:val="center"/>
            </w:pPr>
            <w:r>
              <w:t>1635</w:t>
            </w:r>
          </w:p>
        </w:tc>
      </w:tr>
    </w:tbl>
    <w:p w:rsidR="00C17156" w:rsidRPr="00FC2A2E" w:rsidRDefault="00C17156" w:rsidP="00C17156">
      <w:pPr>
        <w:spacing w:line="360" w:lineRule="auto"/>
        <w:ind w:firstLine="0"/>
        <w:jc w:val="center"/>
      </w:pPr>
    </w:p>
    <w:p w:rsidR="00C17156" w:rsidRPr="00FC2A2E" w:rsidRDefault="00C17156" w:rsidP="00C17156">
      <w:pPr>
        <w:spacing w:line="360" w:lineRule="auto"/>
        <w:ind w:firstLine="720"/>
      </w:pPr>
      <w:r w:rsidRPr="00C8017C">
        <w:rPr>
          <w:bCs/>
        </w:rPr>
        <w:t>Пример:</w:t>
      </w:r>
      <w:r w:rsidRPr="00FC2A2E">
        <w:rPr>
          <w:i/>
          <w:iCs/>
        </w:rPr>
        <w:t xml:space="preserve"> </w:t>
      </w:r>
      <w:r w:rsidRPr="00FC2A2E">
        <w:t>Материнская компания владеет 100% дочерней компании (Д</w:t>
      </w:r>
      <w:r>
        <w:rPr>
          <w:vertAlign w:val="subscript"/>
        </w:rPr>
        <w:t>1</w:t>
      </w:r>
      <w:r w:rsidRPr="00FC2A2E">
        <w:t>). Стоимость дочерней компании составляла 100 у.</w:t>
      </w:r>
      <w:r>
        <w:t xml:space="preserve"> </w:t>
      </w:r>
      <w:r w:rsidRPr="00FC2A2E">
        <w:t>е., стоимость ее чистых активов на момент приобретения — 70 у.</w:t>
      </w:r>
      <w:r>
        <w:t xml:space="preserve"> </w:t>
      </w:r>
      <w:r w:rsidRPr="00FC2A2E">
        <w:t>е. Стоимость чистых активов дочерней компании (Д</w:t>
      </w:r>
      <w:r>
        <w:rPr>
          <w:vertAlign w:val="subscript"/>
        </w:rPr>
        <w:t>1</w:t>
      </w:r>
      <w:r w:rsidRPr="00FC2A2E">
        <w:t>) возросла до 150 у.</w:t>
      </w:r>
      <w:r>
        <w:t xml:space="preserve"> </w:t>
      </w:r>
      <w:r w:rsidRPr="00FC2A2E">
        <w:t>е. Нераспределенная ее прибыль до приобретения — 10 у.</w:t>
      </w:r>
      <w:r>
        <w:t xml:space="preserve"> </w:t>
      </w:r>
      <w:r w:rsidRPr="00FC2A2E">
        <w:t>е., после приобретения прибыль — 80 у.</w:t>
      </w:r>
      <w:r>
        <w:t xml:space="preserve"> </w:t>
      </w:r>
      <w:r w:rsidRPr="00FC2A2E">
        <w:t>е. На момент приобретения еще предстоит списать гудвилл стоимостью 6 у.</w:t>
      </w:r>
      <w:r>
        <w:t xml:space="preserve"> </w:t>
      </w:r>
      <w:r w:rsidRPr="00FC2A2E">
        <w:t>е. Материнская компания обменивает акции одной дочерней компа</w:t>
      </w:r>
      <w:r w:rsidRPr="00FC2A2E">
        <w:softHyphen/>
        <w:t>нии (Д</w:t>
      </w:r>
      <w:r>
        <w:rPr>
          <w:vertAlign w:val="subscript"/>
        </w:rPr>
        <w:t>1</w:t>
      </w:r>
      <w:r w:rsidRPr="00FC2A2E">
        <w:t>) на 60% акций другой (Д</w:t>
      </w:r>
      <w:r w:rsidRPr="00FC2A2E">
        <w:rPr>
          <w:vertAlign w:val="subscript"/>
        </w:rPr>
        <w:t>2</w:t>
      </w:r>
      <w:r w:rsidRPr="00FC2A2E">
        <w:t>). Отразите обмен акций.</w:t>
      </w:r>
    </w:p>
    <w:p w:rsidR="00C17156" w:rsidRPr="00FC2A2E" w:rsidRDefault="00C17156" w:rsidP="00C17156">
      <w:pPr>
        <w:spacing w:line="360" w:lineRule="auto"/>
        <w:ind w:firstLine="0"/>
        <w:jc w:val="center"/>
      </w:pPr>
      <w:r w:rsidRPr="00FC2A2E">
        <w:rPr>
          <w:b/>
          <w:bCs/>
        </w:rPr>
        <w:t>Бухгалтерский баланс материнской компании (после приобретения)</w:t>
      </w:r>
    </w:p>
    <w:tbl>
      <w:tblPr>
        <w:tblW w:w="971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4"/>
        <w:gridCol w:w="1000"/>
        <w:gridCol w:w="3857"/>
        <w:gridCol w:w="1136"/>
      </w:tblGrid>
      <w:tr w:rsidR="00C17156" w:rsidRPr="00FC2A2E" w:rsidTr="00C17156">
        <w:trPr>
          <w:trHeight w:val="403"/>
        </w:trPr>
        <w:tc>
          <w:tcPr>
            <w:tcW w:w="4724" w:type="dxa"/>
            <w:gridSpan w:val="2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Актив</w:t>
            </w:r>
          </w:p>
        </w:tc>
        <w:tc>
          <w:tcPr>
            <w:tcW w:w="4993" w:type="dxa"/>
            <w:gridSpan w:val="2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Пассив</w:t>
            </w:r>
          </w:p>
        </w:tc>
      </w:tr>
      <w:tr w:rsidR="00C17156" w:rsidRPr="003B33CC" w:rsidTr="00C17156">
        <w:trPr>
          <w:trHeight w:val="269"/>
        </w:trPr>
        <w:tc>
          <w:tcPr>
            <w:tcW w:w="3724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Денежные средства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>
              <w:t>1050</w:t>
            </w:r>
          </w:p>
        </w:tc>
        <w:tc>
          <w:tcPr>
            <w:tcW w:w="3857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Кредиторская задолженность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pacing w:line="360" w:lineRule="auto"/>
              <w:ind w:firstLine="0"/>
              <w:jc w:val="center"/>
            </w:pPr>
            <w:r>
              <w:t>800</w:t>
            </w:r>
          </w:p>
        </w:tc>
      </w:tr>
      <w:tr w:rsidR="00C17156" w:rsidRPr="00FC2A2E" w:rsidTr="00C17156">
        <w:trPr>
          <w:trHeight w:val="269"/>
        </w:trPr>
        <w:tc>
          <w:tcPr>
            <w:tcW w:w="3724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Дебиторская задолженность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>
              <w:t>100</w:t>
            </w:r>
          </w:p>
        </w:tc>
        <w:tc>
          <w:tcPr>
            <w:tcW w:w="3857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Начисления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>
              <w:t>300</w:t>
            </w:r>
          </w:p>
        </w:tc>
      </w:tr>
      <w:tr w:rsidR="00C17156" w:rsidRPr="00FC2A2E" w:rsidTr="00C17156">
        <w:trPr>
          <w:trHeight w:val="278"/>
        </w:trPr>
        <w:tc>
          <w:tcPr>
            <w:tcW w:w="3724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Инвестиции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>
              <w:t>250</w:t>
            </w:r>
          </w:p>
        </w:tc>
        <w:tc>
          <w:tcPr>
            <w:tcW w:w="3857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</w:p>
        </w:tc>
        <w:tc>
          <w:tcPr>
            <w:tcW w:w="1136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</w:tr>
      <w:tr w:rsidR="00C17156" w:rsidRPr="00FC2A2E" w:rsidTr="00C17156">
        <w:trPr>
          <w:trHeight w:val="278"/>
        </w:trPr>
        <w:tc>
          <w:tcPr>
            <w:tcW w:w="3724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Инвестиции в дочернюю компанию Д</w:t>
            </w:r>
            <w:r>
              <w:rPr>
                <w:vertAlign w:val="subscript"/>
              </w:rPr>
              <w:t xml:space="preserve"> 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17156" w:rsidRDefault="00C17156" w:rsidP="00C17156">
            <w:pPr>
              <w:spacing w:line="360" w:lineRule="auto"/>
              <w:ind w:firstLine="0"/>
              <w:jc w:val="center"/>
            </w:pPr>
            <w:r>
              <w:t>100</w:t>
            </w:r>
          </w:p>
        </w:tc>
        <w:tc>
          <w:tcPr>
            <w:tcW w:w="3857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</w:p>
        </w:tc>
        <w:tc>
          <w:tcPr>
            <w:tcW w:w="1136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</w:tr>
      <w:tr w:rsidR="00C17156" w:rsidRPr="00FC2A2E" w:rsidTr="00C17156">
        <w:trPr>
          <w:trHeight w:val="269"/>
        </w:trPr>
        <w:tc>
          <w:tcPr>
            <w:tcW w:w="3724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Основные средства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>
              <w:t>100</w:t>
            </w:r>
          </w:p>
        </w:tc>
        <w:tc>
          <w:tcPr>
            <w:tcW w:w="3857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Акционерный капитал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>
              <w:t>500</w:t>
            </w:r>
          </w:p>
        </w:tc>
      </w:tr>
      <w:tr w:rsidR="00C17156" w:rsidRPr="00FC2A2E" w:rsidTr="00C17156">
        <w:trPr>
          <w:trHeight w:val="269"/>
        </w:trPr>
        <w:tc>
          <w:tcPr>
            <w:tcW w:w="3724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Итого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1600</w:t>
            </w:r>
            <w:r>
              <w:fldChar w:fldCharType="end"/>
            </w:r>
          </w:p>
        </w:tc>
        <w:tc>
          <w:tcPr>
            <w:tcW w:w="3857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Итого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>
              <w:t>1600</w:t>
            </w:r>
          </w:p>
        </w:tc>
      </w:tr>
    </w:tbl>
    <w:p w:rsidR="00C17156" w:rsidRDefault="00C17156" w:rsidP="00C17156">
      <w:pPr>
        <w:spacing w:line="360" w:lineRule="auto"/>
        <w:ind w:firstLine="0"/>
        <w:jc w:val="center"/>
        <w:rPr>
          <w:b/>
          <w:bCs/>
        </w:rPr>
      </w:pPr>
    </w:p>
    <w:p w:rsidR="00C17156" w:rsidRPr="00FC2A2E" w:rsidRDefault="00C17156" w:rsidP="00C17156">
      <w:pPr>
        <w:spacing w:line="360" w:lineRule="auto"/>
        <w:ind w:firstLine="0"/>
        <w:jc w:val="center"/>
      </w:pPr>
      <w:r w:rsidRPr="00FC2A2E">
        <w:rPr>
          <w:b/>
          <w:bCs/>
        </w:rPr>
        <w:t>Бухгалтерский баланс материнской компании (на дату обмена)</w:t>
      </w:r>
    </w:p>
    <w:tbl>
      <w:tblPr>
        <w:tblW w:w="971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4"/>
        <w:gridCol w:w="1000"/>
        <w:gridCol w:w="3857"/>
        <w:gridCol w:w="1136"/>
      </w:tblGrid>
      <w:tr w:rsidR="00C17156" w:rsidRPr="00FC2A2E" w:rsidTr="00C17156">
        <w:trPr>
          <w:trHeight w:val="403"/>
        </w:trPr>
        <w:tc>
          <w:tcPr>
            <w:tcW w:w="4724" w:type="dxa"/>
            <w:gridSpan w:val="2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Актив</w:t>
            </w:r>
          </w:p>
        </w:tc>
        <w:tc>
          <w:tcPr>
            <w:tcW w:w="4993" w:type="dxa"/>
            <w:gridSpan w:val="2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Пассив</w:t>
            </w:r>
          </w:p>
        </w:tc>
      </w:tr>
      <w:tr w:rsidR="00C17156" w:rsidRPr="003B33CC" w:rsidTr="00C17156">
        <w:trPr>
          <w:trHeight w:val="269"/>
        </w:trPr>
        <w:tc>
          <w:tcPr>
            <w:tcW w:w="3724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Денежные средства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>
              <w:t>1050</w:t>
            </w:r>
          </w:p>
        </w:tc>
        <w:tc>
          <w:tcPr>
            <w:tcW w:w="3857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Кредиторская задолженность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C17156" w:rsidRPr="003B33CC" w:rsidRDefault="00C17156" w:rsidP="00C17156">
            <w:pPr>
              <w:spacing w:line="360" w:lineRule="auto"/>
              <w:ind w:firstLine="0"/>
              <w:jc w:val="center"/>
            </w:pPr>
            <w:r>
              <w:t>800</w:t>
            </w:r>
          </w:p>
        </w:tc>
      </w:tr>
      <w:tr w:rsidR="00C17156" w:rsidRPr="00FC2A2E" w:rsidTr="00C17156">
        <w:trPr>
          <w:trHeight w:val="269"/>
        </w:trPr>
        <w:tc>
          <w:tcPr>
            <w:tcW w:w="3724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Дебиторская задолженность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>
              <w:t>100</w:t>
            </w:r>
          </w:p>
        </w:tc>
        <w:tc>
          <w:tcPr>
            <w:tcW w:w="3857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Начисления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>
              <w:t>300</w:t>
            </w:r>
          </w:p>
        </w:tc>
      </w:tr>
      <w:tr w:rsidR="00C17156" w:rsidRPr="00FC2A2E" w:rsidTr="00C17156">
        <w:trPr>
          <w:trHeight w:val="278"/>
        </w:trPr>
        <w:tc>
          <w:tcPr>
            <w:tcW w:w="3724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Инвестиции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>
              <w:t>250</w:t>
            </w:r>
          </w:p>
        </w:tc>
        <w:tc>
          <w:tcPr>
            <w:tcW w:w="3857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</w:p>
        </w:tc>
        <w:tc>
          <w:tcPr>
            <w:tcW w:w="1136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</w:tr>
      <w:tr w:rsidR="00C17156" w:rsidRPr="00FC2A2E" w:rsidTr="00C17156">
        <w:trPr>
          <w:trHeight w:val="278"/>
        </w:trPr>
        <w:tc>
          <w:tcPr>
            <w:tcW w:w="3724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Инвестиции в дочернюю компанию Д</w:t>
            </w:r>
            <w:r>
              <w:rPr>
                <w:vertAlign w:val="subscript"/>
              </w:rPr>
              <w:t xml:space="preserve"> 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17156" w:rsidRDefault="00C17156" w:rsidP="00C17156">
            <w:pPr>
              <w:spacing w:line="360" w:lineRule="auto"/>
              <w:ind w:firstLine="0"/>
              <w:jc w:val="center"/>
            </w:pPr>
            <w:r>
              <w:t>150</w:t>
            </w:r>
          </w:p>
        </w:tc>
        <w:tc>
          <w:tcPr>
            <w:tcW w:w="3857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</w:p>
        </w:tc>
        <w:tc>
          <w:tcPr>
            <w:tcW w:w="1136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</w:tr>
      <w:tr w:rsidR="00C17156" w:rsidRPr="00FC2A2E" w:rsidTr="00C17156">
        <w:trPr>
          <w:trHeight w:val="269"/>
        </w:trPr>
        <w:tc>
          <w:tcPr>
            <w:tcW w:w="3724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Основные средства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>
              <w:t>100</w:t>
            </w:r>
          </w:p>
        </w:tc>
        <w:tc>
          <w:tcPr>
            <w:tcW w:w="3857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Акционерный капитал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>
              <w:t>550</w:t>
            </w:r>
          </w:p>
        </w:tc>
      </w:tr>
      <w:tr w:rsidR="00C17156" w:rsidRPr="00FC2A2E" w:rsidTr="00C17156">
        <w:trPr>
          <w:trHeight w:val="269"/>
        </w:trPr>
        <w:tc>
          <w:tcPr>
            <w:tcW w:w="3724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Итого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1650</w:t>
            </w:r>
            <w:r>
              <w:fldChar w:fldCharType="end"/>
            </w:r>
          </w:p>
        </w:tc>
        <w:tc>
          <w:tcPr>
            <w:tcW w:w="3857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Итого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>
              <w:t>1650</w:t>
            </w:r>
          </w:p>
        </w:tc>
      </w:tr>
    </w:tbl>
    <w:p w:rsidR="00C17156" w:rsidRPr="00FC2A2E" w:rsidRDefault="00C17156" w:rsidP="00C17156">
      <w:pPr>
        <w:spacing w:line="360" w:lineRule="auto"/>
        <w:ind w:firstLine="0"/>
        <w:jc w:val="center"/>
      </w:pPr>
    </w:p>
    <w:tbl>
      <w:tblPr>
        <w:tblW w:w="96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8"/>
        <w:gridCol w:w="994"/>
        <w:gridCol w:w="3835"/>
        <w:gridCol w:w="1092"/>
      </w:tblGrid>
      <w:tr w:rsidR="00C17156" w:rsidRPr="00FC2A2E" w:rsidTr="00C17156">
        <w:trPr>
          <w:trHeight w:val="288"/>
        </w:trPr>
        <w:tc>
          <w:tcPr>
            <w:tcW w:w="965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rPr>
                <w:b/>
                <w:bCs/>
              </w:rPr>
              <w:t>Бухгалтерский баланс дочерней комп</w:t>
            </w:r>
            <w:r w:rsidRPr="00C8017C">
              <w:rPr>
                <w:b/>
                <w:bCs/>
              </w:rPr>
              <w:t>а</w:t>
            </w:r>
            <w:r w:rsidRPr="00FC2A2E">
              <w:rPr>
                <w:b/>
                <w:bCs/>
              </w:rPr>
              <w:t>нии Д</w:t>
            </w:r>
            <w:r w:rsidRPr="00C8017C">
              <w:rPr>
                <w:b/>
                <w:vertAlign w:val="subscript"/>
              </w:rPr>
              <w:t>1</w:t>
            </w:r>
            <w:r w:rsidRPr="00FC2A2E">
              <w:rPr>
                <w:b/>
                <w:bCs/>
              </w:rPr>
              <w:t xml:space="preserve"> (на дату обмена)</w:t>
            </w:r>
          </w:p>
        </w:tc>
      </w:tr>
      <w:tr w:rsidR="00C17156" w:rsidRPr="00FC2A2E" w:rsidTr="00C17156">
        <w:trPr>
          <w:trHeight w:val="326"/>
        </w:trPr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Актив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Пассив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-</w:t>
            </w:r>
          </w:p>
        </w:tc>
      </w:tr>
      <w:tr w:rsidR="00C17156" w:rsidRPr="00FC2A2E" w:rsidTr="00C17156">
        <w:trPr>
          <w:trHeight w:val="250"/>
        </w:trPr>
        <w:tc>
          <w:tcPr>
            <w:tcW w:w="3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Денежные средства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400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Кредиторская задолженность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430</w:t>
            </w:r>
          </w:p>
        </w:tc>
      </w:tr>
      <w:tr w:rsidR="00C17156" w:rsidRPr="00FC2A2E" w:rsidTr="00C17156">
        <w:trPr>
          <w:trHeight w:val="259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Дебиторская задолженность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30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</w:tr>
      <w:tr w:rsidR="00C17156" w:rsidRPr="00FC2A2E" w:rsidTr="00C17156">
        <w:trPr>
          <w:trHeight w:val="269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Инвестиции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100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</w:tr>
      <w:tr w:rsidR="00C17156" w:rsidRPr="00FC2A2E" w:rsidTr="00C17156">
        <w:trPr>
          <w:trHeight w:val="62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Основные средства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50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 xml:space="preserve">Акционерный капитал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60</w:t>
            </w:r>
          </w:p>
        </w:tc>
      </w:tr>
      <w:tr w:rsidR="00C17156" w:rsidRPr="00FC2A2E" w:rsidTr="00C17156">
        <w:trPr>
          <w:trHeight w:val="62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Нераспределенная прибыль: до приобретения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10</w:t>
            </w:r>
          </w:p>
        </w:tc>
      </w:tr>
      <w:tr w:rsidR="00C17156" w:rsidRPr="00FC2A2E" w:rsidTr="00C17156">
        <w:trPr>
          <w:trHeight w:val="62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после приобретения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80</w:t>
            </w:r>
          </w:p>
        </w:tc>
      </w:tr>
      <w:tr w:rsidR="00C17156" w:rsidRPr="00FC2A2E" w:rsidTr="00C17156">
        <w:trPr>
          <w:trHeight w:val="269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580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580</w:t>
            </w:r>
          </w:p>
        </w:tc>
      </w:tr>
      <w:tr w:rsidR="00C17156" w:rsidRPr="00FC2A2E" w:rsidTr="00C17156">
        <w:trPr>
          <w:trHeight w:val="67"/>
        </w:trPr>
        <w:tc>
          <w:tcPr>
            <w:tcW w:w="96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rPr>
                <w:b/>
                <w:bCs/>
              </w:rPr>
              <w:t>Бухгалтерский баланс дочерней компании Д</w:t>
            </w:r>
            <w:r w:rsidRPr="00FC2A2E">
              <w:rPr>
                <w:b/>
                <w:bCs/>
                <w:vertAlign w:val="subscript"/>
              </w:rPr>
              <w:t>2</w:t>
            </w:r>
            <w:r w:rsidRPr="00FC2A2E">
              <w:rPr>
                <w:b/>
                <w:bCs/>
              </w:rPr>
              <w:t xml:space="preserve"> (на дату обмена)</w:t>
            </w:r>
          </w:p>
        </w:tc>
      </w:tr>
      <w:tr w:rsidR="00C17156" w:rsidRPr="00FC2A2E" w:rsidTr="00C17156">
        <w:trPr>
          <w:trHeight w:val="326"/>
        </w:trPr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Актив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Пассив</w:t>
            </w:r>
          </w:p>
        </w:tc>
      </w:tr>
      <w:tr w:rsidR="00C17156" w:rsidRPr="00FC2A2E" w:rsidTr="00C17156">
        <w:trPr>
          <w:trHeight w:val="269"/>
        </w:trPr>
        <w:tc>
          <w:tcPr>
            <w:tcW w:w="3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Денежные средства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220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Кредиторская задолженность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480</w:t>
            </w:r>
          </w:p>
        </w:tc>
      </w:tr>
      <w:tr w:rsidR="00C17156" w:rsidRPr="00FC2A2E" w:rsidTr="00C17156">
        <w:trPr>
          <w:trHeight w:val="269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Дебиторская задолженность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80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</w:tr>
      <w:tr w:rsidR="00C17156" w:rsidRPr="00FC2A2E" w:rsidTr="00C17156">
        <w:trPr>
          <w:trHeight w:val="269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Инвестиции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200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</w:tr>
      <w:tr w:rsidR="00C17156" w:rsidRPr="00FC2A2E" w:rsidTr="00C17156">
        <w:trPr>
          <w:trHeight w:val="451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Основные средства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100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Акционерный капитал Нераспределенная прибыль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1200</w:t>
            </w:r>
          </w:p>
        </w:tc>
      </w:tr>
      <w:tr w:rsidR="00C17156" w:rsidRPr="00FC2A2E" w:rsidTr="00C17156">
        <w:trPr>
          <w:trHeight w:val="355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Итого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600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Итого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600</w:t>
            </w:r>
          </w:p>
        </w:tc>
      </w:tr>
    </w:tbl>
    <w:p w:rsidR="00C17156" w:rsidRDefault="00C17156" w:rsidP="00C17156">
      <w:pPr>
        <w:spacing w:line="360" w:lineRule="auto"/>
        <w:ind w:firstLine="0"/>
        <w:jc w:val="center"/>
        <w:rPr>
          <w:i/>
          <w:iCs/>
        </w:rPr>
      </w:pPr>
    </w:p>
    <w:p w:rsidR="00C17156" w:rsidRPr="00FC2A2E" w:rsidRDefault="00C17156" w:rsidP="00C17156">
      <w:pPr>
        <w:spacing w:line="360" w:lineRule="auto"/>
        <w:ind w:firstLine="0"/>
      </w:pPr>
      <w:r w:rsidRPr="00FC2A2E">
        <w:rPr>
          <w:i/>
          <w:iCs/>
        </w:rPr>
        <w:t>Ответ.</w:t>
      </w:r>
    </w:p>
    <w:p w:rsidR="00C17156" w:rsidRPr="00FC2A2E" w:rsidRDefault="00C17156" w:rsidP="00C17156">
      <w:pPr>
        <w:spacing w:line="360" w:lineRule="auto"/>
        <w:ind w:firstLine="0"/>
        <w:jc w:val="center"/>
      </w:pPr>
      <w:r w:rsidRPr="00FC2A2E">
        <w:rPr>
          <w:b/>
          <w:bCs/>
        </w:rPr>
        <w:t>Консолидированный бухгалтерский баланс материнской компании и дочерней Д</w:t>
      </w:r>
      <w:r w:rsidRPr="00C8017C">
        <w:rPr>
          <w:vertAlign w:val="subscript"/>
        </w:rPr>
        <w:t xml:space="preserve"> </w:t>
      </w:r>
      <w:r>
        <w:rPr>
          <w:vertAlign w:val="subscript"/>
        </w:rPr>
        <w:t>1</w:t>
      </w:r>
    </w:p>
    <w:tbl>
      <w:tblPr>
        <w:tblW w:w="960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8"/>
        <w:gridCol w:w="1008"/>
        <w:gridCol w:w="3793"/>
        <w:gridCol w:w="1063"/>
      </w:tblGrid>
      <w:tr w:rsidR="00C17156" w:rsidRPr="00FC2A2E" w:rsidTr="00C17156">
        <w:trPr>
          <w:trHeight w:val="403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Актив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Пассив</w:t>
            </w:r>
          </w:p>
        </w:tc>
      </w:tr>
      <w:tr w:rsidR="00C17156" w:rsidRPr="00FC2A2E" w:rsidTr="00C17156">
        <w:trPr>
          <w:trHeight w:val="269"/>
        </w:trPr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Денежные средства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1 450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Кредиторская задолженность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1 230</w:t>
            </w:r>
          </w:p>
        </w:tc>
      </w:tr>
      <w:tr w:rsidR="00C17156" w:rsidRPr="00FC2A2E" w:rsidTr="00C17156">
        <w:trPr>
          <w:trHeight w:val="269"/>
        </w:trPr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Дебиторская задолженность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130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</w:tr>
      <w:tr w:rsidR="00C17156" w:rsidRPr="00FC2A2E" w:rsidTr="00C17156">
        <w:trPr>
          <w:trHeight w:val="269"/>
        </w:trPr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Инвестиции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350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Начисления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300</w:t>
            </w:r>
          </w:p>
        </w:tc>
      </w:tr>
      <w:tr w:rsidR="00C17156" w:rsidRPr="00FC2A2E" w:rsidTr="00C17156">
        <w:trPr>
          <w:trHeight w:val="278"/>
        </w:trPr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Основные средства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150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Акционерный капитал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556</w:t>
            </w:r>
          </w:p>
        </w:tc>
      </w:tr>
      <w:tr w:rsidR="00C17156" w:rsidRPr="00FC2A2E" w:rsidTr="00C17156">
        <w:trPr>
          <w:trHeight w:val="269"/>
        </w:trPr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Гудвилл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6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</w:tr>
      <w:tr w:rsidR="00C17156" w:rsidRPr="00FC2A2E" w:rsidTr="00C17156">
        <w:trPr>
          <w:trHeight w:val="355"/>
        </w:trPr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Итого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2 086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left"/>
            </w:pPr>
            <w:r w:rsidRPr="00FC2A2E">
              <w:t>Итого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2 086</w:t>
            </w:r>
          </w:p>
        </w:tc>
      </w:tr>
    </w:tbl>
    <w:p w:rsidR="00C17156" w:rsidRDefault="00C17156" w:rsidP="00C17156">
      <w:pPr>
        <w:spacing w:line="360" w:lineRule="auto"/>
        <w:ind w:firstLine="0"/>
        <w:jc w:val="center"/>
        <w:rPr>
          <w:i/>
          <w:iCs/>
        </w:rPr>
      </w:pPr>
    </w:p>
    <w:p w:rsidR="00C17156" w:rsidRPr="00FC2A2E" w:rsidRDefault="00C17156" w:rsidP="00C17156">
      <w:pPr>
        <w:spacing w:line="360" w:lineRule="auto"/>
        <w:ind w:firstLine="0"/>
      </w:pPr>
      <w:r w:rsidRPr="00C8017C">
        <w:rPr>
          <w:iCs/>
        </w:rPr>
        <w:t>Примечание</w:t>
      </w:r>
      <w:r w:rsidRPr="00FC2A2E">
        <w:rPr>
          <w:i/>
          <w:iCs/>
        </w:rPr>
        <w:t xml:space="preserve">. </w:t>
      </w:r>
      <w:r w:rsidRPr="00FC2A2E">
        <w:t>Акционерный капитал - 500 + 80 - гудвилл (30 - 6) = 556.</w:t>
      </w:r>
    </w:p>
    <w:p w:rsidR="00C17156" w:rsidRPr="00FC2A2E" w:rsidRDefault="00C17156" w:rsidP="00C17156">
      <w:pPr>
        <w:spacing w:line="360" w:lineRule="auto"/>
        <w:ind w:firstLine="0"/>
        <w:jc w:val="center"/>
      </w:pPr>
      <w:r w:rsidRPr="00FC2A2E">
        <w:rPr>
          <w:b/>
          <w:bCs/>
        </w:rPr>
        <w:t>Консолидированный бухгалтерский баланс материнской компании и дочерней Д</w:t>
      </w:r>
      <w:r>
        <w:rPr>
          <w:vertAlign w:val="subscript"/>
        </w:rPr>
        <w:t>1</w:t>
      </w:r>
    </w:p>
    <w:tbl>
      <w:tblPr>
        <w:tblW w:w="956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8"/>
        <w:gridCol w:w="1008"/>
        <w:gridCol w:w="3779"/>
        <w:gridCol w:w="1036"/>
      </w:tblGrid>
      <w:tr w:rsidR="00C17156" w:rsidRPr="00FC2A2E" w:rsidTr="00C17156">
        <w:trPr>
          <w:trHeight w:val="403"/>
        </w:trPr>
        <w:tc>
          <w:tcPr>
            <w:tcW w:w="4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Актив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Пассив</w:t>
            </w:r>
          </w:p>
        </w:tc>
      </w:tr>
      <w:tr w:rsidR="00C17156" w:rsidRPr="00FC2A2E" w:rsidTr="00C17156">
        <w:trPr>
          <w:trHeight w:val="269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Денежные средства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1 270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Кредиторская задолженность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1 280</w:t>
            </w:r>
          </w:p>
        </w:tc>
      </w:tr>
      <w:tr w:rsidR="00C17156" w:rsidRPr="00FC2A2E" w:rsidTr="00C17156">
        <w:trPr>
          <w:trHeight w:val="355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Дебиторская задолженность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180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</w:tr>
      <w:tr w:rsidR="00C17156" w:rsidRPr="00FC2A2E" w:rsidTr="00C17156">
        <w:trPr>
          <w:trHeight w:val="355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Инвестиции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450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Начисления Доля меньшинства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300 48</w:t>
            </w:r>
          </w:p>
        </w:tc>
      </w:tr>
      <w:tr w:rsidR="00C17156" w:rsidRPr="00FC2A2E" w:rsidTr="00C17156">
        <w:trPr>
          <w:trHeight w:val="355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Default="00C17156" w:rsidP="00C17156">
            <w:pPr>
              <w:spacing w:line="360" w:lineRule="auto"/>
              <w:ind w:firstLine="0"/>
              <w:jc w:val="center"/>
            </w:pPr>
            <w:r>
              <w:t xml:space="preserve">Основные средства </w:t>
            </w:r>
          </w:p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>
              <w:t>г</w:t>
            </w:r>
            <w:r w:rsidRPr="00FC2A2E">
              <w:t>удвилл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 xml:space="preserve">200 </w:t>
            </w:r>
          </w:p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78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Акционерный капитал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550</w:t>
            </w:r>
          </w:p>
        </w:tc>
      </w:tr>
      <w:tr w:rsidR="00C17156" w:rsidRPr="00FC2A2E" w:rsidTr="00C17156">
        <w:trPr>
          <w:trHeight w:val="355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Итого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2 178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Итого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  <w:r w:rsidRPr="00FC2A2E">
              <w:t>2 178</w:t>
            </w:r>
          </w:p>
        </w:tc>
      </w:tr>
      <w:tr w:rsidR="00C17156" w:rsidRPr="00FC2A2E" w:rsidTr="00C17156">
        <w:trPr>
          <w:trHeight w:val="355"/>
        </w:trPr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156" w:rsidRPr="00FC2A2E" w:rsidRDefault="00C17156" w:rsidP="00C17156">
            <w:pPr>
              <w:spacing w:line="360" w:lineRule="auto"/>
              <w:ind w:firstLine="0"/>
              <w:jc w:val="center"/>
            </w:pPr>
          </w:p>
        </w:tc>
      </w:tr>
    </w:tbl>
    <w:p w:rsidR="00C17156" w:rsidRDefault="00C17156" w:rsidP="00C17156">
      <w:pPr>
        <w:spacing w:line="360" w:lineRule="auto"/>
        <w:ind w:firstLine="0"/>
        <w:jc w:val="center"/>
        <w:rPr>
          <w:i/>
          <w:iCs/>
        </w:rPr>
      </w:pPr>
    </w:p>
    <w:p w:rsidR="00C17156" w:rsidRPr="00FC2A2E" w:rsidRDefault="00C17156" w:rsidP="00C17156">
      <w:pPr>
        <w:spacing w:line="360" w:lineRule="auto"/>
        <w:ind w:firstLine="0"/>
      </w:pPr>
      <w:r w:rsidRPr="00FC2A2E">
        <w:rPr>
          <w:i/>
          <w:iCs/>
        </w:rPr>
        <w:t xml:space="preserve">Примечание. </w:t>
      </w:r>
      <w:r w:rsidRPr="00FC2A2E">
        <w:t>Гудвилл - 150 - 72 =78. Доля меньшинства = 48 (40% от 120). Акци</w:t>
      </w:r>
      <w:r w:rsidRPr="00FC2A2E">
        <w:softHyphen/>
        <w:t xml:space="preserve">онерный капитал </w:t>
      </w:r>
      <w:r w:rsidR="008652CB">
        <w:t>=</w:t>
      </w:r>
      <w:r w:rsidRPr="00FC2A2E">
        <w:t xml:space="preserve"> 556 - 6 (гудвилл).</w:t>
      </w:r>
    </w:p>
    <w:p w:rsidR="00E01299" w:rsidRDefault="00E01299" w:rsidP="00925AD8">
      <w:pPr>
        <w:spacing w:line="360" w:lineRule="auto"/>
      </w:pPr>
    </w:p>
    <w:p w:rsidR="00C75C7A" w:rsidRPr="00B4477E" w:rsidRDefault="00925AD8" w:rsidP="00925AD8">
      <w:pPr>
        <w:spacing w:line="360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417E7A" w:rsidRDefault="0027222B" w:rsidP="00925AD8">
      <w:pPr>
        <w:pStyle w:val="1"/>
        <w:spacing w:line="360" w:lineRule="auto"/>
      </w:pPr>
      <w:bookmarkStart w:id="4" w:name="_Toc182971690"/>
      <w:bookmarkStart w:id="5" w:name="_Toc243736094"/>
      <w:bookmarkStart w:id="6" w:name="_Toc243807232"/>
      <w:r>
        <w:t xml:space="preserve">3. </w:t>
      </w:r>
      <w:r w:rsidR="00417E7A">
        <w:t>Задача</w:t>
      </w:r>
      <w:bookmarkEnd w:id="4"/>
      <w:bookmarkEnd w:id="5"/>
      <w:bookmarkEnd w:id="6"/>
      <w:r w:rsidR="00417E7A">
        <w:t xml:space="preserve"> </w:t>
      </w:r>
    </w:p>
    <w:p w:rsidR="00417E7A" w:rsidRDefault="00417E7A" w:rsidP="00925AD8">
      <w:pPr>
        <w:pStyle w:val="a3"/>
        <w:spacing w:line="360" w:lineRule="auto"/>
      </w:pPr>
      <w:r>
        <w:t>На основе исходных данных составить вертикальный баланс по состоянию на 31.03.20</w:t>
      </w:r>
      <w:r w:rsidR="00081142">
        <w:t>1</w:t>
      </w:r>
      <w:r>
        <w:t>0, выделяя необходимые заголовки, рассчитать сумму денежных средств (тыс.</w:t>
      </w:r>
      <w:r w:rsidR="00712FD6">
        <w:t xml:space="preserve"> </w:t>
      </w:r>
      <w:r>
        <w:t>руб.).</w:t>
      </w:r>
    </w:p>
    <w:p w:rsidR="00417E7A" w:rsidRDefault="00417E7A" w:rsidP="00925AD8">
      <w:pPr>
        <w:pStyle w:val="a3"/>
        <w:spacing w:line="360" w:lineRule="auto"/>
      </w:pPr>
      <w:r>
        <w:t>Решение: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0"/>
        <w:gridCol w:w="1542"/>
        <w:gridCol w:w="1560"/>
      </w:tblGrid>
      <w:tr w:rsidR="00081142" w:rsidTr="00E7190C">
        <w:trPr>
          <w:trHeight w:val="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Активы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Сумма, тыс.руб.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Сумма, тыс.руб.</w:t>
            </w:r>
          </w:p>
        </w:tc>
      </w:tr>
      <w:tr w:rsidR="00081142" w:rsidTr="00E7190C">
        <w:trPr>
          <w:trHeight w:val="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Основные средства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081142" w:rsidTr="00E7190C">
        <w:trPr>
          <w:trHeight w:val="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Первоначальная стоимость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452 000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081142" w:rsidTr="00E7190C">
        <w:trPr>
          <w:trHeight w:val="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Минус: амортизация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65 760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  <w:u w:val="single"/>
              </w:rPr>
            </w:pPr>
            <w:r>
              <w:rPr>
                <w:snapToGrid w:val="0"/>
                <w:color w:val="000000"/>
                <w:sz w:val="24"/>
                <w:u w:val="single"/>
              </w:rPr>
              <w:t>386 240</w:t>
            </w:r>
          </w:p>
        </w:tc>
      </w:tr>
      <w:tr w:rsidR="00081142" w:rsidTr="00E7190C">
        <w:trPr>
          <w:trHeight w:val="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081142" w:rsidTr="00E7190C">
        <w:trPr>
          <w:trHeight w:val="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Оборотные средства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081142" w:rsidTr="00E7190C">
        <w:trPr>
          <w:trHeight w:val="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Запасы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30 936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081142" w:rsidTr="00E7190C">
        <w:trPr>
          <w:trHeight w:val="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Дебиторы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33 544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081142" w:rsidTr="00E7190C">
        <w:trPr>
          <w:trHeight w:val="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Деньги в банке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88 932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081142" w:rsidTr="00E7190C">
        <w:trPr>
          <w:trHeight w:val="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  <w:u w:val="single"/>
              </w:rPr>
            </w:pPr>
            <w:r>
              <w:rPr>
                <w:snapToGrid w:val="0"/>
                <w:color w:val="000000"/>
                <w:sz w:val="24"/>
                <w:u w:val="single"/>
              </w:rPr>
              <w:t>153 412</w:t>
            </w:r>
          </w:p>
        </w:tc>
      </w:tr>
      <w:tr w:rsidR="00081142" w:rsidTr="00E7190C">
        <w:trPr>
          <w:trHeight w:val="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  <w:u w:val="single"/>
              </w:rPr>
            </w:pPr>
            <w:r>
              <w:rPr>
                <w:snapToGrid w:val="0"/>
                <w:color w:val="000000"/>
                <w:sz w:val="24"/>
                <w:u w:val="single"/>
              </w:rPr>
              <w:t>539 652</w:t>
            </w:r>
          </w:p>
        </w:tc>
      </w:tr>
      <w:tr w:rsidR="00081142" w:rsidTr="00E7190C">
        <w:trPr>
          <w:trHeight w:val="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Pr="00EA20F2" w:rsidRDefault="00081142" w:rsidP="00E7190C">
            <w:pPr>
              <w:spacing w:line="360" w:lineRule="auto"/>
              <w:ind w:firstLine="0"/>
              <w:rPr>
                <w:snapToGrid w:val="0"/>
                <w:color w:val="000000"/>
                <w:sz w:val="24"/>
              </w:rPr>
            </w:pPr>
            <w:r w:rsidRPr="00EA20F2">
              <w:rPr>
                <w:snapToGrid w:val="0"/>
                <w:color w:val="000000"/>
                <w:sz w:val="24"/>
              </w:rPr>
              <w:t>Собственный капитал и обязательства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Pr="00EA20F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081142" w:rsidTr="00E7190C">
        <w:trPr>
          <w:trHeight w:val="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Капитал и резервы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081142" w:rsidTr="00E7190C">
        <w:trPr>
          <w:trHeight w:val="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Выпущенный акционерный капитал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160 000</w:t>
            </w:r>
          </w:p>
        </w:tc>
      </w:tr>
      <w:tr w:rsidR="00081142" w:rsidTr="00E7190C">
        <w:trPr>
          <w:trHeight w:val="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Разрешенный к выпуску акционерный капитал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320 000</w:t>
            </w:r>
          </w:p>
        </w:tc>
      </w:tr>
      <w:tr w:rsidR="00081142" w:rsidTr="00E7190C">
        <w:trPr>
          <w:trHeight w:val="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Резерв замены основных средств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12 800</w:t>
            </w:r>
          </w:p>
        </w:tc>
      </w:tr>
      <w:tr w:rsidR="00081142" w:rsidTr="00E7190C">
        <w:trPr>
          <w:trHeight w:val="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Общий резерв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9 600</w:t>
            </w:r>
          </w:p>
        </w:tc>
      </w:tr>
      <w:tr w:rsidR="00081142" w:rsidTr="00E7190C">
        <w:trPr>
          <w:trHeight w:val="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Начисленные дивиденды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8 000</w:t>
            </w:r>
          </w:p>
        </w:tc>
      </w:tr>
      <w:tr w:rsidR="00081142" w:rsidTr="00E7190C">
        <w:trPr>
          <w:trHeight w:val="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Нераспределенная прибыль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8 260</w:t>
            </w:r>
          </w:p>
        </w:tc>
      </w:tr>
      <w:tr w:rsidR="00081142" w:rsidTr="00E7190C">
        <w:trPr>
          <w:trHeight w:val="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  <w:u w:val="single"/>
              </w:rPr>
            </w:pPr>
            <w:r>
              <w:rPr>
                <w:snapToGrid w:val="0"/>
                <w:color w:val="000000"/>
                <w:sz w:val="24"/>
                <w:u w:val="single"/>
              </w:rPr>
              <w:t>518 660</w:t>
            </w:r>
          </w:p>
        </w:tc>
      </w:tr>
      <w:tr w:rsidR="00081142" w:rsidTr="00E7190C">
        <w:trPr>
          <w:trHeight w:val="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Долгосрочные обязательства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081142" w:rsidTr="00E7190C">
        <w:trPr>
          <w:trHeight w:val="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Долгосрочная ссуда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6 400</w:t>
            </w:r>
          </w:p>
        </w:tc>
      </w:tr>
      <w:tr w:rsidR="00081142" w:rsidTr="00E7190C">
        <w:trPr>
          <w:trHeight w:val="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Краткосрочные обязательства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081142" w:rsidTr="00E7190C">
        <w:trPr>
          <w:trHeight w:val="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Кредиторы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14 592</w:t>
            </w:r>
          </w:p>
        </w:tc>
      </w:tr>
      <w:tr w:rsidR="00081142" w:rsidTr="00E7190C">
        <w:trPr>
          <w:trHeight w:val="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142" w:rsidRDefault="00081142" w:rsidP="00E7190C">
            <w:pPr>
              <w:spacing w:line="360" w:lineRule="auto"/>
              <w:ind w:firstLine="0"/>
              <w:jc w:val="right"/>
              <w:rPr>
                <w:snapToGrid w:val="0"/>
                <w:color w:val="000000"/>
                <w:sz w:val="24"/>
                <w:u w:val="single"/>
              </w:rPr>
            </w:pPr>
            <w:r>
              <w:rPr>
                <w:snapToGrid w:val="0"/>
                <w:color w:val="000000"/>
                <w:sz w:val="24"/>
                <w:u w:val="single"/>
              </w:rPr>
              <w:t>539 652</w:t>
            </w:r>
          </w:p>
        </w:tc>
      </w:tr>
    </w:tbl>
    <w:p w:rsidR="00417E7A" w:rsidRDefault="00417E7A" w:rsidP="00925AD8">
      <w:pPr>
        <w:spacing w:line="360" w:lineRule="auto"/>
      </w:pPr>
    </w:p>
    <w:p w:rsidR="00417E7A" w:rsidRDefault="00417E7A" w:rsidP="00925AD8">
      <w:pPr>
        <w:pStyle w:val="1"/>
        <w:spacing w:line="360" w:lineRule="auto"/>
      </w:pPr>
      <w:r>
        <w:br w:type="page"/>
      </w:r>
      <w:bookmarkStart w:id="7" w:name="_Toc87332908"/>
      <w:bookmarkStart w:id="8" w:name="_Toc87333116"/>
      <w:bookmarkStart w:id="9" w:name="_Toc87333169"/>
      <w:bookmarkStart w:id="10" w:name="_Toc243736095"/>
      <w:bookmarkStart w:id="11" w:name="_Toc243807233"/>
      <w:r>
        <w:t>Список литературы</w:t>
      </w:r>
      <w:bookmarkEnd w:id="7"/>
      <w:bookmarkEnd w:id="8"/>
      <w:bookmarkEnd w:id="9"/>
      <w:bookmarkEnd w:id="10"/>
      <w:bookmarkEnd w:id="11"/>
      <w:r>
        <w:t xml:space="preserve">  </w:t>
      </w:r>
    </w:p>
    <w:p w:rsidR="00417E7A" w:rsidRPr="00DA0500" w:rsidRDefault="00417E7A" w:rsidP="00925AD8">
      <w:pPr>
        <w:spacing w:line="360" w:lineRule="auto"/>
      </w:pPr>
    </w:p>
    <w:p w:rsidR="00417E7A" w:rsidRDefault="00115B4E" w:rsidP="00925AD8">
      <w:pPr>
        <w:numPr>
          <w:ilvl w:val="0"/>
          <w:numId w:val="15"/>
        </w:numPr>
        <w:spacing w:line="360" w:lineRule="auto"/>
      </w:pPr>
      <w:r>
        <w:t xml:space="preserve">Маренков Н.Л., Веселова Т.Н. </w:t>
      </w:r>
      <w:r w:rsidR="00417E7A">
        <w:t xml:space="preserve"> </w:t>
      </w:r>
      <w:r>
        <w:t>Международные стандарты бухгалтерского учета, финансовой отчетности и аудита в российских фирмах: Учебное пособие. Изд. 6-е, испр. и сущ. доп. М.: Едиториал УРСС, 2008. – 296 с.</w:t>
      </w:r>
    </w:p>
    <w:p w:rsidR="00B4477E" w:rsidRDefault="00B4477E" w:rsidP="00925AD8">
      <w:pPr>
        <w:numPr>
          <w:ilvl w:val="0"/>
          <w:numId w:val="15"/>
        </w:numPr>
        <w:spacing w:line="360" w:lineRule="auto"/>
      </w:pPr>
      <w:r>
        <w:t>Мизиковский Е.А., Дружиловская Т.Ю. Международные стандарты финансовой отчетности и бухгалтерский учет в России. М.: Изд-во «Бухгалтерский учет», 2008. – 304 с.</w:t>
      </w:r>
    </w:p>
    <w:p w:rsidR="00417E7A" w:rsidRDefault="00417E7A" w:rsidP="00925AD8">
      <w:pPr>
        <w:numPr>
          <w:ilvl w:val="0"/>
          <w:numId w:val="15"/>
        </w:numPr>
        <w:spacing w:line="360" w:lineRule="auto"/>
      </w:pPr>
      <w:r>
        <w:t>Международные стандарты бухгалтерского учета и финансовой отчетности. Учебное пособие / О.В. Рожнова. М.: Издательство Экзамен, 2007.</w:t>
      </w:r>
    </w:p>
    <w:p w:rsidR="00B4477E" w:rsidRDefault="00B4477E" w:rsidP="00925AD8">
      <w:pPr>
        <w:numPr>
          <w:ilvl w:val="0"/>
          <w:numId w:val="15"/>
        </w:numPr>
        <w:spacing w:line="360" w:lineRule="auto"/>
      </w:pPr>
      <w:r>
        <w:t>Николаева О. Е, Шишкова Т. В. Международные стандарты финансовой отчетности. Учебное пособие. 2-е изд. М.: УРСС, 200</w:t>
      </w:r>
      <w:r w:rsidRPr="00B4477E">
        <w:t>9</w:t>
      </w:r>
      <w:r>
        <w:t>.</w:t>
      </w:r>
    </w:p>
    <w:p w:rsidR="00B4477E" w:rsidRDefault="00B4477E" w:rsidP="00925AD8">
      <w:pPr>
        <w:numPr>
          <w:ilvl w:val="0"/>
          <w:numId w:val="15"/>
        </w:numPr>
        <w:spacing w:line="360" w:lineRule="auto"/>
      </w:pPr>
      <w:r>
        <w:t>Салтыкова А. А. Российская и международная финансовая отчетность: существенные различия// Бухгалтерский учет, 2009.</w:t>
      </w:r>
    </w:p>
    <w:p w:rsidR="00315C2F" w:rsidRDefault="00315C2F" w:rsidP="00925AD8">
      <w:pPr>
        <w:numPr>
          <w:ilvl w:val="0"/>
          <w:numId w:val="15"/>
        </w:numPr>
        <w:spacing w:line="360" w:lineRule="auto"/>
      </w:pPr>
      <w:r>
        <w:t>Сиднева В.П. Международные стандарты финансовой отчетности. М., 2009.</w:t>
      </w:r>
    </w:p>
    <w:p w:rsidR="00B4477E" w:rsidRDefault="00B4477E" w:rsidP="00925AD8">
      <w:pPr>
        <w:numPr>
          <w:ilvl w:val="0"/>
          <w:numId w:val="15"/>
        </w:numPr>
        <w:spacing w:line="360" w:lineRule="auto"/>
      </w:pPr>
      <w:r>
        <w:t>Терехова В. А. Международные стандарты бухгалтерского учета в российской практике. М.: Перспектива, 200</w:t>
      </w:r>
      <w:r w:rsidRPr="00B4477E">
        <w:t>7</w:t>
      </w:r>
      <w:r>
        <w:t>.</w:t>
      </w:r>
    </w:p>
    <w:p w:rsidR="00E01299" w:rsidRPr="00E01299" w:rsidRDefault="00E01299" w:rsidP="00925AD8">
      <w:pPr>
        <w:spacing w:line="360" w:lineRule="auto"/>
      </w:pPr>
      <w:bookmarkStart w:id="12" w:name="_GoBack"/>
      <w:bookmarkEnd w:id="12"/>
    </w:p>
    <w:sectPr w:rsidR="00E01299" w:rsidRPr="00E01299" w:rsidSect="00712FD6">
      <w:footnotePr>
        <w:numRestart w:val="eachPage"/>
      </w:footnotePr>
      <w:pgSz w:w="11906" w:h="16838"/>
      <w:pgMar w:top="1134" w:right="850" w:bottom="1134" w:left="1701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90C" w:rsidRDefault="00E7190C">
      <w:r>
        <w:separator/>
      </w:r>
    </w:p>
  </w:endnote>
  <w:endnote w:type="continuationSeparator" w:id="0">
    <w:p w:rsidR="00E7190C" w:rsidRDefault="00E7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ED0" w:rsidRDefault="00495ED0" w:rsidP="00712FD6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5ED0" w:rsidRDefault="00495ED0" w:rsidP="00712FD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ED0" w:rsidRDefault="00495ED0" w:rsidP="00712FD6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42C2">
      <w:rPr>
        <w:rStyle w:val="a7"/>
        <w:noProof/>
      </w:rPr>
      <w:t>2</w:t>
    </w:r>
    <w:r>
      <w:rPr>
        <w:rStyle w:val="a7"/>
      </w:rPr>
      <w:fldChar w:fldCharType="end"/>
    </w:r>
  </w:p>
  <w:p w:rsidR="00495ED0" w:rsidRDefault="00495ED0" w:rsidP="00712FD6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ED0" w:rsidRDefault="00495ED0" w:rsidP="00712FD6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5ED0" w:rsidRDefault="00495ED0" w:rsidP="00712FD6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ED0" w:rsidRDefault="00495ED0" w:rsidP="00712FD6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4278">
      <w:rPr>
        <w:rStyle w:val="a7"/>
        <w:noProof/>
      </w:rPr>
      <w:t>24</w:t>
    </w:r>
    <w:r>
      <w:rPr>
        <w:rStyle w:val="a7"/>
      </w:rPr>
      <w:fldChar w:fldCharType="end"/>
    </w:r>
  </w:p>
  <w:p w:rsidR="00495ED0" w:rsidRDefault="00495ED0" w:rsidP="00712FD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90C" w:rsidRDefault="00E7190C">
      <w:r>
        <w:separator/>
      </w:r>
    </w:p>
  </w:footnote>
  <w:footnote w:type="continuationSeparator" w:id="0">
    <w:p w:rsidR="00E7190C" w:rsidRDefault="00E7190C">
      <w:r>
        <w:continuationSeparator/>
      </w:r>
    </w:p>
  </w:footnote>
  <w:footnote w:id="1">
    <w:p w:rsidR="00495ED0" w:rsidRDefault="00495ED0">
      <w:pPr>
        <w:pStyle w:val="a4"/>
      </w:pPr>
      <w:r>
        <w:rPr>
          <w:rStyle w:val="a8"/>
        </w:rPr>
        <w:footnoteRef/>
      </w:r>
      <w:r>
        <w:t xml:space="preserve"> Маренков Н.Л., Веселова Т.Н.  Международные стандарты бухгалтерского учета, финансовой отчетности и аудита в российских фирмах: Учебное пособие. Изд. 6-е, испр. и сущ. доп. М.: Едиториал УРСС, 2008. С. 91.</w:t>
      </w:r>
    </w:p>
  </w:footnote>
  <w:footnote w:id="2">
    <w:p w:rsidR="00495ED0" w:rsidRDefault="00495ED0">
      <w:pPr>
        <w:pStyle w:val="a4"/>
      </w:pPr>
      <w:r>
        <w:rPr>
          <w:rStyle w:val="a8"/>
        </w:rPr>
        <w:footnoteRef/>
      </w:r>
      <w:r>
        <w:t xml:space="preserve"> Сиднева В.П. Международные стандарты финансовой отчетности. М., 2009. С. 120.</w:t>
      </w:r>
    </w:p>
  </w:footnote>
  <w:footnote w:id="3">
    <w:p w:rsidR="00495ED0" w:rsidRDefault="00495ED0">
      <w:pPr>
        <w:pStyle w:val="a4"/>
      </w:pPr>
      <w:r>
        <w:rPr>
          <w:rStyle w:val="a8"/>
        </w:rPr>
        <w:footnoteRef/>
      </w:r>
      <w:r>
        <w:t xml:space="preserve"> Международные стандарты бухгалтерского учета и финансовой отчетности. Учебное пособие / О.В. Рожнова. М.: Издательство Экзамен, 2007. С.199.</w:t>
      </w:r>
    </w:p>
  </w:footnote>
  <w:footnote w:id="4">
    <w:p w:rsidR="00495ED0" w:rsidRDefault="00495ED0">
      <w:pPr>
        <w:pStyle w:val="a4"/>
      </w:pPr>
      <w:r>
        <w:rPr>
          <w:rStyle w:val="a8"/>
        </w:rPr>
        <w:footnoteRef/>
      </w:r>
      <w:r>
        <w:t xml:space="preserve"> Николаева О. Е, Шишкова Т. В. Международные стандарты финансовой отчетности. Учебное пособие. 2-е изд. М.: УРСС, 2009. С. 159.</w:t>
      </w:r>
    </w:p>
  </w:footnote>
  <w:footnote w:id="5">
    <w:p w:rsidR="00495ED0" w:rsidRDefault="00495ED0">
      <w:pPr>
        <w:pStyle w:val="a4"/>
      </w:pPr>
      <w:r>
        <w:rPr>
          <w:rStyle w:val="a8"/>
        </w:rPr>
        <w:footnoteRef/>
      </w:r>
      <w:r>
        <w:t xml:space="preserve"> Сиднева В.П. Международные стандарты финансовой отчетности. М., 2009. С. 140.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ED0" w:rsidRDefault="00495ED0" w:rsidP="006D008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5ED0" w:rsidRDefault="00495ED0" w:rsidP="00DE550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ED0" w:rsidRDefault="00495ED0" w:rsidP="00DE550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006F"/>
    <w:multiLevelType w:val="hybridMultilevel"/>
    <w:tmpl w:val="BA32C6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0E804A4"/>
    <w:multiLevelType w:val="hybridMultilevel"/>
    <w:tmpl w:val="5A6C5CC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2DF56E5"/>
    <w:multiLevelType w:val="hybridMultilevel"/>
    <w:tmpl w:val="B164F8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686013C"/>
    <w:multiLevelType w:val="hybridMultilevel"/>
    <w:tmpl w:val="FB4061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7FA2EF8"/>
    <w:multiLevelType w:val="hybridMultilevel"/>
    <w:tmpl w:val="31C80E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E972B70"/>
    <w:multiLevelType w:val="hybridMultilevel"/>
    <w:tmpl w:val="251C07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37B6A4F"/>
    <w:multiLevelType w:val="hybridMultilevel"/>
    <w:tmpl w:val="48C892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42F1431"/>
    <w:multiLevelType w:val="hybridMultilevel"/>
    <w:tmpl w:val="A9D860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0F63451"/>
    <w:multiLevelType w:val="hybridMultilevel"/>
    <w:tmpl w:val="92A074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3360969"/>
    <w:multiLevelType w:val="hybridMultilevel"/>
    <w:tmpl w:val="7004B8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A913E22"/>
    <w:multiLevelType w:val="hybridMultilevel"/>
    <w:tmpl w:val="DF10EC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AE31051"/>
    <w:multiLevelType w:val="hybridMultilevel"/>
    <w:tmpl w:val="677462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E8B4131"/>
    <w:multiLevelType w:val="hybridMultilevel"/>
    <w:tmpl w:val="7EE46D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0F72EE5"/>
    <w:multiLevelType w:val="hybridMultilevel"/>
    <w:tmpl w:val="66CC10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9DD0493"/>
    <w:multiLevelType w:val="hybridMultilevel"/>
    <w:tmpl w:val="5E4854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12"/>
  </w:num>
  <w:num w:numId="9">
    <w:abstractNumId w:val="10"/>
  </w:num>
  <w:num w:numId="10">
    <w:abstractNumId w:val="4"/>
  </w:num>
  <w:num w:numId="11">
    <w:abstractNumId w:val="13"/>
  </w:num>
  <w:num w:numId="12">
    <w:abstractNumId w:val="2"/>
  </w:num>
  <w:num w:numId="13">
    <w:abstractNumId w:val="9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EE2"/>
    <w:rsid w:val="00013257"/>
    <w:rsid w:val="00017952"/>
    <w:rsid w:val="000260EF"/>
    <w:rsid w:val="00080928"/>
    <w:rsid w:val="00081142"/>
    <w:rsid w:val="00104278"/>
    <w:rsid w:val="00115B4E"/>
    <w:rsid w:val="00117AB6"/>
    <w:rsid w:val="001855E2"/>
    <w:rsid w:val="002631E9"/>
    <w:rsid w:val="0027222B"/>
    <w:rsid w:val="002B3E8F"/>
    <w:rsid w:val="00315C2F"/>
    <w:rsid w:val="003463B8"/>
    <w:rsid w:val="003E3C14"/>
    <w:rsid w:val="00417E7A"/>
    <w:rsid w:val="0047416E"/>
    <w:rsid w:val="00481BF5"/>
    <w:rsid w:val="00495ED0"/>
    <w:rsid w:val="004E56B7"/>
    <w:rsid w:val="00576507"/>
    <w:rsid w:val="00586744"/>
    <w:rsid w:val="00680315"/>
    <w:rsid w:val="00683FD4"/>
    <w:rsid w:val="006C0F77"/>
    <w:rsid w:val="006D008F"/>
    <w:rsid w:val="006F4246"/>
    <w:rsid w:val="00712FD6"/>
    <w:rsid w:val="0076368E"/>
    <w:rsid w:val="007A763F"/>
    <w:rsid w:val="007B1C84"/>
    <w:rsid w:val="007F425C"/>
    <w:rsid w:val="00830FB5"/>
    <w:rsid w:val="008652CB"/>
    <w:rsid w:val="00925AD8"/>
    <w:rsid w:val="00936475"/>
    <w:rsid w:val="00947140"/>
    <w:rsid w:val="00997AC4"/>
    <w:rsid w:val="009D3EE2"/>
    <w:rsid w:val="00A518B2"/>
    <w:rsid w:val="00A8617A"/>
    <w:rsid w:val="00B4477E"/>
    <w:rsid w:val="00B45317"/>
    <w:rsid w:val="00B708CD"/>
    <w:rsid w:val="00B831A2"/>
    <w:rsid w:val="00C17156"/>
    <w:rsid w:val="00C22DA5"/>
    <w:rsid w:val="00C2414A"/>
    <w:rsid w:val="00C36334"/>
    <w:rsid w:val="00C75C7A"/>
    <w:rsid w:val="00C85ECB"/>
    <w:rsid w:val="00D142C2"/>
    <w:rsid w:val="00D263CC"/>
    <w:rsid w:val="00D31B06"/>
    <w:rsid w:val="00DD4851"/>
    <w:rsid w:val="00DE5506"/>
    <w:rsid w:val="00E01299"/>
    <w:rsid w:val="00E31D23"/>
    <w:rsid w:val="00E7190C"/>
    <w:rsid w:val="00E8374E"/>
    <w:rsid w:val="00F03C6E"/>
    <w:rsid w:val="00F6125B"/>
    <w:rsid w:val="00F86797"/>
    <w:rsid w:val="00FB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53DD3-2CC2-46C1-946B-B21E6F53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240" w:after="240"/>
      <w:jc w:val="center"/>
      <w:outlineLvl w:val="0"/>
    </w:pPr>
    <w:rPr>
      <w:rFonts w:cs="Arial"/>
      <w:b/>
      <w:bCs/>
      <w:caps/>
      <w:kern w:val="32"/>
      <w:szCs w:val="3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qFormat/>
    <w:pPr>
      <w:keepNext/>
      <w:spacing w:before="60" w:after="60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footnote text"/>
    <w:basedOn w:val="a"/>
    <w:semiHidden/>
    <w:rPr>
      <w:sz w:val="20"/>
      <w:szCs w:val="20"/>
    </w:rPr>
  </w:style>
  <w:style w:type="paragraph" w:styleId="20">
    <w:name w:val="toc 2"/>
    <w:basedOn w:val="a"/>
    <w:next w:val="a"/>
    <w:autoRedefine/>
    <w:semiHidden/>
    <w:rsid w:val="00417E7A"/>
    <w:pPr>
      <w:tabs>
        <w:tab w:val="right" w:leader="dot" w:pos="9345"/>
      </w:tabs>
      <w:ind w:left="280" w:firstLine="620"/>
    </w:pPr>
  </w:style>
  <w:style w:type="paragraph" w:styleId="10">
    <w:name w:val="toc 1"/>
    <w:basedOn w:val="a"/>
    <w:next w:val="a"/>
    <w:autoRedefine/>
    <w:semiHidden/>
    <w:rsid w:val="00417E7A"/>
  </w:style>
  <w:style w:type="character" w:styleId="a5">
    <w:name w:val="Hyperlink"/>
    <w:basedOn w:val="a0"/>
    <w:rsid w:val="00417E7A"/>
    <w:rPr>
      <w:color w:val="0000FF"/>
      <w:u w:val="single"/>
    </w:rPr>
  </w:style>
  <w:style w:type="paragraph" w:styleId="a6">
    <w:name w:val="header"/>
    <w:basedOn w:val="a"/>
    <w:rsid w:val="00DE550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E5506"/>
  </w:style>
  <w:style w:type="character" w:styleId="a8">
    <w:name w:val="footnote reference"/>
    <w:basedOn w:val="a0"/>
    <w:semiHidden/>
    <w:rsid w:val="00B4477E"/>
    <w:rPr>
      <w:vertAlign w:val="superscript"/>
    </w:rPr>
  </w:style>
  <w:style w:type="paragraph" w:styleId="a9">
    <w:name w:val="footer"/>
    <w:basedOn w:val="a"/>
    <w:rsid w:val="00B4531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C24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4359</Words>
  <Characters>24848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 запасов</vt:lpstr>
    </vt:vector>
  </TitlesOfParts>
  <Company>Таранович</Company>
  <LinksUpToDate>false</LinksUpToDate>
  <CharactersWithSpaces>29149</CharactersWithSpaces>
  <SharedDoc>false</SharedDoc>
  <HLinks>
    <vt:vector size="24" baseType="variant"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_Toc243807233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_Toc243807232</vt:lpwstr>
      </vt:variant>
      <vt:variant>
        <vt:i4>2031667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_Toc243807231</vt:lpwstr>
      </vt:variant>
      <vt:variant>
        <vt:i4>2031667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_Toc243807230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 запасов</dc:title>
  <dc:subject/>
  <dc:creator>Таран</dc:creator>
  <cp:keywords/>
  <dc:description/>
  <cp:lastModifiedBy>admin</cp:lastModifiedBy>
  <cp:revision>2</cp:revision>
  <cp:lastPrinted>2009-11-13T09:39:00Z</cp:lastPrinted>
  <dcterms:created xsi:type="dcterms:W3CDTF">2014-04-23T05:18:00Z</dcterms:created>
  <dcterms:modified xsi:type="dcterms:W3CDTF">2014-04-23T05:18:00Z</dcterms:modified>
</cp:coreProperties>
</file>