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EBC" w:rsidRDefault="00F41EBC">
      <w:pPr>
        <w:pStyle w:val="a3"/>
        <w:rPr>
          <w:b/>
          <w:bCs/>
        </w:rPr>
      </w:pPr>
      <w:r>
        <w:rPr>
          <w:b/>
          <w:bCs/>
        </w:rPr>
        <w:t>ВОСТОЧНЫЙ ИНСТИТУТ ЭКОНОМИКИ, ГУМАНИТАРНЫХ НАУК, УПРАВЛЕНИЯ И ПРАВА</w:t>
      </w:r>
    </w:p>
    <w:p w:rsidR="00F41EBC" w:rsidRDefault="00F41EBC">
      <w:pPr>
        <w:pStyle w:val="a3"/>
      </w:pPr>
    </w:p>
    <w:p w:rsidR="00F41EBC" w:rsidRDefault="00F41EBC">
      <w:pPr>
        <w:pStyle w:val="a3"/>
      </w:pPr>
    </w:p>
    <w:p w:rsidR="00F41EBC" w:rsidRDefault="00F41EBC">
      <w:pPr>
        <w:pStyle w:val="a3"/>
        <w:rPr>
          <w:sz w:val="24"/>
        </w:rPr>
      </w:pPr>
      <w:r>
        <w:rPr>
          <w:sz w:val="24"/>
        </w:rPr>
        <w:t>Юридический факультет</w:t>
      </w:r>
    </w:p>
    <w:p w:rsidR="00F41EBC" w:rsidRDefault="00F41EBC">
      <w:pPr>
        <w:pStyle w:val="a3"/>
        <w:rPr>
          <w:sz w:val="24"/>
        </w:rPr>
      </w:pPr>
    </w:p>
    <w:p w:rsidR="00F41EBC" w:rsidRDefault="00F41EBC">
      <w:pPr>
        <w:pStyle w:val="a3"/>
        <w:rPr>
          <w:sz w:val="24"/>
        </w:rPr>
      </w:pPr>
    </w:p>
    <w:p w:rsidR="00F41EBC" w:rsidRDefault="00F41EBC">
      <w:pPr>
        <w:pStyle w:val="a3"/>
        <w:rPr>
          <w:sz w:val="24"/>
        </w:rPr>
      </w:pPr>
      <w:r>
        <w:rPr>
          <w:sz w:val="24"/>
        </w:rPr>
        <w:t>КАФЕДРА МЕЖДУНАРОДНОГО ПРАВА</w:t>
      </w:r>
    </w:p>
    <w:p w:rsidR="00F41EBC" w:rsidRDefault="00F41EBC">
      <w:pPr>
        <w:pStyle w:val="a3"/>
        <w:rPr>
          <w:sz w:val="24"/>
        </w:rPr>
      </w:pPr>
    </w:p>
    <w:p w:rsidR="00F41EBC" w:rsidRDefault="00F41EBC">
      <w:pPr>
        <w:pStyle w:val="a3"/>
        <w:rPr>
          <w:sz w:val="24"/>
        </w:rPr>
      </w:pPr>
    </w:p>
    <w:p w:rsidR="00F41EBC" w:rsidRDefault="00F41EBC">
      <w:pPr>
        <w:pStyle w:val="a3"/>
        <w:rPr>
          <w:sz w:val="24"/>
        </w:rPr>
      </w:pPr>
    </w:p>
    <w:p w:rsidR="00F41EBC" w:rsidRDefault="00F41EBC">
      <w:pPr>
        <w:pStyle w:val="a3"/>
        <w:rPr>
          <w:b/>
          <w:bCs/>
        </w:rPr>
      </w:pPr>
      <w:r>
        <w:rPr>
          <w:b/>
          <w:bCs/>
        </w:rPr>
        <w:t>МЕЖДУНАРОДНЫЙ КОММЕРЧЕСКИЙ АРБИТРАЖНЫЙ СУД</w:t>
      </w:r>
    </w:p>
    <w:p w:rsidR="00F41EBC" w:rsidRDefault="00F41EBC">
      <w:pPr>
        <w:pStyle w:val="a3"/>
        <w:rPr>
          <w:b/>
          <w:bCs/>
        </w:rPr>
      </w:pPr>
    </w:p>
    <w:p w:rsidR="00F41EBC" w:rsidRDefault="00F41EBC">
      <w:pPr>
        <w:pStyle w:val="a3"/>
        <w:rPr>
          <w:b/>
          <w:bCs/>
        </w:rPr>
      </w:pPr>
    </w:p>
    <w:p w:rsidR="00F41EBC" w:rsidRDefault="00F41EBC">
      <w:pPr>
        <w:pStyle w:val="a3"/>
        <w:rPr>
          <w:b/>
          <w:bCs/>
        </w:rPr>
      </w:pPr>
    </w:p>
    <w:p w:rsidR="00F41EBC" w:rsidRDefault="00F41EBC">
      <w:pPr>
        <w:pStyle w:val="a3"/>
        <w:rPr>
          <w:sz w:val="24"/>
        </w:rPr>
      </w:pPr>
      <w:r>
        <w:rPr>
          <w:sz w:val="24"/>
        </w:rPr>
        <w:t>Курсовая работа</w:t>
      </w:r>
    </w:p>
    <w:p w:rsidR="00F41EBC" w:rsidRDefault="00F41EBC">
      <w:pPr>
        <w:pStyle w:val="a3"/>
        <w:jc w:val="left"/>
        <w:rPr>
          <w:sz w:val="24"/>
        </w:rPr>
      </w:pPr>
    </w:p>
    <w:p w:rsidR="00F41EBC" w:rsidRDefault="00F41EBC">
      <w:pPr>
        <w:pStyle w:val="a3"/>
        <w:jc w:val="left"/>
        <w:rPr>
          <w:sz w:val="24"/>
        </w:rPr>
      </w:pPr>
    </w:p>
    <w:p w:rsidR="00F41EBC" w:rsidRDefault="00F41EBC">
      <w:pPr>
        <w:pStyle w:val="a3"/>
        <w:jc w:val="left"/>
        <w:rPr>
          <w:sz w:val="24"/>
        </w:rPr>
      </w:pPr>
    </w:p>
    <w:p w:rsidR="00F41EBC" w:rsidRDefault="00F41EBC">
      <w:pPr>
        <w:pStyle w:val="a3"/>
        <w:jc w:val="left"/>
        <w:rPr>
          <w:sz w:val="24"/>
        </w:rPr>
      </w:pPr>
    </w:p>
    <w:p w:rsidR="00F41EBC" w:rsidRDefault="00F41EBC">
      <w:pPr>
        <w:pStyle w:val="a3"/>
        <w:spacing w:line="240" w:lineRule="auto"/>
        <w:jc w:val="left"/>
        <w:rPr>
          <w:sz w:val="24"/>
        </w:rPr>
      </w:pPr>
      <w:r>
        <w:rPr>
          <w:sz w:val="24"/>
        </w:rPr>
        <w:tab/>
      </w:r>
      <w:r>
        <w:rPr>
          <w:sz w:val="24"/>
        </w:rPr>
        <w:tab/>
      </w:r>
      <w:r>
        <w:rPr>
          <w:sz w:val="24"/>
        </w:rPr>
        <w:tab/>
      </w:r>
      <w:r>
        <w:rPr>
          <w:sz w:val="24"/>
        </w:rPr>
        <w:tab/>
      </w:r>
      <w:r>
        <w:rPr>
          <w:sz w:val="24"/>
        </w:rPr>
        <w:tab/>
      </w:r>
      <w:r>
        <w:rPr>
          <w:sz w:val="24"/>
        </w:rPr>
        <w:tab/>
      </w:r>
      <w:r>
        <w:rPr>
          <w:sz w:val="24"/>
        </w:rPr>
        <w:tab/>
        <w:t xml:space="preserve">         Хайруллина Гульшат Ришатовна</w:t>
      </w:r>
    </w:p>
    <w:p w:rsidR="00F41EBC" w:rsidRDefault="00F41EBC">
      <w:pPr>
        <w:pStyle w:val="a3"/>
        <w:spacing w:line="240" w:lineRule="auto"/>
        <w:jc w:val="left"/>
        <w:rPr>
          <w:sz w:val="24"/>
        </w:rPr>
      </w:pPr>
      <w:r>
        <w:rPr>
          <w:sz w:val="24"/>
        </w:rPr>
        <w:tab/>
      </w:r>
      <w:r>
        <w:rPr>
          <w:sz w:val="24"/>
        </w:rPr>
        <w:tab/>
      </w:r>
      <w:r>
        <w:rPr>
          <w:sz w:val="24"/>
        </w:rPr>
        <w:tab/>
      </w:r>
      <w:r>
        <w:rPr>
          <w:sz w:val="24"/>
        </w:rPr>
        <w:tab/>
      </w:r>
      <w:r>
        <w:rPr>
          <w:sz w:val="24"/>
        </w:rPr>
        <w:tab/>
      </w:r>
      <w:r>
        <w:rPr>
          <w:sz w:val="24"/>
        </w:rPr>
        <w:tab/>
      </w:r>
      <w:r>
        <w:rPr>
          <w:sz w:val="24"/>
        </w:rPr>
        <w:tab/>
        <w:t xml:space="preserve">         студентка 4 курса, очного  </w:t>
      </w:r>
    </w:p>
    <w:p w:rsidR="00F41EBC" w:rsidRDefault="00F41EBC">
      <w:pPr>
        <w:pStyle w:val="a3"/>
        <w:spacing w:line="240" w:lineRule="auto"/>
        <w:jc w:val="both"/>
        <w:rPr>
          <w:sz w:val="24"/>
        </w:rPr>
      </w:pPr>
      <w:r>
        <w:t xml:space="preserve">                                                                              </w:t>
      </w:r>
      <w:r>
        <w:rPr>
          <w:sz w:val="24"/>
        </w:rPr>
        <w:t>отделения, (прием С - 98)</w:t>
      </w:r>
    </w:p>
    <w:p w:rsidR="00F41EBC" w:rsidRDefault="00F41EBC">
      <w:pPr>
        <w:pStyle w:val="a3"/>
        <w:spacing w:line="240" w:lineRule="auto"/>
        <w:jc w:val="both"/>
        <w:rPr>
          <w:sz w:val="24"/>
        </w:rPr>
      </w:pPr>
    </w:p>
    <w:p w:rsidR="00F41EBC" w:rsidRDefault="00F41EBC">
      <w:pPr>
        <w:pStyle w:val="a3"/>
        <w:spacing w:line="240" w:lineRule="auto"/>
        <w:jc w:val="both"/>
        <w:rPr>
          <w:sz w:val="24"/>
        </w:rPr>
      </w:pPr>
    </w:p>
    <w:p w:rsidR="00F41EBC" w:rsidRDefault="00F41EBC">
      <w:pPr>
        <w:pStyle w:val="a3"/>
        <w:spacing w:line="240" w:lineRule="auto"/>
        <w:jc w:val="both"/>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Научный руководитель – </w:t>
      </w:r>
    </w:p>
    <w:p w:rsidR="00F41EBC" w:rsidRDefault="00F41EBC">
      <w:pPr>
        <w:pStyle w:val="a3"/>
        <w:spacing w:line="240" w:lineRule="auto"/>
        <w:jc w:val="both"/>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доцент</w:t>
      </w:r>
    </w:p>
    <w:p w:rsidR="00F41EBC" w:rsidRDefault="00F41EBC">
      <w:pPr>
        <w:pStyle w:val="a3"/>
        <w:spacing w:line="240" w:lineRule="auto"/>
        <w:jc w:val="both"/>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Комаров А.К.</w:t>
      </w:r>
    </w:p>
    <w:p w:rsidR="00F41EBC" w:rsidRDefault="00F41EBC">
      <w:pPr>
        <w:pStyle w:val="a3"/>
        <w:spacing w:line="240" w:lineRule="auto"/>
        <w:jc w:val="both"/>
        <w:rPr>
          <w:sz w:val="24"/>
        </w:rPr>
      </w:pPr>
    </w:p>
    <w:p w:rsidR="00F41EBC" w:rsidRDefault="00F41EBC">
      <w:pPr>
        <w:pStyle w:val="a3"/>
        <w:spacing w:line="240" w:lineRule="auto"/>
        <w:jc w:val="both"/>
        <w:rPr>
          <w:sz w:val="24"/>
        </w:rPr>
      </w:pPr>
    </w:p>
    <w:p w:rsidR="00F41EBC" w:rsidRDefault="00F41EBC">
      <w:pPr>
        <w:pStyle w:val="a3"/>
        <w:spacing w:line="240" w:lineRule="auto"/>
        <w:jc w:val="both"/>
        <w:rPr>
          <w:sz w:val="24"/>
        </w:rPr>
      </w:pPr>
    </w:p>
    <w:p w:rsidR="00F41EBC" w:rsidRDefault="00F41EBC">
      <w:pPr>
        <w:pStyle w:val="a3"/>
        <w:spacing w:line="240" w:lineRule="auto"/>
        <w:jc w:val="both"/>
        <w:rPr>
          <w:sz w:val="24"/>
        </w:rPr>
      </w:pPr>
    </w:p>
    <w:p w:rsidR="00F41EBC" w:rsidRDefault="00F41EBC">
      <w:pPr>
        <w:pStyle w:val="a3"/>
        <w:spacing w:line="240" w:lineRule="auto"/>
        <w:jc w:val="both"/>
        <w:rPr>
          <w:sz w:val="24"/>
        </w:rPr>
      </w:pPr>
    </w:p>
    <w:p w:rsidR="00F41EBC" w:rsidRDefault="00F41EBC">
      <w:pPr>
        <w:pStyle w:val="a3"/>
        <w:spacing w:line="240" w:lineRule="auto"/>
        <w:jc w:val="both"/>
        <w:rPr>
          <w:sz w:val="24"/>
        </w:rPr>
      </w:pPr>
    </w:p>
    <w:p w:rsidR="00F41EBC" w:rsidRDefault="00F41EBC">
      <w:pPr>
        <w:pStyle w:val="a3"/>
        <w:spacing w:line="240" w:lineRule="auto"/>
        <w:jc w:val="both"/>
        <w:rPr>
          <w:sz w:val="24"/>
        </w:rPr>
      </w:pPr>
    </w:p>
    <w:p w:rsidR="00F41EBC" w:rsidRDefault="00F41EBC">
      <w:pPr>
        <w:pStyle w:val="a3"/>
        <w:spacing w:line="240" w:lineRule="auto"/>
        <w:jc w:val="both"/>
        <w:rPr>
          <w:sz w:val="24"/>
        </w:rPr>
      </w:pPr>
    </w:p>
    <w:p w:rsidR="00F41EBC" w:rsidRDefault="00F41EBC">
      <w:pPr>
        <w:pStyle w:val="a3"/>
        <w:spacing w:line="240" w:lineRule="auto"/>
        <w:jc w:val="both"/>
        <w:rPr>
          <w:sz w:val="24"/>
        </w:rPr>
      </w:pPr>
    </w:p>
    <w:p w:rsidR="00F41EBC" w:rsidRDefault="00F41EBC">
      <w:pPr>
        <w:pStyle w:val="a3"/>
        <w:spacing w:line="240" w:lineRule="auto"/>
        <w:jc w:val="both"/>
        <w:rPr>
          <w:sz w:val="24"/>
        </w:rPr>
      </w:pPr>
    </w:p>
    <w:p w:rsidR="00F41EBC" w:rsidRDefault="00F41EBC">
      <w:pPr>
        <w:pStyle w:val="a3"/>
        <w:spacing w:line="240" w:lineRule="auto"/>
        <w:rPr>
          <w:sz w:val="24"/>
        </w:rPr>
      </w:pPr>
      <w:r>
        <w:rPr>
          <w:sz w:val="24"/>
        </w:rPr>
        <w:t>Уфа 2002</w:t>
      </w:r>
    </w:p>
    <w:p w:rsidR="00F41EBC" w:rsidRDefault="00F41EBC">
      <w:pPr>
        <w:pStyle w:val="a3"/>
        <w:spacing w:line="240" w:lineRule="auto"/>
        <w:jc w:val="both"/>
        <w:rPr>
          <w:sz w:val="24"/>
        </w:rPr>
      </w:pPr>
    </w:p>
    <w:p w:rsidR="00F41EBC" w:rsidRDefault="00F41EBC">
      <w:pPr>
        <w:pStyle w:val="a3"/>
        <w:spacing w:line="240" w:lineRule="auto"/>
      </w:pPr>
      <w:r>
        <w:t>СОДЕРЖАНИЕ</w:t>
      </w:r>
    </w:p>
    <w:p w:rsidR="00F41EBC" w:rsidRDefault="00F41EBC">
      <w:pPr>
        <w:pStyle w:val="a3"/>
        <w:spacing w:line="240" w:lineRule="auto"/>
        <w:jc w:val="left"/>
      </w:pPr>
    </w:p>
    <w:p w:rsidR="00F41EBC" w:rsidRDefault="00F41EBC">
      <w:pPr>
        <w:pStyle w:val="a3"/>
        <w:spacing w:line="240" w:lineRule="auto"/>
        <w:jc w:val="left"/>
        <w:rPr>
          <w:sz w:val="24"/>
        </w:rPr>
      </w:pPr>
    </w:p>
    <w:p w:rsidR="00F41EBC" w:rsidRDefault="00F41EBC">
      <w:pPr>
        <w:pStyle w:val="a3"/>
        <w:spacing w:line="240" w:lineRule="auto"/>
        <w:jc w:val="left"/>
      </w:pPr>
      <w:r>
        <w:t xml:space="preserve">                                                             </w:t>
      </w:r>
      <w:r>
        <w:tab/>
      </w:r>
      <w:r>
        <w:tab/>
      </w:r>
      <w:r>
        <w:tab/>
      </w:r>
      <w:r>
        <w:tab/>
      </w:r>
      <w:r>
        <w:tab/>
      </w:r>
      <w:r>
        <w:tab/>
        <w:t>Стр.</w:t>
      </w:r>
    </w:p>
    <w:p w:rsidR="00F41EBC" w:rsidRDefault="00F41EBC">
      <w:pPr>
        <w:pStyle w:val="a3"/>
        <w:jc w:val="both"/>
      </w:pPr>
      <w:r>
        <w:t>Введение……………………………………………………………………….3</w:t>
      </w:r>
    </w:p>
    <w:p w:rsidR="00F41EBC" w:rsidRDefault="00F41EBC">
      <w:pPr>
        <w:pStyle w:val="a3"/>
        <w:jc w:val="both"/>
      </w:pPr>
      <w:r>
        <w:t>Глава 1. Понятие Международного коммерческого арбитражного суда….5</w:t>
      </w:r>
    </w:p>
    <w:p w:rsidR="00F41EBC" w:rsidRDefault="00F41EBC">
      <w:pPr>
        <w:pStyle w:val="a3"/>
        <w:jc w:val="both"/>
      </w:pPr>
      <w:r>
        <w:t>Глава 2. Юрисдикция МКАС…………………………………………………7</w:t>
      </w:r>
    </w:p>
    <w:p w:rsidR="00F41EBC" w:rsidRDefault="00F41EBC">
      <w:pPr>
        <w:pStyle w:val="a3"/>
        <w:jc w:val="both"/>
      </w:pPr>
      <w:r>
        <w:t xml:space="preserve">  § 1. Порядок подачи искового заявления…………………………………..9</w:t>
      </w:r>
    </w:p>
    <w:p w:rsidR="00F41EBC" w:rsidRDefault="00F41EBC">
      <w:pPr>
        <w:pStyle w:val="a3"/>
        <w:jc w:val="both"/>
      </w:pPr>
      <w:r>
        <w:t>Глава 3. Формирование состава арбитража…………………………………10</w:t>
      </w:r>
    </w:p>
    <w:p w:rsidR="00F41EBC" w:rsidRDefault="00F41EBC">
      <w:pPr>
        <w:pStyle w:val="a3"/>
        <w:jc w:val="both"/>
      </w:pPr>
      <w:r>
        <w:t>Глава 4. Арбитражное разбирательство……………………………………..14</w:t>
      </w:r>
    </w:p>
    <w:p w:rsidR="00F41EBC" w:rsidRDefault="00F41EBC">
      <w:pPr>
        <w:pStyle w:val="a3"/>
        <w:jc w:val="both"/>
      </w:pPr>
      <w:r>
        <w:t xml:space="preserve">  § 1. Расходы по арбитражному разбирательству…………………………..15</w:t>
      </w:r>
    </w:p>
    <w:p w:rsidR="00F41EBC" w:rsidRDefault="00F41EBC">
      <w:pPr>
        <w:pStyle w:val="a3"/>
        <w:jc w:val="both"/>
      </w:pPr>
      <w:r>
        <w:t>Заключение…………………………………………………………………….17</w:t>
      </w:r>
    </w:p>
    <w:p w:rsidR="00F41EBC" w:rsidRDefault="00F41EBC">
      <w:pPr>
        <w:pStyle w:val="a3"/>
        <w:jc w:val="both"/>
      </w:pPr>
      <w:r>
        <w:t>Список использованной литературы…………………………………………19</w:t>
      </w:r>
    </w:p>
    <w:p w:rsidR="00F41EBC" w:rsidRDefault="00F41EBC">
      <w:pPr>
        <w:pStyle w:val="a3"/>
        <w:spacing w:line="240" w:lineRule="auto"/>
        <w:jc w:val="both"/>
        <w:rPr>
          <w:sz w:val="24"/>
        </w:rPr>
      </w:pPr>
    </w:p>
    <w:p w:rsidR="00F41EBC" w:rsidRDefault="00F41EBC">
      <w:pPr>
        <w:pStyle w:val="a3"/>
        <w:spacing w:line="240" w:lineRule="auto"/>
        <w:jc w:val="both"/>
        <w:rPr>
          <w:sz w:val="24"/>
        </w:rPr>
      </w:pPr>
    </w:p>
    <w:p w:rsidR="00F41EBC" w:rsidRDefault="00F41EBC">
      <w:pPr>
        <w:pStyle w:val="a3"/>
        <w:spacing w:line="240" w:lineRule="auto"/>
        <w:jc w:val="both"/>
        <w:rPr>
          <w:sz w:val="24"/>
        </w:rPr>
      </w:pPr>
    </w:p>
    <w:p w:rsidR="00F41EBC" w:rsidRDefault="00F41EBC">
      <w:pPr>
        <w:pStyle w:val="a3"/>
        <w:spacing w:line="240" w:lineRule="auto"/>
        <w:jc w:val="both"/>
        <w:rPr>
          <w:sz w:val="24"/>
        </w:rPr>
      </w:pPr>
    </w:p>
    <w:p w:rsidR="00F41EBC" w:rsidRDefault="00F41EBC">
      <w:pPr>
        <w:pStyle w:val="a3"/>
      </w:pPr>
    </w:p>
    <w:p w:rsidR="00F41EBC" w:rsidRDefault="00F41EBC">
      <w:pPr>
        <w:pStyle w:val="a3"/>
      </w:pPr>
    </w:p>
    <w:p w:rsidR="00F41EBC" w:rsidRDefault="00F41EBC">
      <w:pPr>
        <w:pStyle w:val="a3"/>
      </w:pPr>
    </w:p>
    <w:p w:rsidR="00F41EBC" w:rsidRDefault="00F41EBC">
      <w:pPr>
        <w:pStyle w:val="a3"/>
      </w:pPr>
    </w:p>
    <w:p w:rsidR="00F41EBC" w:rsidRDefault="00F41EBC">
      <w:pPr>
        <w:pStyle w:val="a3"/>
      </w:pPr>
    </w:p>
    <w:p w:rsidR="00F41EBC" w:rsidRDefault="00F41EBC">
      <w:pPr>
        <w:pStyle w:val="a3"/>
      </w:pPr>
    </w:p>
    <w:p w:rsidR="00F41EBC" w:rsidRDefault="00F41EBC">
      <w:pPr>
        <w:pStyle w:val="a3"/>
      </w:pPr>
    </w:p>
    <w:p w:rsidR="00F41EBC" w:rsidRDefault="00F41EBC">
      <w:pPr>
        <w:pStyle w:val="a3"/>
      </w:pPr>
    </w:p>
    <w:p w:rsidR="00F41EBC" w:rsidRDefault="00F41EBC">
      <w:pPr>
        <w:pStyle w:val="a3"/>
      </w:pPr>
    </w:p>
    <w:p w:rsidR="00F41EBC" w:rsidRDefault="00F41EBC">
      <w:pPr>
        <w:pStyle w:val="a3"/>
      </w:pPr>
    </w:p>
    <w:p w:rsidR="00F41EBC" w:rsidRDefault="00F41EBC">
      <w:pPr>
        <w:pStyle w:val="a3"/>
      </w:pPr>
    </w:p>
    <w:p w:rsidR="00F41EBC" w:rsidRDefault="00F41EBC">
      <w:pPr>
        <w:pStyle w:val="a3"/>
      </w:pPr>
    </w:p>
    <w:p w:rsidR="00F41EBC" w:rsidRDefault="00F41EBC">
      <w:pPr>
        <w:pStyle w:val="a3"/>
      </w:pPr>
    </w:p>
    <w:p w:rsidR="00F41EBC" w:rsidRDefault="00F41EBC">
      <w:pPr>
        <w:pStyle w:val="a3"/>
      </w:pPr>
    </w:p>
    <w:p w:rsidR="00F41EBC" w:rsidRDefault="00F41EBC">
      <w:pPr>
        <w:pStyle w:val="a3"/>
        <w:jc w:val="left"/>
      </w:pPr>
    </w:p>
    <w:p w:rsidR="00F41EBC" w:rsidRDefault="00F41EBC">
      <w:pPr>
        <w:pStyle w:val="a3"/>
      </w:pPr>
    </w:p>
    <w:p w:rsidR="00F41EBC" w:rsidRDefault="00F41EBC">
      <w:pPr>
        <w:pStyle w:val="a3"/>
        <w:jc w:val="left"/>
      </w:pPr>
    </w:p>
    <w:p w:rsidR="00F41EBC" w:rsidRDefault="00F41EBC">
      <w:pPr>
        <w:pStyle w:val="a3"/>
      </w:pPr>
      <w:r>
        <w:t>ВВЕДЕНИЕ</w:t>
      </w:r>
    </w:p>
    <w:p w:rsidR="00F41EBC" w:rsidRDefault="00F41EBC">
      <w:pPr>
        <w:pStyle w:val="a3"/>
      </w:pPr>
    </w:p>
    <w:p w:rsidR="00F41EBC" w:rsidRDefault="00F41EBC">
      <w:pPr>
        <w:pStyle w:val="a3"/>
        <w:jc w:val="both"/>
      </w:pPr>
      <w:r>
        <w:tab/>
        <w:t xml:space="preserve">Развитие третейской формы разбирательства споров, возникающих в сфере предпринимательской деятельности, стало необходимым следствием рыночных преобразований. Традиционная для нашей страны процедура разбирательства  так называемых хозяйственных споров, сложившаяся в системе государственного арбитража, была приспособлена к потребностям планово-регулируемой экономики. Она основывалась на приоритетной  защите интересов государства. В сегодняшней России положение медленно, но верно меняется в сторону увеличения роли третейских судов, и Международный коммерческий арбитражный суд при ТПП РФ является тем органом, который помогает российским предпринимателям и не только российским разрешать споры, возникающие из внешнеторговых контрактов, без привлечения государственных органов судебной власти. </w:t>
      </w:r>
    </w:p>
    <w:p w:rsidR="00F41EBC" w:rsidRDefault="00F41EBC">
      <w:pPr>
        <w:pStyle w:val="a3"/>
        <w:jc w:val="both"/>
      </w:pPr>
      <w:r>
        <w:tab/>
        <w:t>МКАС в своей работе основывается на Законе РФ от 7 июля 1993 года «О международном коммерческом арбитраже»</w:t>
      </w:r>
      <w:r>
        <w:rPr>
          <w:rStyle w:val="a7"/>
        </w:rPr>
        <w:footnoteReference w:customMarkFollows="1" w:id="1"/>
        <w:t>1</w:t>
      </w:r>
      <w:r>
        <w:t>, Положении  о Международном коммерческом арбитражном суде при ТПП РФ 1993 года,</w:t>
      </w:r>
      <w:r>
        <w:rPr>
          <w:rStyle w:val="a7"/>
        </w:rPr>
        <w:footnoteReference w:customMarkFollows="1" w:id="2"/>
        <w:t>2</w:t>
      </w:r>
      <w:r>
        <w:t xml:space="preserve"> а также на Регламенте, который вступил в силу 1 мая 1995 года. Регламент отразил не только основные представления об арбитраже, но и многолетний опыт, арбитражную практику. Впервые регламент изменил характер списка арбитров, сделав его факультативным. Спорящим сторонам предоставлена возможность избирать арбитров не только из списка. Новшеством является и то, что из 150 арбитров одну треть составляют зарубежные специалисты. </w:t>
      </w:r>
    </w:p>
    <w:p w:rsidR="00F41EBC" w:rsidRDefault="00F41EBC">
      <w:pPr>
        <w:pStyle w:val="a3"/>
        <w:jc w:val="both"/>
      </w:pPr>
      <w:r>
        <w:tab/>
        <w:t xml:space="preserve">Так как МКАС относится к наиболее старым и авторитетным судебным органам, о нем имеется достаточно литературы и не только российских ученых, раскрывающей его работу. В данной работе я в основном руководствовалась научной статьей А.Комарова в журнале «Закон» «Рассмотрение споров Международным коммерческим арбитражным судом при ТПП РФ», книгой Г.К. Дмитриевой «Международный коммерческий арбитраж».   </w:t>
      </w:r>
    </w:p>
    <w:p w:rsidR="00F41EBC" w:rsidRDefault="00F41EBC">
      <w:pPr>
        <w:pStyle w:val="a3"/>
        <w:jc w:val="both"/>
      </w:pPr>
      <w:r>
        <w:tab/>
        <w:t xml:space="preserve">  </w:t>
      </w:r>
    </w:p>
    <w:p w:rsidR="00F41EBC" w:rsidRDefault="00F41EBC">
      <w:pPr>
        <w:pStyle w:val="a3"/>
      </w:pPr>
    </w:p>
    <w:p w:rsidR="00F41EBC" w:rsidRDefault="00F41EBC">
      <w:pPr>
        <w:pStyle w:val="a3"/>
      </w:pPr>
    </w:p>
    <w:p w:rsidR="00F41EBC" w:rsidRDefault="00F41EBC">
      <w:pPr>
        <w:pStyle w:val="a3"/>
      </w:pPr>
    </w:p>
    <w:p w:rsidR="00F41EBC" w:rsidRDefault="00F41EBC">
      <w:pPr>
        <w:pStyle w:val="a3"/>
      </w:pPr>
    </w:p>
    <w:p w:rsidR="00F41EBC" w:rsidRDefault="00F41EBC">
      <w:pPr>
        <w:pStyle w:val="a3"/>
      </w:pPr>
    </w:p>
    <w:p w:rsidR="00F41EBC" w:rsidRDefault="00F41EBC">
      <w:pPr>
        <w:pStyle w:val="a3"/>
      </w:pPr>
    </w:p>
    <w:p w:rsidR="00F41EBC" w:rsidRDefault="00F41EBC">
      <w:pPr>
        <w:pStyle w:val="a3"/>
      </w:pPr>
    </w:p>
    <w:p w:rsidR="00F41EBC" w:rsidRDefault="00F41EBC">
      <w:pPr>
        <w:pStyle w:val="a3"/>
      </w:pPr>
    </w:p>
    <w:p w:rsidR="00F41EBC" w:rsidRDefault="00F41EBC">
      <w:pPr>
        <w:pStyle w:val="a3"/>
      </w:pPr>
    </w:p>
    <w:p w:rsidR="00F41EBC" w:rsidRDefault="00F41EBC">
      <w:pPr>
        <w:pStyle w:val="a3"/>
      </w:pPr>
    </w:p>
    <w:p w:rsidR="00F41EBC" w:rsidRDefault="00F41EBC">
      <w:pPr>
        <w:pStyle w:val="a3"/>
      </w:pPr>
    </w:p>
    <w:p w:rsidR="00F41EBC" w:rsidRDefault="00F41EBC">
      <w:pPr>
        <w:pStyle w:val="a3"/>
      </w:pPr>
    </w:p>
    <w:p w:rsidR="00F41EBC" w:rsidRDefault="00F41EBC">
      <w:pPr>
        <w:pStyle w:val="a3"/>
      </w:pPr>
    </w:p>
    <w:p w:rsidR="00F41EBC" w:rsidRDefault="00F41EBC">
      <w:pPr>
        <w:pStyle w:val="a3"/>
      </w:pPr>
    </w:p>
    <w:p w:rsidR="00F41EBC" w:rsidRDefault="00F41EBC">
      <w:pPr>
        <w:pStyle w:val="a3"/>
      </w:pPr>
    </w:p>
    <w:p w:rsidR="00F41EBC" w:rsidRDefault="00F41EBC">
      <w:pPr>
        <w:pStyle w:val="a3"/>
      </w:pPr>
    </w:p>
    <w:p w:rsidR="00F41EBC" w:rsidRDefault="00F41EBC">
      <w:pPr>
        <w:pStyle w:val="a3"/>
      </w:pPr>
    </w:p>
    <w:p w:rsidR="00F41EBC" w:rsidRDefault="00F41EBC">
      <w:pPr>
        <w:pStyle w:val="a3"/>
      </w:pPr>
    </w:p>
    <w:p w:rsidR="00F41EBC" w:rsidRDefault="00F41EBC">
      <w:pPr>
        <w:pStyle w:val="a3"/>
      </w:pPr>
    </w:p>
    <w:p w:rsidR="00F41EBC" w:rsidRDefault="00F41EBC">
      <w:pPr>
        <w:pStyle w:val="a3"/>
      </w:pPr>
    </w:p>
    <w:p w:rsidR="00F41EBC" w:rsidRDefault="00F41EBC">
      <w:pPr>
        <w:pStyle w:val="a3"/>
      </w:pPr>
    </w:p>
    <w:p w:rsidR="00F41EBC" w:rsidRDefault="00F41EBC">
      <w:pPr>
        <w:pStyle w:val="a3"/>
      </w:pPr>
    </w:p>
    <w:p w:rsidR="00F41EBC" w:rsidRDefault="00F41EBC">
      <w:pPr>
        <w:pStyle w:val="a3"/>
      </w:pPr>
    </w:p>
    <w:p w:rsidR="00F41EBC" w:rsidRDefault="00F41EBC">
      <w:pPr>
        <w:pStyle w:val="a3"/>
      </w:pPr>
    </w:p>
    <w:p w:rsidR="00F41EBC" w:rsidRDefault="00F41EBC">
      <w:pPr>
        <w:pStyle w:val="a3"/>
      </w:pPr>
    </w:p>
    <w:p w:rsidR="00F41EBC" w:rsidRDefault="00F41EBC">
      <w:pPr>
        <w:pStyle w:val="a3"/>
      </w:pPr>
    </w:p>
    <w:p w:rsidR="00F41EBC" w:rsidRDefault="00F41EBC">
      <w:pPr>
        <w:pStyle w:val="a3"/>
      </w:pPr>
      <w:r>
        <w:t>ГЛАВА 1. ПОНЯТИЕ МКАС.</w:t>
      </w:r>
    </w:p>
    <w:p w:rsidR="00F41EBC" w:rsidRDefault="00F41EBC">
      <w:pPr>
        <w:spacing w:line="360" w:lineRule="auto"/>
        <w:rPr>
          <w:sz w:val="28"/>
        </w:rPr>
      </w:pPr>
    </w:p>
    <w:p w:rsidR="00F41EBC" w:rsidRDefault="00F41EBC">
      <w:pPr>
        <w:pStyle w:val="a4"/>
        <w:ind w:firstLine="708"/>
      </w:pPr>
      <w:r>
        <w:t>Международный коммерческий арбитражный суд при ТПП РФ (МКАС) относится к числу наиболее известных и авторитетных арбитражных органов во всем мире. Такое положение объясняется как продолжительной активной деятельностью этого арбитражного института и значительным количеством рассматриваемых им международных коммерческих споров, так и традиционно высоким профессионализмом их разрешения.</w:t>
      </w:r>
    </w:p>
    <w:p w:rsidR="00F41EBC" w:rsidRDefault="00F41EBC">
      <w:pPr>
        <w:spacing w:line="360" w:lineRule="auto"/>
        <w:jc w:val="both"/>
        <w:rPr>
          <w:sz w:val="28"/>
        </w:rPr>
      </w:pPr>
      <w:r>
        <w:rPr>
          <w:sz w:val="28"/>
        </w:rPr>
        <w:tab/>
        <w:t xml:space="preserve">Уже в 1932 году при Всесоюзной торговой палате был создан специальный орган для разрешения споров в области внешнеторговой деятельности – Внешнеторговая арбитражная комиссия (ВТАК). В 1988 году ВТАК получила новое название  - арбитражный суд. После прекращения деятельности Торгово-промышленной палаты СССР Арбитражный суд перешел под эгиду ТПП РФ и в 1993 году получил свое нынешнее наименование – МКАС. </w:t>
      </w:r>
      <w:r>
        <w:rPr>
          <w:rStyle w:val="a7"/>
          <w:sz w:val="28"/>
        </w:rPr>
        <w:footnoteReference w:customMarkFollows="1" w:id="3"/>
        <w:t>1</w:t>
      </w:r>
    </w:p>
    <w:p w:rsidR="00F41EBC" w:rsidRDefault="00F41EBC">
      <w:pPr>
        <w:spacing w:line="360" w:lineRule="auto"/>
        <w:jc w:val="both"/>
        <w:rPr>
          <w:sz w:val="28"/>
        </w:rPr>
      </w:pPr>
      <w:r>
        <w:rPr>
          <w:sz w:val="28"/>
        </w:rPr>
        <w:tab/>
        <w:t xml:space="preserve">По числу рассматриваемых ежегодно споров МКАС находится в ряду мировых лидеров, оставляя позади себя такие признанные центры международного коммерческого арбитража как Международный арбитражный суд при международной торговой палате (Париж), Арбитражный институт при торговой палате Стокгольма. </w:t>
      </w:r>
    </w:p>
    <w:p w:rsidR="00F41EBC" w:rsidRDefault="00F41EBC">
      <w:pPr>
        <w:spacing w:line="360" w:lineRule="auto"/>
        <w:jc w:val="both"/>
        <w:rPr>
          <w:sz w:val="28"/>
        </w:rPr>
      </w:pPr>
      <w:r>
        <w:rPr>
          <w:sz w:val="28"/>
        </w:rPr>
        <w:tab/>
        <w:t>На протяжении последних лет в МКАС поступает около четырехсот пятидесяти исков ежегодно. В настоящее время в делах, находящихся в производстве МКАС, участвуют предприятия, организации и отдельные лица из почти пятидесяти стран мира. Иностранные лица участвуют в арбитражном разбирательстве как в качестве истцов так и ответчиков.</w:t>
      </w:r>
    </w:p>
    <w:p w:rsidR="00F41EBC" w:rsidRDefault="00F41EBC">
      <w:pPr>
        <w:spacing w:line="360" w:lineRule="auto"/>
        <w:jc w:val="both"/>
        <w:rPr>
          <w:sz w:val="28"/>
        </w:rPr>
      </w:pPr>
      <w:r>
        <w:rPr>
          <w:sz w:val="28"/>
        </w:rPr>
        <w:tab/>
        <w:t>Благоприятные условия для дальнейшего развития деятельности МКАС были созданы в результате принятия 7 июля 1993г. Закона «О международном коммерческом арбитраже».</w:t>
      </w:r>
      <w:r>
        <w:rPr>
          <w:rStyle w:val="a7"/>
          <w:sz w:val="28"/>
        </w:rPr>
        <w:footnoteReference w:customMarkFollows="1" w:id="4"/>
        <w:t>1</w:t>
      </w:r>
      <w:r>
        <w:rPr>
          <w:sz w:val="28"/>
        </w:rPr>
        <w:t xml:space="preserve"> Помимо создания необходимой правовой базы регулирования данного способа разрешения споров в области международного экономического сотрудничества Закон утвердил также Положение о МКАС, подтвердив его статус как преемника Арбитражного суда при ТПП СССР. </w:t>
      </w:r>
      <w:r>
        <w:rPr>
          <w:rStyle w:val="a7"/>
          <w:sz w:val="28"/>
        </w:rPr>
        <w:footnoteReference w:customMarkFollows="1" w:id="5"/>
        <w:t>2</w:t>
      </w:r>
    </w:p>
    <w:p w:rsidR="00F41EBC" w:rsidRDefault="00F41EBC">
      <w:pPr>
        <w:spacing w:line="360" w:lineRule="auto"/>
        <w:jc w:val="both"/>
        <w:rPr>
          <w:sz w:val="28"/>
        </w:rPr>
      </w:pPr>
      <w:r>
        <w:rPr>
          <w:sz w:val="28"/>
        </w:rPr>
        <w:tab/>
        <w:t>Это означает, что МКАС, в частности, вправе разрешать споры на основании соглашений сторон о передаче их споров в Арбитражный суд при ТПП СССР.</w:t>
      </w:r>
    </w:p>
    <w:p w:rsidR="00F41EBC" w:rsidRDefault="00F41EBC">
      <w:pPr>
        <w:spacing w:line="360" w:lineRule="auto"/>
        <w:jc w:val="both"/>
        <w:rPr>
          <w:sz w:val="28"/>
        </w:rPr>
      </w:pPr>
      <w:r>
        <w:rPr>
          <w:sz w:val="28"/>
        </w:rPr>
        <w:tab/>
        <w:t>Принятие Закона послужило также поводом к обновлению и правил арбитражного рассмотрения дел, применявшихся в деятельности МКАС. С 1 мая 1995 года действует Регламент МКАС.</w:t>
      </w:r>
      <w:r>
        <w:rPr>
          <w:rStyle w:val="a7"/>
          <w:sz w:val="28"/>
        </w:rPr>
        <w:footnoteReference w:customMarkFollows="1" w:id="6"/>
        <w:t>3</w:t>
      </w:r>
    </w:p>
    <w:p w:rsidR="00F41EBC" w:rsidRDefault="00F41EBC">
      <w:pPr>
        <w:spacing w:line="360" w:lineRule="auto"/>
        <w:jc w:val="both"/>
        <w:rPr>
          <w:sz w:val="28"/>
        </w:rPr>
      </w:pPr>
    </w:p>
    <w:p w:rsidR="00F41EBC" w:rsidRDefault="00F41EBC">
      <w:pPr>
        <w:spacing w:line="360" w:lineRule="auto"/>
        <w:jc w:val="both"/>
        <w:rPr>
          <w:sz w:val="28"/>
        </w:rPr>
      </w:pPr>
    </w:p>
    <w:p w:rsidR="00F41EBC" w:rsidRDefault="00F41EBC">
      <w:pPr>
        <w:spacing w:line="360" w:lineRule="auto"/>
        <w:jc w:val="both"/>
        <w:rPr>
          <w:sz w:val="28"/>
        </w:rPr>
      </w:pPr>
    </w:p>
    <w:p w:rsidR="00F41EBC" w:rsidRDefault="00F41EBC">
      <w:pPr>
        <w:spacing w:line="360" w:lineRule="auto"/>
        <w:jc w:val="both"/>
        <w:rPr>
          <w:sz w:val="28"/>
        </w:rPr>
      </w:pPr>
    </w:p>
    <w:p w:rsidR="00F41EBC" w:rsidRDefault="00F41EBC">
      <w:pPr>
        <w:spacing w:line="360" w:lineRule="auto"/>
        <w:jc w:val="both"/>
        <w:rPr>
          <w:sz w:val="28"/>
        </w:rPr>
      </w:pPr>
    </w:p>
    <w:p w:rsidR="00F41EBC" w:rsidRDefault="00F41EBC">
      <w:pPr>
        <w:spacing w:line="360" w:lineRule="auto"/>
        <w:jc w:val="both"/>
        <w:rPr>
          <w:sz w:val="28"/>
        </w:rPr>
      </w:pPr>
    </w:p>
    <w:p w:rsidR="00F41EBC" w:rsidRDefault="00F41EBC">
      <w:pPr>
        <w:spacing w:line="360" w:lineRule="auto"/>
        <w:jc w:val="both"/>
        <w:rPr>
          <w:sz w:val="28"/>
        </w:rPr>
      </w:pPr>
    </w:p>
    <w:p w:rsidR="00F41EBC" w:rsidRDefault="00F41EBC">
      <w:pPr>
        <w:spacing w:line="360" w:lineRule="auto"/>
        <w:jc w:val="both"/>
        <w:rPr>
          <w:sz w:val="28"/>
        </w:rPr>
      </w:pPr>
    </w:p>
    <w:p w:rsidR="00F41EBC" w:rsidRDefault="00F41EBC">
      <w:pPr>
        <w:spacing w:line="360" w:lineRule="auto"/>
        <w:jc w:val="both"/>
        <w:rPr>
          <w:sz w:val="28"/>
        </w:rPr>
      </w:pPr>
    </w:p>
    <w:p w:rsidR="00F41EBC" w:rsidRDefault="00F41EBC">
      <w:pPr>
        <w:spacing w:line="360" w:lineRule="auto"/>
        <w:jc w:val="both"/>
        <w:rPr>
          <w:sz w:val="28"/>
        </w:rPr>
      </w:pPr>
    </w:p>
    <w:p w:rsidR="00F41EBC" w:rsidRDefault="00F41EBC">
      <w:pPr>
        <w:spacing w:line="360" w:lineRule="auto"/>
        <w:jc w:val="both"/>
        <w:rPr>
          <w:sz w:val="28"/>
        </w:rPr>
      </w:pPr>
    </w:p>
    <w:p w:rsidR="00F41EBC" w:rsidRDefault="00F41EBC">
      <w:pPr>
        <w:spacing w:line="360" w:lineRule="auto"/>
        <w:jc w:val="both"/>
        <w:rPr>
          <w:sz w:val="28"/>
        </w:rPr>
      </w:pPr>
    </w:p>
    <w:p w:rsidR="00F41EBC" w:rsidRDefault="00F41EBC">
      <w:pPr>
        <w:spacing w:line="360" w:lineRule="auto"/>
        <w:jc w:val="both"/>
        <w:rPr>
          <w:sz w:val="28"/>
        </w:rPr>
      </w:pPr>
    </w:p>
    <w:p w:rsidR="00F41EBC" w:rsidRDefault="00F41EBC">
      <w:pPr>
        <w:spacing w:line="360" w:lineRule="auto"/>
        <w:jc w:val="both"/>
        <w:rPr>
          <w:sz w:val="28"/>
        </w:rPr>
      </w:pPr>
    </w:p>
    <w:p w:rsidR="00F41EBC" w:rsidRDefault="00F41EBC">
      <w:pPr>
        <w:spacing w:line="360" w:lineRule="auto"/>
        <w:jc w:val="both"/>
        <w:rPr>
          <w:sz w:val="28"/>
        </w:rPr>
      </w:pPr>
    </w:p>
    <w:p w:rsidR="00F41EBC" w:rsidRDefault="00F41EBC">
      <w:pPr>
        <w:spacing w:line="360" w:lineRule="auto"/>
        <w:jc w:val="both"/>
        <w:rPr>
          <w:sz w:val="28"/>
        </w:rPr>
      </w:pPr>
    </w:p>
    <w:p w:rsidR="00F41EBC" w:rsidRDefault="00F41EBC">
      <w:pPr>
        <w:spacing w:line="360" w:lineRule="auto"/>
        <w:jc w:val="center"/>
        <w:rPr>
          <w:sz w:val="28"/>
        </w:rPr>
      </w:pPr>
      <w:r>
        <w:rPr>
          <w:sz w:val="28"/>
        </w:rPr>
        <w:t>ГЛАВА 2. ЮРИСДИКЦИЯ МКАС.</w:t>
      </w:r>
    </w:p>
    <w:p w:rsidR="00F41EBC" w:rsidRDefault="00F41EBC">
      <w:pPr>
        <w:spacing w:line="360" w:lineRule="auto"/>
        <w:rPr>
          <w:sz w:val="28"/>
        </w:rPr>
      </w:pPr>
    </w:p>
    <w:p w:rsidR="00F41EBC" w:rsidRDefault="00F41EBC">
      <w:pPr>
        <w:pStyle w:val="a5"/>
      </w:pPr>
      <w:r>
        <w:t xml:space="preserve">Одной из наиболее характерных черт определения подведомственности споров МКАС является то, что он рассматривает споры когда имеется письменное соглашение между сторонами о передаче на разрешение МКАС уже возникшего или могущего возникнуть спора. Наиболее распространенный случай такого соглашения – арбитражная оговорка, включаемая сторонами в контракт. Хотя на практике встречаются случаи, когда спорящие стороны согласовывают арбитражный порядок рассмотрения после того, когда у них уже возник спор.  </w:t>
      </w:r>
    </w:p>
    <w:p w:rsidR="00F41EBC" w:rsidRDefault="00F41EBC">
      <w:pPr>
        <w:spacing w:line="360" w:lineRule="auto"/>
        <w:ind w:firstLine="708"/>
        <w:jc w:val="both"/>
        <w:rPr>
          <w:sz w:val="28"/>
        </w:rPr>
      </w:pPr>
      <w:r>
        <w:rPr>
          <w:sz w:val="28"/>
        </w:rPr>
        <w:t>По своему субъективному составу споры, подведомственные МКАС, включают в себя две категории споров, а именно:</w:t>
      </w:r>
    </w:p>
    <w:p w:rsidR="00F41EBC" w:rsidRDefault="00F41EBC">
      <w:pPr>
        <w:numPr>
          <w:ilvl w:val="0"/>
          <w:numId w:val="1"/>
        </w:numPr>
        <w:spacing w:line="360" w:lineRule="auto"/>
        <w:jc w:val="both"/>
        <w:rPr>
          <w:sz w:val="28"/>
        </w:rPr>
      </w:pPr>
      <w:r>
        <w:rPr>
          <w:sz w:val="28"/>
        </w:rPr>
        <w:t>споры из договорных и иных гражданско-правовых отношений, возникающие при осуществлении внешнеторговых и иных видов международных экономических связей, если коммерческое предприятие хотя бы одной из сторон находится за границей, а также</w:t>
      </w:r>
    </w:p>
    <w:p w:rsidR="00F41EBC" w:rsidRDefault="00F41EBC">
      <w:pPr>
        <w:numPr>
          <w:ilvl w:val="0"/>
          <w:numId w:val="1"/>
        </w:numPr>
        <w:spacing w:line="360" w:lineRule="auto"/>
        <w:jc w:val="both"/>
        <w:rPr>
          <w:sz w:val="28"/>
        </w:rPr>
      </w:pPr>
      <w:r>
        <w:rPr>
          <w:sz w:val="28"/>
        </w:rPr>
        <w:t>споры предприятий с иностранными инвестициями и международных объединений и организаций, созданных на территории РФ, между собой, споры между их участниками, а равно их споры с другими субъектами права РФ.</w:t>
      </w:r>
    </w:p>
    <w:p w:rsidR="00F41EBC" w:rsidRDefault="00F41EBC">
      <w:pPr>
        <w:spacing w:line="360" w:lineRule="auto"/>
        <w:jc w:val="both"/>
        <w:rPr>
          <w:sz w:val="28"/>
        </w:rPr>
      </w:pPr>
      <w:r>
        <w:rPr>
          <w:sz w:val="28"/>
        </w:rPr>
        <w:t>Положение о МКАС конкретизирует гражданско-правовые отношения, споры из которых могут быть предметом разбирательства. Это, в частности, отношения по:</w:t>
      </w:r>
    </w:p>
    <w:p w:rsidR="00F41EBC" w:rsidRDefault="00F41EBC">
      <w:pPr>
        <w:numPr>
          <w:ilvl w:val="0"/>
          <w:numId w:val="2"/>
        </w:numPr>
        <w:spacing w:line="360" w:lineRule="auto"/>
        <w:jc w:val="both"/>
        <w:rPr>
          <w:sz w:val="28"/>
        </w:rPr>
      </w:pPr>
      <w:r>
        <w:rPr>
          <w:sz w:val="28"/>
        </w:rPr>
        <w:t>купле-продаже (поставке) товаров, выполнению работ, оказанию услуг, обмену товарами и (или) услугами, перевозке грузов и пассажиров, торговому представительству и посредничеству, аренде (лизингу), научно-техническому обмену, сооружению промышленных и других объектов, инвестициям, страхованию, совместному предпринимательству.</w:t>
      </w:r>
      <w:r>
        <w:rPr>
          <w:rStyle w:val="a7"/>
          <w:sz w:val="28"/>
        </w:rPr>
        <w:footnoteReference w:customMarkFollows="1" w:id="7"/>
        <w:t>1</w:t>
      </w:r>
      <w:r>
        <w:rPr>
          <w:sz w:val="28"/>
        </w:rPr>
        <w:t xml:space="preserve"> </w:t>
      </w:r>
    </w:p>
    <w:p w:rsidR="00F41EBC" w:rsidRDefault="00F41EBC">
      <w:pPr>
        <w:spacing w:line="360" w:lineRule="auto"/>
        <w:ind w:firstLine="360"/>
        <w:jc w:val="both"/>
        <w:rPr>
          <w:sz w:val="28"/>
        </w:rPr>
      </w:pPr>
      <w:r>
        <w:rPr>
          <w:sz w:val="28"/>
        </w:rPr>
        <w:t>Помимо добровольной передачи споров на разрешение МКАС основанием юрисдикции МКАС могут быть также и международные договоры. В данном случае имеются в виду межгосударственные договоры, устанавливающие обязательную компетенцию определенных арбитражных органов. В настоящее время РФ является участницей Конвенции 1972 года о разрешении арбитражным путем гражданско-правовых споров, вытекающих из отношений экономического и научно-технического сотрудничества (Московская конвенция), предусматривающей обязательную подсудность хозяйственных споров между организациями стран – участниц Конвенции арбитражным органам при торговой палате в стране ответчика или по договоренности сторон в третьей стране – участнице Конвенции.</w:t>
      </w:r>
      <w:r>
        <w:rPr>
          <w:rStyle w:val="a7"/>
          <w:sz w:val="28"/>
        </w:rPr>
        <w:footnoteReference w:customMarkFollows="1" w:id="8"/>
        <w:t>2</w:t>
      </w:r>
      <w:r>
        <w:rPr>
          <w:sz w:val="28"/>
        </w:rPr>
        <w:t xml:space="preserve"> </w:t>
      </w:r>
    </w:p>
    <w:p w:rsidR="00F41EBC" w:rsidRDefault="00F41EBC">
      <w:pPr>
        <w:spacing w:line="360" w:lineRule="auto"/>
        <w:ind w:left="708"/>
        <w:jc w:val="both"/>
        <w:rPr>
          <w:sz w:val="28"/>
        </w:rPr>
      </w:pPr>
      <w:r>
        <w:rPr>
          <w:sz w:val="28"/>
        </w:rPr>
        <w:t>Вопрос о наличии или отсутствии компетенции МКАС по конкретному</w:t>
      </w:r>
    </w:p>
    <w:p w:rsidR="00F41EBC" w:rsidRDefault="00F41EBC">
      <w:pPr>
        <w:spacing w:line="360" w:lineRule="auto"/>
        <w:jc w:val="both"/>
        <w:rPr>
          <w:sz w:val="28"/>
        </w:rPr>
      </w:pPr>
      <w:r>
        <w:rPr>
          <w:sz w:val="28"/>
        </w:rPr>
        <w:t xml:space="preserve"> делу разрешается составом арбитража, созданным для рассмотрения дела по существу. Таким образом, если между сторонами возникают разногласия по данному вопросу, они должны доказать свои утверждения соответствующим образом в ходе арбитражного процесса. Следует подчеркнуть, что совершение ответчиком, который заявил, что он возражает против компетенции МКАС рассматривать данный спор, определенных действий, предусмотренных Регламентом, например, назначение арбитра, не будут рассматриваться как его согласие с компетенцией МКАС.</w:t>
      </w:r>
    </w:p>
    <w:p w:rsidR="00F41EBC" w:rsidRDefault="00F41EBC">
      <w:pPr>
        <w:spacing w:line="360" w:lineRule="auto"/>
        <w:jc w:val="both"/>
        <w:rPr>
          <w:sz w:val="28"/>
        </w:rPr>
      </w:pPr>
      <w:r>
        <w:rPr>
          <w:sz w:val="28"/>
        </w:rPr>
        <w:tab/>
        <w:t>Кроме того, в случае принятия МКАС решения о том, что являющийся предметом спора договор ничтожен, не влечет за собой в силу закона недействительность арбитражной оговорки, являющейся частью этого договора, и не лишает, таким образом, МКАС компетенции решать вопросы, охватываемые арбитражной оговоркой. Это положение следует из того, что по закону арбитражная оговорка, являющаяся частью договора, трактуется как соглашения, не зависящее от других условий договора, иными словами, признается ее автономность от основного договора.</w:t>
      </w:r>
    </w:p>
    <w:p w:rsidR="00F41EBC" w:rsidRDefault="00F41EBC">
      <w:pPr>
        <w:spacing w:line="360" w:lineRule="auto"/>
        <w:jc w:val="both"/>
        <w:rPr>
          <w:sz w:val="28"/>
        </w:rPr>
      </w:pPr>
    </w:p>
    <w:p w:rsidR="00F41EBC" w:rsidRDefault="00F41EBC">
      <w:pPr>
        <w:spacing w:line="360" w:lineRule="auto"/>
        <w:jc w:val="both"/>
        <w:rPr>
          <w:sz w:val="28"/>
        </w:rPr>
      </w:pPr>
    </w:p>
    <w:p w:rsidR="00F41EBC" w:rsidRDefault="00F41EBC">
      <w:pPr>
        <w:spacing w:line="360" w:lineRule="auto"/>
        <w:jc w:val="center"/>
        <w:rPr>
          <w:sz w:val="28"/>
        </w:rPr>
      </w:pPr>
      <w:r>
        <w:rPr>
          <w:sz w:val="28"/>
        </w:rPr>
        <w:t>§1 ПОРЯДОК ПОДАЧИ ИСКОВОГО ЗАЯВЛЕНИЯ.</w:t>
      </w:r>
    </w:p>
    <w:p w:rsidR="00F41EBC" w:rsidRDefault="00F41EBC">
      <w:pPr>
        <w:spacing w:line="360" w:lineRule="auto"/>
        <w:jc w:val="center"/>
        <w:rPr>
          <w:sz w:val="28"/>
        </w:rPr>
      </w:pPr>
    </w:p>
    <w:p w:rsidR="00F41EBC" w:rsidRDefault="00F41EBC">
      <w:pPr>
        <w:spacing w:line="360" w:lineRule="auto"/>
        <w:ind w:firstLine="708"/>
        <w:jc w:val="both"/>
        <w:rPr>
          <w:sz w:val="28"/>
        </w:rPr>
      </w:pPr>
      <w:r>
        <w:rPr>
          <w:sz w:val="28"/>
        </w:rPr>
        <w:t>Исковое заявление, подаваемое в МКАС, должно отвечать определенным требованиям, предусмотренным Регламентом. Датой подачи искового заявления считается день его вручения МКАС, а при отправке искового заявления по почте – дата штемпеля почтового ведомства места отправления.</w:t>
      </w:r>
    </w:p>
    <w:p w:rsidR="00F41EBC" w:rsidRDefault="00F41EBC">
      <w:pPr>
        <w:spacing w:line="360" w:lineRule="auto"/>
        <w:ind w:firstLine="708"/>
        <w:jc w:val="both"/>
        <w:rPr>
          <w:sz w:val="28"/>
        </w:rPr>
      </w:pPr>
      <w:r>
        <w:rPr>
          <w:sz w:val="28"/>
        </w:rPr>
        <w:t>К особенностям содержания искового заявления в арбитражном процессе следует отнести необходимость обоснования компетенции данного арбитражного органа, а также указание арбитра и запасного арбитра, избранных истцом, или наличие просьбы о том, чтобы арбитр и запасной арбитр были назначены Председателем МКАС.</w:t>
      </w:r>
    </w:p>
    <w:p w:rsidR="00F41EBC" w:rsidRDefault="00F41EBC">
      <w:pPr>
        <w:spacing w:line="360" w:lineRule="auto"/>
        <w:ind w:firstLine="708"/>
        <w:jc w:val="both"/>
        <w:rPr>
          <w:sz w:val="28"/>
        </w:rPr>
      </w:pPr>
      <w:r>
        <w:rPr>
          <w:sz w:val="28"/>
        </w:rPr>
        <w:t>Необходимость обоснования компетенции МКАС представляется особенно важной в тех случаях, когда арбитражная оговорка недостаточно точно определяет орган, компетентный рассматривать споры, либо содержит лишь общую договоренность о рассмотрении споров в арбитражном порядке. Если в таком случае не будет установлено, что стороны имели при этом в виду именно МКАС, то арбитраж признает себя некомпетентным рассматривать данный спор.</w:t>
      </w:r>
      <w:r>
        <w:rPr>
          <w:rStyle w:val="a7"/>
          <w:sz w:val="28"/>
        </w:rPr>
        <w:footnoteReference w:customMarkFollows="1" w:id="9"/>
        <w:t>1</w:t>
      </w:r>
    </w:p>
    <w:p w:rsidR="00F41EBC" w:rsidRDefault="00F41EBC">
      <w:pPr>
        <w:spacing w:line="360" w:lineRule="auto"/>
        <w:jc w:val="both"/>
        <w:rPr>
          <w:sz w:val="28"/>
        </w:rPr>
      </w:pPr>
    </w:p>
    <w:p w:rsidR="00F41EBC" w:rsidRDefault="00F41EBC">
      <w:pPr>
        <w:spacing w:line="360" w:lineRule="auto"/>
        <w:jc w:val="both"/>
        <w:rPr>
          <w:sz w:val="28"/>
        </w:rPr>
      </w:pPr>
    </w:p>
    <w:p w:rsidR="00F41EBC" w:rsidRDefault="00F41EBC">
      <w:pPr>
        <w:spacing w:line="360" w:lineRule="auto"/>
        <w:jc w:val="both"/>
        <w:rPr>
          <w:sz w:val="28"/>
        </w:rPr>
      </w:pPr>
    </w:p>
    <w:p w:rsidR="00F41EBC" w:rsidRDefault="00F41EBC">
      <w:pPr>
        <w:spacing w:line="360" w:lineRule="auto"/>
        <w:jc w:val="both"/>
        <w:rPr>
          <w:sz w:val="28"/>
        </w:rPr>
      </w:pPr>
    </w:p>
    <w:p w:rsidR="00F41EBC" w:rsidRDefault="00F41EBC">
      <w:pPr>
        <w:spacing w:line="360" w:lineRule="auto"/>
        <w:jc w:val="both"/>
        <w:rPr>
          <w:sz w:val="28"/>
        </w:rPr>
      </w:pPr>
    </w:p>
    <w:p w:rsidR="00F41EBC" w:rsidRDefault="00F41EBC">
      <w:pPr>
        <w:spacing w:line="360" w:lineRule="auto"/>
        <w:jc w:val="both"/>
        <w:rPr>
          <w:sz w:val="28"/>
        </w:rPr>
      </w:pPr>
    </w:p>
    <w:p w:rsidR="00F41EBC" w:rsidRDefault="00F41EBC">
      <w:pPr>
        <w:spacing w:line="360" w:lineRule="auto"/>
        <w:jc w:val="both"/>
        <w:rPr>
          <w:sz w:val="28"/>
        </w:rPr>
      </w:pPr>
    </w:p>
    <w:p w:rsidR="00F41EBC" w:rsidRDefault="00F41EBC">
      <w:pPr>
        <w:spacing w:line="360" w:lineRule="auto"/>
        <w:jc w:val="both"/>
        <w:rPr>
          <w:sz w:val="28"/>
        </w:rPr>
      </w:pPr>
      <w:r>
        <w:rPr>
          <w:sz w:val="28"/>
        </w:rPr>
        <w:t xml:space="preserve">            ГЛАВА 3. ФОРМИРОВАНИЕ СОСТАВА АРБИТРАЖА.</w:t>
      </w:r>
    </w:p>
    <w:p w:rsidR="00F41EBC" w:rsidRDefault="00F41EBC">
      <w:pPr>
        <w:spacing w:line="360" w:lineRule="auto"/>
        <w:jc w:val="both"/>
        <w:rPr>
          <w:sz w:val="28"/>
        </w:rPr>
      </w:pPr>
      <w:r>
        <w:rPr>
          <w:sz w:val="28"/>
        </w:rPr>
        <w:tab/>
        <w:t>Характерной чертой арбитражного разбирательства является предоставляемая сторонам возможность самим сформировать суд, который будет рассматривать спор. Образование арбитражного состава является чрезвычайно важным этапом арбитражного процесса.</w:t>
      </w:r>
    </w:p>
    <w:p w:rsidR="00F41EBC" w:rsidRDefault="00F41EBC">
      <w:pPr>
        <w:spacing w:line="360" w:lineRule="auto"/>
        <w:jc w:val="both"/>
        <w:rPr>
          <w:sz w:val="28"/>
        </w:rPr>
      </w:pPr>
      <w:r>
        <w:rPr>
          <w:sz w:val="28"/>
        </w:rPr>
        <w:tab/>
        <w:t>Арбитрами могут быть лица, обладающие необходимыми специальными знаниями  в области разрешения споров, отнесенных к компетенции МКАС. Выполняя свои функции, арбитры должны действовать беспристрастно и быть независимыми. Следует подчеркнуть, что арбитры не являются представителями сторон, даже если они были назначены спорящими сторонами.</w:t>
      </w:r>
    </w:p>
    <w:p w:rsidR="00F41EBC" w:rsidRDefault="00F41EBC">
      <w:pPr>
        <w:spacing w:line="360" w:lineRule="auto"/>
        <w:jc w:val="both"/>
        <w:rPr>
          <w:sz w:val="28"/>
        </w:rPr>
      </w:pPr>
      <w:r>
        <w:rPr>
          <w:sz w:val="28"/>
        </w:rPr>
        <w:tab/>
        <w:t>В целях обеспечения указанного статуса арбитров Регламентом предусмотрено, что лицо, принимающее на себя функции арбитра, должно сообщить в МКАС о любых обстоятельствах, которые могут вызвать обоснованные сомнения относительно его беспристрастности или независимости в связи со спором, в разрешении которого предполагается его участие.</w:t>
      </w:r>
    </w:p>
    <w:p w:rsidR="00F41EBC" w:rsidRDefault="00F41EBC">
      <w:pPr>
        <w:spacing w:line="360" w:lineRule="auto"/>
        <w:jc w:val="both"/>
        <w:rPr>
          <w:sz w:val="28"/>
        </w:rPr>
      </w:pPr>
      <w:r>
        <w:rPr>
          <w:sz w:val="28"/>
        </w:rPr>
        <w:tab/>
        <w:t>В целях оказания помощи сторонам, участвующим в арбитражном разбирательстве в МКАС, в выборе лиц, обладающих необходимыми качествами для выполнения функций арбитров, Торгово-промышленной палатой РФ сроком на 5 лет утверждается список арбитров, в котором указываются имя и фамилия арбитра, его образование и место работы, ученая степень и звание, специальность.</w:t>
      </w:r>
    </w:p>
    <w:p w:rsidR="00F41EBC" w:rsidRDefault="00F41EBC">
      <w:pPr>
        <w:spacing w:line="360" w:lineRule="auto"/>
        <w:jc w:val="both"/>
        <w:rPr>
          <w:sz w:val="28"/>
        </w:rPr>
      </w:pPr>
      <w:r>
        <w:rPr>
          <w:sz w:val="28"/>
        </w:rPr>
        <w:tab/>
        <w:t>Следует подчеркнуть, что указанный список не является обязательным для сторон и носит факультативный характер: функции арбитров могут также выполнять лица, назначенные сторонами из числа лиц, не включенных в список арбитров, если, конечно, они обладают необходимыми для арбитра качествами.</w:t>
      </w:r>
    </w:p>
    <w:p w:rsidR="00F41EBC" w:rsidRDefault="00F41EBC">
      <w:pPr>
        <w:pStyle w:val="a4"/>
      </w:pPr>
      <w:r>
        <w:tab/>
        <w:t xml:space="preserve">Возглавляет МКАС председатель, имеющий двух заместителей. Они избираются сроком на пять лет  общим собранием входящих в список арбитров (§3 Регламента). Регламентом (§4) предусмотрено создание нового органа – Президиума МКАС, избираемого также общим собранием арбитров, внесенных в список. Президиум призван главным образом анализировать деятельность Суда и определять пути ее дальнейшего совершенствования. </w:t>
      </w:r>
    </w:p>
    <w:p w:rsidR="00F41EBC" w:rsidRDefault="00F41EBC">
      <w:pPr>
        <w:spacing w:line="360" w:lineRule="auto"/>
        <w:ind w:firstLine="708"/>
        <w:jc w:val="both"/>
        <w:rPr>
          <w:sz w:val="28"/>
        </w:rPr>
      </w:pPr>
      <w:r>
        <w:rPr>
          <w:sz w:val="28"/>
        </w:rPr>
        <w:t xml:space="preserve">Всю текущую организационно-техническую работу ведет Секретариат, во главе которого стоит Ответственный секретарь, подчиненный Председателю Суда. Ответственный Секретарь назначается ТПП по представлению Председателя Суда. </w:t>
      </w:r>
    </w:p>
    <w:p w:rsidR="00F41EBC" w:rsidRDefault="00F41EBC">
      <w:pPr>
        <w:spacing w:line="360" w:lineRule="auto"/>
        <w:ind w:firstLine="708"/>
        <w:jc w:val="both"/>
        <w:rPr>
          <w:sz w:val="28"/>
        </w:rPr>
      </w:pPr>
      <w:r>
        <w:rPr>
          <w:sz w:val="28"/>
        </w:rPr>
        <w:t xml:space="preserve">Регламентом предусмотрен порядок формирования состава арбитража по каждому конкретному спору (§ 20). Как правило, спор рассматривается тремя арбитрами. Из них два избираются сторонами, а третий – председатель состава – двумя арбитрами.  Арбитр может быть назначен Председателем Суда – по просьбе стороны или в случае несоблюдения установленных Регламентом сроков формирования состава арбитража. Во всех случаях Председатель осуществляет назначение из списка арбитров. Стороны могут согласовать рассмотрение спора одним арбитром (§ 21). </w:t>
      </w:r>
    </w:p>
    <w:p w:rsidR="00F41EBC" w:rsidRDefault="00F41EBC">
      <w:pPr>
        <w:spacing w:line="360" w:lineRule="auto"/>
        <w:ind w:firstLine="708"/>
        <w:jc w:val="both"/>
        <w:rPr>
          <w:sz w:val="28"/>
        </w:rPr>
      </w:pPr>
      <w:r>
        <w:rPr>
          <w:sz w:val="28"/>
        </w:rPr>
        <w:t>И истец, и ответчик обязаны по новому Регламенту избрать запасного арбитра.  В соответствующих случаях запасного арбитра назначает Председатель Суда.  Это может быть необходимым в случае, когда арбитр окажется не в состоянии исполнять свои обязанности (§ 25). Предусмотрены также возможность и порядок избрания запасного председателя состава арбитража.</w:t>
      </w:r>
    </w:p>
    <w:p w:rsidR="00F41EBC" w:rsidRDefault="00F41EBC">
      <w:pPr>
        <w:spacing w:line="360" w:lineRule="auto"/>
        <w:ind w:firstLine="708"/>
        <w:jc w:val="both"/>
        <w:rPr>
          <w:sz w:val="28"/>
        </w:rPr>
      </w:pPr>
      <w:r>
        <w:rPr>
          <w:sz w:val="28"/>
        </w:rPr>
        <w:t xml:space="preserve">Обеспечивается сохранение коммерческой тайны сторон. С этой целью слушание дел проводится при закрытых дверях (§ 27). Установлено, кроме того, что арбитры, докладчики и сотрудники Секретариата обязаны не разглашать ставшую им известной информацию о спорах, разрешаемых МКАС, разглашение которой может нанести ущерб интересам сторон (§ 8). Истец, а возможно, и ответчик заинтересованы в том, чтобы решение по спору было вынесено как можно скорее. К этому же стремится и МКАС.  Достижение этой цели во многом зависит от самих сторон, от соблюдения ими установленных Регламентом правил. Ответчики нередко используют все возможности для того, чтобы решение было вынесено как можно позднее. Может понадобиться проведение экспертизы, приглашение свидетелей, на что часто затрачивается несколько месяцев.  Регламент поэтому не устанавливает определенного срока для вынесения решения. И вместе с тем установлено, что Суд принимает меры к тому, чтобы разбирательство дела, по возможности, было завершено в срок не более шести месяцев со дня образования арбитража. </w:t>
      </w:r>
    </w:p>
    <w:p w:rsidR="00F41EBC" w:rsidRDefault="00F41EBC">
      <w:pPr>
        <w:pStyle w:val="a4"/>
        <w:ind w:firstLine="708"/>
      </w:pPr>
      <w:r>
        <w:t xml:space="preserve">Законодательство о МКА содержит ряд императивных положений, призванных обеспечить справедливое и беспристрастное рассмотрение спора и вынесение квалифицированного окончательного решения. Для того, чтобы обеспечить такое решение, арбитры, рассматривающие спор, должны быть не только независимы, но и нейтральными. При назначении в качестве арбитра для рассмотрения конкретного спора они должны сообщить обо всех известных им обстоятельствах, которые могут помешать рассматривать им данный спор справедливо и беспристрастно, не отдавая предпочтение какой-либо стороне арбитражного разбирательства и обеспечивая равные возможности для сторон. При наличии какого-либо обоснованного сомнения относительно беспристрастности или независимости арбитрам может быть заявлен отвод. Обстоятельствами, которые могут послужить препятствием для арбитра в рассмотрении конкретного спора, являются: наличие родственных связей со стороны арбитражного разбирательства; наличие трудовых отношений с одной из сторон арбитражного разбирательства; получение финансовой помощи от одной из сторон арбитража; зависимость одной стороны от другой. Кроме того, арбитром не может быть назначен несовершеннолетний. Лицо, призванное недееспособным или находящееся под опекой. </w:t>
      </w:r>
    </w:p>
    <w:p w:rsidR="00F41EBC" w:rsidRDefault="00F41EBC">
      <w:pPr>
        <w:spacing w:line="360" w:lineRule="auto"/>
        <w:ind w:firstLine="708"/>
        <w:jc w:val="both"/>
        <w:rPr>
          <w:sz w:val="28"/>
        </w:rPr>
      </w:pPr>
      <w:r>
        <w:rPr>
          <w:sz w:val="28"/>
        </w:rPr>
        <w:t>Согласно регламентам постоянно действующих арбитражных институтов в случае смерти арбитра, тяжелой болезни, стойкой неспособности выполнять свои обязанности, отказ от должности арбитражный институт обладает полномочиями на отвод или замену данного арбитра. Кроме того, после предоставления стороне, избиравшей арбитра, срока для назначения другого арбитра и в том случае. Если она в течение этого срока не изберет  новой кандидатуры в качестве арбитра, арбитражный институт вправе назначить самостоятельно другого арбитра.</w:t>
      </w:r>
      <w:r>
        <w:rPr>
          <w:rStyle w:val="a7"/>
          <w:sz w:val="28"/>
        </w:rPr>
        <w:footnoteReference w:customMarkFollows="1" w:id="10"/>
        <w:t>1</w:t>
      </w:r>
      <w:r>
        <w:rPr>
          <w:sz w:val="28"/>
        </w:rPr>
        <w:t xml:space="preserve"> </w:t>
      </w:r>
    </w:p>
    <w:p w:rsidR="00F41EBC" w:rsidRDefault="00F41EBC">
      <w:pPr>
        <w:spacing w:line="360" w:lineRule="auto"/>
        <w:ind w:firstLine="708"/>
        <w:jc w:val="both"/>
        <w:rPr>
          <w:color w:val="FF0000"/>
          <w:sz w:val="28"/>
        </w:rPr>
      </w:pPr>
      <w:r>
        <w:rPr>
          <w:sz w:val="28"/>
        </w:rPr>
        <w:t>Основной целью такой системы избрания и назначения состава арбитража является обеспечение эффективности арбитражного разбирательства, прежде всего в части независимости арбитров и исключения издержек, которые могут возникнуть в случае назначения стороной в споре лица, которое стало бы действовать в качестве ее адвоката, а другая сторона могла бы заявить ему отвод, а также в случае, если стороны просто пытаются затянуть время, не выдвигая новой кандидатуры арбитра.</w:t>
      </w:r>
    </w:p>
    <w:p w:rsidR="00F41EBC" w:rsidRDefault="00F41EBC">
      <w:pPr>
        <w:spacing w:line="360" w:lineRule="auto"/>
        <w:ind w:firstLine="708"/>
        <w:jc w:val="both"/>
        <w:rPr>
          <w:sz w:val="28"/>
        </w:rPr>
      </w:pPr>
      <w:r>
        <w:rPr>
          <w:sz w:val="28"/>
        </w:rPr>
        <w:t>Отвод может быть заявлен также и в случае, если арбитр не обладает квалификацией, обусловленной соглашением сторон. Письменное заявление стороны об отводе, содержащее его мотивы, должно быть сделано не позднее 15 дней после того, как сторона узнала о сформировании состава арбитража, или после того, как сторона узнала об обстоятельствах, которые могут служить основанием для отвода. Заявление об отводе, сделанное позднее указанного срока, рассматривается только в том случае, если причина задержки заявления об отводе будет признана уважительной.</w:t>
      </w:r>
    </w:p>
    <w:p w:rsidR="00F41EBC" w:rsidRDefault="00F41EBC">
      <w:pPr>
        <w:spacing w:line="360" w:lineRule="auto"/>
        <w:ind w:firstLine="708"/>
        <w:jc w:val="both"/>
        <w:rPr>
          <w:sz w:val="28"/>
        </w:rPr>
      </w:pPr>
      <w:r>
        <w:rPr>
          <w:sz w:val="28"/>
        </w:rPr>
        <w:t>Вопрос об отводе решается другими членами состава арбитража. Если не будет достигнуто соглашение между ними или если отвод заявлен против двух арбитров или единоличного арбитра, вопрос об отводе решается Президиумом МКАС.</w:t>
      </w:r>
    </w:p>
    <w:p w:rsidR="00F41EBC" w:rsidRDefault="00F41EBC">
      <w:pPr>
        <w:spacing w:line="360" w:lineRule="auto"/>
        <w:ind w:firstLine="708"/>
        <w:jc w:val="both"/>
        <w:rPr>
          <w:sz w:val="28"/>
        </w:rPr>
      </w:pPr>
    </w:p>
    <w:p w:rsidR="00F41EBC" w:rsidRDefault="00F41EBC">
      <w:pPr>
        <w:spacing w:line="360" w:lineRule="auto"/>
        <w:ind w:firstLine="708"/>
        <w:jc w:val="both"/>
        <w:rPr>
          <w:sz w:val="28"/>
        </w:rPr>
      </w:pPr>
    </w:p>
    <w:p w:rsidR="00F41EBC" w:rsidRDefault="00F41EBC">
      <w:pPr>
        <w:spacing w:line="360" w:lineRule="auto"/>
        <w:jc w:val="both"/>
        <w:rPr>
          <w:sz w:val="28"/>
        </w:rPr>
      </w:pPr>
    </w:p>
    <w:p w:rsidR="00F41EBC" w:rsidRDefault="00F41EBC">
      <w:pPr>
        <w:spacing w:line="360" w:lineRule="auto"/>
        <w:ind w:firstLine="708"/>
        <w:jc w:val="center"/>
        <w:rPr>
          <w:sz w:val="28"/>
        </w:rPr>
      </w:pPr>
      <w:r>
        <w:rPr>
          <w:sz w:val="28"/>
        </w:rPr>
        <w:t>ГЛАВА 4. АРБИТРАЖНОЕ РАЗБИРАТЕЛЬСТВО.</w:t>
      </w:r>
    </w:p>
    <w:p w:rsidR="00F41EBC" w:rsidRDefault="00F41EBC">
      <w:pPr>
        <w:spacing w:line="360" w:lineRule="auto"/>
        <w:ind w:firstLine="708"/>
        <w:jc w:val="both"/>
        <w:rPr>
          <w:sz w:val="28"/>
        </w:rPr>
      </w:pPr>
    </w:p>
    <w:p w:rsidR="00F41EBC" w:rsidRDefault="00F41EBC">
      <w:pPr>
        <w:spacing w:line="360" w:lineRule="auto"/>
        <w:ind w:firstLine="708"/>
        <w:jc w:val="both"/>
        <w:rPr>
          <w:sz w:val="28"/>
        </w:rPr>
      </w:pPr>
      <w:r>
        <w:rPr>
          <w:sz w:val="28"/>
        </w:rPr>
        <w:t>В процессе ведения разбирательства арбитраж в первую очередь применяет положения Регламента МКАС. При решении вопросов, не урегулированных ни Регламентом, ни соглашением сторон, арбитраж, основываясь на российском законодательстве о международном коммерческом арбитраже, ведет разбирательство таким образом, который он сам считает надлежащим, соблюдая при этом равное отношение к сторонам и предоставляя каждой стороне необходимые возможности для защиты своих интересов.</w:t>
      </w:r>
    </w:p>
    <w:p w:rsidR="00F41EBC" w:rsidRDefault="00F41EBC">
      <w:pPr>
        <w:spacing w:line="360" w:lineRule="auto"/>
        <w:ind w:firstLine="708"/>
        <w:jc w:val="both"/>
        <w:rPr>
          <w:sz w:val="28"/>
        </w:rPr>
      </w:pPr>
      <w:r>
        <w:rPr>
          <w:sz w:val="28"/>
        </w:rPr>
        <w:t>Для изложения сторонами своих позиций на основе представляемых доказательств и для проведения устных прений осуществляется устное слушание дела. Слушание проводится при закрытых дверях. Лица, не являющиеся участниками арбитражного разбирательства, могут присутствовать на слушании с разрешения состава арбитража и с согласия сторон.</w:t>
      </w:r>
    </w:p>
    <w:p w:rsidR="00F41EBC" w:rsidRDefault="00F41EBC">
      <w:pPr>
        <w:spacing w:line="360" w:lineRule="auto"/>
        <w:ind w:firstLine="708"/>
        <w:jc w:val="both"/>
        <w:rPr>
          <w:sz w:val="28"/>
        </w:rPr>
      </w:pPr>
      <w:r>
        <w:rPr>
          <w:sz w:val="28"/>
        </w:rPr>
        <w:t>Слушание дела в МКАС ведется на русском языке. С согласия сторон слушание может быть проведено и на другом языке. Если сторона не владеет языком, на котором проводится слушание, МКАС по просьбе стороны и за ее счет обеспечивает ее услугами переводчика.</w:t>
      </w:r>
    </w:p>
    <w:p w:rsidR="00F41EBC" w:rsidRDefault="00F41EBC">
      <w:pPr>
        <w:spacing w:line="360" w:lineRule="auto"/>
        <w:ind w:firstLine="708"/>
        <w:jc w:val="both"/>
        <w:rPr>
          <w:sz w:val="28"/>
        </w:rPr>
      </w:pPr>
      <w:r>
        <w:rPr>
          <w:sz w:val="28"/>
        </w:rPr>
        <w:t>Стороны могут договориться о разбирательстве спора только на основе письменных материалов, без проведения устного слушания. Состав арбитража может, однако, назначить устное слушание, если представленные материалы окажутся недостаточными для разрешения спора по существу.</w:t>
      </w:r>
    </w:p>
    <w:p w:rsidR="00F41EBC" w:rsidRDefault="00F41EBC">
      <w:pPr>
        <w:spacing w:line="360" w:lineRule="auto"/>
        <w:ind w:firstLine="708"/>
        <w:jc w:val="both"/>
        <w:rPr>
          <w:sz w:val="28"/>
        </w:rPr>
      </w:pPr>
      <w:r>
        <w:rPr>
          <w:sz w:val="28"/>
        </w:rPr>
        <w:t>Любая сторона до окончания устного слушания дела может без необоснованной задержки изменить или дополнить исковые требования или возражения по иску. В случае если состав арбитража признает необоснованной задержку, допущенной стороной в изменении исковых требований, он может возложить на нее возмещение дополнительных расходов МКАС и издержек другой стороны, вызванных этой задержкой. Кроме того, арбитраж может признать нецелесообразным разрешить такое изменение исковых требований с учетом допущенной задержки.</w:t>
      </w:r>
    </w:p>
    <w:p w:rsidR="00F41EBC" w:rsidRDefault="00F41EBC">
      <w:pPr>
        <w:spacing w:line="360" w:lineRule="auto"/>
        <w:ind w:firstLine="708"/>
        <w:jc w:val="both"/>
        <w:rPr>
          <w:sz w:val="28"/>
        </w:rPr>
      </w:pPr>
      <w:r>
        <w:rPr>
          <w:sz w:val="28"/>
        </w:rPr>
        <w:t>На стороны возлагается обязанность доказать те обстоятельства, на которые они ссылаются как на основание своих требований или возражений. Вместе с тем, арбитраж может потребовать представления сторонами и других доказательств. Он вправе также по своему усмотрению назначить проведение экспертизы и испрашивать представление доказательств третьими лицами, а также вызывать и заслушивать свидетелей.</w:t>
      </w:r>
    </w:p>
    <w:p w:rsidR="00F41EBC" w:rsidRDefault="00F41EBC">
      <w:pPr>
        <w:spacing w:line="360" w:lineRule="auto"/>
        <w:ind w:firstLine="708"/>
        <w:jc w:val="both"/>
        <w:rPr>
          <w:sz w:val="28"/>
        </w:rPr>
      </w:pPr>
      <w:r>
        <w:rPr>
          <w:sz w:val="28"/>
        </w:rPr>
        <w:t xml:space="preserve">Оценка доказательств осуществляется арбитрами по их внутреннему убеждению. Непредставление стороной надлежащих доказательств не препятствует арбитражному суду продолжить разбирательство и вынести решение на основе имеющихся у него доказательств.  </w:t>
      </w:r>
    </w:p>
    <w:p w:rsidR="00F41EBC" w:rsidRDefault="00F41EBC">
      <w:pPr>
        <w:spacing w:line="360" w:lineRule="auto"/>
        <w:ind w:firstLine="708"/>
        <w:jc w:val="both"/>
        <w:rPr>
          <w:sz w:val="28"/>
        </w:rPr>
      </w:pPr>
      <w:r>
        <w:rPr>
          <w:sz w:val="28"/>
        </w:rPr>
        <w:t>Все документы, касающиеся начала и осуществления арбитражного разбирательства, за исключением письменных доказательств, представляются на языке контракта, или на языке, на котором стороны вели между собой переписку, или на русском языке. МКАС по своему усмотрению или по просьбе одной из сторон может потребовать от другой стороны перевода на русский язык представленных ею документов  либо обеспечить такой перевод за ее счет. Письменные доказательства представляются в оригинале или в виде заверенной копии. Состав арбитража вправе потребовать перевода этих доказательств на другой язык в случаях, когда это необходимо в интересах рассмотрения дела.</w:t>
      </w:r>
    </w:p>
    <w:p w:rsidR="00F41EBC" w:rsidRDefault="00F41EBC">
      <w:pPr>
        <w:spacing w:line="360" w:lineRule="auto"/>
        <w:ind w:firstLine="708"/>
        <w:jc w:val="both"/>
        <w:rPr>
          <w:sz w:val="28"/>
        </w:rPr>
      </w:pPr>
    </w:p>
    <w:p w:rsidR="00F41EBC" w:rsidRDefault="00F41EBC">
      <w:pPr>
        <w:spacing w:line="360" w:lineRule="auto"/>
        <w:ind w:firstLine="708"/>
        <w:jc w:val="both"/>
        <w:rPr>
          <w:sz w:val="28"/>
        </w:rPr>
      </w:pPr>
      <w:r>
        <w:rPr>
          <w:sz w:val="28"/>
        </w:rPr>
        <w:t xml:space="preserve">§ 1 РАСХОДЫ ПО АРБИТРАЖНОМУ РАЗБИРАТЕЛЬСТВУ. </w:t>
      </w:r>
    </w:p>
    <w:p w:rsidR="00F41EBC" w:rsidRDefault="00F41EBC">
      <w:pPr>
        <w:spacing w:line="360" w:lineRule="auto"/>
        <w:ind w:firstLine="708"/>
        <w:jc w:val="both"/>
        <w:rPr>
          <w:sz w:val="28"/>
        </w:rPr>
      </w:pPr>
      <w:r>
        <w:rPr>
          <w:sz w:val="28"/>
        </w:rPr>
        <w:t>При подаче искового заявления в МКАС истец обязан уплатить регистрационный сбор (500 долл. США). На практике это означает, что вместе с исковыми материалами в МКАС должен быть предъявлен документ, подтверждающий уплату регистрационного сбора. До уплаты регистрационного сбора иск не  считается  заявленным.</w:t>
      </w:r>
    </w:p>
    <w:p w:rsidR="00F41EBC" w:rsidRDefault="00F41EBC">
      <w:pPr>
        <w:spacing w:line="360" w:lineRule="auto"/>
        <w:ind w:firstLine="708"/>
        <w:jc w:val="both"/>
        <w:rPr>
          <w:sz w:val="28"/>
        </w:rPr>
      </w:pPr>
      <w:r>
        <w:rPr>
          <w:sz w:val="28"/>
        </w:rPr>
        <w:t xml:space="preserve">По каждому поданному иску истец обязан уплатить авансом также арбитражный сбор. Размер аванса рассчитывается в зависимости от размера исковой суммы, при этом процентная ставка регрессирует по мере увеличения исковой суммы. </w:t>
      </w:r>
    </w:p>
    <w:p w:rsidR="00F41EBC" w:rsidRDefault="00F41EBC">
      <w:pPr>
        <w:spacing w:line="360" w:lineRule="auto"/>
        <w:ind w:firstLine="708"/>
        <w:jc w:val="both"/>
        <w:rPr>
          <w:sz w:val="28"/>
        </w:rPr>
      </w:pPr>
      <w:r>
        <w:rPr>
          <w:sz w:val="28"/>
        </w:rPr>
        <w:t>В сумму аванса засчитывается регистрационный сбор, уплаченный истцом при подаче искового заявления. До уплаты аванса арбитражного сбора арбитражное разбирательство по данному иску не ведется и дело остается без движения. В частности, исковые материалы не отправляются ответчику.</w:t>
      </w:r>
    </w:p>
    <w:p w:rsidR="00F41EBC" w:rsidRDefault="00F41EBC">
      <w:pPr>
        <w:spacing w:line="360" w:lineRule="auto"/>
        <w:ind w:firstLine="708"/>
        <w:jc w:val="both"/>
        <w:rPr>
          <w:sz w:val="28"/>
        </w:rPr>
      </w:pPr>
      <w:r>
        <w:rPr>
          <w:sz w:val="28"/>
        </w:rPr>
        <w:t>Размер арбитражных сборов, порядок их уплаты и распределения, а также порядок других расходов по арбитражному разбирательству устанавливаются Положением об арбитражных расходах и сборах, являющемся неотъемлемой частью Регламента МКАС.</w:t>
      </w:r>
    </w:p>
    <w:p w:rsidR="00F41EBC" w:rsidRDefault="00F41EBC">
      <w:pPr>
        <w:pStyle w:val="a5"/>
      </w:pPr>
      <w:r>
        <w:t xml:space="preserve">Издержки  сторон.  Сторона, в пользу  которой состоялось решение, может потребовать  возложение на  другую  сторону  возмещения  понесенных  ею  разумных  издержек, возникших в связи    с  арбитражным  разбирательством, в  частности, расходов, связанных  с  защитой своих  интересов  через  юридических представителей (§ 9  Положения). Надо  иметь в виду, что  услуги  адвокатов могут оказаться весьма  дорогостоящими. Но адвокаты  высокой  квалификации  заслуживает высокой оплаты: от того, как он представит  интересы стороны, во многом  зависит исход  дела. </w:t>
      </w:r>
    </w:p>
    <w:p w:rsidR="00F41EBC" w:rsidRDefault="00F41EBC">
      <w:pPr>
        <w:spacing w:line="360" w:lineRule="auto"/>
        <w:jc w:val="both"/>
        <w:rPr>
          <w:sz w:val="28"/>
        </w:rPr>
      </w:pPr>
      <w:r>
        <w:rPr>
          <w:sz w:val="28"/>
        </w:rPr>
        <w:t xml:space="preserve">        И, наконец, ещё  одно  замечание. С  учетом обстоятельств  конкретного дела  МКАС  может  взыскать в  пользу  одной  стороны  сумму излишних расходов,  понесённых  ею  вследствие   нецелесообразных  или  недобросовестных  действий  другой  стороны (§ 10  Положения).</w:t>
      </w:r>
      <w:r>
        <w:rPr>
          <w:rStyle w:val="a7"/>
          <w:sz w:val="28"/>
        </w:rPr>
        <w:footnoteReference w:customMarkFollows="1" w:id="11"/>
        <w:t>1</w:t>
      </w:r>
    </w:p>
    <w:p w:rsidR="00F41EBC" w:rsidRDefault="00F41EBC">
      <w:pPr>
        <w:spacing w:line="360" w:lineRule="auto"/>
        <w:ind w:firstLine="708"/>
        <w:jc w:val="both"/>
        <w:rPr>
          <w:sz w:val="28"/>
        </w:rPr>
      </w:pPr>
    </w:p>
    <w:p w:rsidR="00F41EBC" w:rsidRDefault="00F41EBC">
      <w:pPr>
        <w:spacing w:line="360" w:lineRule="auto"/>
        <w:jc w:val="both"/>
        <w:rPr>
          <w:sz w:val="28"/>
        </w:rPr>
      </w:pPr>
    </w:p>
    <w:p w:rsidR="00F41EBC" w:rsidRDefault="00F41EBC">
      <w:pPr>
        <w:spacing w:line="360" w:lineRule="auto"/>
        <w:jc w:val="both"/>
        <w:rPr>
          <w:sz w:val="28"/>
        </w:rPr>
      </w:pPr>
    </w:p>
    <w:p w:rsidR="00F41EBC" w:rsidRDefault="00F41EBC">
      <w:pPr>
        <w:spacing w:line="360" w:lineRule="auto"/>
        <w:jc w:val="both"/>
        <w:rPr>
          <w:sz w:val="28"/>
        </w:rPr>
      </w:pPr>
    </w:p>
    <w:p w:rsidR="00F41EBC" w:rsidRDefault="00F41EBC">
      <w:pPr>
        <w:pStyle w:val="1"/>
      </w:pPr>
      <w:r>
        <w:t>ЗАКЛЮЧЕНИЕ</w:t>
      </w:r>
    </w:p>
    <w:p w:rsidR="00F41EBC" w:rsidRDefault="00F41EBC">
      <w:pPr>
        <w:jc w:val="both"/>
        <w:rPr>
          <w:sz w:val="28"/>
        </w:rPr>
      </w:pPr>
    </w:p>
    <w:p w:rsidR="00F41EBC" w:rsidRDefault="00F41EBC">
      <w:pPr>
        <w:spacing w:line="360" w:lineRule="auto"/>
        <w:ind w:firstLine="708"/>
        <w:jc w:val="both"/>
        <w:rPr>
          <w:sz w:val="28"/>
        </w:rPr>
      </w:pPr>
      <w:r>
        <w:rPr>
          <w:sz w:val="28"/>
        </w:rPr>
        <w:t>Произошедшие в начале 90-х годов изменения условий деятельности международного арбитража в России коснулись не только его правовой основы. Отказ государства от монополии на внешнеэкономическую деятельность пробудил активность многочисленных предприятий всех форм собственности к самостоятельной внешнеэкономической деятельности. Увеличение числа участников международного коммерческого оборота в России объективно привело к повышению количества споров: в середине 90-х годов в производстве на разных стадиях процесса находилось  около двух тысяч дел. В настоящее время ситуация стала более стабильной. Повысился профессионализм российских предпринимателей.</w:t>
      </w:r>
    </w:p>
    <w:p w:rsidR="00F41EBC" w:rsidRDefault="00F41EBC">
      <w:pPr>
        <w:spacing w:line="360" w:lineRule="auto"/>
        <w:ind w:firstLine="708"/>
        <w:jc w:val="both"/>
        <w:rPr>
          <w:color w:val="FF0000"/>
          <w:sz w:val="28"/>
        </w:rPr>
      </w:pPr>
      <w:r>
        <w:rPr>
          <w:sz w:val="28"/>
        </w:rPr>
        <w:t xml:space="preserve">Ныне объективные тенденции указывают на настоятельную потребность в расширении практики третейского разбирательства коммерческих споров как внутри страны, так и за рубежом. Уже никто не ставит под сомнение тот факт, что международный арбитраж представляет собой наиболее политически и процессуально нейтральный способ разрешения конфликтов между хозяйствующими субъектами разных стран. Правовая реформа, осуществляемая в России, должна принести позитивные результаты в расширении использования в деловой практике альтернативных способов разрешения коммерческих споров, и в первую очередь путем третейского разбирательства, как наиболее развитого из них на сегодняшний день. Необходимой предпосылкой для проведения этой линии должно стать то, что степени свободы предпринимательской деятельности, которая существует теперь в экономической системе России, должна соответствовать и степень свободы, предоставляемой предпринимателям в выборе правовых средств защиты своих интересов. </w:t>
      </w:r>
    </w:p>
    <w:p w:rsidR="00F41EBC" w:rsidRDefault="00F41EBC">
      <w:pPr>
        <w:spacing w:line="360" w:lineRule="auto"/>
        <w:ind w:firstLine="708"/>
        <w:jc w:val="both"/>
        <w:rPr>
          <w:sz w:val="28"/>
        </w:rPr>
      </w:pPr>
      <w:r>
        <w:rPr>
          <w:color w:val="FF0000"/>
          <w:sz w:val="28"/>
        </w:rPr>
        <w:t xml:space="preserve"> </w:t>
      </w:r>
      <w:r>
        <w:rPr>
          <w:sz w:val="28"/>
        </w:rPr>
        <w:t xml:space="preserve">Для развития международного коммерческого арбитража большую роль сыграло законодательное сокращение оснований для государственных судов вмешиваться в ход арбитражного разбирательства.  Конечно в этом может состоять и проблема коммерческого арбитража. </w:t>
      </w:r>
    </w:p>
    <w:p w:rsidR="00F41EBC" w:rsidRDefault="00F41EBC">
      <w:pPr>
        <w:spacing w:line="360" w:lineRule="auto"/>
        <w:ind w:firstLine="708"/>
        <w:jc w:val="both"/>
        <w:rPr>
          <w:color w:val="FF0000"/>
          <w:sz w:val="28"/>
        </w:rPr>
      </w:pPr>
    </w:p>
    <w:p w:rsidR="00F41EBC" w:rsidRDefault="00F41EBC">
      <w:pPr>
        <w:spacing w:line="360" w:lineRule="auto"/>
        <w:ind w:firstLine="708"/>
        <w:jc w:val="both"/>
        <w:rPr>
          <w:sz w:val="28"/>
        </w:rPr>
      </w:pPr>
      <w:r>
        <w:rPr>
          <w:sz w:val="28"/>
        </w:rPr>
        <w:t xml:space="preserve">Законодательством многих стран предусмотрена значительная автономия воли сторон при заключении арбитражного соглашения, выборе места арбитражного разбирательства, назначении арбитров и выборе права, подлежащего применению к существу основного соглашения. Не осталась в стороне и Российская Федерация, так как МКАС в полной мере отвечает всем этим  международным требованиям о коммерческом арбитраже. </w:t>
      </w:r>
    </w:p>
    <w:p w:rsidR="00F41EBC" w:rsidRDefault="00F41EBC">
      <w:pPr>
        <w:spacing w:line="360" w:lineRule="auto"/>
        <w:ind w:firstLine="708"/>
        <w:jc w:val="both"/>
        <w:rPr>
          <w:sz w:val="28"/>
        </w:rPr>
      </w:pPr>
    </w:p>
    <w:p w:rsidR="00F41EBC" w:rsidRDefault="00F41EBC">
      <w:pPr>
        <w:spacing w:line="360" w:lineRule="auto"/>
        <w:ind w:firstLine="708"/>
        <w:jc w:val="both"/>
        <w:rPr>
          <w:sz w:val="28"/>
        </w:rPr>
      </w:pPr>
    </w:p>
    <w:p w:rsidR="00F41EBC" w:rsidRDefault="00F41EBC">
      <w:pPr>
        <w:spacing w:line="360" w:lineRule="auto"/>
        <w:ind w:firstLine="708"/>
        <w:jc w:val="both"/>
        <w:rPr>
          <w:sz w:val="28"/>
        </w:rPr>
      </w:pPr>
    </w:p>
    <w:p w:rsidR="00F41EBC" w:rsidRDefault="00F41EBC">
      <w:pPr>
        <w:spacing w:line="360" w:lineRule="auto"/>
        <w:ind w:firstLine="708"/>
        <w:jc w:val="both"/>
        <w:rPr>
          <w:sz w:val="28"/>
        </w:rPr>
      </w:pPr>
    </w:p>
    <w:p w:rsidR="00F41EBC" w:rsidRDefault="00F41EBC">
      <w:pPr>
        <w:spacing w:line="360" w:lineRule="auto"/>
        <w:ind w:firstLine="708"/>
        <w:jc w:val="both"/>
        <w:rPr>
          <w:sz w:val="28"/>
        </w:rPr>
      </w:pPr>
    </w:p>
    <w:p w:rsidR="00F41EBC" w:rsidRDefault="00F41EBC">
      <w:pPr>
        <w:spacing w:line="360" w:lineRule="auto"/>
        <w:ind w:firstLine="708"/>
        <w:jc w:val="both"/>
        <w:rPr>
          <w:sz w:val="28"/>
        </w:rPr>
      </w:pPr>
    </w:p>
    <w:p w:rsidR="00F41EBC" w:rsidRDefault="00F41EBC">
      <w:pPr>
        <w:spacing w:line="360" w:lineRule="auto"/>
        <w:ind w:firstLine="708"/>
        <w:jc w:val="both"/>
        <w:rPr>
          <w:sz w:val="28"/>
        </w:rPr>
      </w:pPr>
    </w:p>
    <w:p w:rsidR="00F41EBC" w:rsidRDefault="00F41EBC">
      <w:pPr>
        <w:spacing w:line="360" w:lineRule="auto"/>
        <w:ind w:firstLine="708"/>
        <w:jc w:val="both"/>
        <w:rPr>
          <w:sz w:val="28"/>
        </w:rPr>
      </w:pPr>
    </w:p>
    <w:p w:rsidR="00F41EBC" w:rsidRDefault="00F41EBC">
      <w:pPr>
        <w:spacing w:line="360" w:lineRule="auto"/>
        <w:ind w:firstLine="708"/>
        <w:jc w:val="both"/>
        <w:rPr>
          <w:sz w:val="28"/>
        </w:rPr>
      </w:pPr>
    </w:p>
    <w:p w:rsidR="00F41EBC" w:rsidRDefault="00F41EBC">
      <w:pPr>
        <w:spacing w:line="360" w:lineRule="auto"/>
        <w:ind w:firstLine="708"/>
        <w:jc w:val="both"/>
        <w:rPr>
          <w:sz w:val="28"/>
        </w:rPr>
      </w:pPr>
    </w:p>
    <w:p w:rsidR="00F41EBC" w:rsidRDefault="00F41EBC">
      <w:pPr>
        <w:spacing w:line="360" w:lineRule="auto"/>
        <w:ind w:firstLine="708"/>
        <w:jc w:val="both"/>
        <w:rPr>
          <w:sz w:val="28"/>
        </w:rPr>
      </w:pPr>
    </w:p>
    <w:p w:rsidR="00F41EBC" w:rsidRDefault="00F41EBC">
      <w:pPr>
        <w:spacing w:line="360" w:lineRule="auto"/>
        <w:ind w:firstLine="708"/>
        <w:jc w:val="both"/>
        <w:rPr>
          <w:sz w:val="28"/>
        </w:rPr>
      </w:pPr>
    </w:p>
    <w:p w:rsidR="00F41EBC" w:rsidRDefault="00F41EBC">
      <w:pPr>
        <w:spacing w:line="360" w:lineRule="auto"/>
        <w:ind w:firstLine="708"/>
        <w:jc w:val="both"/>
        <w:rPr>
          <w:sz w:val="28"/>
        </w:rPr>
      </w:pPr>
    </w:p>
    <w:p w:rsidR="00F41EBC" w:rsidRDefault="00F41EBC">
      <w:pPr>
        <w:spacing w:line="360" w:lineRule="auto"/>
        <w:ind w:firstLine="708"/>
        <w:jc w:val="both"/>
        <w:rPr>
          <w:sz w:val="28"/>
        </w:rPr>
      </w:pPr>
    </w:p>
    <w:p w:rsidR="00F41EBC" w:rsidRDefault="00F41EBC">
      <w:pPr>
        <w:spacing w:line="360" w:lineRule="auto"/>
        <w:ind w:firstLine="708"/>
        <w:jc w:val="both"/>
        <w:rPr>
          <w:sz w:val="28"/>
        </w:rPr>
      </w:pPr>
    </w:p>
    <w:p w:rsidR="00F41EBC" w:rsidRDefault="00F41EBC">
      <w:pPr>
        <w:spacing w:line="360" w:lineRule="auto"/>
        <w:ind w:firstLine="708"/>
        <w:jc w:val="both"/>
        <w:rPr>
          <w:sz w:val="28"/>
        </w:rPr>
      </w:pPr>
    </w:p>
    <w:p w:rsidR="00F41EBC" w:rsidRDefault="00F41EBC">
      <w:pPr>
        <w:spacing w:line="360" w:lineRule="auto"/>
        <w:ind w:firstLine="708"/>
        <w:jc w:val="both"/>
        <w:rPr>
          <w:sz w:val="28"/>
        </w:rPr>
      </w:pPr>
    </w:p>
    <w:p w:rsidR="00F41EBC" w:rsidRDefault="00F41EBC">
      <w:pPr>
        <w:spacing w:line="360" w:lineRule="auto"/>
        <w:ind w:firstLine="708"/>
        <w:jc w:val="both"/>
        <w:rPr>
          <w:sz w:val="28"/>
        </w:rPr>
      </w:pPr>
    </w:p>
    <w:p w:rsidR="00F41EBC" w:rsidRDefault="00F41EBC">
      <w:pPr>
        <w:spacing w:line="360" w:lineRule="auto"/>
        <w:ind w:firstLine="708"/>
        <w:jc w:val="both"/>
        <w:rPr>
          <w:sz w:val="28"/>
        </w:rPr>
      </w:pPr>
    </w:p>
    <w:p w:rsidR="00F41EBC" w:rsidRDefault="00F41EBC">
      <w:pPr>
        <w:spacing w:line="360" w:lineRule="auto"/>
        <w:ind w:firstLine="708"/>
        <w:jc w:val="both"/>
        <w:rPr>
          <w:sz w:val="28"/>
        </w:rPr>
      </w:pPr>
    </w:p>
    <w:p w:rsidR="00F41EBC" w:rsidRDefault="00F41EBC">
      <w:pPr>
        <w:spacing w:line="360" w:lineRule="auto"/>
        <w:ind w:firstLine="708"/>
        <w:jc w:val="both"/>
        <w:rPr>
          <w:sz w:val="28"/>
        </w:rPr>
      </w:pPr>
    </w:p>
    <w:p w:rsidR="00F41EBC" w:rsidRDefault="00F41EBC">
      <w:pPr>
        <w:spacing w:line="360" w:lineRule="auto"/>
        <w:ind w:firstLine="708"/>
        <w:jc w:val="center"/>
        <w:rPr>
          <w:sz w:val="28"/>
        </w:rPr>
      </w:pPr>
      <w:r>
        <w:rPr>
          <w:sz w:val="28"/>
        </w:rPr>
        <w:t>Список использованных источников.</w:t>
      </w:r>
    </w:p>
    <w:p w:rsidR="00F41EBC" w:rsidRDefault="00F41EBC">
      <w:pPr>
        <w:spacing w:line="360" w:lineRule="auto"/>
        <w:ind w:firstLine="708"/>
        <w:jc w:val="center"/>
        <w:rPr>
          <w:sz w:val="28"/>
        </w:rPr>
      </w:pPr>
    </w:p>
    <w:p w:rsidR="00F41EBC" w:rsidRDefault="00F41EBC">
      <w:pPr>
        <w:spacing w:line="360" w:lineRule="auto"/>
        <w:ind w:firstLine="708"/>
        <w:jc w:val="center"/>
      </w:pPr>
      <w:r>
        <w:t>Нормативные акты.</w:t>
      </w:r>
    </w:p>
    <w:p w:rsidR="00F41EBC" w:rsidRDefault="00F41EBC">
      <w:pPr>
        <w:spacing w:line="360" w:lineRule="auto"/>
      </w:pPr>
    </w:p>
    <w:p w:rsidR="00F41EBC" w:rsidRDefault="00F41EBC">
      <w:pPr>
        <w:spacing w:line="360" w:lineRule="auto"/>
        <w:ind w:firstLine="708"/>
        <w:jc w:val="both"/>
        <w:rPr>
          <w:sz w:val="28"/>
        </w:rPr>
      </w:pPr>
      <w:r>
        <w:rPr>
          <w:sz w:val="28"/>
        </w:rPr>
        <w:t>«О международном коммерческом арбитраже». Федеральный закон от 7 июля 1993г. // Ведомости Съезда народных депутатов Верховного Совета РФ. – 1993, № 32, ст.1240.</w:t>
      </w:r>
    </w:p>
    <w:p w:rsidR="00F41EBC" w:rsidRDefault="00F41EBC">
      <w:pPr>
        <w:spacing w:line="360" w:lineRule="auto"/>
        <w:ind w:firstLine="708"/>
        <w:jc w:val="center"/>
        <w:rPr>
          <w:sz w:val="28"/>
        </w:rPr>
      </w:pPr>
    </w:p>
    <w:p w:rsidR="00F41EBC" w:rsidRDefault="00F41EBC">
      <w:pPr>
        <w:spacing w:line="360" w:lineRule="auto"/>
        <w:ind w:firstLine="708"/>
        <w:jc w:val="center"/>
      </w:pPr>
      <w:r>
        <w:t>Литература.</w:t>
      </w:r>
    </w:p>
    <w:p w:rsidR="00F41EBC" w:rsidRDefault="00F41EBC">
      <w:pPr>
        <w:pStyle w:val="a6"/>
        <w:spacing w:line="360" w:lineRule="auto"/>
        <w:jc w:val="both"/>
      </w:pPr>
    </w:p>
    <w:p w:rsidR="00F41EBC" w:rsidRDefault="00F41EBC">
      <w:pPr>
        <w:pStyle w:val="a6"/>
        <w:spacing w:line="360" w:lineRule="auto"/>
        <w:jc w:val="both"/>
        <w:rPr>
          <w:sz w:val="28"/>
        </w:rPr>
      </w:pPr>
      <w:r>
        <w:tab/>
      </w:r>
      <w:r>
        <w:rPr>
          <w:sz w:val="28"/>
        </w:rPr>
        <w:t xml:space="preserve">Ерпылева Н.Ю. Международный коммерческий арбитраж: современные проблемы теории и практики// Гражданский и арбитражный процесс. – 2002. - № 1.  </w:t>
      </w:r>
    </w:p>
    <w:p w:rsidR="00F41EBC" w:rsidRDefault="00F41EBC">
      <w:pPr>
        <w:pStyle w:val="a6"/>
        <w:spacing w:line="360" w:lineRule="auto"/>
        <w:jc w:val="both"/>
        <w:rPr>
          <w:sz w:val="28"/>
        </w:rPr>
      </w:pPr>
      <w:r>
        <w:tab/>
      </w:r>
      <w:r>
        <w:rPr>
          <w:sz w:val="28"/>
        </w:rPr>
        <w:t xml:space="preserve">Комаров А.С. Рассмотрение споров МКАС при ТПП РФ// Закон. – 1996. - № 7. </w:t>
      </w:r>
    </w:p>
    <w:p w:rsidR="00F41EBC" w:rsidRDefault="00F41EBC">
      <w:pPr>
        <w:pStyle w:val="a6"/>
        <w:spacing w:line="360" w:lineRule="auto"/>
        <w:jc w:val="both"/>
        <w:rPr>
          <w:sz w:val="28"/>
        </w:rPr>
      </w:pPr>
      <w:r>
        <w:tab/>
      </w:r>
      <w:r>
        <w:rPr>
          <w:sz w:val="28"/>
        </w:rPr>
        <w:t>Международное частное право. Сборник документов/ Сост. К.А. Бекяшев, А.Г. Ходаков. - М.: Издательство БЕК, 1997.</w:t>
      </w:r>
    </w:p>
    <w:p w:rsidR="00F41EBC" w:rsidRDefault="00F41EBC">
      <w:pPr>
        <w:pStyle w:val="a6"/>
        <w:spacing w:line="360" w:lineRule="auto"/>
        <w:ind w:firstLine="708"/>
        <w:jc w:val="both"/>
        <w:rPr>
          <w:rStyle w:val="a7"/>
        </w:rPr>
      </w:pPr>
      <w:r>
        <w:rPr>
          <w:sz w:val="28"/>
        </w:rPr>
        <w:t xml:space="preserve"> Позняков В.С. Международный коммерческий арбитраж в РФ.  – М.: Международный центр финансово-экономического развития, 2001. </w:t>
      </w:r>
    </w:p>
    <w:p w:rsidR="00F41EBC" w:rsidRDefault="00F41EBC">
      <w:pPr>
        <w:pStyle w:val="a6"/>
        <w:spacing w:line="360" w:lineRule="auto"/>
        <w:jc w:val="both"/>
        <w:rPr>
          <w:sz w:val="28"/>
        </w:rPr>
      </w:pPr>
      <w:r>
        <w:t xml:space="preserve"> </w:t>
      </w:r>
      <w:r>
        <w:tab/>
      </w:r>
      <w:r>
        <w:rPr>
          <w:sz w:val="28"/>
        </w:rPr>
        <w:t xml:space="preserve">Федоров А.Г. Международный коммерческий арбитраж.  – М.: Издат. Дом «Дашков и Ко», 2000.  </w:t>
      </w:r>
    </w:p>
    <w:p w:rsidR="00F41EBC" w:rsidRDefault="00F41EBC">
      <w:pPr>
        <w:pStyle w:val="a6"/>
        <w:spacing w:line="360" w:lineRule="auto"/>
        <w:jc w:val="both"/>
        <w:rPr>
          <w:sz w:val="28"/>
        </w:rPr>
      </w:pPr>
      <w:r>
        <w:rPr>
          <w:sz w:val="28"/>
        </w:rPr>
        <w:t xml:space="preserve"> </w:t>
      </w:r>
      <w:r>
        <w:rPr>
          <w:sz w:val="28"/>
        </w:rPr>
        <w:tab/>
      </w:r>
    </w:p>
    <w:p w:rsidR="00F41EBC" w:rsidRDefault="00F41EBC">
      <w:pPr>
        <w:pStyle w:val="a6"/>
        <w:spacing w:line="360" w:lineRule="auto"/>
        <w:jc w:val="both"/>
        <w:rPr>
          <w:sz w:val="28"/>
        </w:rPr>
      </w:pPr>
    </w:p>
    <w:p w:rsidR="00F41EBC" w:rsidRDefault="00F41EBC">
      <w:pPr>
        <w:pStyle w:val="a6"/>
        <w:spacing w:line="360" w:lineRule="auto"/>
        <w:jc w:val="both"/>
        <w:rPr>
          <w:sz w:val="28"/>
        </w:rPr>
      </w:pPr>
      <w:r>
        <w:rPr>
          <w:sz w:val="28"/>
        </w:rPr>
        <w:t xml:space="preserve"> </w:t>
      </w:r>
      <w:r>
        <w:rPr>
          <w:sz w:val="28"/>
        </w:rPr>
        <w:tab/>
      </w:r>
    </w:p>
    <w:p w:rsidR="00F41EBC" w:rsidRDefault="00F41EBC">
      <w:pPr>
        <w:pStyle w:val="a6"/>
        <w:spacing w:line="360" w:lineRule="auto"/>
        <w:jc w:val="both"/>
        <w:rPr>
          <w:sz w:val="28"/>
        </w:rPr>
      </w:pPr>
    </w:p>
    <w:p w:rsidR="00F41EBC" w:rsidRDefault="00F41EBC">
      <w:pPr>
        <w:pStyle w:val="a6"/>
        <w:rPr>
          <w:sz w:val="28"/>
        </w:rPr>
      </w:pPr>
    </w:p>
    <w:p w:rsidR="00F41EBC" w:rsidRDefault="00F41EBC">
      <w:pPr>
        <w:pStyle w:val="a6"/>
        <w:rPr>
          <w:sz w:val="28"/>
        </w:rPr>
      </w:pPr>
    </w:p>
    <w:p w:rsidR="00F41EBC" w:rsidRDefault="00F41EBC">
      <w:pPr>
        <w:pStyle w:val="a6"/>
        <w:rPr>
          <w:sz w:val="28"/>
        </w:rPr>
      </w:pPr>
      <w:r>
        <w:t xml:space="preserve"> </w:t>
      </w:r>
    </w:p>
    <w:p w:rsidR="00F41EBC" w:rsidRDefault="00F41EBC">
      <w:pPr>
        <w:pStyle w:val="a6"/>
      </w:pPr>
      <w:bookmarkStart w:id="0" w:name="_GoBack"/>
      <w:bookmarkEnd w:id="0"/>
    </w:p>
    <w:sectPr w:rsidR="00F41EBC">
      <w:footerReference w:type="even" r:id="rId7"/>
      <w:foot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EBC" w:rsidRDefault="00F41EBC">
      <w:r>
        <w:separator/>
      </w:r>
    </w:p>
  </w:endnote>
  <w:endnote w:type="continuationSeparator" w:id="0">
    <w:p w:rsidR="00F41EBC" w:rsidRDefault="00F41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EBC" w:rsidRDefault="00F41EBC">
    <w:pPr>
      <w:pStyle w:val="a8"/>
      <w:framePr w:wrap="around" w:vAnchor="text" w:hAnchor="margin" w:xAlign="right" w:y="1"/>
      <w:rPr>
        <w:rStyle w:val="a9"/>
      </w:rPr>
    </w:pPr>
  </w:p>
  <w:p w:rsidR="00F41EBC" w:rsidRDefault="00F41EBC">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EBC" w:rsidRDefault="00D33BE8">
    <w:pPr>
      <w:pStyle w:val="a8"/>
      <w:framePr w:wrap="around" w:vAnchor="text" w:hAnchor="margin" w:xAlign="right" w:y="1"/>
      <w:rPr>
        <w:rStyle w:val="a9"/>
      </w:rPr>
    </w:pPr>
    <w:r>
      <w:rPr>
        <w:rStyle w:val="a9"/>
        <w:noProof/>
      </w:rPr>
      <w:t>2</w:t>
    </w:r>
  </w:p>
  <w:p w:rsidR="00F41EBC" w:rsidRDefault="00F41EBC">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EBC" w:rsidRDefault="00F41EBC">
      <w:r>
        <w:separator/>
      </w:r>
    </w:p>
  </w:footnote>
  <w:footnote w:type="continuationSeparator" w:id="0">
    <w:p w:rsidR="00F41EBC" w:rsidRDefault="00F41EBC">
      <w:r>
        <w:continuationSeparator/>
      </w:r>
    </w:p>
  </w:footnote>
  <w:footnote w:id="1">
    <w:p w:rsidR="00F41EBC" w:rsidRDefault="00F41EBC">
      <w:pPr>
        <w:pStyle w:val="a6"/>
      </w:pPr>
      <w:r>
        <w:rPr>
          <w:rStyle w:val="a7"/>
        </w:rPr>
        <w:t>1</w:t>
      </w:r>
      <w:r>
        <w:t xml:space="preserve"> Ведомости СНД РФ и ВС РФ. 1993. №32. Ст. 1240.</w:t>
      </w:r>
    </w:p>
  </w:footnote>
  <w:footnote w:id="2">
    <w:p w:rsidR="00F41EBC" w:rsidRDefault="00F41EBC">
      <w:pPr>
        <w:pStyle w:val="a6"/>
      </w:pPr>
      <w:r>
        <w:rPr>
          <w:rStyle w:val="a7"/>
        </w:rPr>
        <w:t>2</w:t>
      </w:r>
      <w:r>
        <w:t xml:space="preserve"> Международное частное право. Сборник документов.  / Сост. К.А. Бекяшев, А.Г. Ходаков. – М.: Изд-во БЕК, 1997.</w:t>
      </w:r>
    </w:p>
  </w:footnote>
  <w:footnote w:id="3">
    <w:p w:rsidR="00F41EBC" w:rsidRDefault="00F41EBC">
      <w:pPr>
        <w:pStyle w:val="a6"/>
      </w:pPr>
      <w:r>
        <w:rPr>
          <w:rStyle w:val="a7"/>
        </w:rPr>
        <w:t>1</w:t>
      </w:r>
      <w:r>
        <w:t xml:space="preserve"> Позняков В.С. Международный коммерческий арбитраж в РФ.  – М.: Международный центр финансово-экономического развития, 2001, С. 12. </w:t>
      </w:r>
    </w:p>
  </w:footnote>
  <w:footnote w:id="4">
    <w:p w:rsidR="00F41EBC" w:rsidRDefault="00F41EBC">
      <w:pPr>
        <w:pStyle w:val="a6"/>
        <w:jc w:val="both"/>
      </w:pPr>
      <w:r>
        <w:rPr>
          <w:rStyle w:val="a7"/>
        </w:rPr>
        <w:t>1</w:t>
      </w:r>
      <w:r>
        <w:t xml:space="preserve"> Постановление Верховного Совета РФ от 7 июля 1993г. «О введении в действие Закона РФ «О международном коммерческом арбитраже»». – Ведомости Съезда народных депутатов РФ и Верховного Совета РФ, 1993, № 32, ст. 1240.</w:t>
      </w:r>
    </w:p>
  </w:footnote>
  <w:footnote w:id="5">
    <w:p w:rsidR="00F41EBC" w:rsidRDefault="00F41EBC">
      <w:pPr>
        <w:pStyle w:val="a6"/>
      </w:pPr>
      <w:r>
        <w:rPr>
          <w:rStyle w:val="a7"/>
        </w:rPr>
        <w:t>2</w:t>
      </w:r>
      <w:r>
        <w:t xml:space="preserve"> Международное частное право. Сборник документов. М.: Издательство БЕК, 1997. – С. 112.</w:t>
      </w:r>
    </w:p>
  </w:footnote>
  <w:footnote w:id="6">
    <w:p w:rsidR="00F41EBC" w:rsidRDefault="00F41EBC">
      <w:pPr>
        <w:pStyle w:val="a6"/>
      </w:pPr>
      <w:r>
        <w:rPr>
          <w:rStyle w:val="a7"/>
        </w:rPr>
        <w:t>3</w:t>
      </w:r>
      <w:r>
        <w:t xml:space="preserve"> Там же.  С. – 125.</w:t>
      </w:r>
    </w:p>
  </w:footnote>
  <w:footnote w:id="7">
    <w:p w:rsidR="00F41EBC" w:rsidRDefault="00F41EBC">
      <w:pPr>
        <w:pStyle w:val="a6"/>
      </w:pPr>
      <w:r>
        <w:rPr>
          <w:rStyle w:val="a7"/>
        </w:rPr>
        <w:t>1</w:t>
      </w:r>
      <w:r>
        <w:t xml:space="preserve"> Ерпылева Н.Ю. Международный коммерческий арбитраж: современные проблемы теории и практики// Гражданский и арбитражный процесс. – 2002. - № 1. – С. 42. </w:t>
      </w:r>
    </w:p>
  </w:footnote>
  <w:footnote w:id="8">
    <w:p w:rsidR="00F41EBC" w:rsidRDefault="00F41EBC">
      <w:pPr>
        <w:pStyle w:val="a6"/>
      </w:pPr>
      <w:r>
        <w:rPr>
          <w:rStyle w:val="a7"/>
        </w:rPr>
        <w:t>2</w:t>
      </w:r>
      <w:r>
        <w:t xml:space="preserve"> Международное частное право. Сборник документов. М.: Издательство БЕК, 1997,  - С.92.</w:t>
      </w:r>
    </w:p>
  </w:footnote>
  <w:footnote w:id="9">
    <w:p w:rsidR="00F41EBC" w:rsidRDefault="00F41EBC">
      <w:pPr>
        <w:pStyle w:val="a6"/>
      </w:pPr>
      <w:r>
        <w:rPr>
          <w:rStyle w:val="a7"/>
        </w:rPr>
        <w:t>1</w:t>
      </w:r>
      <w:r>
        <w:t xml:space="preserve"> Комаров А.С. Рассмотрение споров МКАС при ТПП РФ// Закон. – 1996. - № 7. – С. 58.</w:t>
      </w:r>
    </w:p>
  </w:footnote>
  <w:footnote w:id="10">
    <w:p w:rsidR="00F41EBC" w:rsidRDefault="00F41EBC">
      <w:pPr>
        <w:pStyle w:val="a6"/>
      </w:pPr>
      <w:r>
        <w:rPr>
          <w:rStyle w:val="a7"/>
        </w:rPr>
        <w:t>1</w:t>
      </w:r>
      <w:r>
        <w:t xml:space="preserve"> Федоров А.Г. Международный коммерческий арбитраж.  – М.: Издат. Дом «Дашков и Ко», 2000. – С. 45. </w:t>
      </w:r>
    </w:p>
  </w:footnote>
  <w:footnote w:id="11">
    <w:p w:rsidR="00F41EBC" w:rsidRDefault="00F41EBC">
      <w:pPr>
        <w:pStyle w:val="a6"/>
      </w:pPr>
      <w:r>
        <w:rPr>
          <w:rStyle w:val="a7"/>
        </w:rPr>
        <w:t>1</w:t>
      </w:r>
      <w:r>
        <w:t xml:space="preserve"> Комаров А.С. Указ. соч.  – С. 60.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D83AA4"/>
    <w:multiLevelType w:val="hybridMultilevel"/>
    <w:tmpl w:val="48569CA4"/>
    <w:lvl w:ilvl="0" w:tplc="3DEAA52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50592AD8"/>
    <w:multiLevelType w:val="hybridMultilevel"/>
    <w:tmpl w:val="E0663A90"/>
    <w:lvl w:ilvl="0" w:tplc="4E24427C">
      <w:numFmt w:val="bullet"/>
      <w:lvlText w:val="-"/>
      <w:lvlJc w:val="left"/>
      <w:pPr>
        <w:tabs>
          <w:tab w:val="num" w:pos="1683"/>
        </w:tabs>
        <w:ind w:left="1683" w:hanging="97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3BE8"/>
    <w:rsid w:val="0012202B"/>
    <w:rsid w:val="00C660D9"/>
    <w:rsid w:val="00D33BE8"/>
    <w:rsid w:val="00F41E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C9B645-F952-43FF-9859-662881738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jc w:val="center"/>
    </w:pPr>
    <w:rPr>
      <w:sz w:val="28"/>
    </w:rPr>
  </w:style>
  <w:style w:type="paragraph" w:styleId="a4">
    <w:name w:val="Body Text"/>
    <w:basedOn w:val="a"/>
    <w:semiHidden/>
    <w:pPr>
      <w:spacing w:line="360" w:lineRule="auto"/>
      <w:jc w:val="both"/>
    </w:pPr>
    <w:rPr>
      <w:sz w:val="28"/>
    </w:rPr>
  </w:style>
  <w:style w:type="paragraph" w:styleId="a5">
    <w:name w:val="Body Text Indent"/>
    <w:basedOn w:val="a"/>
    <w:semiHidden/>
    <w:pPr>
      <w:spacing w:line="360" w:lineRule="auto"/>
      <w:ind w:firstLine="708"/>
      <w:jc w:val="both"/>
    </w:pPr>
    <w:rPr>
      <w:sz w:val="28"/>
    </w:rPr>
  </w:style>
  <w:style w:type="paragraph" w:styleId="a6">
    <w:name w:val="footnote text"/>
    <w:basedOn w:val="a"/>
    <w:semiHidden/>
    <w:rPr>
      <w:sz w:val="20"/>
      <w:szCs w:val="20"/>
    </w:rPr>
  </w:style>
  <w:style w:type="character" w:styleId="a7">
    <w:name w:val="footnote reference"/>
    <w:semiHidden/>
    <w:rPr>
      <w:vertAlign w:val="superscript"/>
    </w:rPr>
  </w:style>
  <w:style w:type="paragraph" w:styleId="a8">
    <w:name w:val="footer"/>
    <w:basedOn w:val="a"/>
    <w:semiHidden/>
    <w:pPr>
      <w:tabs>
        <w:tab w:val="center" w:pos="4677"/>
        <w:tab w:val="right" w:pos="9355"/>
      </w:tabs>
    </w:pPr>
  </w:style>
  <w:style w:type="character" w:styleId="a9">
    <w:name w:val="page number"/>
    <w:basedOn w:val="a0"/>
    <w:semiHidden/>
  </w:style>
  <w:style w:type="paragraph" w:styleId="aa">
    <w:name w:val="head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3736</Words>
  <Characters>21296</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компания</Company>
  <LinksUpToDate>false</LinksUpToDate>
  <CharactersWithSpaces>24983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пользователь</dc:creator>
  <cp:keywords/>
  <dc:description/>
  <cp:lastModifiedBy>Irina</cp:lastModifiedBy>
  <cp:revision>2</cp:revision>
  <cp:lastPrinted>2003-05-12T14:46:00Z</cp:lastPrinted>
  <dcterms:created xsi:type="dcterms:W3CDTF">2014-09-07T13:34:00Z</dcterms:created>
  <dcterms:modified xsi:type="dcterms:W3CDTF">2014-09-07T13:34:00Z</dcterms:modified>
</cp:coreProperties>
</file>