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46B" w:rsidRPr="00815BDE" w:rsidRDefault="0003146B" w:rsidP="00815BDE">
      <w:pPr>
        <w:pStyle w:val="a4"/>
        <w:keepNext w:val="0"/>
        <w:shd w:val="clear" w:color="000000" w:fill="auto"/>
        <w:suppressAutoHyphens w:val="0"/>
        <w:spacing w:before="0" w:after="0" w:line="360" w:lineRule="auto"/>
        <w:ind w:firstLine="709"/>
        <w:jc w:val="center"/>
        <w:rPr>
          <w:rFonts w:ascii="Times New Roman" w:hAnsi="Times New Roman" w:cs="Times New Roman"/>
          <w:szCs w:val="20"/>
        </w:rPr>
      </w:pPr>
      <w:r w:rsidRPr="00815BDE">
        <w:rPr>
          <w:rFonts w:ascii="Times New Roman" w:hAnsi="Times New Roman" w:cs="Times New Roman"/>
          <w:szCs w:val="20"/>
        </w:rPr>
        <w:t>ФЕДЕРАЛЬНОЕ АГЕНТСТВО ПО ОБРАЗОВАНИЮ</w:t>
      </w:r>
    </w:p>
    <w:p w:rsidR="0003146B" w:rsidRPr="00815BDE" w:rsidRDefault="0003146B" w:rsidP="00815BDE">
      <w:pPr>
        <w:shd w:val="clear" w:color="000000" w:fill="auto"/>
        <w:suppressAutoHyphens w:val="0"/>
        <w:spacing w:line="360" w:lineRule="auto"/>
        <w:ind w:firstLine="709"/>
        <w:jc w:val="center"/>
        <w:rPr>
          <w:rFonts w:ascii="Times New Roman" w:hAnsi="Times New Roman" w:cs="Times New Roman"/>
          <w:sz w:val="28"/>
          <w:szCs w:val="20"/>
        </w:rPr>
      </w:pPr>
    </w:p>
    <w:p w:rsidR="0003146B" w:rsidRPr="00815BDE" w:rsidRDefault="0003146B" w:rsidP="00815BDE">
      <w:pPr>
        <w:pStyle w:val="a8"/>
        <w:shd w:val="clear" w:color="000000" w:fill="auto"/>
        <w:suppressAutoHyphens w:val="0"/>
        <w:spacing w:line="360" w:lineRule="auto"/>
        <w:ind w:firstLine="709"/>
        <w:rPr>
          <w:rFonts w:ascii="Times New Roman" w:hAnsi="Times New Roman" w:cs="Times New Roman"/>
          <w:b w:val="0"/>
        </w:rPr>
      </w:pPr>
      <w:r w:rsidRPr="00815BDE">
        <w:rPr>
          <w:rFonts w:ascii="Times New Roman" w:hAnsi="Times New Roman" w:cs="Times New Roman"/>
          <w:b w:val="0"/>
        </w:rPr>
        <w:t>Государственное образовательное учреждение</w:t>
      </w:r>
    </w:p>
    <w:p w:rsidR="0003146B" w:rsidRPr="00815BDE" w:rsidRDefault="0003146B" w:rsidP="00815BDE">
      <w:pPr>
        <w:pStyle w:val="a8"/>
        <w:shd w:val="clear" w:color="000000" w:fill="auto"/>
        <w:suppressAutoHyphens w:val="0"/>
        <w:spacing w:line="360" w:lineRule="auto"/>
        <w:ind w:firstLine="709"/>
        <w:rPr>
          <w:rFonts w:ascii="Times New Roman" w:hAnsi="Times New Roman" w:cs="Times New Roman"/>
          <w:b w:val="0"/>
        </w:rPr>
      </w:pPr>
      <w:r w:rsidRPr="00815BDE">
        <w:rPr>
          <w:rFonts w:ascii="Times New Roman" w:hAnsi="Times New Roman" w:cs="Times New Roman"/>
          <w:b w:val="0"/>
        </w:rPr>
        <w:t>высшего профессионального образования</w:t>
      </w:r>
    </w:p>
    <w:p w:rsidR="0003146B" w:rsidRPr="00815BDE" w:rsidRDefault="0003146B" w:rsidP="00815BDE">
      <w:pPr>
        <w:pStyle w:val="a8"/>
        <w:shd w:val="clear" w:color="000000" w:fill="auto"/>
        <w:suppressAutoHyphens w:val="0"/>
        <w:spacing w:line="360" w:lineRule="auto"/>
        <w:ind w:firstLine="709"/>
        <w:rPr>
          <w:rFonts w:ascii="Times New Roman" w:hAnsi="Times New Roman" w:cs="Times New Roman"/>
          <w:b w:val="0"/>
        </w:rPr>
      </w:pPr>
      <w:r w:rsidRPr="00815BDE">
        <w:rPr>
          <w:rFonts w:ascii="Times New Roman" w:hAnsi="Times New Roman" w:cs="Times New Roman"/>
          <w:b w:val="0"/>
        </w:rPr>
        <w:t>«Нижегородский государственный архитектурно-строительный университет»</w:t>
      </w:r>
    </w:p>
    <w:p w:rsidR="0003146B" w:rsidRPr="00815BDE" w:rsidRDefault="0003146B" w:rsidP="00815BDE">
      <w:pPr>
        <w:shd w:val="clear" w:color="000000" w:fill="auto"/>
        <w:suppressAutoHyphens w:val="0"/>
        <w:spacing w:line="360" w:lineRule="auto"/>
        <w:ind w:firstLine="709"/>
        <w:jc w:val="center"/>
        <w:rPr>
          <w:rFonts w:ascii="Times New Roman" w:hAnsi="Times New Roman" w:cs="Times New Roman"/>
          <w:sz w:val="28"/>
          <w:szCs w:val="28"/>
        </w:rPr>
      </w:pPr>
    </w:p>
    <w:p w:rsidR="0003146B" w:rsidRPr="00815BDE" w:rsidRDefault="0003146B" w:rsidP="00815BDE">
      <w:pPr>
        <w:shd w:val="clear" w:color="000000" w:fill="auto"/>
        <w:suppressAutoHyphens w:val="0"/>
        <w:spacing w:line="360" w:lineRule="auto"/>
        <w:ind w:firstLine="709"/>
        <w:jc w:val="center"/>
        <w:rPr>
          <w:rFonts w:ascii="Times New Roman" w:hAnsi="Times New Roman" w:cs="Times New Roman"/>
          <w:sz w:val="28"/>
          <w:szCs w:val="28"/>
        </w:rPr>
      </w:pPr>
    </w:p>
    <w:p w:rsidR="0003146B" w:rsidRPr="00815BDE" w:rsidRDefault="0003146B" w:rsidP="00815BDE">
      <w:pPr>
        <w:shd w:val="clear" w:color="000000" w:fill="auto"/>
        <w:suppressAutoHyphens w:val="0"/>
        <w:spacing w:line="360" w:lineRule="auto"/>
        <w:ind w:firstLine="709"/>
        <w:jc w:val="center"/>
        <w:rPr>
          <w:rFonts w:ascii="Times New Roman" w:hAnsi="Times New Roman" w:cs="Times New Roman"/>
          <w:b/>
          <w:sz w:val="28"/>
          <w:szCs w:val="28"/>
        </w:rPr>
      </w:pPr>
      <w:r w:rsidRPr="00815BDE">
        <w:rPr>
          <w:rFonts w:ascii="Times New Roman" w:hAnsi="Times New Roman" w:cs="Times New Roman"/>
          <w:b/>
          <w:sz w:val="28"/>
          <w:szCs w:val="28"/>
        </w:rPr>
        <w:t>РЕФЕРАТ</w:t>
      </w:r>
    </w:p>
    <w:p w:rsidR="0003146B" w:rsidRPr="00815BDE" w:rsidRDefault="0003146B" w:rsidP="00815BDE">
      <w:pPr>
        <w:shd w:val="clear" w:color="000000" w:fill="auto"/>
        <w:suppressAutoHyphens w:val="0"/>
        <w:spacing w:line="360" w:lineRule="auto"/>
        <w:ind w:firstLine="709"/>
        <w:jc w:val="center"/>
        <w:rPr>
          <w:rFonts w:ascii="Times New Roman" w:hAnsi="Times New Roman" w:cs="Times New Roman"/>
          <w:sz w:val="28"/>
          <w:szCs w:val="28"/>
        </w:rPr>
      </w:pPr>
    </w:p>
    <w:p w:rsidR="0003146B" w:rsidRPr="00815BDE" w:rsidRDefault="0003146B" w:rsidP="00815BDE">
      <w:pPr>
        <w:shd w:val="clear" w:color="000000" w:fill="auto"/>
        <w:suppressAutoHyphens w:val="0"/>
        <w:spacing w:line="360" w:lineRule="auto"/>
        <w:ind w:firstLine="709"/>
        <w:jc w:val="center"/>
        <w:rPr>
          <w:rFonts w:ascii="Times New Roman" w:hAnsi="Times New Roman" w:cs="Times New Roman"/>
          <w:b/>
          <w:sz w:val="28"/>
          <w:szCs w:val="32"/>
          <w:lang w:val="uk-UA"/>
        </w:rPr>
      </w:pPr>
      <w:r w:rsidRPr="00815BDE">
        <w:rPr>
          <w:rFonts w:ascii="Times New Roman" w:hAnsi="Times New Roman" w:cs="Times New Roman"/>
          <w:b/>
          <w:sz w:val="28"/>
          <w:szCs w:val="32"/>
        </w:rPr>
        <w:t xml:space="preserve">Международный вывоз капитала. Экономический и территориальный раздел </w:t>
      </w:r>
      <w:r w:rsidR="00815BDE">
        <w:rPr>
          <w:rFonts w:ascii="Times New Roman" w:hAnsi="Times New Roman" w:cs="Times New Roman"/>
          <w:b/>
          <w:sz w:val="28"/>
          <w:szCs w:val="32"/>
        </w:rPr>
        <w:t>мира между союзами капиталистов</w:t>
      </w:r>
    </w:p>
    <w:p w:rsidR="0003146B" w:rsidRPr="00815BDE" w:rsidRDefault="0003146B" w:rsidP="00815BDE">
      <w:pPr>
        <w:shd w:val="clear" w:color="000000" w:fill="auto"/>
        <w:suppressAutoHyphens w:val="0"/>
        <w:spacing w:line="360" w:lineRule="auto"/>
        <w:ind w:firstLine="709"/>
        <w:jc w:val="both"/>
        <w:rPr>
          <w:rFonts w:ascii="Times New Roman" w:hAnsi="Times New Roman" w:cs="Times New Roman"/>
          <w:b/>
          <w:sz w:val="28"/>
          <w:szCs w:val="32"/>
        </w:rPr>
      </w:pPr>
    </w:p>
    <w:p w:rsidR="0003146B" w:rsidRPr="00815BDE" w:rsidRDefault="0003146B" w:rsidP="00815BDE">
      <w:pPr>
        <w:shd w:val="clear" w:color="000000" w:fill="auto"/>
        <w:suppressAutoHyphens w:val="0"/>
        <w:spacing w:line="360" w:lineRule="auto"/>
        <w:jc w:val="both"/>
        <w:rPr>
          <w:rFonts w:ascii="Times New Roman" w:hAnsi="Times New Roman" w:cs="Times New Roman"/>
          <w:sz w:val="28"/>
          <w:szCs w:val="28"/>
        </w:rPr>
      </w:pPr>
      <w:r w:rsidRPr="00815BDE">
        <w:rPr>
          <w:rFonts w:ascii="Times New Roman" w:hAnsi="Times New Roman" w:cs="Times New Roman"/>
          <w:sz w:val="28"/>
          <w:szCs w:val="28"/>
        </w:rPr>
        <w:t>Выполнил</w:t>
      </w:r>
      <w:r w:rsidR="00815BDE" w:rsidRPr="00815BDE">
        <w:rPr>
          <w:rFonts w:ascii="Times New Roman" w:hAnsi="Times New Roman" w:cs="Times New Roman"/>
          <w:sz w:val="28"/>
          <w:szCs w:val="28"/>
        </w:rPr>
        <w:t xml:space="preserve"> </w:t>
      </w:r>
      <w:r w:rsidRPr="00815BDE">
        <w:rPr>
          <w:rFonts w:ascii="Times New Roman" w:hAnsi="Times New Roman" w:cs="Times New Roman"/>
          <w:sz w:val="28"/>
          <w:szCs w:val="28"/>
        </w:rPr>
        <w:t>А.А.Лютина</w:t>
      </w:r>
    </w:p>
    <w:p w:rsidR="0003146B" w:rsidRPr="00815BDE" w:rsidRDefault="0003146B" w:rsidP="00815BDE">
      <w:pPr>
        <w:shd w:val="clear" w:color="000000" w:fill="auto"/>
        <w:suppressAutoHyphens w:val="0"/>
        <w:spacing w:line="360" w:lineRule="auto"/>
        <w:jc w:val="both"/>
        <w:rPr>
          <w:rFonts w:ascii="Times New Roman" w:hAnsi="Times New Roman" w:cs="Times New Roman"/>
          <w:sz w:val="28"/>
          <w:szCs w:val="28"/>
        </w:rPr>
      </w:pPr>
    </w:p>
    <w:p w:rsidR="0003146B" w:rsidRPr="00815BDE" w:rsidRDefault="0003146B" w:rsidP="00815BDE">
      <w:pPr>
        <w:shd w:val="clear" w:color="000000" w:fill="auto"/>
        <w:suppressAutoHyphens w:val="0"/>
        <w:spacing w:line="360" w:lineRule="auto"/>
        <w:jc w:val="both"/>
        <w:rPr>
          <w:rFonts w:ascii="Times New Roman" w:hAnsi="Times New Roman" w:cs="Times New Roman"/>
          <w:sz w:val="28"/>
          <w:szCs w:val="28"/>
        </w:rPr>
      </w:pPr>
    </w:p>
    <w:p w:rsidR="0003146B" w:rsidRPr="00815BDE" w:rsidRDefault="0003146B" w:rsidP="00815BDE">
      <w:pPr>
        <w:shd w:val="clear" w:color="000000" w:fill="auto"/>
        <w:suppressAutoHyphens w:val="0"/>
        <w:spacing w:line="360" w:lineRule="auto"/>
        <w:jc w:val="both"/>
        <w:rPr>
          <w:rFonts w:ascii="Times New Roman" w:hAnsi="Times New Roman" w:cs="Times New Roman"/>
          <w:sz w:val="28"/>
          <w:szCs w:val="28"/>
        </w:rPr>
      </w:pPr>
      <w:r w:rsidRPr="00815BDE">
        <w:rPr>
          <w:rFonts w:ascii="Times New Roman" w:hAnsi="Times New Roman" w:cs="Times New Roman"/>
          <w:sz w:val="28"/>
          <w:szCs w:val="28"/>
        </w:rPr>
        <w:t>Проверил</w:t>
      </w:r>
    </w:p>
    <w:p w:rsidR="0003146B" w:rsidRPr="00815BDE" w:rsidRDefault="0003146B" w:rsidP="00815BDE">
      <w:pPr>
        <w:shd w:val="clear" w:color="000000" w:fill="auto"/>
        <w:suppressAutoHyphens w:val="0"/>
        <w:spacing w:line="360" w:lineRule="auto"/>
        <w:jc w:val="both"/>
        <w:rPr>
          <w:rFonts w:ascii="Times New Roman" w:hAnsi="Times New Roman" w:cs="Times New Roman"/>
          <w:sz w:val="28"/>
          <w:szCs w:val="28"/>
        </w:rPr>
      </w:pPr>
      <w:r w:rsidRPr="00815BDE">
        <w:rPr>
          <w:rFonts w:ascii="Times New Roman" w:hAnsi="Times New Roman" w:cs="Times New Roman"/>
          <w:sz w:val="28"/>
          <w:szCs w:val="28"/>
        </w:rPr>
        <w:t>Научный руководитель</w:t>
      </w:r>
    </w:p>
    <w:p w:rsidR="0003146B" w:rsidRPr="00815BDE" w:rsidRDefault="0003146B" w:rsidP="00815BDE">
      <w:pPr>
        <w:shd w:val="clear" w:color="000000" w:fill="auto"/>
        <w:suppressAutoHyphens w:val="0"/>
        <w:spacing w:line="360" w:lineRule="auto"/>
        <w:jc w:val="both"/>
        <w:rPr>
          <w:rFonts w:ascii="Times New Roman" w:hAnsi="Times New Roman" w:cs="Times New Roman"/>
          <w:sz w:val="28"/>
          <w:szCs w:val="28"/>
        </w:rPr>
      </w:pPr>
      <w:r w:rsidRPr="00815BDE">
        <w:rPr>
          <w:rFonts w:ascii="Times New Roman" w:hAnsi="Times New Roman" w:cs="Times New Roman"/>
          <w:sz w:val="28"/>
          <w:szCs w:val="32"/>
        </w:rPr>
        <w:t>_____________________</w:t>
      </w:r>
      <w:r w:rsidR="00815BDE" w:rsidRPr="00815BDE">
        <w:rPr>
          <w:rFonts w:ascii="Times New Roman" w:hAnsi="Times New Roman" w:cs="Times New Roman"/>
          <w:sz w:val="28"/>
          <w:szCs w:val="32"/>
        </w:rPr>
        <w:t xml:space="preserve"> </w:t>
      </w:r>
      <w:r w:rsidRPr="00815BDE">
        <w:rPr>
          <w:rFonts w:ascii="Times New Roman" w:hAnsi="Times New Roman" w:cs="Times New Roman"/>
          <w:sz w:val="28"/>
          <w:szCs w:val="28"/>
        </w:rPr>
        <w:t>Е.Г.Саксина</w:t>
      </w:r>
    </w:p>
    <w:p w:rsidR="0003146B" w:rsidRPr="00815BDE" w:rsidRDefault="0003146B" w:rsidP="00815BDE">
      <w:pPr>
        <w:shd w:val="clear" w:color="000000" w:fill="auto"/>
        <w:suppressAutoHyphens w:val="0"/>
        <w:spacing w:line="360" w:lineRule="auto"/>
        <w:jc w:val="both"/>
        <w:rPr>
          <w:rFonts w:ascii="Times New Roman" w:hAnsi="Times New Roman" w:cs="Times New Roman"/>
          <w:sz w:val="28"/>
        </w:rPr>
      </w:pPr>
      <w:r w:rsidRPr="00815BDE">
        <w:rPr>
          <w:rFonts w:ascii="Times New Roman" w:hAnsi="Times New Roman" w:cs="Times New Roman"/>
          <w:sz w:val="28"/>
        </w:rPr>
        <w:t>(степень, должность)</w:t>
      </w:r>
    </w:p>
    <w:p w:rsidR="0003146B" w:rsidRPr="00815BDE" w:rsidRDefault="0003146B" w:rsidP="00815BDE">
      <w:pPr>
        <w:shd w:val="clear" w:color="000000" w:fill="auto"/>
        <w:suppressAutoHyphens w:val="0"/>
        <w:spacing w:line="360" w:lineRule="auto"/>
        <w:ind w:firstLine="709"/>
        <w:jc w:val="both"/>
        <w:rPr>
          <w:rFonts w:ascii="Times New Roman" w:hAnsi="Times New Roman" w:cs="Times New Roman"/>
          <w:sz w:val="28"/>
        </w:rPr>
      </w:pPr>
    </w:p>
    <w:p w:rsidR="0003146B" w:rsidRPr="00815BDE" w:rsidRDefault="0003146B" w:rsidP="00815BDE">
      <w:pPr>
        <w:shd w:val="clear" w:color="000000" w:fill="auto"/>
        <w:suppressAutoHyphens w:val="0"/>
        <w:spacing w:line="360" w:lineRule="auto"/>
        <w:ind w:firstLine="709"/>
        <w:jc w:val="both"/>
        <w:rPr>
          <w:rFonts w:ascii="Times New Roman" w:hAnsi="Times New Roman" w:cs="Times New Roman"/>
          <w:sz w:val="28"/>
        </w:rPr>
      </w:pPr>
    </w:p>
    <w:p w:rsidR="0003146B" w:rsidRPr="00815BDE" w:rsidRDefault="0003146B" w:rsidP="00815BDE">
      <w:pPr>
        <w:shd w:val="clear" w:color="000000" w:fill="auto"/>
        <w:suppressAutoHyphens w:val="0"/>
        <w:spacing w:line="360" w:lineRule="auto"/>
        <w:ind w:firstLine="709"/>
        <w:jc w:val="both"/>
        <w:rPr>
          <w:rFonts w:ascii="Times New Roman" w:hAnsi="Times New Roman" w:cs="Times New Roman"/>
          <w:sz w:val="28"/>
        </w:rPr>
      </w:pPr>
    </w:p>
    <w:p w:rsidR="0003146B" w:rsidRPr="00815BDE" w:rsidRDefault="0003146B" w:rsidP="00815BDE">
      <w:pPr>
        <w:shd w:val="clear" w:color="000000" w:fill="auto"/>
        <w:suppressAutoHyphens w:val="0"/>
        <w:spacing w:line="360" w:lineRule="auto"/>
        <w:ind w:firstLine="709"/>
        <w:jc w:val="both"/>
        <w:rPr>
          <w:rFonts w:ascii="Times New Roman" w:hAnsi="Times New Roman" w:cs="Times New Roman"/>
          <w:sz w:val="28"/>
        </w:rPr>
      </w:pPr>
    </w:p>
    <w:p w:rsidR="0003146B" w:rsidRPr="00815BDE" w:rsidRDefault="0003146B" w:rsidP="00815BDE">
      <w:pPr>
        <w:shd w:val="clear" w:color="000000" w:fill="auto"/>
        <w:suppressAutoHyphens w:val="0"/>
        <w:spacing w:line="360" w:lineRule="auto"/>
        <w:ind w:firstLine="709"/>
        <w:jc w:val="both"/>
        <w:rPr>
          <w:rFonts w:ascii="Times New Roman" w:hAnsi="Times New Roman" w:cs="Times New Roman"/>
          <w:sz w:val="28"/>
        </w:rPr>
      </w:pPr>
    </w:p>
    <w:p w:rsidR="0003146B" w:rsidRPr="00815BDE" w:rsidRDefault="0003146B" w:rsidP="00815BDE">
      <w:pPr>
        <w:shd w:val="clear" w:color="000000" w:fill="auto"/>
        <w:suppressAutoHyphens w:val="0"/>
        <w:spacing w:line="360" w:lineRule="auto"/>
        <w:ind w:firstLine="709"/>
        <w:jc w:val="both"/>
        <w:rPr>
          <w:rFonts w:ascii="Times New Roman" w:hAnsi="Times New Roman" w:cs="Times New Roman"/>
          <w:sz w:val="28"/>
        </w:rPr>
      </w:pPr>
    </w:p>
    <w:p w:rsidR="0003146B" w:rsidRPr="00815BDE" w:rsidRDefault="0003146B" w:rsidP="00815BDE">
      <w:pPr>
        <w:shd w:val="clear" w:color="000000" w:fill="auto"/>
        <w:suppressAutoHyphens w:val="0"/>
        <w:spacing w:line="360" w:lineRule="auto"/>
        <w:ind w:firstLine="709"/>
        <w:jc w:val="both"/>
        <w:rPr>
          <w:rFonts w:ascii="Times New Roman" w:hAnsi="Times New Roman" w:cs="Times New Roman"/>
          <w:sz w:val="28"/>
        </w:rPr>
      </w:pPr>
    </w:p>
    <w:p w:rsidR="0003146B" w:rsidRPr="00815BDE" w:rsidRDefault="0003146B" w:rsidP="00815BDE">
      <w:pPr>
        <w:shd w:val="clear" w:color="000000" w:fill="auto"/>
        <w:suppressAutoHyphens w:val="0"/>
        <w:spacing w:line="360" w:lineRule="auto"/>
        <w:ind w:firstLine="709"/>
        <w:jc w:val="center"/>
        <w:rPr>
          <w:rFonts w:ascii="Times New Roman" w:hAnsi="Times New Roman" w:cs="Times New Roman"/>
          <w:sz w:val="28"/>
          <w:szCs w:val="28"/>
        </w:rPr>
      </w:pPr>
      <w:r w:rsidRPr="00815BDE">
        <w:rPr>
          <w:rFonts w:ascii="Times New Roman" w:hAnsi="Times New Roman" w:cs="Times New Roman"/>
          <w:sz w:val="28"/>
          <w:szCs w:val="28"/>
        </w:rPr>
        <w:t>Нижний Новгород</w:t>
      </w:r>
    </w:p>
    <w:p w:rsidR="0003146B" w:rsidRPr="00815BDE" w:rsidRDefault="0003146B" w:rsidP="00815BDE">
      <w:pPr>
        <w:shd w:val="clear" w:color="000000" w:fill="auto"/>
        <w:suppressAutoHyphens w:val="0"/>
        <w:spacing w:line="360" w:lineRule="auto"/>
        <w:ind w:firstLine="709"/>
        <w:jc w:val="center"/>
        <w:rPr>
          <w:rFonts w:ascii="Times New Roman" w:hAnsi="Times New Roman" w:cs="Times New Roman"/>
          <w:sz w:val="28"/>
          <w:szCs w:val="28"/>
        </w:rPr>
      </w:pPr>
      <w:r w:rsidRPr="00815BDE">
        <w:rPr>
          <w:rFonts w:ascii="Times New Roman" w:hAnsi="Times New Roman" w:cs="Times New Roman"/>
          <w:sz w:val="28"/>
          <w:szCs w:val="28"/>
        </w:rPr>
        <w:t>2011г.</w:t>
      </w:r>
    </w:p>
    <w:p w:rsidR="0003146B" w:rsidRPr="00815BDE" w:rsidRDefault="00815BDE" w:rsidP="00815BDE">
      <w:pPr>
        <w:shd w:val="clear" w:color="000000" w:fill="auto"/>
        <w:suppressAutoHyphens w:val="0"/>
        <w:spacing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br w:type="page"/>
      </w:r>
      <w:r w:rsidR="0003146B" w:rsidRPr="00815BDE">
        <w:rPr>
          <w:rFonts w:ascii="Times New Roman" w:hAnsi="Times New Roman" w:cs="Times New Roman"/>
          <w:b/>
          <w:bCs/>
          <w:sz w:val="28"/>
          <w:szCs w:val="28"/>
        </w:rPr>
        <w:t>СОДЕРЖАНИЕ</w:t>
      </w:r>
    </w:p>
    <w:p w:rsidR="0003146B" w:rsidRPr="00815BDE" w:rsidRDefault="0003146B" w:rsidP="00815BDE">
      <w:pPr>
        <w:shd w:val="clear" w:color="000000" w:fill="auto"/>
        <w:suppressAutoHyphens w:val="0"/>
        <w:spacing w:line="360" w:lineRule="auto"/>
        <w:ind w:firstLine="709"/>
        <w:jc w:val="both"/>
        <w:rPr>
          <w:rFonts w:ascii="Times New Roman" w:hAnsi="Times New Roman" w:cs="Times New Roman"/>
          <w:b/>
          <w:bCs/>
          <w:sz w:val="28"/>
          <w:szCs w:val="28"/>
        </w:rPr>
      </w:pPr>
    </w:p>
    <w:p w:rsidR="00815BDE" w:rsidRDefault="0003146B" w:rsidP="00815BDE">
      <w:pPr>
        <w:shd w:val="clear" w:color="000000" w:fill="auto"/>
        <w:suppressAutoHyphens w:val="0"/>
        <w:spacing w:line="360" w:lineRule="auto"/>
        <w:rPr>
          <w:rFonts w:ascii="Times New Roman" w:hAnsi="Times New Roman" w:cs="Times New Roman"/>
          <w:sz w:val="28"/>
          <w:szCs w:val="28"/>
          <w:lang w:val="uk-UA"/>
        </w:rPr>
      </w:pPr>
      <w:r w:rsidRPr="00815BDE">
        <w:rPr>
          <w:rFonts w:ascii="Times New Roman" w:hAnsi="Times New Roman" w:cs="Times New Roman"/>
          <w:sz w:val="28"/>
          <w:szCs w:val="28"/>
        </w:rPr>
        <w:t>Введение</w:t>
      </w:r>
    </w:p>
    <w:p w:rsidR="00815BDE" w:rsidRDefault="0003146B" w:rsidP="00815BDE">
      <w:pPr>
        <w:shd w:val="clear" w:color="000000" w:fill="auto"/>
        <w:suppressAutoHyphens w:val="0"/>
        <w:spacing w:line="360" w:lineRule="auto"/>
        <w:rPr>
          <w:rFonts w:ascii="Times New Roman" w:hAnsi="Times New Roman" w:cs="Times New Roman"/>
          <w:sz w:val="28"/>
          <w:szCs w:val="28"/>
          <w:lang w:val="uk-UA"/>
        </w:rPr>
      </w:pPr>
      <w:r w:rsidRPr="00815BDE">
        <w:rPr>
          <w:rFonts w:ascii="Times New Roman" w:hAnsi="Times New Roman" w:cs="Times New Roman"/>
          <w:sz w:val="28"/>
          <w:szCs w:val="28"/>
        </w:rPr>
        <w:t>1. Международный вывоз капитала</w:t>
      </w:r>
    </w:p>
    <w:p w:rsidR="00815BDE" w:rsidRDefault="0003146B" w:rsidP="00815BDE">
      <w:pPr>
        <w:shd w:val="clear" w:color="000000" w:fill="auto"/>
        <w:suppressAutoHyphens w:val="0"/>
        <w:spacing w:line="360" w:lineRule="auto"/>
        <w:rPr>
          <w:rFonts w:ascii="Times New Roman" w:hAnsi="Times New Roman" w:cs="Times New Roman"/>
          <w:sz w:val="28"/>
          <w:szCs w:val="28"/>
          <w:lang w:val="uk-UA"/>
        </w:rPr>
      </w:pPr>
      <w:r w:rsidRPr="00815BDE">
        <w:rPr>
          <w:rFonts w:ascii="Times New Roman" w:hAnsi="Times New Roman" w:cs="Times New Roman"/>
          <w:sz w:val="28"/>
          <w:szCs w:val="28"/>
        </w:rPr>
        <w:t xml:space="preserve">2. Экономический и </w:t>
      </w:r>
      <w:r w:rsidR="00815BDE" w:rsidRPr="00815BDE">
        <w:rPr>
          <w:rFonts w:ascii="Times New Roman" w:hAnsi="Times New Roman" w:cs="Times New Roman"/>
          <w:sz w:val="28"/>
          <w:szCs w:val="28"/>
        </w:rPr>
        <w:t>территориальный</w:t>
      </w:r>
      <w:r w:rsidRPr="00815BDE">
        <w:rPr>
          <w:rFonts w:ascii="Times New Roman" w:hAnsi="Times New Roman" w:cs="Times New Roman"/>
          <w:sz w:val="28"/>
          <w:szCs w:val="28"/>
        </w:rPr>
        <w:t xml:space="preserve"> раздел мира между союзами капиталистов</w:t>
      </w:r>
    </w:p>
    <w:p w:rsidR="00815BDE" w:rsidRDefault="0003146B" w:rsidP="00815BDE">
      <w:pPr>
        <w:shd w:val="clear" w:color="000000" w:fill="auto"/>
        <w:suppressAutoHyphens w:val="0"/>
        <w:spacing w:line="360" w:lineRule="auto"/>
        <w:rPr>
          <w:rFonts w:ascii="Times New Roman" w:hAnsi="Times New Roman" w:cs="Times New Roman"/>
          <w:sz w:val="28"/>
          <w:szCs w:val="28"/>
          <w:lang w:val="uk-UA"/>
        </w:rPr>
      </w:pPr>
      <w:r w:rsidRPr="00815BDE">
        <w:rPr>
          <w:rFonts w:ascii="Times New Roman" w:hAnsi="Times New Roman" w:cs="Times New Roman"/>
          <w:sz w:val="28"/>
          <w:szCs w:val="28"/>
        </w:rPr>
        <w:t>Список литературы</w:t>
      </w:r>
    </w:p>
    <w:p w:rsidR="0003146B" w:rsidRPr="00815BDE" w:rsidRDefault="0003146B" w:rsidP="00815BDE">
      <w:pPr>
        <w:shd w:val="clear" w:color="000000" w:fill="auto"/>
        <w:suppressAutoHyphens w:val="0"/>
        <w:spacing w:line="360" w:lineRule="auto"/>
        <w:ind w:firstLine="709"/>
        <w:jc w:val="both"/>
        <w:rPr>
          <w:rFonts w:ascii="Times New Roman" w:hAnsi="Times New Roman" w:cs="Times New Roman"/>
          <w:sz w:val="28"/>
          <w:szCs w:val="28"/>
        </w:rPr>
      </w:pPr>
    </w:p>
    <w:p w:rsidR="0003146B" w:rsidRPr="00815BDE" w:rsidRDefault="00815BDE" w:rsidP="00815BDE">
      <w:pPr>
        <w:shd w:val="clear" w:color="000000" w:fill="auto"/>
        <w:suppressAutoHyphens w:val="0"/>
        <w:spacing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03146B" w:rsidRPr="00815BDE">
        <w:rPr>
          <w:rFonts w:ascii="Times New Roman" w:hAnsi="Times New Roman" w:cs="Times New Roman"/>
          <w:b/>
          <w:bCs/>
          <w:sz w:val="28"/>
          <w:szCs w:val="28"/>
        </w:rPr>
        <w:t>ВВЕДЕНИЕ</w:t>
      </w:r>
    </w:p>
    <w:p w:rsidR="0003146B" w:rsidRPr="00815BDE" w:rsidRDefault="0003146B" w:rsidP="00815BDE">
      <w:pPr>
        <w:shd w:val="clear" w:color="000000" w:fill="auto"/>
        <w:suppressAutoHyphens w:val="0"/>
        <w:spacing w:line="360" w:lineRule="auto"/>
        <w:ind w:firstLine="709"/>
        <w:jc w:val="both"/>
        <w:rPr>
          <w:rFonts w:ascii="Times New Roman" w:hAnsi="Times New Roman" w:cs="Times New Roman"/>
          <w:b/>
          <w:bCs/>
          <w:sz w:val="28"/>
          <w:szCs w:val="28"/>
        </w:rPr>
      </w:pPr>
    </w:p>
    <w:p w:rsidR="00815BDE" w:rsidRDefault="0003146B" w:rsidP="00815BDE">
      <w:pPr>
        <w:shd w:val="clear" w:color="000000" w:fill="auto"/>
        <w:suppressAutoHyphens w:val="0"/>
        <w:spacing w:line="360" w:lineRule="auto"/>
        <w:ind w:firstLine="709"/>
        <w:jc w:val="both"/>
        <w:rPr>
          <w:rFonts w:ascii="Times New Roman" w:hAnsi="Times New Roman" w:cs="Times New Roman"/>
          <w:sz w:val="28"/>
          <w:szCs w:val="28"/>
        </w:rPr>
      </w:pPr>
      <w:r w:rsidRPr="00815BDE">
        <w:rPr>
          <w:rFonts w:ascii="Times New Roman" w:hAnsi="Times New Roman" w:cs="Times New Roman"/>
          <w:sz w:val="28"/>
          <w:szCs w:val="28"/>
        </w:rPr>
        <w:t>Давно закончилась эпоха натуральных хозяйств. Экономику стало трудно оградить границами одной страны. Да это практически сегодня никто и не пытается делать. Ведь торговля между странами, экономическое сотрудничество, международное разделение труда несут в себе ощутимые взаимные выгоды. Постепенно складывается мировая экономика.</w:t>
      </w:r>
    </w:p>
    <w:p w:rsidR="00815BDE" w:rsidRDefault="0003146B" w:rsidP="00815BDE">
      <w:pPr>
        <w:shd w:val="clear" w:color="000000" w:fill="auto"/>
        <w:suppressAutoHyphens w:val="0"/>
        <w:spacing w:line="360" w:lineRule="auto"/>
        <w:ind w:firstLine="709"/>
        <w:jc w:val="both"/>
        <w:rPr>
          <w:rFonts w:ascii="Times New Roman" w:hAnsi="Times New Roman" w:cs="Times New Roman"/>
          <w:sz w:val="28"/>
          <w:szCs w:val="28"/>
        </w:rPr>
      </w:pPr>
      <w:r w:rsidRPr="00815BDE">
        <w:rPr>
          <w:rFonts w:ascii="Times New Roman" w:hAnsi="Times New Roman" w:cs="Times New Roman"/>
          <w:sz w:val="28"/>
          <w:szCs w:val="28"/>
        </w:rPr>
        <w:t>Экономические отношение между странами имеют древнее происхождение, возникли очень давно. Еще в эпоху рабовладельческого строя Древний Египет, Греция, Рим вели торговлю с другими странами. Торговали, в основном, ремесленными изделиями, драгоцен-ными металлами. В средние века внешняя торговля была богато представлена в итальянских городах Генце, Венеции, в российском Новгороде. Хотя объемы торговли были невелики, она играла важную роль в хозяйственной жизни. Страны обменивались преимущественно предметами роскоши, пряностями, тканями, продукцией сельского хозяйства.</w:t>
      </w:r>
    </w:p>
    <w:p w:rsidR="00815BDE" w:rsidRDefault="0003146B" w:rsidP="00815BDE">
      <w:pPr>
        <w:shd w:val="clear" w:color="000000" w:fill="auto"/>
        <w:suppressAutoHyphens w:val="0"/>
        <w:spacing w:line="360" w:lineRule="auto"/>
        <w:ind w:firstLine="709"/>
        <w:jc w:val="both"/>
        <w:rPr>
          <w:rFonts w:ascii="Times New Roman" w:hAnsi="Times New Roman" w:cs="Times New Roman"/>
          <w:sz w:val="28"/>
          <w:szCs w:val="28"/>
        </w:rPr>
      </w:pPr>
      <w:r w:rsidRPr="00815BDE">
        <w:rPr>
          <w:rFonts w:ascii="Times New Roman" w:hAnsi="Times New Roman" w:cs="Times New Roman"/>
          <w:sz w:val="28"/>
          <w:szCs w:val="28"/>
        </w:rPr>
        <w:t>Тем не менее международным экономическим отношениям докапиталистического периода и раннего капитализма свойственны ограниченные масштабы и эпизодический характер. На международную торговлю этого времени накладывали заметный отпечаток такие внешние экономические факторы, как войны, грабежи, пиратство. Еще отсутствовали условия для нормальной крупномасштабной коммерческой деятельности.</w:t>
      </w:r>
    </w:p>
    <w:p w:rsidR="00815BDE" w:rsidRDefault="0003146B" w:rsidP="00815BDE">
      <w:pPr>
        <w:shd w:val="clear" w:color="000000" w:fill="auto"/>
        <w:suppressAutoHyphens w:val="0"/>
        <w:spacing w:line="360" w:lineRule="auto"/>
        <w:ind w:firstLine="709"/>
        <w:jc w:val="both"/>
        <w:rPr>
          <w:rFonts w:ascii="Times New Roman" w:hAnsi="Times New Roman" w:cs="Times New Roman"/>
          <w:sz w:val="28"/>
          <w:szCs w:val="28"/>
        </w:rPr>
      </w:pPr>
      <w:r w:rsidRPr="00815BDE">
        <w:rPr>
          <w:rFonts w:ascii="Times New Roman" w:hAnsi="Times New Roman" w:cs="Times New Roman"/>
          <w:sz w:val="28"/>
          <w:szCs w:val="28"/>
        </w:rPr>
        <w:t>За исключением отдельных случаев и видов товаров, внешняя торговля имела ограниченное значение в хозяйстве. Каждая страна стремилась,в первую очередь, обеспечить себя собственными товарами, тогда как межстрановая торговля охватывала незначительную. часть продуктов производства. Развитие торговых отношений между</w:t>
      </w:r>
      <w:r>
        <w:rPr>
          <w:rFonts w:ascii="Times New Roman" w:hAnsi="Times New Roman" w:cs="Times New Roman"/>
          <w:sz w:val="28"/>
          <w:szCs w:val="28"/>
          <w:lang w:val="uk-UA"/>
        </w:rPr>
        <w:t xml:space="preserve"> </w:t>
      </w:r>
      <w:r w:rsidRPr="00815BDE">
        <w:rPr>
          <w:rFonts w:ascii="Times New Roman" w:hAnsi="Times New Roman" w:cs="Times New Roman"/>
          <w:sz w:val="28"/>
          <w:szCs w:val="28"/>
        </w:rPr>
        <w:t>странами сдерживалось также слабым участием денег в международных экономических отношениях. Основная часть внешней торговли имела форму прямого натурального товарообмена.</w:t>
      </w:r>
    </w:p>
    <w:p w:rsidR="00815BDE" w:rsidRDefault="0003146B" w:rsidP="00815BDE">
      <w:pPr>
        <w:shd w:val="clear" w:color="000000" w:fill="auto"/>
        <w:suppressAutoHyphens w:val="0"/>
        <w:spacing w:line="360" w:lineRule="auto"/>
        <w:ind w:firstLine="709"/>
        <w:jc w:val="both"/>
        <w:rPr>
          <w:rFonts w:ascii="Times New Roman" w:hAnsi="Times New Roman" w:cs="Times New Roman"/>
          <w:sz w:val="28"/>
          <w:szCs w:val="28"/>
        </w:rPr>
      </w:pPr>
      <w:r w:rsidRPr="00815BDE">
        <w:rPr>
          <w:rFonts w:ascii="Times New Roman" w:hAnsi="Times New Roman" w:cs="Times New Roman"/>
          <w:sz w:val="28"/>
          <w:szCs w:val="28"/>
        </w:rPr>
        <w:t>Возрастание значения международных экономических отношений связано с формированием и развитием промышленности, машинной индустрии, послужившим толчком к росту международных хозяйственных связей. Появление новых отраслей и видов производств, увеличение производительности труда расширили возможность продажи значительной части производимой продукции. В то же время резко возросла потребность ряда стран в сырьевых ресурсах. Одновременно появление эффективных транспортных средств открыло возможность перевозки товаров на значительное расстояние и в больших количествах. Все это вместе взятое способствовало интенсивному росту международной торговли, расширению экономических связей.</w:t>
      </w:r>
    </w:p>
    <w:p w:rsidR="00815BDE" w:rsidRDefault="0003146B" w:rsidP="00815BDE">
      <w:pPr>
        <w:shd w:val="clear" w:color="000000" w:fill="auto"/>
        <w:suppressAutoHyphens w:val="0"/>
        <w:spacing w:line="360" w:lineRule="auto"/>
        <w:ind w:firstLine="709"/>
        <w:jc w:val="both"/>
        <w:rPr>
          <w:rFonts w:ascii="Times New Roman" w:hAnsi="Times New Roman" w:cs="Times New Roman"/>
          <w:sz w:val="28"/>
          <w:szCs w:val="28"/>
        </w:rPr>
      </w:pPr>
      <w:r w:rsidRPr="00815BDE">
        <w:rPr>
          <w:rFonts w:ascii="Times New Roman" w:hAnsi="Times New Roman" w:cs="Times New Roman"/>
          <w:sz w:val="28"/>
          <w:szCs w:val="28"/>
        </w:rPr>
        <w:t>В ХУ1-ХУШ веках, в период возникновения машинной индустрии, зарождается и начинает формироваться мировой рынок.</w:t>
      </w:r>
    </w:p>
    <w:p w:rsidR="00815BDE" w:rsidRDefault="0003146B" w:rsidP="00815BDE">
      <w:pPr>
        <w:shd w:val="clear" w:color="000000" w:fill="auto"/>
        <w:suppressAutoHyphens w:val="0"/>
        <w:spacing w:line="360" w:lineRule="auto"/>
        <w:ind w:firstLine="709"/>
        <w:jc w:val="both"/>
        <w:rPr>
          <w:rFonts w:ascii="Times New Roman" w:hAnsi="Times New Roman" w:cs="Times New Roman"/>
          <w:sz w:val="28"/>
          <w:szCs w:val="28"/>
        </w:rPr>
      </w:pPr>
      <w:r w:rsidRPr="00815BDE">
        <w:rPr>
          <w:rFonts w:ascii="Times New Roman" w:hAnsi="Times New Roman" w:cs="Times New Roman"/>
          <w:sz w:val="28"/>
          <w:szCs w:val="28"/>
        </w:rPr>
        <w:t>Мировой рынок - это совокупность взаимосвязанных и взаимодействующих друг с другом национальных рынков отдельных государств, участвующих в международном разделении труда, в международной торговле и других формах экономических отношений.</w:t>
      </w:r>
    </w:p>
    <w:p w:rsidR="00815BDE" w:rsidRDefault="0003146B" w:rsidP="00815BDE">
      <w:pPr>
        <w:shd w:val="clear" w:color="000000" w:fill="auto"/>
        <w:suppressAutoHyphens w:val="0"/>
        <w:spacing w:line="360" w:lineRule="auto"/>
        <w:ind w:firstLine="709"/>
        <w:jc w:val="both"/>
        <w:rPr>
          <w:rFonts w:ascii="Times New Roman" w:hAnsi="Times New Roman" w:cs="Times New Roman"/>
          <w:sz w:val="28"/>
          <w:szCs w:val="28"/>
        </w:rPr>
      </w:pPr>
      <w:r w:rsidRPr="00815BDE">
        <w:rPr>
          <w:rFonts w:ascii="Times New Roman" w:hAnsi="Times New Roman" w:cs="Times New Roman"/>
          <w:sz w:val="28"/>
          <w:szCs w:val="28"/>
        </w:rPr>
        <w:t>В современных условиях экономика каждой страны поневоле попадает в возрастающую зависимость от экономики других стран. Это сказывается, проявляется в многообразии связей, складывающихся между странами. Сейчас отдельное государство практически не может существовать обособленно от других стран. Экономические отношения между странами уже не ограничиваются внешней торговлей, товарообменом. Они включают движение капитала между странами, валютные отношения, миграцию рабочей силы, научно-технический обмен.</w:t>
      </w:r>
    </w:p>
    <w:p w:rsidR="00815BDE" w:rsidRDefault="0003146B" w:rsidP="00815BDE">
      <w:pPr>
        <w:shd w:val="clear" w:color="000000" w:fill="auto"/>
        <w:suppressAutoHyphens w:val="0"/>
        <w:spacing w:line="360" w:lineRule="auto"/>
        <w:ind w:firstLine="709"/>
        <w:jc w:val="both"/>
        <w:rPr>
          <w:rFonts w:ascii="Times New Roman" w:hAnsi="Times New Roman" w:cs="Times New Roman"/>
          <w:sz w:val="28"/>
          <w:szCs w:val="28"/>
        </w:rPr>
      </w:pPr>
      <w:r w:rsidRPr="00815BDE">
        <w:rPr>
          <w:rFonts w:ascii="Times New Roman" w:hAnsi="Times New Roman" w:cs="Times New Roman"/>
          <w:sz w:val="28"/>
          <w:szCs w:val="28"/>
        </w:rPr>
        <w:t>Международная торговля растет и развивается в связи с выгодностью и целесообразностью международного разделения труда.</w:t>
      </w:r>
    </w:p>
    <w:p w:rsidR="00815BDE" w:rsidRDefault="0003146B" w:rsidP="00815BDE">
      <w:pPr>
        <w:shd w:val="clear" w:color="000000" w:fill="auto"/>
        <w:suppressAutoHyphens w:val="0"/>
        <w:spacing w:line="360" w:lineRule="auto"/>
        <w:ind w:firstLine="709"/>
        <w:jc w:val="both"/>
        <w:rPr>
          <w:rFonts w:ascii="Times New Roman" w:hAnsi="Times New Roman" w:cs="Times New Roman"/>
          <w:sz w:val="28"/>
          <w:szCs w:val="28"/>
        </w:rPr>
      </w:pPr>
      <w:r w:rsidRPr="00815BDE">
        <w:rPr>
          <w:rFonts w:ascii="Times New Roman" w:hAnsi="Times New Roman" w:cs="Times New Roman"/>
          <w:sz w:val="28"/>
          <w:szCs w:val="28"/>
        </w:rPr>
        <w:t>Международное разделение труда - это сосредоточение производства определенных продуктов в экономике отдельных стран с целью последующей выгодной продажи на мировом рынке и удовлетворения тем самым потребностей других стран, создающим спрос на этот продукт.</w:t>
      </w:r>
    </w:p>
    <w:p w:rsidR="00815BDE" w:rsidRDefault="0003146B" w:rsidP="00815BDE">
      <w:pPr>
        <w:shd w:val="clear" w:color="000000" w:fill="auto"/>
        <w:suppressAutoHyphens w:val="0"/>
        <w:spacing w:line="360" w:lineRule="auto"/>
        <w:ind w:firstLine="709"/>
        <w:jc w:val="both"/>
        <w:rPr>
          <w:rFonts w:ascii="Times New Roman" w:hAnsi="Times New Roman" w:cs="Times New Roman"/>
          <w:sz w:val="28"/>
          <w:szCs w:val="28"/>
        </w:rPr>
      </w:pPr>
      <w:r w:rsidRPr="00815BDE">
        <w:rPr>
          <w:rFonts w:ascii="Times New Roman" w:hAnsi="Times New Roman" w:cs="Times New Roman"/>
          <w:sz w:val="28"/>
          <w:szCs w:val="28"/>
        </w:rPr>
        <w:t>Есть ряд стран, которые торгуют сырьем и несложными видами продукции (к таким, в основном, относятся развивающиеся страны), что тормозит их экономическое развитие. Однако, и такие страны не лишены возможности в условиях международного разделения труда и мировой торговли выйти на передовые рубежи, о чем свидетельствует опыт Тайвани, Южной Кореи.</w:t>
      </w:r>
    </w:p>
    <w:p w:rsidR="0003146B" w:rsidRPr="00815BDE" w:rsidRDefault="0003146B" w:rsidP="00815BDE">
      <w:pPr>
        <w:shd w:val="clear" w:color="000000" w:fill="auto"/>
        <w:suppressAutoHyphens w:val="0"/>
        <w:spacing w:line="360" w:lineRule="auto"/>
        <w:ind w:firstLine="709"/>
        <w:jc w:val="both"/>
        <w:rPr>
          <w:rFonts w:ascii="Times New Roman" w:hAnsi="Times New Roman" w:cs="Times New Roman"/>
          <w:sz w:val="28"/>
          <w:szCs w:val="28"/>
        </w:rPr>
      </w:pPr>
      <w:r w:rsidRPr="00815BDE">
        <w:rPr>
          <w:rFonts w:ascii="Times New Roman" w:hAnsi="Times New Roman" w:cs="Times New Roman"/>
          <w:sz w:val="28"/>
          <w:szCs w:val="28"/>
        </w:rPr>
        <w:t>Внешнеэкономические связи видятся нам чаще всего в виде ввоза и вывоза товаров, импорта и экспорта. Но в современной экономике в число вывозимых и ввозимых товаров попадает и такой специфический, как капитал. Под воздействием интернационализации хозяйственной жизни и в интересах извлечения прибыли за рубежом увеличиваются значение и масштабы вывоза капитала. Вывоз капитала - это целенаправленное перемещение денежных средств из одной страны в другую для помещения их в выгодное дело</w:t>
      </w:r>
    </w:p>
    <w:p w:rsidR="0003146B" w:rsidRPr="00815BDE" w:rsidRDefault="0003146B" w:rsidP="00815BDE">
      <w:pPr>
        <w:shd w:val="clear" w:color="000000" w:fill="auto"/>
        <w:suppressAutoHyphens w:val="0"/>
        <w:spacing w:line="360" w:lineRule="auto"/>
        <w:ind w:firstLine="709"/>
        <w:jc w:val="both"/>
        <w:rPr>
          <w:rFonts w:ascii="Times New Roman" w:hAnsi="Times New Roman" w:cs="Times New Roman"/>
          <w:sz w:val="28"/>
          <w:szCs w:val="28"/>
        </w:rPr>
      </w:pPr>
    </w:p>
    <w:p w:rsidR="0003146B" w:rsidRPr="00815BDE" w:rsidRDefault="00815BDE" w:rsidP="00815BDE">
      <w:pPr>
        <w:shd w:val="clear" w:color="000000" w:fill="auto"/>
        <w:suppressAutoHyphens w:val="0"/>
        <w:spacing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Pr="00815BDE">
        <w:rPr>
          <w:rFonts w:ascii="Times New Roman" w:hAnsi="Times New Roman" w:cs="Times New Roman"/>
          <w:b/>
          <w:sz w:val="28"/>
          <w:szCs w:val="28"/>
          <w:lang w:val="uk-UA"/>
        </w:rPr>
        <w:t xml:space="preserve">1. </w:t>
      </w:r>
      <w:r w:rsidR="0003146B" w:rsidRPr="00815BDE">
        <w:rPr>
          <w:rFonts w:ascii="Times New Roman" w:hAnsi="Times New Roman" w:cs="Times New Roman"/>
          <w:b/>
          <w:bCs/>
          <w:sz w:val="28"/>
          <w:szCs w:val="28"/>
        </w:rPr>
        <w:t>МЕЖДУНАРОДНЫЙ ВЫВОЗ КАПИТАЛА</w:t>
      </w:r>
    </w:p>
    <w:p w:rsidR="0003146B" w:rsidRPr="00815BDE" w:rsidRDefault="0003146B" w:rsidP="00815BDE">
      <w:pPr>
        <w:shd w:val="clear" w:color="000000" w:fill="auto"/>
        <w:suppressAutoHyphens w:val="0"/>
        <w:spacing w:line="360" w:lineRule="auto"/>
        <w:ind w:firstLine="709"/>
        <w:jc w:val="both"/>
        <w:rPr>
          <w:rFonts w:ascii="Times New Roman" w:hAnsi="Times New Roman" w:cs="Times New Roman"/>
          <w:sz w:val="28"/>
          <w:szCs w:val="28"/>
        </w:rPr>
      </w:pPr>
    </w:p>
    <w:p w:rsidR="0003146B" w:rsidRPr="00815BDE" w:rsidRDefault="0003146B" w:rsidP="00815BDE">
      <w:pPr>
        <w:shd w:val="clear" w:color="000000" w:fill="auto"/>
        <w:suppressAutoHyphens w:val="0"/>
        <w:spacing w:line="360" w:lineRule="auto"/>
        <w:ind w:firstLine="709"/>
        <w:jc w:val="both"/>
        <w:rPr>
          <w:rFonts w:ascii="Times New Roman" w:hAnsi="Times New Roman" w:cs="Times New Roman"/>
          <w:sz w:val="28"/>
          <w:szCs w:val="28"/>
        </w:rPr>
      </w:pPr>
      <w:r w:rsidRPr="00815BDE">
        <w:rPr>
          <w:rFonts w:ascii="Times New Roman" w:hAnsi="Times New Roman" w:cs="Times New Roman"/>
          <w:sz w:val="28"/>
          <w:szCs w:val="28"/>
        </w:rPr>
        <w:t xml:space="preserve">Вывоз капитала – это типичная черта мирового хозяйства монополистического капитализма. Капитал всегда и всюду ищет наиболее прибыльное использование. Сначала он вывозился в колонии и полуколонии, где норма прибыли была более высокой. </w:t>
      </w:r>
    </w:p>
    <w:p w:rsidR="00815BDE" w:rsidRDefault="0003146B" w:rsidP="00815BDE">
      <w:pPr>
        <w:shd w:val="clear" w:color="000000" w:fill="auto"/>
        <w:suppressAutoHyphens w:val="0"/>
        <w:spacing w:line="360" w:lineRule="auto"/>
        <w:ind w:firstLine="709"/>
        <w:jc w:val="both"/>
        <w:rPr>
          <w:rFonts w:ascii="Times New Roman" w:hAnsi="Times New Roman" w:cs="Times New Roman"/>
          <w:sz w:val="28"/>
          <w:szCs w:val="28"/>
        </w:rPr>
      </w:pPr>
      <w:r w:rsidRPr="00815BDE">
        <w:rPr>
          <w:rFonts w:ascii="Times New Roman" w:hAnsi="Times New Roman" w:cs="Times New Roman"/>
          <w:sz w:val="28"/>
          <w:szCs w:val="28"/>
        </w:rPr>
        <w:t xml:space="preserve">Вывоз капитала осуществляется в двух основных функциональных формах: </w:t>
      </w:r>
    </w:p>
    <w:p w:rsidR="00815BDE" w:rsidRDefault="0003146B" w:rsidP="00815BDE">
      <w:pPr>
        <w:shd w:val="clear" w:color="000000" w:fill="auto"/>
        <w:suppressAutoHyphens w:val="0"/>
        <w:spacing w:line="360" w:lineRule="auto"/>
        <w:ind w:firstLine="709"/>
        <w:jc w:val="both"/>
        <w:rPr>
          <w:rFonts w:ascii="Times New Roman" w:hAnsi="Times New Roman" w:cs="Times New Roman"/>
          <w:sz w:val="28"/>
          <w:szCs w:val="28"/>
        </w:rPr>
      </w:pPr>
      <w:r w:rsidRPr="00815BDE">
        <w:rPr>
          <w:rFonts w:ascii="Times New Roman" w:hAnsi="Times New Roman" w:cs="Times New Roman"/>
          <w:sz w:val="28"/>
          <w:szCs w:val="28"/>
        </w:rPr>
        <w:t xml:space="preserve">1) предпринимательской; </w:t>
      </w:r>
    </w:p>
    <w:p w:rsidR="00815BDE" w:rsidRDefault="0003146B" w:rsidP="00815BDE">
      <w:pPr>
        <w:shd w:val="clear" w:color="000000" w:fill="auto"/>
        <w:suppressAutoHyphens w:val="0"/>
        <w:spacing w:line="360" w:lineRule="auto"/>
        <w:ind w:firstLine="709"/>
        <w:jc w:val="both"/>
        <w:rPr>
          <w:rFonts w:ascii="Times New Roman" w:hAnsi="Times New Roman" w:cs="Times New Roman"/>
          <w:sz w:val="28"/>
          <w:szCs w:val="28"/>
        </w:rPr>
      </w:pPr>
      <w:r w:rsidRPr="00815BDE">
        <w:rPr>
          <w:rFonts w:ascii="Times New Roman" w:hAnsi="Times New Roman" w:cs="Times New Roman"/>
          <w:sz w:val="28"/>
          <w:szCs w:val="28"/>
        </w:rPr>
        <w:t xml:space="preserve">2) заемной; </w:t>
      </w:r>
    </w:p>
    <w:p w:rsidR="00815BDE" w:rsidRDefault="0003146B" w:rsidP="00815BDE">
      <w:pPr>
        <w:shd w:val="clear" w:color="000000" w:fill="auto"/>
        <w:suppressAutoHyphens w:val="0"/>
        <w:spacing w:line="360" w:lineRule="auto"/>
        <w:ind w:firstLine="709"/>
        <w:jc w:val="both"/>
        <w:rPr>
          <w:rFonts w:ascii="Times New Roman" w:hAnsi="Times New Roman" w:cs="Times New Roman"/>
          <w:sz w:val="28"/>
          <w:szCs w:val="28"/>
        </w:rPr>
      </w:pPr>
      <w:r w:rsidRPr="00815BDE">
        <w:rPr>
          <w:rFonts w:ascii="Times New Roman" w:hAnsi="Times New Roman" w:cs="Times New Roman"/>
          <w:sz w:val="28"/>
          <w:szCs w:val="28"/>
        </w:rPr>
        <w:t xml:space="preserve">3) в последнее время международная научно-техническая помощь. </w:t>
      </w:r>
    </w:p>
    <w:p w:rsidR="00815BDE" w:rsidRDefault="0003146B" w:rsidP="00815BDE">
      <w:pPr>
        <w:shd w:val="clear" w:color="000000" w:fill="auto"/>
        <w:suppressAutoHyphens w:val="0"/>
        <w:spacing w:line="360" w:lineRule="auto"/>
        <w:ind w:firstLine="709"/>
        <w:jc w:val="both"/>
        <w:rPr>
          <w:rFonts w:ascii="Times New Roman" w:hAnsi="Times New Roman" w:cs="Times New Roman"/>
          <w:sz w:val="28"/>
          <w:szCs w:val="28"/>
        </w:rPr>
      </w:pPr>
      <w:r w:rsidRPr="00815BDE">
        <w:rPr>
          <w:rFonts w:ascii="Times New Roman" w:hAnsi="Times New Roman" w:cs="Times New Roman"/>
          <w:sz w:val="28"/>
          <w:szCs w:val="28"/>
        </w:rPr>
        <w:t xml:space="preserve">1) экспорт предпринимательского капитала означает его вложение в промышленные, сельскохозяйственные, торговые и другие предприятия за границей путем нового строительства или покупки существующих предприятий, приобретения их акций. </w:t>
      </w:r>
    </w:p>
    <w:p w:rsidR="0003146B" w:rsidRPr="00815BDE" w:rsidRDefault="0003146B" w:rsidP="00815BDE">
      <w:pPr>
        <w:shd w:val="clear" w:color="000000" w:fill="auto"/>
        <w:suppressAutoHyphens w:val="0"/>
        <w:spacing w:line="360" w:lineRule="auto"/>
        <w:ind w:firstLine="709"/>
        <w:jc w:val="both"/>
        <w:rPr>
          <w:rFonts w:ascii="Times New Roman" w:hAnsi="Times New Roman" w:cs="Times New Roman"/>
          <w:sz w:val="28"/>
          <w:szCs w:val="28"/>
        </w:rPr>
      </w:pPr>
      <w:r w:rsidRPr="00815BDE">
        <w:rPr>
          <w:rFonts w:ascii="Times New Roman" w:hAnsi="Times New Roman" w:cs="Times New Roman"/>
          <w:sz w:val="28"/>
          <w:szCs w:val="28"/>
        </w:rPr>
        <w:t xml:space="preserve">2) заемный капитал экспортируется в виде коротко– или долгосрочных кредитов правительством или предпринимателями других стран, вложение денег на банковские и другие счета финансовых организаций за границей и т.д. </w:t>
      </w:r>
    </w:p>
    <w:p w:rsidR="0003146B" w:rsidRPr="00815BDE" w:rsidRDefault="0003146B" w:rsidP="00815BDE">
      <w:pPr>
        <w:shd w:val="clear" w:color="000000" w:fill="auto"/>
        <w:suppressAutoHyphens w:val="0"/>
        <w:spacing w:line="360" w:lineRule="auto"/>
        <w:ind w:firstLine="709"/>
        <w:jc w:val="both"/>
        <w:rPr>
          <w:rFonts w:ascii="Times New Roman" w:hAnsi="Times New Roman" w:cs="Times New Roman"/>
          <w:sz w:val="28"/>
          <w:szCs w:val="28"/>
        </w:rPr>
      </w:pPr>
      <w:r w:rsidRPr="00815BDE">
        <w:rPr>
          <w:rFonts w:ascii="Times New Roman" w:hAnsi="Times New Roman" w:cs="Times New Roman"/>
          <w:sz w:val="28"/>
          <w:szCs w:val="28"/>
        </w:rPr>
        <w:t xml:space="preserve">Экспорт капитала приносит его собственникам прибыль в виде промышленной или торговой прибыли или дивиденда (промышленный капитал); % по вкладам, займам, кредитам (заемный капитал). Вывоз капитала в заемной форме может быть “связанным”, когда кредит предоставляется под закупку определенных товаров у фирм, указанных кредитором. </w:t>
      </w:r>
    </w:p>
    <w:p w:rsidR="0003146B" w:rsidRPr="00815BDE" w:rsidRDefault="0003146B" w:rsidP="00815BDE">
      <w:pPr>
        <w:shd w:val="clear" w:color="000000" w:fill="auto"/>
        <w:suppressAutoHyphens w:val="0"/>
        <w:spacing w:line="360" w:lineRule="auto"/>
        <w:ind w:firstLine="709"/>
        <w:jc w:val="both"/>
        <w:rPr>
          <w:rFonts w:ascii="Times New Roman" w:hAnsi="Times New Roman" w:cs="Times New Roman"/>
          <w:sz w:val="28"/>
          <w:szCs w:val="28"/>
        </w:rPr>
      </w:pPr>
      <w:r w:rsidRPr="00815BDE">
        <w:rPr>
          <w:rFonts w:ascii="Times New Roman" w:hAnsi="Times New Roman" w:cs="Times New Roman"/>
          <w:sz w:val="28"/>
          <w:szCs w:val="28"/>
        </w:rPr>
        <w:t>Особенности развития вывоза капитала в современных условиях:</w:t>
      </w:r>
    </w:p>
    <w:p w:rsidR="0003146B" w:rsidRPr="00815BDE" w:rsidRDefault="0003146B" w:rsidP="00815BDE">
      <w:pPr>
        <w:shd w:val="clear" w:color="000000" w:fill="auto"/>
        <w:suppressAutoHyphens w:val="0"/>
        <w:spacing w:line="360" w:lineRule="auto"/>
        <w:ind w:firstLine="709"/>
        <w:jc w:val="both"/>
        <w:rPr>
          <w:rFonts w:ascii="Times New Roman" w:hAnsi="Times New Roman" w:cs="Times New Roman"/>
          <w:sz w:val="28"/>
          <w:szCs w:val="28"/>
        </w:rPr>
      </w:pPr>
      <w:r w:rsidRPr="00815BDE">
        <w:rPr>
          <w:rFonts w:ascii="Times New Roman" w:hAnsi="Times New Roman" w:cs="Times New Roman"/>
          <w:sz w:val="28"/>
          <w:szCs w:val="28"/>
        </w:rPr>
        <w:t xml:space="preserve">Посредством вывоза предпринимательского капитала складывается разветвленная сеть транснациональных корпораций (ТНК), которые включают производственные предприятия в разных странах. </w:t>
      </w:r>
    </w:p>
    <w:p w:rsidR="0003146B" w:rsidRPr="00815BDE" w:rsidRDefault="0003146B" w:rsidP="00815BDE">
      <w:pPr>
        <w:shd w:val="clear" w:color="000000" w:fill="auto"/>
        <w:suppressAutoHyphens w:val="0"/>
        <w:spacing w:line="360" w:lineRule="auto"/>
        <w:ind w:firstLine="709"/>
        <w:jc w:val="both"/>
        <w:rPr>
          <w:rFonts w:ascii="Times New Roman" w:hAnsi="Times New Roman" w:cs="Times New Roman"/>
          <w:sz w:val="28"/>
          <w:szCs w:val="28"/>
        </w:rPr>
      </w:pPr>
      <w:r w:rsidRPr="00815BDE">
        <w:rPr>
          <w:rFonts w:ascii="Times New Roman" w:hAnsi="Times New Roman" w:cs="Times New Roman"/>
          <w:sz w:val="28"/>
          <w:szCs w:val="28"/>
        </w:rPr>
        <w:t xml:space="preserve">Экспорт капитала из развитых стран привел к созданию их “второй экономики”. Заграничное производство ТНК национального базирования США в 6 раз превысило экспорт товаров и услуг с ее территории. </w:t>
      </w:r>
    </w:p>
    <w:p w:rsidR="0003146B" w:rsidRPr="00815BDE" w:rsidRDefault="0003146B" w:rsidP="00815BDE">
      <w:pPr>
        <w:shd w:val="clear" w:color="000000" w:fill="auto"/>
        <w:suppressAutoHyphens w:val="0"/>
        <w:spacing w:line="360" w:lineRule="auto"/>
        <w:ind w:firstLine="709"/>
        <w:jc w:val="both"/>
        <w:rPr>
          <w:rFonts w:ascii="Times New Roman" w:hAnsi="Times New Roman" w:cs="Times New Roman"/>
          <w:sz w:val="28"/>
          <w:szCs w:val="28"/>
        </w:rPr>
      </w:pPr>
      <w:r w:rsidRPr="00815BDE">
        <w:rPr>
          <w:rFonts w:ascii="Times New Roman" w:hAnsi="Times New Roman" w:cs="Times New Roman"/>
          <w:sz w:val="28"/>
          <w:szCs w:val="28"/>
        </w:rPr>
        <w:t xml:space="preserve">Возрастание масштабов вывоза капитала, изменение направлений, соотношения его функциональных форм, состава экспортеров. Индустриальные развивающиеся страны вывозят капитал в предпринимательской форме, экспортеры нефти – в заемной. </w:t>
      </w:r>
    </w:p>
    <w:p w:rsidR="0003146B" w:rsidRPr="00815BDE" w:rsidRDefault="0003146B" w:rsidP="00815BDE">
      <w:pPr>
        <w:shd w:val="clear" w:color="000000" w:fill="auto"/>
        <w:suppressAutoHyphens w:val="0"/>
        <w:spacing w:line="360" w:lineRule="auto"/>
        <w:ind w:firstLine="709"/>
        <w:jc w:val="both"/>
        <w:rPr>
          <w:rFonts w:ascii="Times New Roman" w:hAnsi="Times New Roman" w:cs="Times New Roman"/>
          <w:sz w:val="28"/>
          <w:szCs w:val="28"/>
        </w:rPr>
      </w:pPr>
      <w:r w:rsidRPr="00815BDE">
        <w:rPr>
          <w:rFonts w:ascii="Times New Roman" w:hAnsi="Times New Roman" w:cs="Times New Roman"/>
          <w:sz w:val="28"/>
          <w:szCs w:val="28"/>
        </w:rPr>
        <w:t xml:space="preserve">Рост экспорта заемного капитала в развивающиеся страны по сравнению с предпринимательским капиталом (в Украине он в несколько раз больший). </w:t>
      </w:r>
    </w:p>
    <w:p w:rsidR="00815BDE" w:rsidRDefault="0003146B" w:rsidP="00815BDE">
      <w:pPr>
        <w:shd w:val="clear" w:color="000000" w:fill="auto"/>
        <w:suppressAutoHyphens w:val="0"/>
        <w:spacing w:line="360" w:lineRule="auto"/>
        <w:ind w:firstLine="709"/>
        <w:jc w:val="both"/>
        <w:rPr>
          <w:rFonts w:ascii="Times New Roman" w:hAnsi="Times New Roman" w:cs="Times New Roman"/>
          <w:sz w:val="28"/>
          <w:szCs w:val="28"/>
        </w:rPr>
      </w:pPr>
      <w:r w:rsidRPr="00815BDE">
        <w:rPr>
          <w:rFonts w:ascii="Times New Roman" w:hAnsi="Times New Roman" w:cs="Times New Roman"/>
          <w:sz w:val="28"/>
          <w:szCs w:val="28"/>
        </w:rPr>
        <w:t>Развитие экспорта капитала в форме государственных займов и кредитов международных финансовых организаций (в особенности в страны с экономикой переходной к рыночной).</w:t>
      </w:r>
    </w:p>
    <w:p w:rsidR="00815BDE" w:rsidRDefault="0003146B" w:rsidP="00815BDE">
      <w:pPr>
        <w:shd w:val="clear" w:color="000000" w:fill="auto"/>
        <w:suppressAutoHyphens w:val="0"/>
        <w:spacing w:line="360" w:lineRule="auto"/>
        <w:ind w:firstLine="709"/>
        <w:jc w:val="both"/>
        <w:rPr>
          <w:rFonts w:ascii="Times New Roman" w:hAnsi="Times New Roman" w:cs="Times New Roman"/>
          <w:sz w:val="28"/>
          <w:szCs w:val="28"/>
        </w:rPr>
      </w:pPr>
      <w:r w:rsidRPr="00815BDE">
        <w:rPr>
          <w:rFonts w:ascii="Times New Roman" w:hAnsi="Times New Roman" w:cs="Times New Roman"/>
          <w:sz w:val="28"/>
          <w:szCs w:val="28"/>
        </w:rPr>
        <w:t xml:space="preserve">3) Научно-техническая помощь – гранты, субсидии для получения бесплатных консультаций, инженерной помощи, поставки оборудования, разработки экономических, финансовых, технических программ, стажировки и обучения за границей. Цель – создание условий для экспорта капиталов посредством развития рыночных отношений, необходимых инвестиций капитала. Создает условия для получения прибылей. </w:t>
      </w:r>
    </w:p>
    <w:p w:rsidR="0003146B" w:rsidRPr="00815BDE" w:rsidRDefault="0003146B" w:rsidP="00815BDE">
      <w:pPr>
        <w:shd w:val="clear" w:color="000000" w:fill="auto"/>
        <w:suppressAutoHyphens w:val="0"/>
        <w:spacing w:line="360" w:lineRule="auto"/>
        <w:ind w:firstLine="709"/>
        <w:jc w:val="both"/>
        <w:rPr>
          <w:rFonts w:ascii="Times New Roman" w:hAnsi="Times New Roman" w:cs="Times New Roman"/>
          <w:sz w:val="28"/>
          <w:szCs w:val="28"/>
        </w:rPr>
      </w:pPr>
      <w:r w:rsidRPr="00815BDE">
        <w:rPr>
          <w:rFonts w:ascii="Times New Roman" w:hAnsi="Times New Roman" w:cs="Times New Roman"/>
          <w:sz w:val="28"/>
          <w:szCs w:val="28"/>
        </w:rPr>
        <w:t>Вывоз капитала тесно связан с интернационализацией хозяйственной жизни капиталистических стран, является ее следствием и одновременно стимулом роста.</w:t>
      </w:r>
    </w:p>
    <w:p w:rsidR="0003146B" w:rsidRPr="00815BDE" w:rsidRDefault="0003146B" w:rsidP="00815BDE">
      <w:pPr>
        <w:shd w:val="clear" w:color="000000" w:fill="auto"/>
        <w:suppressAutoHyphens w:val="0"/>
        <w:spacing w:line="360" w:lineRule="auto"/>
        <w:ind w:firstLine="709"/>
        <w:jc w:val="both"/>
        <w:rPr>
          <w:rFonts w:ascii="Times New Roman" w:hAnsi="Times New Roman" w:cs="Times New Roman"/>
          <w:sz w:val="28"/>
          <w:szCs w:val="28"/>
        </w:rPr>
      </w:pPr>
    </w:p>
    <w:p w:rsidR="0003146B" w:rsidRPr="00815BDE" w:rsidRDefault="00815BDE" w:rsidP="00815BDE">
      <w:pPr>
        <w:shd w:val="clear" w:color="000000" w:fill="auto"/>
        <w:suppressAutoHyphens w:val="0"/>
        <w:spacing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lang w:val="uk-UA"/>
        </w:rPr>
        <w:t xml:space="preserve">2. </w:t>
      </w:r>
      <w:r w:rsidR="0003146B" w:rsidRPr="00815BDE">
        <w:rPr>
          <w:rFonts w:ascii="Times New Roman" w:hAnsi="Times New Roman" w:cs="Times New Roman"/>
          <w:b/>
          <w:bCs/>
          <w:sz w:val="28"/>
          <w:szCs w:val="28"/>
        </w:rPr>
        <w:t>ЭКОНОМИЧЕСКИЙ И ТЕРР</w:t>
      </w:r>
      <w:r w:rsidR="0003146B">
        <w:rPr>
          <w:rFonts w:ascii="Times New Roman" w:hAnsi="Times New Roman" w:cs="Times New Roman"/>
          <w:b/>
          <w:bCs/>
          <w:sz w:val="28"/>
          <w:szCs w:val="28"/>
          <w:lang w:val="uk-UA"/>
        </w:rPr>
        <w:t>И</w:t>
      </w:r>
      <w:r w:rsidR="0003146B" w:rsidRPr="00815BDE">
        <w:rPr>
          <w:rFonts w:ascii="Times New Roman" w:hAnsi="Times New Roman" w:cs="Times New Roman"/>
          <w:b/>
          <w:bCs/>
          <w:sz w:val="28"/>
          <w:szCs w:val="28"/>
        </w:rPr>
        <w:t>ТОРИАЛЬНЫЙ РАЗДЕЛ МИРА МЕЖДУ СОЮЗАМИ КАПИТАЛИСТОВ</w:t>
      </w:r>
    </w:p>
    <w:p w:rsidR="0003146B" w:rsidRPr="00815BDE" w:rsidRDefault="0003146B" w:rsidP="00815BDE">
      <w:pPr>
        <w:shd w:val="clear" w:color="000000" w:fill="auto"/>
        <w:suppressAutoHyphens w:val="0"/>
        <w:spacing w:line="360" w:lineRule="auto"/>
        <w:ind w:firstLine="709"/>
        <w:jc w:val="both"/>
        <w:rPr>
          <w:rFonts w:ascii="Times New Roman" w:hAnsi="Times New Roman" w:cs="Times New Roman"/>
          <w:b/>
          <w:bCs/>
          <w:sz w:val="28"/>
          <w:szCs w:val="28"/>
        </w:rPr>
      </w:pPr>
    </w:p>
    <w:p w:rsidR="00815BDE" w:rsidRDefault="0003146B" w:rsidP="00815BDE">
      <w:pPr>
        <w:shd w:val="clear" w:color="000000" w:fill="auto"/>
        <w:suppressAutoHyphens w:val="0"/>
        <w:spacing w:line="360" w:lineRule="auto"/>
        <w:ind w:firstLine="709"/>
        <w:jc w:val="both"/>
        <w:rPr>
          <w:rFonts w:ascii="Times New Roman" w:hAnsi="Times New Roman" w:cs="Times New Roman"/>
          <w:sz w:val="28"/>
          <w:szCs w:val="28"/>
        </w:rPr>
      </w:pPr>
      <w:r w:rsidRPr="00815BDE">
        <w:rPr>
          <w:rFonts w:ascii="Times New Roman" w:hAnsi="Times New Roman" w:cs="Times New Roman"/>
          <w:sz w:val="28"/>
          <w:szCs w:val="28"/>
        </w:rPr>
        <w:t>Монополистические союзы капиталистов, картели, синдикаты, тресты, делят между собою прежде всего внутренний рынок, захватывая производство данной страны в своё, более или менее полное, обладание. Но внутренний рынок, при капитализме, неизбежно связан с внешним. Капитализм давно создал всемирный рынок. И по мере того, как рос вывоз капитала и расширялись всячески заграничные и колониальные связи и "сферы влияния" крупнейших монополистических союзов, дело "естественно" подходило к всемирному соглашению между ними, к образованию международных картелей.</w:t>
      </w:r>
    </w:p>
    <w:p w:rsidR="00815BDE" w:rsidRDefault="0003146B" w:rsidP="00815BDE">
      <w:pPr>
        <w:shd w:val="clear" w:color="000000" w:fill="auto"/>
        <w:suppressAutoHyphens w:val="0"/>
        <w:spacing w:line="360" w:lineRule="auto"/>
        <w:ind w:firstLine="709"/>
        <w:jc w:val="both"/>
        <w:rPr>
          <w:rFonts w:ascii="Times New Roman" w:hAnsi="Times New Roman" w:cs="Times New Roman"/>
          <w:sz w:val="28"/>
          <w:szCs w:val="28"/>
        </w:rPr>
      </w:pPr>
      <w:r w:rsidRPr="00815BDE">
        <w:rPr>
          <w:rFonts w:ascii="Times New Roman" w:hAnsi="Times New Roman" w:cs="Times New Roman"/>
          <w:sz w:val="28"/>
          <w:szCs w:val="28"/>
        </w:rPr>
        <w:t>Это - новая ступень всемирной концентрации капитала и производства, несравненно более высокая, чем предыдущие. Посмотрим, как вырастает эта сверхмонополия.</w:t>
      </w:r>
    </w:p>
    <w:p w:rsidR="00815BDE" w:rsidRDefault="0003146B" w:rsidP="00815BDE">
      <w:pPr>
        <w:shd w:val="clear" w:color="000000" w:fill="auto"/>
        <w:suppressAutoHyphens w:val="0"/>
        <w:spacing w:line="360" w:lineRule="auto"/>
        <w:ind w:firstLine="709"/>
        <w:jc w:val="both"/>
        <w:rPr>
          <w:rFonts w:ascii="Times New Roman" w:hAnsi="Times New Roman" w:cs="Times New Roman"/>
          <w:sz w:val="28"/>
          <w:szCs w:val="28"/>
        </w:rPr>
      </w:pPr>
      <w:r w:rsidRPr="00815BDE">
        <w:rPr>
          <w:rFonts w:ascii="Times New Roman" w:hAnsi="Times New Roman" w:cs="Times New Roman"/>
          <w:sz w:val="28"/>
          <w:szCs w:val="28"/>
        </w:rPr>
        <w:t>Электрическая промышленность - самая типичная для новейших успехов техники, для капитализма конца XIX и начала XX века. И всего более развилась она в двух наиболее передовых из новых капиталистических стран, Соединённых Штатах и Германии. В Германии на рост концентрации в этой отрасли особо сильное влияние оказал кризис 1900 года. Банки, к тому времени достаточно уже сросшиеся с промышленностью, в высшей степени ускорили и углубили во время этого кризиса гибель сравнительно мелких предприятий, их поглощение крупными. "Банки, - пишет Ейдэльс, - отнимали руку помощи как раз у тех предприятий, которые всего более нуждались в ней, вызывая этим сначала бешеный подъём, а потом безнадежный крах тех обществ, которые были недостаточно тесно связаны с ними".</w:t>
      </w:r>
    </w:p>
    <w:p w:rsidR="00815BDE" w:rsidRDefault="0003146B" w:rsidP="00815BDE">
      <w:pPr>
        <w:shd w:val="clear" w:color="000000" w:fill="auto"/>
        <w:suppressAutoHyphens w:val="0"/>
        <w:spacing w:line="360" w:lineRule="auto"/>
        <w:ind w:firstLine="709"/>
        <w:jc w:val="both"/>
        <w:rPr>
          <w:rFonts w:ascii="Times New Roman" w:hAnsi="Times New Roman" w:cs="Times New Roman"/>
          <w:sz w:val="28"/>
          <w:szCs w:val="28"/>
        </w:rPr>
      </w:pPr>
      <w:r w:rsidRPr="00815BDE">
        <w:rPr>
          <w:rFonts w:ascii="Times New Roman" w:hAnsi="Times New Roman" w:cs="Times New Roman"/>
          <w:sz w:val="28"/>
          <w:szCs w:val="28"/>
        </w:rPr>
        <w:t>В результате концентрация после 1900 года пошла вперед гигантскими шагами. До 1900 года было восемь или семь "групп" в электрической промышленности, причём каждая состояла из нескольких обществ (всего их было 28) и за каждой стояло от 2 до 11 банков. К 1908-1912 гг. все эти группы слились в две или одну. Вот как шёл этот процесс: Знаменитое А.Е.G. (Всеобщее общество</w:t>
      </w:r>
      <w:r w:rsidR="00815BDE" w:rsidRPr="00815BDE">
        <w:rPr>
          <w:rFonts w:ascii="Times New Roman" w:hAnsi="Times New Roman" w:cs="Times New Roman"/>
          <w:sz w:val="28"/>
          <w:szCs w:val="28"/>
        </w:rPr>
        <w:t xml:space="preserve"> </w:t>
      </w:r>
      <w:r w:rsidRPr="00815BDE">
        <w:rPr>
          <w:rFonts w:ascii="Times New Roman" w:hAnsi="Times New Roman" w:cs="Times New Roman"/>
          <w:sz w:val="28"/>
          <w:szCs w:val="28"/>
        </w:rPr>
        <w:t>электричества), выросшее таким образом, господствует над 175-200 обществ (по системе "участий") и распоряжается общей суммой капитала приблизительно в 1 1/2 миллиарда марок. Одних только прямых заграничных представительств оно имеет 34, из них 12 акционерных обществ, - более чем в 10 государствах. Ещё в 1904 г. считали, что капиталы, вложенные немецкой электрической промышленностью за границей, составляли 233 миллиона марок, из них 62 млн. в России. Нечего и говорить, что "Всеобщее общество электричества" представляет из себя гигантское "комбинированное" предприятие с производством - число одних только фабрикационных обществ у него равняется 16 самых различных продуктов, от кабелей и изоляторов до автомобилей и летательных аппаратов.</w:t>
      </w:r>
    </w:p>
    <w:p w:rsidR="00815BDE" w:rsidRDefault="0003146B" w:rsidP="00815BDE">
      <w:pPr>
        <w:shd w:val="clear" w:color="000000" w:fill="auto"/>
        <w:suppressAutoHyphens w:val="0"/>
        <w:spacing w:line="360" w:lineRule="auto"/>
        <w:ind w:firstLine="709"/>
        <w:jc w:val="both"/>
        <w:rPr>
          <w:rFonts w:ascii="Times New Roman" w:hAnsi="Times New Roman" w:cs="Times New Roman"/>
          <w:sz w:val="28"/>
          <w:szCs w:val="28"/>
        </w:rPr>
      </w:pPr>
      <w:r w:rsidRPr="00815BDE">
        <w:rPr>
          <w:rFonts w:ascii="Times New Roman" w:hAnsi="Times New Roman" w:cs="Times New Roman"/>
          <w:sz w:val="28"/>
          <w:szCs w:val="28"/>
        </w:rPr>
        <w:t>Но концентрация в Европе была также составной частью процесса концентрации в Америке. Вот как шло дело:</w:t>
      </w:r>
    </w:p>
    <w:p w:rsidR="00815BDE" w:rsidRDefault="0003146B" w:rsidP="00815BDE">
      <w:pPr>
        <w:shd w:val="clear" w:color="000000" w:fill="auto"/>
        <w:suppressAutoHyphens w:val="0"/>
        <w:spacing w:line="360" w:lineRule="auto"/>
        <w:ind w:firstLine="709"/>
        <w:jc w:val="both"/>
        <w:rPr>
          <w:rFonts w:ascii="Times New Roman" w:hAnsi="Times New Roman" w:cs="Times New Roman"/>
          <w:sz w:val="28"/>
          <w:szCs w:val="28"/>
        </w:rPr>
      </w:pPr>
      <w:r w:rsidRPr="00815BDE">
        <w:rPr>
          <w:rFonts w:ascii="Times New Roman" w:hAnsi="Times New Roman" w:cs="Times New Roman"/>
          <w:sz w:val="28"/>
          <w:szCs w:val="28"/>
        </w:rPr>
        <w:t xml:space="preserve">Таким образом сложились две электрические "державы": других, вполне независимых от них, электрических обществ на земле нет", - пишет Гейниг в своей статье: "Путь электрического треста". </w:t>
      </w:r>
    </w:p>
    <w:p w:rsidR="00815BDE" w:rsidRDefault="0003146B" w:rsidP="00815BDE">
      <w:pPr>
        <w:shd w:val="clear" w:color="000000" w:fill="auto"/>
        <w:suppressAutoHyphens w:val="0"/>
        <w:spacing w:line="360" w:lineRule="auto"/>
        <w:ind w:firstLine="709"/>
        <w:jc w:val="both"/>
        <w:rPr>
          <w:rFonts w:ascii="Times New Roman" w:hAnsi="Times New Roman" w:cs="Times New Roman"/>
          <w:sz w:val="28"/>
          <w:szCs w:val="28"/>
        </w:rPr>
      </w:pPr>
      <w:r w:rsidRPr="00815BDE">
        <w:rPr>
          <w:rFonts w:ascii="Times New Roman" w:hAnsi="Times New Roman" w:cs="Times New Roman"/>
          <w:sz w:val="28"/>
          <w:szCs w:val="28"/>
        </w:rPr>
        <w:t>И вот в 1907 году между американским и германским трестом заключён договор о дележе мира. Конкуренция устраняется. Вс. эл. К° (G.E.С.) "получает" Соединённые Штаты и Канаду; "Вс. об-ву эл." (А.Е.G.) "достаётся" Германия, Австрия, Россия, Голландия, Дания, Швейцария, Турция, Балканы. Особые - разумеется, тайные - договоры заключены относительно "обществ-дочерей", проникающих в новые отрасли промышленности и в "новые", формально ещё не поделённые, страны. Установлен взаимный обмен изобретениями и опытами.</w:t>
      </w:r>
    </w:p>
    <w:p w:rsidR="00815BDE" w:rsidRDefault="0003146B" w:rsidP="00815BDE">
      <w:pPr>
        <w:shd w:val="clear" w:color="000000" w:fill="auto"/>
        <w:suppressAutoHyphens w:val="0"/>
        <w:spacing w:line="360" w:lineRule="auto"/>
        <w:ind w:firstLine="709"/>
        <w:jc w:val="both"/>
        <w:rPr>
          <w:rFonts w:ascii="Times New Roman" w:hAnsi="Times New Roman" w:cs="Times New Roman"/>
          <w:sz w:val="28"/>
          <w:szCs w:val="28"/>
        </w:rPr>
      </w:pPr>
      <w:r w:rsidRPr="00815BDE">
        <w:rPr>
          <w:rFonts w:ascii="Times New Roman" w:hAnsi="Times New Roman" w:cs="Times New Roman"/>
          <w:sz w:val="28"/>
          <w:szCs w:val="28"/>
        </w:rPr>
        <w:t>Понятно само собою, насколько затруднена конкуренция против этого, фактически единого, всемирного треста, который распоряжается капиталом в несколько миллиардов и имеет свои "отделения", представительства, агентуры, связи и т.д. во всех концах мира. Но раздел мира между двумя сильными трестами, конечно, не исключает передела, если отношения силы - вследствие неравномерности развития, войн, крахов и т.п. - изменяются.</w:t>
      </w:r>
    </w:p>
    <w:p w:rsidR="00815BDE" w:rsidRDefault="0003146B" w:rsidP="00815BDE">
      <w:pPr>
        <w:shd w:val="clear" w:color="000000" w:fill="auto"/>
        <w:suppressAutoHyphens w:val="0"/>
        <w:spacing w:line="360" w:lineRule="auto"/>
        <w:ind w:firstLine="709"/>
        <w:jc w:val="both"/>
        <w:rPr>
          <w:rFonts w:ascii="Times New Roman" w:hAnsi="Times New Roman" w:cs="Times New Roman"/>
          <w:sz w:val="28"/>
          <w:szCs w:val="28"/>
        </w:rPr>
      </w:pPr>
      <w:r w:rsidRPr="00815BDE">
        <w:rPr>
          <w:rFonts w:ascii="Times New Roman" w:hAnsi="Times New Roman" w:cs="Times New Roman"/>
          <w:sz w:val="28"/>
          <w:szCs w:val="28"/>
        </w:rPr>
        <w:t>Поучительный пример попытки такого передела, борьбы за передел, представляет керосиновая промышленность.</w:t>
      </w:r>
    </w:p>
    <w:p w:rsidR="00815BDE" w:rsidRDefault="0003146B" w:rsidP="00815BDE">
      <w:pPr>
        <w:shd w:val="clear" w:color="000000" w:fill="auto"/>
        <w:suppressAutoHyphens w:val="0"/>
        <w:spacing w:line="360" w:lineRule="auto"/>
        <w:ind w:firstLine="709"/>
        <w:jc w:val="both"/>
        <w:rPr>
          <w:rFonts w:ascii="Times New Roman" w:hAnsi="Times New Roman" w:cs="Times New Roman"/>
          <w:sz w:val="28"/>
          <w:szCs w:val="28"/>
        </w:rPr>
      </w:pPr>
      <w:r w:rsidRPr="00815BDE">
        <w:rPr>
          <w:rFonts w:ascii="Times New Roman" w:hAnsi="Times New Roman" w:cs="Times New Roman"/>
          <w:sz w:val="28"/>
          <w:szCs w:val="28"/>
        </w:rPr>
        <w:t>"Керосиновый рынок мира, - писал Ейдэльс в 1905 году, - и теперь ещё поделен между двумя крупными финансовыми группами: американским "Керосиновым трестом" (Standard Oil C-y) Рокфеллера и хозяевами русской бакинской нефти, Ротшильдом и Нобелем. Обе группы стоят в тесной связи между собою, но их монопольному положению угрожают, в течение вот уже нескольких лет, пятеро врагов"73:</w:t>
      </w:r>
    </w:p>
    <w:p w:rsidR="00815BDE" w:rsidRDefault="0003146B" w:rsidP="00815BDE">
      <w:pPr>
        <w:shd w:val="clear" w:color="000000" w:fill="auto"/>
        <w:suppressAutoHyphens w:val="0"/>
        <w:spacing w:line="360" w:lineRule="auto"/>
        <w:ind w:firstLine="709"/>
        <w:jc w:val="both"/>
        <w:rPr>
          <w:rFonts w:ascii="Times New Roman" w:hAnsi="Times New Roman" w:cs="Times New Roman"/>
          <w:sz w:val="28"/>
          <w:szCs w:val="28"/>
        </w:rPr>
      </w:pPr>
      <w:r w:rsidRPr="00815BDE">
        <w:rPr>
          <w:rFonts w:ascii="Times New Roman" w:hAnsi="Times New Roman" w:cs="Times New Roman"/>
          <w:sz w:val="28"/>
          <w:szCs w:val="28"/>
        </w:rPr>
        <w:t>1) истощение американских источников нефти;</w:t>
      </w:r>
    </w:p>
    <w:p w:rsidR="00815BDE" w:rsidRDefault="0003146B" w:rsidP="00815BDE">
      <w:pPr>
        <w:shd w:val="clear" w:color="000000" w:fill="auto"/>
        <w:suppressAutoHyphens w:val="0"/>
        <w:spacing w:line="360" w:lineRule="auto"/>
        <w:ind w:firstLine="709"/>
        <w:jc w:val="both"/>
        <w:rPr>
          <w:rFonts w:ascii="Times New Roman" w:hAnsi="Times New Roman" w:cs="Times New Roman"/>
          <w:sz w:val="28"/>
          <w:szCs w:val="28"/>
        </w:rPr>
      </w:pPr>
      <w:r w:rsidRPr="00815BDE">
        <w:rPr>
          <w:rFonts w:ascii="Times New Roman" w:hAnsi="Times New Roman" w:cs="Times New Roman"/>
          <w:sz w:val="28"/>
          <w:szCs w:val="28"/>
        </w:rPr>
        <w:t>2) конкуренционная фирма Манташева в Баку;</w:t>
      </w:r>
    </w:p>
    <w:p w:rsidR="00815BDE" w:rsidRDefault="0003146B" w:rsidP="00815BDE">
      <w:pPr>
        <w:shd w:val="clear" w:color="000000" w:fill="auto"/>
        <w:suppressAutoHyphens w:val="0"/>
        <w:spacing w:line="360" w:lineRule="auto"/>
        <w:ind w:firstLine="709"/>
        <w:jc w:val="both"/>
        <w:rPr>
          <w:rFonts w:ascii="Times New Roman" w:hAnsi="Times New Roman" w:cs="Times New Roman"/>
          <w:sz w:val="28"/>
          <w:szCs w:val="28"/>
        </w:rPr>
      </w:pPr>
      <w:r w:rsidRPr="00815BDE">
        <w:rPr>
          <w:rFonts w:ascii="Times New Roman" w:hAnsi="Times New Roman" w:cs="Times New Roman"/>
          <w:sz w:val="28"/>
          <w:szCs w:val="28"/>
        </w:rPr>
        <w:t>3) источники нефти в Австрии и</w:t>
      </w:r>
    </w:p>
    <w:p w:rsidR="00815BDE" w:rsidRDefault="0003146B" w:rsidP="00815BDE">
      <w:pPr>
        <w:shd w:val="clear" w:color="000000" w:fill="auto"/>
        <w:suppressAutoHyphens w:val="0"/>
        <w:spacing w:line="360" w:lineRule="auto"/>
        <w:ind w:firstLine="709"/>
        <w:jc w:val="both"/>
        <w:rPr>
          <w:rFonts w:ascii="Times New Roman" w:hAnsi="Times New Roman" w:cs="Times New Roman"/>
          <w:sz w:val="28"/>
          <w:szCs w:val="28"/>
        </w:rPr>
      </w:pPr>
      <w:r w:rsidRPr="00815BDE">
        <w:rPr>
          <w:rFonts w:ascii="Times New Roman" w:hAnsi="Times New Roman" w:cs="Times New Roman"/>
          <w:sz w:val="28"/>
          <w:szCs w:val="28"/>
        </w:rPr>
        <w:t>4) в Румынии;</w:t>
      </w:r>
    </w:p>
    <w:p w:rsidR="00815BDE" w:rsidRDefault="0003146B" w:rsidP="00815BDE">
      <w:pPr>
        <w:shd w:val="clear" w:color="000000" w:fill="auto"/>
        <w:suppressAutoHyphens w:val="0"/>
        <w:spacing w:line="360" w:lineRule="auto"/>
        <w:ind w:firstLine="709"/>
        <w:jc w:val="both"/>
        <w:rPr>
          <w:rFonts w:ascii="Times New Roman" w:hAnsi="Times New Roman" w:cs="Times New Roman"/>
          <w:sz w:val="28"/>
          <w:szCs w:val="28"/>
        </w:rPr>
      </w:pPr>
      <w:r w:rsidRPr="00815BDE">
        <w:rPr>
          <w:rFonts w:ascii="Times New Roman" w:hAnsi="Times New Roman" w:cs="Times New Roman"/>
          <w:sz w:val="28"/>
          <w:szCs w:val="28"/>
        </w:rPr>
        <w:t>5) заокеанские источники нефти, особенно в голландских колониях (богатейшие фирмы Самюэля и Шелля, связанные также с английским капиталом).</w:t>
      </w:r>
    </w:p>
    <w:p w:rsidR="00815BDE" w:rsidRDefault="0003146B" w:rsidP="00815BDE">
      <w:pPr>
        <w:shd w:val="clear" w:color="000000" w:fill="auto"/>
        <w:suppressAutoHyphens w:val="0"/>
        <w:spacing w:line="360" w:lineRule="auto"/>
        <w:ind w:firstLine="709"/>
        <w:jc w:val="both"/>
        <w:rPr>
          <w:rFonts w:ascii="Times New Roman" w:hAnsi="Times New Roman" w:cs="Times New Roman"/>
          <w:sz w:val="28"/>
          <w:szCs w:val="28"/>
        </w:rPr>
      </w:pPr>
      <w:r w:rsidRPr="00815BDE">
        <w:rPr>
          <w:rFonts w:ascii="Times New Roman" w:hAnsi="Times New Roman" w:cs="Times New Roman"/>
          <w:sz w:val="28"/>
          <w:szCs w:val="28"/>
        </w:rPr>
        <w:t>Три последние ряда предприятий связаны с немецкими крупными банками, с крупнейшим "Немецким банком" во главе. Эти банки самостоятельно и планомерно развивали керосиновую промышленность, например, в Румынии, чтобы иметь "свою" точку опоры. В румынской керосиновой промышленности считали в 1907 году иностранных капиталов на 185 млн. франков, в том числе немецких 74 млн.</w:t>
      </w:r>
    </w:p>
    <w:p w:rsidR="00815BDE" w:rsidRDefault="0003146B" w:rsidP="00815BDE">
      <w:pPr>
        <w:shd w:val="clear" w:color="000000" w:fill="auto"/>
        <w:suppressAutoHyphens w:val="0"/>
        <w:spacing w:line="360" w:lineRule="auto"/>
        <w:ind w:firstLine="709"/>
        <w:jc w:val="both"/>
        <w:rPr>
          <w:rFonts w:ascii="Times New Roman" w:hAnsi="Times New Roman" w:cs="Times New Roman"/>
          <w:sz w:val="28"/>
          <w:szCs w:val="28"/>
        </w:rPr>
      </w:pPr>
      <w:r w:rsidRPr="00815BDE">
        <w:rPr>
          <w:rFonts w:ascii="Times New Roman" w:hAnsi="Times New Roman" w:cs="Times New Roman"/>
          <w:sz w:val="28"/>
          <w:szCs w:val="28"/>
        </w:rPr>
        <w:t xml:space="preserve">Началась борьба, которую в экономической литературе так и называют борьбой за "делёж мира". С одной стороны, "Керосиновый трест" Рокфеллера, желая захватить всё, основал "общество-дочь" в самой Голландии, скупая нефтяные источники в Голландской Индии и желая таким образом нанести удар своему главному врагу: голландско-английскому тресту "Шелля". С другой стороны, "Немецкий банк" и другие берлинские банки стремились "отстоять" "себе" Румынию и объединить её с Россией против Рокфеллера. Этот последний обладал капиталом неизмеримо более крупным и превосходной организацией транспорта и доставки керосина потребителям. </w:t>
      </w:r>
    </w:p>
    <w:p w:rsidR="00815BDE" w:rsidRDefault="0003146B" w:rsidP="00815BDE">
      <w:pPr>
        <w:shd w:val="clear" w:color="000000" w:fill="auto"/>
        <w:suppressAutoHyphens w:val="0"/>
        <w:spacing w:line="360" w:lineRule="auto"/>
        <w:ind w:firstLine="709"/>
        <w:jc w:val="both"/>
        <w:rPr>
          <w:rFonts w:ascii="Times New Roman" w:hAnsi="Times New Roman" w:cs="Times New Roman"/>
          <w:sz w:val="28"/>
          <w:szCs w:val="28"/>
        </w:rPr>
      </w:pPr>
      <w:r w:rsidRPr="00815BDE">
        <w:rPr>
          <w:rFonts w:ascii="Times New Roman" w:hAnsi="Times New Roman" w:cs="Times New Roman"/>
          <w:sz w:val="28"/>
          <w:szCs w:val="28"/>
        </w:rPr>
        <w:t>Борьба должна была кончиться и кончилась в 1907 году полным поражением "Немецкого банка", которому оставалось одно из двух: либо ликвидировать с миллионными потерями свои "керосиновые интересы", либо подчиниться. Выбрали последнее и заключили очень невыгодный для "Немецкого банка" договор с "Керосиновым трестом". По этому договору, "Немецкий банк" обязался "не предпринимать ничего к невыгоде американских интересов", причём было, однако, предусмотрено, что договор теряет силу, если в Германии пройдёт закон о государственной монополии на керосин.</w:t>
      </w:r>
    </w:p>
    <w:p w:rsidR="00815BDE" w:rsidRDefault="0003146B" w:rsidP="00815BDE">
      <w:pPr>
        <w:shd w:val="clear" w:color="000000" w:fill="auto"/>
        <w:suppressAutoHyphens w:val="0"/>
        <w:spacing w:line="360" w:lineRule="auto"/>
        <w:ind w:firstLine="709"/>
        <w:jc w:val="both"/>
        <w:rPr>
          <w:rFonts w:ascii="Times New Roman" w:hAnsi="Times New Roman" w:cs="Times New Roman"/>
          <w:sz w:val="28"/>
          <w:szCs w:val="28"/>
        </w:rPr>
      </w:pPr>
      <w:r w:rsidRPr="00815BDE">
        <w:rPr>
          <w:rFonts w:ascii="Times New Roman" w:hAnsi="Times New Roman" w:cs="Times New Roman"/>
          <w:sz w:val="28"/>
          <w:szCs w:val="28"/>
        </w:rPr>
        <w:t xml:space="preserve">Тогда начинается "керосиновая комедия". Один из финансовых королей Германии, фон Гвиннер, директор "Немецкого банка", через своего частного секретаря, Штауса, пускает в ход агитацию за керосиновую монополию. Весь гигантский аппарат крупнейшего берлинского банка, все обширные "связи" приводятся в движение, пресса захлебывается от "патриотических" криков против "ига" американского треста, и рейхстаг почти единогласно принимает 15 марта 1911 года резолюцию, приглашающую правительство разработать проект о керосиновой монополии. </w:t>
      </w:r>
    </w:p>
    <w:p w:rsidR="00815BDE" w:rsidRDefault="0003146B" w:rsidP="00815BDE">
      <w:pPr>
        <w:shd w:val="clear" w:color="000000" w:fill="auto"/>
        <w:suppressAutoHyphens w:val="0"/>
        <w:spacing w:line="360" w:lineRule="auto"/>
        <w:ind w:firstLine="709"/>
        <w:jc w:val="both"/>
        <w:rPr>
          <w:rFonts w:ascii="Times New Roman" w:hAnsi="Times New Roman" w:cs="Times New Roman"/>
          <w:sz w:val="28"/>
          <w:szCs w:val="28"/>
        </w:rPr>
      </w:pPr>
      <w:r w:rsidRPr="00815BDE">
        <w:rPr>
          <w:rFonts w:ascii="Times New Roman" w:hAnsi="Times New Roman" w:cs="Times New Roman"/>
          <w:sz w:val="28"/>
          <w:szCs w:val="28"/>
        </w:rPr>
        <w:t xml:space="preserve">Правительство ухватилось за эту "популярную" идею, и игра "Немецкого банка", который хотел надуть своего американского контрагента и поправить свои дела посредством государственной монополии, казалась выигранной. Немецкие керосиновые короли предвкушали уже гигантские прибыли, не уступающие прибылям русских сахарозаводчиков. Но, во-первых, немецкие крупные банки перессорились между собой из-за дележа добычи, и "Учётное общество" разоблачило корыстные интересы "Немецкого банка"; во-вторых, правительство испугалось борьбы с Рокфеллером, ибо было весьма сомнительно, достанет ли Германия керосина помимо него (производительность Румынии невелика); в-третьих, подоспела миллиардная ассигновка 1913 года на военную подготовку Германии. Проект монополии отложили. </w:t>
      </w:r>
    </w:p>
    <w:p w:rsidR="0003146B" w:rsidRPr="00815BDE" w:rsidRDefault="0003146B" w:rsidP="00815BDE">
      <w:pPr>
        <w:shd w:val="clear" w:color="000000" w:fill="auto"/>
        <w:suppressAutoHyphens w:val="0"/>
        <w:spacing w:line="360" w:lineRule="auto"/>
        <w:ind w:firstLine="709"/>
        <w:jc w:val="both"/>
        <w:rPr>
          <w:rFonts w:ascii="Times New Roman" w:hAnsi="Times New Roman" w:cs="Times New Roman"/>
          <w:sz w:val="28"/>
          <w:szCs w:val="28"/>
        </w:rPr>
      </w:pPr>
      <w:r w:rsidRPr="00815BDE">
        <w:rPr>
          <w:rFonts w:ascii="Times New Roman" w:hAnsi="Times New Roman" w:cs="Times New Roman"/>
          <w:sz w:val="28"/>
          <w:szCs w:val="28"/>
        </w:rPr>
        <w:t>"Керосиновый трест" Рокфеллера вышел из борьбы пока победителем.</w:t>
      </w:r>
    </w:p>
    <w:p w:rsidR="00815BDE" w:rsidRDefault="0003146B" w:rsidP="00815BDE">
      <w:pPr>
        <w:shd w:val="clear" w:color="000000" w:fill="auto"/>
        <w:suppressAutoHyphens w:val="0"/>
        <w:spacing w:line="360" w:lineRule="auto"/>
        <w:ind w:firstLine="709"/>
        <w:jc w:val="both"/>
        <w:rPr>
          <w:rFonts w:ascii="Times New Roman" w:hAnsi="Times New Roman" w:cs="Times New Roman"/>
          <w:sz w:val="28"/>
          <w:szCs w:val="28"/>
        </w:rPr>
      </w:pPr>
      <w:r w:rsidRPr="00815BDE">
        <w:rPr>
          <w:rFonts w:ascii="Times New Roman" w:hAnsi="Times New Roman" w:cs="Times New Roman"/>
          <w:sz w:val="28"/>
          <w:szCs w:val="28"/>
        </w:rPr>
        <w:t>Берлинский журнал "Банк" писал по этому поводу, что бороться с "Керосиновым трестом" Германия могла бы лишь вводя монополию электрического тока и превращая водяную силу в дешевое электричество. Но, - добавлял он, - "Электрическая монополия придет тогда, когда она понадобится производителям; именно тогда, когда будет стоять перед дверьми следующий крупный крах в электрической промышленности и когда те гигантские, дорогие электрические станции, которые строятся теперь повсюду частными "концернами" электрической промышленности и для которых эти "концерны" теперь уже получают известные отдельные монополии от городов, государств и пр., будут не в состоянии работать с прибылью. Тогда придется пустить в ход водяные силы; но их нельзя будет превращать на государственный счёт в дешёвое электричество, их придется опять-таки передать "частной монополии, контролируемой государством", потому что частная промышленность уже заключила ряд сделок и выговорила себе крупные вознаграждения. Так было с монополией кали, так есть с керосиновой монополией, так будет с монополией электричества. Пора бы нашим государственным социалистам, дающим себя ослепить красивым принципом, понять наконец, что в Германии монополии никогда не преследовали такой цели и не вели к такому результату, чтобы приносить выгоды потребителям или хотя бы предоставлять государству часть предпринимательской прибыли, а служили только тому, чтобы оздоровлять на государственный счёт частную промышленность, дошедшую почти до банкротства".</w:t>
      </w:r>
    </w:p>
    <w:p w:rsidR="00815BDE" w:rsidRDefault="0003146B" w:rsidP="00815BDE">
      <w:pPr>
        <w:shd w:val="clear" w:color="000000" w:fill="auto"/>
        <w:suppressAutoHyphens w:val="0"/>
        <w:spacing w:line="360" w:lineRule="auto"/>
        <w:ind w:firstLine="709"/>
        <w:jc w:val="both"/>
        <w:rPr>
          <w:rFonts w:ascii="Times New Roman" w:hAnsi="Times New Roman" w:cs="Times New Roman"/>
          <w:sz w:val="28"/>
          <w:szCs w:val="28"/>
        </w:rPr>
      </w:pPr>
      <w:r w:rsidRPr="00815BDE">
        <w:rPr>
          <w:rFonts w:ascii="Times New Roman" w:hAnsi="Times New Roman" w:cs="Times New Roman"/>
          <w:sz w:val="28"/>
          <w:szCs w:val="28"/>
        </w:rPr>
        <w:t>Такие ценные признания вынуждены делать буржуазные экономисты Германии. Мы видим здесь наглядно, как частные и государственные монополии переплетаются воедино в эпоху финансового капитала, как и те и другие на деле являются лишь отдельными звеньями империалистской борьбы между крупнейшими монополистами за делёж мира.</w:t>
      </w:r>
    </w:p>
    <w:p w:rsidR="00815BDE" w:rsidRDefault="0003146B" w:rsidP="00815BDE">
      <w:pPr>
        <w:shd w:val="clear" w:color="000000" w:fill="auto"/>
        <w:suppressAutoHyphens w:val="0"/>
        <w:spacing w:line="360" w:lineRule="auto"/>
        <w:ind w:firstLine="709"/>
        <w:jc w:val="both"/>
        <w:rPr>
          <w:rFonts w:ascii="Times New Roman" w:hAnsi="Times New Roman" w:cs="Times New Roman"/>
          <w:sz w:val="28"/>
          <w:szCs w:val="28"/>
        </w:rPr>
      </w:pPr>
      <w:r w:rsidRPr="00815BDE">
        <w:rPr>
          <w:rFonts w:ascii="Times New Roman" w:hAnsi="Times New Roman" w:cs="Times New Roman"/>
          <w:sz w:val="28"/>
          <w:szCs w:val="28"/>
        </w:rPr>
        <w:t>В торговом судоходстве гигантский рост концентрации привел тоже к разделу мира. В Германии выделились два крупнейших общества: "Гамбург-Америка" и "Северогерманский Ллойд", оба с капиталом по 200 млн. марок (акций и облигаций), с пароходами, стоящими 185-189 млн. марок. С другой стороны, в Америке 1 января 1903 г. образовался так называемый трест Моргана, "Международная компания морской торговли", объединяющая американские и английские судоходные компании, числом в 9, и располагающая капиталом в 120 млн. долларов (480 млн. марок). Уже в 1903 году между германскими колоссами и этим американо-английским трестом заключён был договор о разделе мира в связи с разделом прибыли. Немецкие общества отказались от конкуренции в деле перевозок между Англией и Америкой. Было точно установлено, кому какие гавани "предоставляются", был создан общий контрольный комитет и т.д. Договор заключён на 20 лет, с предусмотрительной оговоркой, что в случае войны он теряет силу.</w:t>
      </w:r>
    </w:p>
    <w:p w:rsidR="00815BDE" w:rsidRDefault="0003146B" w:rsidP="00815BDE">
      <w:pPr>
        <w:shd w:val="clear" w:color="000000" w:fill="auto"/>
        <w:suppressAutoHyphens w:val="0"/>
        <w:spacing w:line="360" w:lineRule="auto"/>
        <w:ind w:firstLine="709"/>
        <w:jc w:val="both"/>
        <w:rPr>
          <w:rFonts w:ascii="Times New Roman" w:hAnsi="Times New Roman" w:cs="Times New Roman"/>
          <w:sz w:val="28"/>
          <w:szCs w:val="28"/>
        </w:rPr>
      </w:pPr>
      <w:r w:rsidRPr="00815BDE">
        <w:rPr>
          <w:rFonts w:ascii="Times New Roman" w:hAnsi="Times New Roman" w:cs="Times New Roman"/>
          <w:sz w:val="28"/>
          <w:szCs w:val="28"/>
        </w:rPr>
        <w:t>Чрезвычайно поучительна также история образования международного рельсового картеля. В первый раз английские, бельгийские и немецкие рельсовые заводы сделали попытку основать такой картель ещё в 1884 г., во время сильнейшего упадка промышленных дел. Согласились не конкурировать на внутреннем рынке вошедших в соглашение стран, а внешние поделить по норме: 66% Англии, 27% Германии и 7% Бельгии. Индия была предоставлена всецело Англии. Против одной английской фирмы, оставшейся вне соглашения, была поведена общая война, расходы на которую покрывали известным процентом с общих продаж. Но в 1886 г., когда из союза вышли две английские фирмы, он распался. Характерно, что соглашения не удавалось достигнуть во время последовавших периодов промышленного подъёма.</w:t>
      </w:r>
    </w:p>
    <w:p w:rsidR="00815BDE" w:rsidRDefault="0003146B" w:rsidP="00815BDE">
      <w:pPr>
        <w:shd w:val="clear" w:color="000000" w:fill="auto"/>
        <w:suppressAutoHyphens w:val="0"/>
        <w:spacing w:line="360" w:lineRule="auto"/>
        <w:ind w:firstLine="709"/>
        <w:jc w:val="both"/>
        <w:rPr>
          <w:rFonts w:ascii="Times New Roman" w:hAnsi="Times New Roman" w:cs="Times New Roman"/>
          <w:sz w:val="28"/>
          <w:szCs w:val="28"/>
        </w:rPr>
      </w:pPr>
      <w:r w:rsidRPr="00815BDE">
        <w:rPr>
          <w:rFonts w:ascii="Times New Roman" w:hAnsi="Times New Roman" w:cs="Times New Roman"/>
          <w:sz w:val="28"/>
          <w:szCs w:val="28"/>
        </w:rPr>
        <w:t>В начале 1904 года основан стальной синдикат в Германии. В ноябре 1904 г. возобновлён международный рельсовый картель по нормам: Англии - 53,5%, Германии - 28,83%, Бельгии - 17,67%. Затем присоединилась Франция с нормами 4,8%, 5,8% и 6,4% в первый, второй и третий год, сверх 100%, т.е. при сумме 104,8% и т.д. В 1905 г. присоединился "Стальной трест" Соединённых Штатов ("Стальная корпорация"), затем Австрия и Испания. "В данный момент, - писал Фогельштейн в 1910 г., - делёж земли закончен, и крупные потребители, в первую голову государственные железные дороги, - раз мир уже поделен и с их интересами не считались - могут жить, как поэт, на небесах Юпитера".</w:t>
      </w:r>
    </w:p>
    <w:p w:rsidR="00815BDE" w:rsidRDefault="0003146B" w:rsidP="00815BDE">
      <w:pPr>
        <w:shd w:val="clear" w:color="000000" w:fill="auto"/>
        <w:suppressAutoHyphens w:val="0"/>
        <w:spacing w:line="360" w:lineRule="auto"/>
        <w:ind w:firstLine="709"/>
        <w:jc w:val="both"/>
        <w:rPr>
          <w:rFonts w:ascii="Times New Roman" w:hAnsi="Times New Roman" w:cs="Times New Roman"/>
          <w:sz w:val="28"/>
          <w:szCs w:val="28"/>
        </w:rPr>
      </w:pPr>
      <w:r w:rsidRPr="00815BDE">
        <w:rPr>
          <w:rFonts w:ascii="Times New Roman" w:hAnsi="Times New Roman" w:cs="Times New Roman"/>
          <w:sz w:val="28"/>
          <w:szCs w:val="28"/>
        </w:rPr>
        <w:t>Упомянем ещё международный цинковый синдикат, основанный в 1909 году и точно распределивший размеры производства между пятью группами заводов: немецких, бельгийских, французских, испанских, английских; - затем пороховой международный трест, этот, по словам Лифмана, "вполне современный тесный союз между всеми немецкими фабриками взрывчатых веществ, которые затем вместе с аналогично организованными французскими и американскими динамитными фабриками поделили между собою, так сказать, весь мир".</w:t>
      </w:r>
    </w:p>
    <w:p w:rsidR="00815BDE" w:rsidRDefault="0003146B" w:rsidP="00815BDE">
      <w:pPr>
        <w:shd w:val="clear" w:color="000000" w:fill="auto"/>
        <w:suppressAutoHyphens w:val="0"/>
        <w:spacing w:line="360" w:lineRule="auto"/>
        <w:ind w:firstLine="709"/>
        <w:jc w:val="both"/>
        <w:rPr>
          <w:rFonts w:ascii="Times New Roman" w:hAnsi="Times New Roman" w:cs="Times New Roman"/>
          <w:sz w:val="28"/>
          <w:szCs w:val="28"/>
        </w:rPr>
      </w:pPr>
      <w:r w:rsidRPr="00815BDE">
        <w:rPr>
          <w:rFonts w:ascii="Times New Roman" w:hAnsi="Times New Roman" w:cs="Times New Roman"/>
          <w:sz w:val="28"/>
          <w:szCs w:val="28"/>
        </w:rPr>
        <w:t>Всего Лифман считал в 1897 году около 40 международных картелей с участием Германии, а к 1910 году уже около 100.</w:t>
      </w:r>
    </w:p>
    <w:p w:rsidR="00815BDE" w:rsidRDefault="0003146B" w:rsidP="00815BDE">
      <w:pPr>
        <w:shd w:val="clear" w:color="000000" w:fill="auto"/>
        <w:suppressAutoHyphens w:val="0"/>
        <w:spacing w:line="360" w:lineRule="auto"/>
        <w:ind w:firstLine="709"/>
        <w:jc w:val="both"/>
        <w:rPr>
          <w:rFonts w:ascii="Times New Roman" w:hAnsi="Times New Roman" w:cs="Times New Roman"/>
          <w:sz w:val="28"/>
          <w:szCs w:val="28"/>
        </w:rPr>
      </w:pPr>
      <w:r w:rsidRPr="00815BDE">
        <w:rPr>
          <w:rFonts w:ascii="Times New Roman" w:hAnsi="Times New Roman" w:cs="Times New Roman"/>
          <w:sz w:val="28"/>
          <w:szCs w:val="28"/>
        </w:rPr>
        <w:t>Некоторые буржуазные писатели (к которым присоединился теперь и К. Каутский, совершенно изменивший своей марксистской позиции, например, 1909 года) выражали то мнение, что международные картели, будучи одним из наиболее рельефных выражений интернационализации капитала, дают возможность надеяться на мир между народами при капитализме. Это мнение теоретически совершенно вздорно, а практически есть софизм и способ нечестной защиты худшего оппортунизма. Международные картели показывают, до какой степени выросли теперь капиталистические монополии и из-за чего идёт борьба между союзами капиталистов. Это последнее обстоятельство есть самое важное; только оно выясняет нам историко-экономический смысл происходящего, ибо форма борьбы может меняться и меняется постоянно в зависимости от различных, сравнительно частных и временных, причин, но сущность борьбы, её классовое содержание прямо-таки не может измениться, пока существуют классы. Понятно, что в интересах, например, немецкой буржуазии, к которой по сути дела перешёл в своих теоретических рассуждениях Каутский (об этом речь пойдёт ещё ниже), затушёвывать содержание современной экономической борьбы (раздел мира) и подчёркивать то одну, то другую форму этой борьбы. Ту же ошибку делает Каутский. И речь идёт, конечно, не о немецкой, а о всемирной буржуазии. Капиталисты делят мир не по своей особой злобности, а потому, что достигнутая ступень концентрации заставляет становиться на этот путь для получения прибыли; при этом делят они его "по капиталу", "по силе" - иного способа дележа не может быть в системе товарного производства и капитализма. Сила же меняется в зависимости от экономического и политического развития; для понимания происходящего надо знать, какие вопросы решаются изменениями силы, а есть ли это - изменения "чисто" экономические или внеэкономические (например, военные), это вопрос второстепенный, не могущий ничего изменить в основных взглядах на новейшую эпоху капитализма. Подменять вопрос о содержании борьбы и сделок между союзами капиталистов вопросом о форме борьбы и сделок (сегодня мирной, завтра немирной, послезавтра опять немирной) значит опускаться до роли софиста.</w:t>
      </w:r>
    </w:p>
    <w:p w:rsidR="0003146B" w:rsidRPr="00815BDE" w:rsidRDefault="0003146B" w:rsidP="00815BDE">
      <w:pPr>
        <w:shd w:val="clear" w:color="000000" w:fill="auto"/>
        <w:suppressAutoHyphens w:val="0"/>
        <w:spacing w:line="360" w:lineRule="auto"/>
        <w:ind w:firstLine="709"/>
        <w:jc w:val="both"/>
        <w:rPr>
          <w:rFonts w:ascii="Times New Roman" w:hAnsi="Times New Roman" w:cs="Times New Roman"/>
          <w:sz w:val="28"/>
          <w:szCs w:val="28"/>
        </w:rPr>
      </w:pPr>
      <w:r w:rsidRPr="00815BDE">
        <w:rPr>
          <w:rFonts w:ascii="Times New Roman" w:hAnsi="Times New Roman" w:cs="Times New Roman"/>
          <w:sz w:val="28"/>
          <w:szCs w:val="28"/>
        </w:rPr>
        <w:t>Эпоха новейшего капитализма показывает нам, между союзами капиталистов складываются известные сношения на почве экономического раздела мира, а рядом с этим, в связи с этим между политическими союзами, государствами, складываются известные отношения на почве территориального раздела мира, борьбы за колонии, "борьбы за хозяйственную территорию".</w:t>
      </w:r>
    </w:p>
    <w:p w:rsidR="0003146B" w:rsidRPr="0006190E" w:rsidRDefault="0003146B" w:rsidP="00815BDE">
      <w:pPr>
        <w:shd w:val="clear" w:color="000000" w:fill="auto"/>
        <w:suppressAutoHyphens w:val="0"/>
        <w:spacing w:line="360" w:lineRule="auto"/>
        <w:ind w:firstLine="709"/>
        <w:jc w:val="both"/>
        <w:rPr>
          <w:rFonts w:ascii="Times New Roman" w:hAnsi="Times New Roman" w:cs="Times New Roman"/>
          <w:color w:val="FFFFFF"/>
          <w:sz w:val="28"/>
          <w:szCs w:val="28"/>
        </w:rPr>
      </w:pPr>
      <w:r w:rsidRPr="0006190E">
        <w:rPr>
          <w:rFonts w:ascii="Times New Roman" w:hAnsi="Times New Roman" w:cs="Times New Roman"/>
          <w:color w:val="FFFFFF"/>
          <w:sz w:val="28"/>
          <w:szCs w:val="28"/>
        </w:rPr>
        <w:t>экономический капитал торговля монополистический</w:t>
      </w:r>
    </w:p>
    <w:p w:rsidR="0003146B" w:rsidRDefault="00815BDE" w:rsidP="00815BDE">
      <w:pPr>
        <w:shd w:val="clear" w:color="000000" w:fill="auto"/>
        <w:suppressAutoHyphens w:val="0"/>
        <w:spacing w:line="360" w:lineRule="auto"/>
        <w:ind w:firstLine="709"/>
        <w:jc w:val="both"/>
        <w:rPr>
          <w:rFonts w:ascii="Times New Roman" w:hAnsi="Times New Roman" w:cs="Times New Roman"/>
          <w:b/>
          <w:bCs/>
          <w:sz w:val="28"/>
          <w:szCs w:val="28"/>
          <w:lang w:val="uk-UA"/>
        </w:rPr>
      </w:pPr>
      <w:r>
        <w:rPr>
          <w:rFonts w:ascii="Times New Roman" w:hAnsi="Times New Roman" w:cs="Times New Roman"/>
          <w:sz w:val="28"/>
          <w:szCs w:val="28"/>
        </w:rPr>
        <w:br w:type="page"/>
      </w:r>
      <w:r w:rsidR="0003146B" w:rsidRPr="00815BDE">
        <w:rPr>
          <w:rFonts w:ascii="Times New Roman" w:hAnsi="Times New Roman" w:cs="Times New Roman"/>
          <w:b/>
          <w:bCs/>
          <w:sz w:val="28"/>
          <w:szCs w:val="28"/>
        </w:rPr>
        <w:t>СПИСОК ЛИТЕРАТУРЫ</w:t>
      </w:r>
    </w:p>
    <w:p w:rsidR="00815BDE" w:rsidRPr="00815BDE" w:rsidRDefault="00815BDE" w:rsidP="00815BDE">
      <w:pPr>
        <w:shd w:val="clear" w:color="000000" w:fill="auto"/>
        <w:suppressAutoHyphens w:val="0"/>
        <w:spacing w:line="360" w:lineRule="auto"/>
        <w:ind w:firstLine="709"/>
        <w:jc w:val="both"/>
        <w:rPr>
          <w:rFonts w:ascii="Times New Roman" w:hAnsi="Times New Roman" w:cs="Times New Roman"/>
          <w:b/>
          <w:bCs/>
          <w:sz w:val="28"/>
          <w:szCs w:val="28"/>
          <w:lang w:val="uk-UA"/>
        </w:rPr>
      </w:pPr>
    </w:p>
    <w:p w:rsidR="0003146B" w:rsidRPr="00815BDE" w:rsidRDefault="0003146B" w:rsidP="00815BDE">
      <w:pPr>
        <w:shd w:val="clear" w:color="000000" w:fill="auto"/>
        <w:suppressAutoHyphens w:val="0"/>
        <w:spacing w:line="360" w:lineRule="auto"/>
        <w:rPr>
          <w:rFonts w:ascii="Times New Roman" w:hAnsi="Times New Roman" w:cs="Times New Roman"/>
          <w:sz w:val="28"/>
          <w:szCs w:val="28"/>
        </w:rPr>
      </w:pPr>
      <w:r w:rsidRPr="00815BDE">
        <w:rPr>
          <w:rFonts w:ascii="Times New Roman" w:hAnsi="Times New Roman" w:cs="Times New Roman"/>
          <w:sz w:val="28"/>
          <w:szCs w:val="28"/>
        </w:rPr>
        <w:t>1. Е.Г.Ефимова, С.А.Бордунова: Мировая экономика: Учебное пособие. М.: МГИУ, 1998. 86 – 93.</w:t>
      </w:r>
    </w:p>
    <w:p w:rsidR="0003146B" w:rsidRPr="00815BDE" w:rsidRDefault="0003146B" w:rsidP="00815BDE">
      <w:pPr>
        <w:shd w:val="clear" w:color="000000" w:fill="auto"/>
        <w:suppressAutoHyphens w:val="0"/>
        <w:spacing w:line="360" w:lineRule="auto"/>
        <w:rPr>
          <w:rFonts w:ascii="Times New Roman" w:hAnsi="Times New Roman" w:cs="Times New Roman"/>
          <w:sz w:val="28"/>
          <w:szCs w:val="28"/>
        </w:rPr>
      </w:pPr>
      <w:r w:rsidRPr="00815BDE">
        <w:rPr>
          <w:rFonts w:ascii="Times New Roman" w:hAnsi="Times New Roman" w:cs="Times New Roman"/>
          <w:sz w:val="28"/>
          <w:szCs w:val="28"/>
        </w:rPr>
        <w:t>2. А.П.Киреев, Международная экономика. в 2-х ч. Ч.1. Международная экономика: движение товаров и факторов производства. Уч. пос. для ВУЗов. – М.: Международные отношения, 1998.– с 283 – 320.</w:t>
      </w:r>
    </w:p>
    <w:p w:rsidR="0003146B" w:rsidRDefault="0003146B" w:rsidP="00815BDE">
      <w:pPr>
        <w:shd w:val="clear" w:color="000000" w:fill="auto"/>
        <w:suppressAutoHyphens w:val="0"/>
        <w:spacing w:line="360" w:lineRule="auto"/>
        <w:rPr>
          <w:rFonts w:ascii="Times New Roman" w:hAnsi="Times New Roman" w:cs="Times New Roman"/>
          <w:sz w:val="28"/>
          <w:szCs w:val="28"/>
          <w:lang w:val="uk-UA"/>
        </w:rPr>
      </w:pPr>
      <w:r w:rsidRPr="00815BDE">
        <w:rPr>
          <w:rFonts w:ascii="Times New Roman" w:hAnsi="Times New Roman" w:cs="Times New Roman"/>
          <w:sz w:val="28"/>
          <w:szCs w:val="28"/>
        </w:rPr>
        <w:t>3. Н.И.Кожухов, А.Э.Клейнхоф, Л.И.Кожухова. Основы внешней экономической деятельности. Учебное пособие. М.:МГИУ, 1999. 99 – 103 с.</w:t>
      </w:r>
    </w:p>
    <w:p w:rsidR="00815BDE" w:rsidRPr="0006190E" w:rsidRDefault="00815BDE" w:rsidP="00815BDE">
      <w:pPr>
        <w:shd w:val="clear" w:color="000000" w:fill="auto"/>
        <w:suppressAutoHyphens w:val="0"/>
        <w:spacing w:line="360" w:lineRule="auto"/>
        <w:rPr>
          <w:rFonts w:ascii="Times New Roman" w:hAnsi="Times New Roman" w:cs="Times New Roman"/>
          <w:color w:val="FFFFFF"/>
          <w:sz w:val="28"/>
          <w:szCs w:val="28"/>
          <w:lang w:val="uk-UA"/>
        </w:rPr>
      </w:pPr>
      <w:bookmarkStart w:id="0" w:name="_GoBack"/>
      <w:bookmarkEnd w:id="0"/>
    </w:p>
    <w:sectPr w:rsidR="00815BDE" w:rsidRPr="0006190E" w:rsidSect="00815BDE">
      <w:headerReference w:type="default" r:id="rId6"/>
      <w:pgSz w:w="11906" w:h="16838"/>
      <w:pgMar w:top="1134" w:right="850" w:bottom="1134"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90E" w:rsidRDefault="0006190E" w:rsidP="00815BDE">
      <w:r>
        <w:separator/>
      </w:r>
    </w:p>
  </w:endnote>
  <w:endnote w:type="continuationSeparator" w:id="0">
    <w:p w:rsidR="0006190E" w:rsidRDefault="0006190E" w:rsidP="00815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90E" w:rsidRDefault="0006190E" w:rsidP="00815BDE">
      <w:r>
        <w:separator/>
      </w:r>
    </w:p>
  </w:footnote>
  <w:footnote w:type="continuationSeparator" w:id="0">
    <w:p w:rsidR="0006190E" w:rsidRDefault="0006190E" w:rsidP="00815B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BDE" w:rsidRPr="00815BDE" w:rsidRDefault="00815BDE" w:rsidP="00815BDE">
    <w:pPr>
      <w:pStyle w:val="aa"/>
      <w:jc w:val="center"/>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9"/>
  <w:doNotHyphenateCaps/>
  <w:drawingGridHorizontalSpacing w:val="10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5BDE"/>
    <w:rsid w:val="0003146B"/>
    <w:rsid w:val="0006190E"/>
    <w:rsid w:val="0066170C"/>
    <w:rsid w:val="00815BDE"/>
    <w:rsid w:val="009134B3"/>
    <w:rsid w:val="00FE0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EB83989-721D-4564-A3AE-A40D0FF87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Arial" w:eastAsia="SimSun" w:hAnsi="Arial" w:cs="Mangal"/>
      <w:kern w:val="1"/>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a3">
    <w:name w:val="Символ нумерации"/>
  </w:style>
  <w:style w:type="paragraph" w:customStyle="1" w:styleId="a4">
    <w:name w:val="Заголовок"/>
    <w:basedOn w:val="a"/>
    <w:next w:val="a5"/>
    <w:pPr>
      <w:keepNext/>
      <w:spacing w:before="240" w:after="120"/>
    </w:pPr>
    <w:rPr>
      <w:sz w:val="28"/>
      <w:szCs w:val="28"/>
    </w:rPr>
  </w:style>
  <w:style w:type="paragraph" w:styleId="a5">
    <w:name w:val="Body Text"/>
    <w:basedOn w:val="a"/>
    <w:link w:val="a6"/>
    <w:uiPriority w:val="99"/>
    <w:pPr>
      <w:spacing w:after="120"/>
    </w:pPr>
  </w:style>
  <w:style w:type="character" w:customStyle="1" w:styleId="a6">
    <w:name w:val="Основной текст Знак"/>
    <w:link w:val="a5"/>
    <w:uiPriority w:val="99"/>
    <w:semiHidden/>
    <w:rPr>
      <w:rFonts w:ascii="Arial" w:eastAsia="SimSun" w:hAnsi="Arial" w:cs="Mangal"/>
      <w:kern w:val="1"/>
      <w:szCs w:val="24"/>
      <w:lang w:eastAsia="hi-IN" w:bidi="hi-IN"/>
    </w:rPr>
  </w:style>
  <w:style w:type="paragraph" w:styleId="a7">
    <w:name w:val="List"/>
    <w:basedOn w:val="a5"/>
    <w:uiPriority w:val="99"/>
  </w:style>
  <w:style w:type="paragraph" w:customStyle="1" w:styleId="1">
    <w:name w:val="Название1"/>
    <w:basedOn w:val="a"/>
    <w:pPr>
      <w:suppressLineNumbers/>
      <w:spacing w:before="120" w:after="120"/>
    </w:pPr>
    <w:rPr>
      <w:i/>
      <w:iCs/>
    </w:rPr>
  </w:style>
  <w:style w:type="paragraph" w:customStyle="1" w:styleId="10">
    <w:name w:val="Указатель1"/>
    <w:basedOn w:val="a"/>
    <w:pPr>
      <w:suppressLineNumbers/>
    </w:pPr>
  </w:style>
  <w:style w:type="paragraph" w:styleId="a8">
    <w:name w:val="Subtitle"/>
    <w:basedOn w:val="a"/>
    <w:next w:val="a5"/>
    <w:link w:val="a9"/>
    <w:uiPriority w:val="11"/>
    <w:qFormat/>
    <w:pPr>
      <w:jc w:val="center"/>
    </w:pPr>
    <w:rPr>
      <w:b/>
      <w:bCs/>
      <w:sz w:val="28"/>
    </w:rPr>
  </w:style>
  <w:style w:type="character" w:customStyle="1" w:styleId="a9">
    <w:name w:val="Подзаголовок Знак"/>
    <w:link w:val="a8"/>
    <w:uiPriority w:val="11"/>
    <w:rPr>
      <w:rFonts w:ascii="Cambria" w:eastAsia="Times New Roman" w:hAnsi="Cambria" w:cs="Mangal"/>
      <w:kern w:val="1"/>
      <w:sz w:val="24"/>
      <w:szCs w:val="21"/>
      <w:lang w:eastAsia="hi-IN" w:bidi="hi-IN"/>
    </w:rPr>
  </w:style>
  <w:style w:type="paragraph" w:styleId="aa">
    <w:name w:val="header"/>
    <w:basedOn w:val="a"/>
    <w:link w:val="ab"/>
    <w:uiPriority w:val="99"/>
    <w:semiHidden/>
    <w:unhideWhenUsed/>
    <w:rsid w:val="00815BDE"/>
    <w:pPr>
      <w:tabs>
        <w:tab w:val="center" w:pos="4677"/>
        <w:tab w:val="right" w:pos="9355"/>
      </w:tabs>
    </w:pPr>
  </w:style>
  <w:style w:type="character" w:customStyle="1" w:styleId="ab">
    <w:name w:val="Верхний колонтитул Знак"/>
    <w:link w:val="aa"/>
    <w:uiPriority w:val="99"/>
    <w:semiHidden/>
    <w:locked/>
    <w:rsid w:val="00815BDE"/>
    <w:rPr>
      <w:rFonts w:ascii="Arial" w:eastAsia="SimSun" w:hAnsi="Arial" w:cs="Mangal"/>
      <w:kern w:val="1"/>
      <w:sz w:val="24"/>
      <w:szCs w:val="24"/>
      <w:lang w:val="x-none" w:eastAsia="hi-IN" w:bidi="hi-IN"/>
    </w:rPr>
  </w:style>
  <w:style w:type="paragraph" w:styleId="ac">
    <w:name w:val="footer"/>
    <w:basedOn w:val="a"/>
    <w:link w:val="ad"/>
    <w:uiPriority w:val="99"/>
    <w:semiHidden/>
    <w:unhideWhenUsed/>
    <w:rsid w:val="00815BDE"/>
    <w:pPr>
      <w:tabs>
        <w:tab w:val="center" w:pos="4677"/>
        <w:tab w:val="right" w:pos="9355"/>
      </w:tabs>
    </w:pPr>
  </w:style>
  <w:style w:type="character" w:customStyle="1" w:styleId="ad">
    <w:name w:val="Нижний колонтитул Знак"/>
    <w:link w:val="ac"/>
    <w:uiPriority w:val="99"/>
    <w:semiHidden/>
    <w:locked/>
    <w:rsid w:val="00815BDE"/>
    <w:rPr>
      <w:rFonts w:ascii="Arial" w:eastAsia="SimSun" w:hAnsi="Arial" w:cs="Mangal"/>
      <w:kern w:val="1"/>
      <w:sz w:val="24"/>
      <w:szCs w:val="24"/>
      <w:lang w:val="x-none"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3464</Words>
  <Characters>19749</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admin</cp:lastModifiedBy>
  <cp:revision>2</cp:revision>
  <dcterms:created xsi:type="dcterms:W3CDTF">2014-03-27T17:01:00Z</dcterms:created>
  <dcterms:modified xsi:type="dcterms:W3CDTF">2014-03-27T17:01:00Z</dcterms:modified>
</cp:coreProperties>
</file>