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8F" w:rsidRDefault="0023066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Межевание в Российской империи</w:t>
      </w:r>
      <w:r>
        <w:br/>
      </w:r>
      <w:r>
        <w:rPr>
          <w:b/>
          <w:bCs/>
        </w:rPr>
        <w:t>2 Вотчинное межевание</w:t>
      </w:r>
      <w:r>
        <w:br/>
      </w:r>
      <w:r>
        <w:rPr>
          <w:b/>
          <w:bCs/>
        </w:rPr>
        <w:t>3 Генеральное межевание</w:t>
      </w:r>
      <w:r>
        <w:br/>
      </w:r>
      <w:r>
        <w:rPr>
          <w:b/>
          <w:bCs/>
        </w:rPr>
        <w:t>4 Опекунское межевание</w:t>
      </w:r>
      <w:r>
        <w:br/>
      </w:r>
      <w:r>
        <w:rPr>
          <w:b/>
          <w:bCs/>
        </w:rPr>
        <w:t>5 Специальное межевание</w:t>
      </w:r>
      <w:r>
        <w:br/>
      </w:r>
      <w:r>
        <w:rPr>
          <w:b/>
          <w:bCs/>
        </w:rPr>
        <w:t>6 Кадастрационное и иллюстративное межевание</w:t>
      </w:r>
      <w:r>
        <w:br/>
      </w:r>
      <w:r>
        <w:rPr>
          <w:b/>
          <w:bCs/>
        </w:rPr>
        <w:t>7 Коштное межевание</w:t>
      </w:r>
      <w:r>
        <w:br/>
      </w:r>
      <w:r>
        <w:rPr>
          <w:b/>
          <w:bCs/>
        </w:rPr>
        <w:t>8 Военно-топографическая съемка</w:t>
      </w:r>
      <w:r>
        <w:br/>
      </w:r>
      <w:r>
        <w:br/>
      </w:r>
      <w:r>
        <w:br/>
      </w:r>
      <w:r>
        <w:br/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1. Межевание в Российской империи</w:t>
      </w:r>
    </w:p>
    <w:p w:rsidR="00BA658F" w:rsidRDefault="00230669">
      <w:pPr>
        <w:pStyle w:val="a3"/>
      </w:pPr>
      <w:r>
        <w:t>Межевание в Российской державе исторически можно разделить на несколько этапов:</w:t>
      </w:r>
    </w:p>
    <w:p w:rsidR="00BA658F" w:rsidRDefault="0023066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начала Российского государства до Генерального межевания императрицы Екатерины II;</w:t>
      </w:r>
    </w:p>
    <w:p w:rsidR="00BA658F" w:rsidRDefault="0023066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собственно Генеральное межевание (1765—1836 гг.);</w:t>
      </w:r>
    </w:p>
    <w:p w:rsidR="00BA658F" w:rsidRDefault="00230669">
      <w:pPr>
        <w:pStyle w:val="a3"/>
        <w:numPr>
          <w:ilvl w:val="0"/>
          <w:numId w:val="3"/>
        </w:numPr>
        <w:tabs>
          <w:tab w:val="left" w:pos="707"/>
        </w:tabs>
      </w:pPr>
      <w:r>
        <w:t>с 1836 года до установления советской власти.</w:t>
      </w:r>
    </w:p>
    <w:p w:rsidR="00BA658F" w:rsidRDefault="00230669">
      <w:pPr>
        <w:pStyle w:val="a3"/>
      </w:pPr>
      <w:r>
        <w:t>По типу межевание разделяется на: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вотчинное;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генеральное;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опекунское;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специальное;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кадастрационное;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иллюстрационное (оценочное);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военно-топографическое;</w:t>
      </w:r>
    </w:p>
    <w:p w:rsidR="00BA658F" w:rsidRDefault="00230669">
      <w:pPr>
        <w:pStyle w:val="a3"/>
        <w:numPr>
          <w:ilvl w:val="0"/>
          <w:numId w:val="2"/>
        </w:numPr>
        <w:tabs>
          <w:tab w:val="left" w:pos="707"/>
        </w:tabs>
      </w:pPr>
      <w:r>
        <w:t>географическое.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2. Вотчинное межевание</w:t>
      </w:r>
    </w:p>
    <w:p w:rsidR="00BA658F" w:rsidRDefault="00230669">
      <w:pPr>
        <w:pStyle w:val="a3"/>
      </w:pPr>
      <w:r>
        <w:t>Вотчинное межевание определяло земли каждому владельцу лично, или целому сословию, которое есть не что иное, как юридическое лицо.</w:t>
      </w:r>
    </w:p>
    <w:p w:rsidR="00BA658F" w:rsidRDefault="00230669">
      <w:pPr>
        <w:pStyle w:val="a3"/>
      </w:pPr>
      <w:r>
        <w:t>Вотчинное межевание подразумевало одни только частные действия землемерия, а именно: на деление земель по окладам за службу, или за отправление каких-либо повинностей, и следит переход имения от одного лица к другому.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3. Генеральное межевание</w:t>
      </w:r>
    </w:p>
    <w:p w:rsidR="00BA658F" w:rsidRDefault="00230669">
      <w:pPr>
        <w:pStyle w:val="a3"/>
      </w:pPr>
      <w:r>
        <w:t>Генеральное межевание предполагало обмер всех земель в государстве, чтобы ни каких земель не обмежеванных и не описанных не было.</w:t>
      </w:r>
    </w:p>
    <w:p w:rsidR="00BA658F" w:rsidRDefault="00230669">
      <w:pPr>
        <w:pStyle w:val="a3"/>
      </w:pPr>
      <w:r>
        <w:t>Оно приписывало земли не к именам владельцев, но к селениям и пустошам, и первоначально ограничивало каждое поселение и каждую пустошь отдельно, а впоследствии для облегчения довольствовалось разграничением владения от владения и ведомства от ведомства.</w:t>
      </w:r>
    </w:p>
    <w:p w:rsidR="00BA658F" w:rsidRDefault="00230669">
      <w:pPr>
        <w:pStyle w:val="a3"/>
      </w:pPr>
      <w:r>
        <w:t>Генеральное межевание сверх того, приводит в известность количество земель в целом государстве и собирает все сведения, необходимые для хорошего управления землями.</w:t>
      </w:r>
    </w:p>
    <w:p w:rsidR="00BA658F" w:rsidRDefault="00230669">
      <w:pPr>
        <w:pStyle w:val="a3"/>
      </w:pPr>
      <w:r>
        <w:t>См. также: Генеральное межевание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4. Опекунское межевание</w:t>
      </w:r>
    </w:p>
    <w:p w:rsidR="00BA658F" w:rsidRDefault="00230669">
      <w:pPr>
        <w:pStyle w:val="a3"/>
      </w:pPr>
      <w:r>
        <w:t>Опекунское межевание определяло земли для колонистов, и относится к генеральному межеванию, потому что хотя производится под ведением опекунской конторы но не иначе, как на основании генеральных правил, довольствуясь только некоторыми собственно до него касающимися примечаниями и дополнениями, например:</w:t>
      </w:r>
    </w:p>
    <w:p w:rsidR="00BA658F" w:rsidRDefault="00230669">
      <w:pPr>
        <w:pStyle w:val="a3"/>
      </w:pPr>
      <w:r>
        <w:t>«некоторым старинным владельцам леса в меру входить станутъ, но в крепостях их лесным угодьям предписанной меры стоять небудет, таковым в их владении оставлять лесных угодий равное число противу иностранцев на каждую ревижскую мужескаго полу душу по одной десятине с четвертью.»</w:t>
      </w:r>
    </w:p>
    <w:p w:rsidR="00BA658F" w:rsidRDefault="00230669">
      <w:pPr>
        <w:pStyle w:val="a3"/>
      </w:pPr>
      <w:r>
        <w:t>— Указ от 1765 года, Декабря 17, пункт 5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5. Специальное межевание</w:t>
      </w:r>
    </w:p>
    <w:p w:rsidR="00BA658F" w:rsidRDefault="00230669">
      <w:pPr>
        <w:pStyle w:val="a3"/>
      </w:pPr>
      <w:r>
        <w:t>Специальное межевание — продолжение генерального межевания и имеет целью разделить к одним местам земли общего владения, примежеванные к поселению или пустоши и находящиеся по большой части в черезполосном владении так, что полосы одного разсеяны между полосами других владельцев.</w:t>
      </w:r>
    </w:p>
    <w:p w:rsidR="00BA658F" w:rsidRDefault="00230669">
      <w:pPr>
        <w:pStyle w:val="a3"/>
      </w:pPr>
      <w:r>
        <w:t>В начале генерального межевания предположено было их размежевать к одним местам принудительно, но в последующем генеральном межевании во избежание затруднений оно предоставлено на произвол самих владельцев.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6. Кадастрационное и иллюстративное межевание</w:t>
      </w:r>
    </w:p>
    <w:p w:rsidR="00BA658F" w:rsidRDefault="00230669">
      <w:pPr>
        <w:pStyle w:val="a3"/>
      </w:pPr>
      <w:r>
        <w:t>Кадастрационное и иллюстрационное межевания имели в виду оценку имения дабы привести в известность его доход, чтобы наложить справедливым образом подати с земли. При этом межевании обращалось внимание на все причины плодородия или бесплодия земли, на все способы и средства, коими извлекается польза из имения, а это должно быть главным приоритетом, как правительства, так и частных владельцев.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7. Коштное межевание</w:t>
      </w:r>
    </w:p>
    <w:p w:rsidR="00BA658F" w:rsidRDefault="00230669">
      <w:pPr>
        <w:pStyle w:val="a3"/>
      </w:pPr>
      <w:r>
        <w:t>Межевание называется еще коштным, если издержки для него падают на владельца, кто бы он ни был.</w:t>
      </w:r>
    </w:p>
    <w:p w:rsidR="00BA658F" w:rsidRDefault="00230669">
      <w:pPr>
        <w:pStyle w:val="21"/>
        <w:pageBreakBefore/>
        <w:numPr>
          <w:ilvl w:val="0"/>
          <w:numId w:val="0"/>
        </w:numPr>
      </w:pPr>
      <w:r>
        <w:t>8. Военно-топографическая съемка</w:t>
      </w:r>
    </w:p>
    <w:p w:rsidR="00BA658F" w:rsidRDefault="00230669">
      <w:pPr>
        <w:pStyle w:val="a3"/>
      </w:pPr>
      <w:r>
        <w:t>Военно-топографическая съемка имела целью узнать верное местоположение, чтобы употребить его во время военных действий с пользой. Эта съемка не принадлежит к межеванию.</w:t>
      </w:r>
    </w:p>
    <w:p w:rsidR="00BA658F" w:rsidRDefault="00230669">
      <w:pPr>
        <w:pStyle w:val="a3"/>
      </w:pPr>
      <w:r>
        <w:t>Географическая съемка обозначает реки, города и прочее, к географии принадлежащее. Существует еще межевание техническое, и, вероятно, ремесленное.</w:t>
      </w:r>
    </w:p>
    <w:p w:rsidR="00BA658F" w:rsidRDefault="00BA658F">
      <w:pPr>
        <w:pStyle w:val="a3"/>
      </w:pPr>
    </w:p>
    <w:p w:rsidR="00BA658F" w:rsidRDefault="00230669">
      <w:pPr>
        <w:pStyle w:val="21"/>
        <w:numPr>
          <w:ilvl w:val="0"/>
          <w:numId w:val="0"/>
        </w:numPr>
      </w:pPr>
      <w:r>
        <w:t>Литература</w:t>
      </w:r>
    </w:p>
    <w:p w:rsidR="00BA658F" w:rsidRDefault="0023066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Малиновский Ф. Л.</w:t>
      </w:r>
      <w:r>
        <w:t xml:space="preserve"> Исторический взгляд на межевание в России до 1765 г. — СПб., 1844.</w:t>
      </w:r>
    </w:p>
    <w:p w:rsidR="00BA658F" w:rsidRDefault="00230669">
      <w:pPr>
        <w:pStyle w:val="a3"/>
        <w:numPr>
          <w:ilvl w:val="0"/>
          <w:numId w:val="1"/>
        </w:numPr>
        <w:tabs>
          <w:tab w:val="left" w:pos="707"/>
        </w:tabs>
      </w:pPr>
      <w:r>
        <w:t>«О государственном генеральном межевании в России». — СПб., 1868.</w:t>
      </w:r>
    </w:p>
    <w:p w:rsidR="00BA658F" w:rsidRDefault="00BA658F">
      <w:pPr>
        <w:pStyle w:val="a3"/>
      </w:pPr>
    </w:p>
    <w:p w:rsidR="00BA658F" w:rsidRDefault="00230669">
      <w:pPr>
        <w:pStyle w:val="a3"/>
        <w:spacing w:after="0"/>
      </w:pPr>
      <w:r>
        <w:t>Источник: http://ru.wikipedia.org/wiki/Межевание_в_Российской_империи</w:t>
      </w:r>
      <w:bookmarkStart w:id="0" w:name="_GoBack"/>
      <w:bookmarkEnd w:id="0"/>
    </w:p>
    <w:sectPr w:rsidR="00BA658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69"/>
    <w:rsid w:val="00230669"/>
    <w:rsid w:val="007B7EDE"/>
    <w:rsid w:val="00B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950F-2AC7-419D-BDED-9200636D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2014-04-14T23:23:00Z</dcterms:created>
  <dcterms:modified xsi:type="dcterms:W3CDTF">2014-04-14T23:23:00Z</dcterms:modified>
</cp:coreProperties>
</file>