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256" w:rsidRDefault="002E56AB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ВЫСШЕГО И ПРОФЕССИОНАЛЬНОГО ОБРАЗОВАНИЯ РФ</w:t>
      </w:r>
    </w:p>
    <w:p w:rsidR="00A66256" w:rsidRDefault="00A66256">
      <w:pPr>
        <w:ind w:firstLine="567"/>
        <w:jc w:val="center"/>
        <w:rPr>
          <w:sz w:val="24"/>
          <w:szCs w:val="24"/>
        </w:rPr>
      </w:pPr>
    </w:p>
    <w:p w:rsidR="00A66256" w:rsidRDefault="002E56AB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МОСКОВСКАЯ ГОСУДАРСТВЕННАЯ АКАДЕМИЯ ПРИБОРОСТРОЕНИЯ И ИНФОРМАТИКИ</w:t>
      </w:r>
    </w:p>
    <w:p w:rsidR="00A66256" w:rsidRDefault="00A66256">
      <w:pPr>
        <w:ind w:firstLine="567"/>
        <w:jc w:val="center"/>
        <w:rPr>
          <w:sz w:val="24"/>
          <w:szCs w:val="24"/>
        </w:rPr>
      </w:pPr>
    </w:p>
    <w:p w:rsidR="00A66256" w:rsidRDefault="00A66256">
      <w:pPr>
        <w:ind w:firstLine="567"/>
        <w:jc w:val="center"/>
        <w:rPr>
          <w:sz w:val="24"/>
          <w:szCs w:val="24"/>
        </w:rPr>
      </w:pPr>
    </w:p>
    <w:p w:rsidR="00A66256" w:rsidRDefault="00A66256">
      <w:pPr>
        <w:ind w:firstLine="567"/>
        <w:jc w:val="center"/>
        <w:rPr>
          <w:sz w:val="24"/>
          <w:szCs w:val="24"/>
        </w:rPr>
      </w:pPr>
    </w:p>
    <w:p w:rsidR="00A66256" w:rsidRDefault="002E56AB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кафедра БФ2</w:t>
      </w:r>
    </w:p>
    <w:p w:rsidR="00A66256" w:rsidRDefault="00A66256">
      <w:pPr>
        <w:ind w:firstLine="567"/>
        <w:jc w:val="center"/>
        <w:rPr>
          <w:sz w:val="24"/>
          <w:szCs w:val="24"/>
        </w:rPr>
      </w:pPr>
    </w:p>
    <w:p w:rsidR="00A66256" w:rsidRDefault="00A66256">
      <w:pPr>
        <w:ind w:firstLine="567"/>
        <w:jc w:val="center"/>
        <w:rPr>
          <w:sz w:val="24"/>
          <w:szCs w:val="24"/>
        </w:rPr>
      </w:pPr>
    </w:p>
    <w:p w:rsidR="00A66256" w:rsidRDefault="00A66256">
      <w:pPr>
        <w:ind w:firstLine="567"/>
        <w:jc w:val="center"/>
        <w:rPr>
          <w:sz w:val="24"/>
          <w:szCs w:val="24"/>
        </w:rPr>
      </w:pPr>
    </w:p>
    <w:p w:rsidR="00A66256" w:rsidRDefault="002E56AB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КУРСОВОЙ ПРОЕКТ</w:t>
      </w:r>
    </w:p>
    <w:p w:rsidR="00A66256" w:rsidRDefault="00A66256">
      <w:pPr>
        <w:ind w:firstLine="567"/>
        <w:jc w:val="center"/>
        <w:rPr>
          <w:b/>
          <w:bCs/>
          <w:sz w:val="28"/>
          <w:szCs w:val="28"/>
        </w:rPr>
      </w:pPr>
    </w:p>
    <w:p w:rsidR="00A66256" w:rsidRDefault="002E56AB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дисциплине</w:t>
      </w:r>
    </w:p>
    <w:p w:rsidR="00A66256" w:rsidRDefault="002E56AB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“Технология криогенного и специального машиностроения”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Студент Кудряшов Д. В. 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группа 9541д БФ-2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шифр 94711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Преподаватель Комаров В.В.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МОСКВА</w:t>
      </w:r>
    </w:p>
    <w:p w:rsidR="00A66256" w:rsidRDefault="002E56AB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1999</w:t>
      </w:r>
    </w:p>
    <w:p w:rsidR="00A66256" w:rsidRDefault="00A66256">
      <w:pPr>
        <w:ind w:firstLine="567"/>
        <w:jc w:val="center"/>
        <w:rPr>
          <w:sz w:val="24"/>
          <w:szCs w:val="24"/>
        </w:rPr>
      </w:pP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Механическая обработка вала.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Исходные данные и служебное назначение.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Габаритные размеры вала:</w:t>
      </w:r>
    </w:p>
    <w:p w:rsidR="00A66256" w:rsidRDefault="002E56AB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диаметр – 90 мм</w:t>
      </w:r>
    </w:p>
    <w:p w:rsidR="00A66256" w:rsidRDefault="002E56AB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длина – 638 мм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Материал - 40ХН2МА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Заготовка - прокат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Вал-шестерня является одной из основных деталей редуктора, служит для передачи большого крутящего момента, понижения скорости вращения промежуточного или выходного вала.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Выбор заготовки и описание конструкции вала.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Вал состоит из цилиндрической части, двух торцов с центровыми отверстиями (один торец с двумя шпоночными пазами) и участка с нарезанными зубьями косозубой передачи. Шероховатость вала R</w:t>
      </w:r>
      <w:r>
        <w:rPr>
          <w:sz w:val="24"/>
          <w:szCs w:val="24"/>
          <w:vertAlign w:val="subscript"/>
        </w:rPr>
        <w:t>а</w:t>
      </w:r>
      <w:r>
        <w:rPr>
          <w:sz w:val="24"/>
          <w:szCs w:val="24"/>
        </w:rPr>
        <w:t>=1,6 мкм. Шероховатость поверхности вала под подшипники R</w:t>
      </w:r>
      <w:r>
        <w:rPr>
          <w:sz w:val="24"/>
          <w:szCs w:val="24"/>
          <w:vertAlign w:val="subscript"/>
        </w:rPr>
        <w:t>а</w:t>
      </w:r>
      <w:r>
        <w:rPr>
          <w:sz w:val="24"/>
          <w:szCs w:val="24"/>
        </w:rPr>
        <w:t>=0,4 мкм. Твердость вала должна быть не менее 28…32 HRC. Вес готового вала-шестерни составляет 13,4 кг.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 Анализ технологичности вала.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Качественный анализ технологичности вала.</w:t>
      </w:r>
    </w:p>
    <w:p w:rsidR="00A66256" w:rsidRDefault="00A66256">
      <w:pPr>
        <w:jc w:val="both"/>
        <w:rPr>
          <w:sz w:val="24"/>
          <w:szCs w:val="24"/>
        </w:rPr>
      </w:pPr>
    </w:p>
    <w:tbl>
      <w:tblPr>
        <w:tblW w:w="0" w:type="auto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356"/>
        <w:gridCol w:w="1560"/>
      </w:tblGrid>
      <w:tr w:rsidR="00A66256">
        <w:trPr>
          <w:trHeight w:val="645"/>
        </w:trPr>
        <w:tc>
          <w:tcPr>
            <w:tcW w:w="567" w:type="dxa"/>
          </w:tcPr>
          <w:p w:rsidR="00A66256" w:rsidRDefault="002E56AB">
            <w:pPr>
              <w:jc w:val="both"/>
            </w:pPr>
            <w:r>
              <w:t>№</w:t>
            </w:r>
          </w:p>
        </w:tc>
        <w:tc>
          <w:tcPr>
            <w:tcW w:w="9356" w:type="dxa"/>
          </w:tcPr>
          <w:p w:rsidR="00A66256" w:rsidRDefault="002E56AB">
            <w:pPr>
              <w:jc w:val="both"/>
            </w:pPr>
            <w:r>
              <w:t>Требования технологичности</w:t>
            </w:r>
          </w:p>
        </w:tc>
        <w:tc>
          <w:tcPr>
            <w:tcW w:w="1560" w:type="dxa"/>
          </w:tcPr>
          <w:p w:rsidR="00A66256" w:rsidRDefault="002E56AB">
            <w:pPr>
              <w:jc w:val="both"/>
            </w:pPr>
            <w:r>
              <w:t>Характеристика технологичности</w:t>
            </w:r>
          </w:p>
        </w:tc>
      </w:tr>
      <w:tr w:rsidR="00A66256">
        <w:trPr>
          <w:trHeight w:val="303"/>
        </w:trPr>
        <w:tc>
          <w:tcPr>
            <w:tcW w:w="567" w:type="dxa"/>
          </w:tcPr>
          <w:p w:rsidR="00A66256" w:rsidRDefault="002E56AB">
            <w:pPr>
              <w:jc w:val="both"/>
            </w:pPr>
            <w:r>
              <w:t>1</w:t>
            </w:r>
          </w:p>
        </w:tc>
        <w:tc>
          <w:tcPr>
            <w:tcW w:w="9356" w:type="dxa"/>
          </w:tcPr>
          <w:p w:rsidR="00A66256" w:rsidRDefault="002E56AB">
            <w:pPr>
              <w:jc w:val="both"/>
            </w:pPr>
            <w:r>
              <w:t>2</w:t>
            </w:r>
          </w:p>
        </w:tc>
        <w:tc>
          <w:tcPr>
            <w:tcW w:w="1560" w:type="dxa"/>
          </w:tcPr>
          <w:p w:rsidR="00A66256" w:rsidRDefault="002E56AB">
            <w:pPr>
              <w:jc w:val="both"/>
            </w:pPr>
            <w:r>
              <w:t>3</w:t>
            </w:r>
          </w:p>
        </w:tc>
      </w:tr>
      <w:tr w:rsidR="00A66256">
        <w:trPr>
          <w:trHeight w:val="1035"/>
        </w:trPr>
        <w:tc>
          <w:tcPr>
            <w:tcW w:w="567" w:type="dxa"/>
          </w:tcPr>
          <w:p w:rsidR="00A66256" w:rsidRDefault="002E56AB">
            <w:pPr>
              <w:jc w:val="both"/>
            </w:pPr>
            <w:r>
              <w:t>1.</w:t>
            </w:r>
          </w:p>
          <w:p w:rsidR="00A66256" w:rsidRDefault="002E56AB">
            <w:pPr>
              <w:jc w:val="both"/>
            </w:pPr>
            <w:r>
              <w:t>2.</w:t>
            </w:r>
          </w:p>
          <w:p w:rsidR="00A66256" w:rsidRDefault="002E56AB">
            <w:pPr>
              <w:jc w:val="both"/>
            </w:pPr>
            <w:r>
              <w:t>3.</w:t>
            </w:r>
          </w:p>
          <w:p w:rsidR="00A66256" w:rsidRDefault="002E56AB">
            <w:pPr>
              <w:jc w:val="both"/>
            </w:pPr>
            <w:r>
              <w:t>4.</w:t>
            </w:r>
          </w:p>
          <w:p w:rsidR="00A66256" w:rsidRDefault="002E56AB">
            <w:pPr>
              <w:jc w:val="both"/>
            </w:pPr>
            <w:r>
              <w:t>5.</w:t>
            </w:r>
          </w:p>
          <w:p w:rsidR="00A66256" w:rsidRDefault="002E56AB">
            <w:pPr>
              <w:jc w:val="both"/>
            </w:pPr>
            <w:r>
              <w:t>1</w:t>
            </w:r>
          </w:p>
          <w:p w:rsidR="00A66256" w:rsidRDefault="002E56AB">
            <w:pPr>
              <w:jc w:val="both"/>
            </w:pPr>
            <w:r>
              <w:t>6</w:t>
            </w:r>
          </w:p>
          <w:p w:rsidR="00A66256" w:rsidRDefault="002E56AB">
            <w:pPr>
              <w:jc w:val="both"/>
            </w:pPr>
            <w:r>
              <w:t>7.</w:t>
            </w:r>
          </w:p>
          <w:p w:rsidR="00A66256" w:rsidRDefault="002E56AB">
            <w:pPr>
              <w:jc w:val="both"/>
            </w:pPr>
            <w:r>
              <w:t>8.</w:t>
            </w:r>
          </w:p>
          <w:p w:rsidR="00A66256" w:rsidRDefault="002E56AB">
            <w:pPr>
              <w:jc w:val="both"/>
            </w:pPr>
            <w:r>
              <w:t>9.</w:t>
            </w:r>
          </w:p>
          <w:p w:rsidR="00A66256" w:rsidRDefault="002E56AB">
            <w:pPr>
              <w:jc w:val="both"/>
            </w:pPr>
            <w:r>
              <w:t>10</w:t>
            </w:r>
          </w:p>
          <w:p w:rsidR="00A66256" w:rsidRDefault="002E56AB">
            <w:pPr>
              <w:jc w:val="both"/>
            </w:pPr>
            <w:r>
              <w:t>11</w:t>
            </w:r>
          </w:p>
        </w:tc>
        <w:tc>
          <w:tcPr>
            <w:tcW w:w="9356" w:type="dxa"/>
          </w:tcPr>
          <w:p w:rsidR="00A66256" w:rsidRDefault="002E56AB">
            <w:pPr>
              <w:jc w:val="both"/>
            </w:pPr>
            <w:r>
              <w:t>Деталь должна изготавливаться из стандартных или унифицированных заготовок.</w:t>
            </w:r>
          </w:p>
          <w:p w:rsidR="00A66256" w:rsidRDefault="002E56AB">
            <w:pPr>
              <w:jc w:val="both"/>
            </w:pPr>
            <w:r>
              <w:t>Свойства материала детали должны удовлетворять существующей технологии изготовления, хранения и транспортировки.</w:t>
            </w:r>
          </w:p>
          <w:p w:rsidR="00A66256" w:rsidRDefault="002E56AB">
            <w:pPr>
              <w:jc w:val="both"/>
            </w:pPr>
            <w:r>
              <w:t>Конструкция детали должна обеспечить возможность применения типовых, групповых или стандартных технологических процессов.</w:t>
            </w:r>
          </w:p>
          <w:p w:rsidR="00A66256" w:rsidRDefault="002E56AB">
            <w:pPr>
              <w:jc w:val="both"/>
            </w:pPr>
            <w:r>
              <w:t>Конструкция детали должна обеспечивать возможность многоместной обработки.</w:t>
            </w:r>
          </w:p>
          <w:p w:rsidR="00A66256" w:rsidRDefault="002E56AB">
            <w:pPr>
              <w:jc w:val="both"/>
            </w:pPr>
            <w:r>
              <w:t>Возможность обработки максимального количества диаметров высокопроизводительными методами и инструментами.</w:t>
            </w:r>
          </w:p>
          <w:p w:rsidR="00A66256" w:rsidRDefault="002E56AB">
            <w:pPr>
              <w:jc w:val="both"/>
            </w:pPr>
            <w:r>
              <w:t>Перепад диаметров шеек должен быть минимальным. Диаметры шеек должны убывать от середины к торцам вала или от одного торца к другому.</w:t>
            </w:r>
          </w:p>
          <w:p w:rsidR="00A66256" w:rsidRDefault="002E56AB">
            <w:pPr>
              <w:jc w:val="both"/>
            </w:pPr>
            <w:r>
              <w:t>При наличии резьб на концах вала предпочтение следует отдавать внутренней резьбе.</w:t>
            </w:r>
          </w:p>
          <w:p w:rsidR="00A66256" w:rsidRDefault="002E56AB">
            <w:pPr>
              <w:jc w:val="both"/>
            </w:pPr>
            <w:r>
              <w:t>Отсутствие глубоких отверстий малого диаметра.</w:t>
            </w:r>
          </w:p>
          <w:p w:rsidR="00A66256" w:rsidRDefault="002E56AB">
            <w:pPr>
              <w:jc w:val="both"/>
            </w:pPr>
            <w:r>
              <w:t>Форма конструктивных элементов детали (КЭД) – фасок, канавок и т.п. Элементов должна обеспечивать удобный подвод инструмента.</w:t>
            </w:r>
          </w:p>
          <w:p w:rsidR="00A66256" w:rsidRDefault="002E56AB">
            <w:pPr>
              <w:jc w:val="both"/>
            </w:pPr>
            <w:r>
              <w:t>Унификация КЭД для использования при обработке станков с программным управлением.</w:t>
            </w:r>
          </w:p>
          <w:p w:rsidR="00A66256" w:rsidRDefault="002E56AB">
            <w:pPr>
              <w:jc w:val="both"/>
            </w:pPr>
            <w:r>
              <w:t>С целью использования роботов, конструкция должна иметь поверхности удобных для захвата.</w:t>
            </w:r>
          </w:p>
        </w:tc>
        <w:tc>
          <w:tcPr>
            <w:tcW w:w="1560" w:type="dxa"/>
          </w:tcPr>
          <w:p w:rsidR="00A66256" w:rsidRDefault="002E56AB">
            <w:pPr>
              <w:jc w:val="both"/>
            </w:pPr>
            <w:r>
              <w:t>Технологична</w:t>
            </w:r>
          </w:p>
          <w:p w:rsidR="00A66256" w:rsidRDefault="002E56AB">
            <w:pPr>
              <w:jc w:val="both"/>
            </w:pPr>
            <w:r>
              <w:t>Технологична</w:t>
            </w:r>
          </w:p>
          <w:p w:rsidR="00A66256" w:rsidRDefault="002E56AB">
            <w:pPr>
              <w:jc w:val="both"/>
            </w:pPr>
            <w:r>
              <w:t>Технологична</w:t>
            </w:r>
          </w:p>
          <w:p w:rsidR="00A66256" w:rsidRDefault="002E56AB">
            <w:pPr>
              <w:jc w:val="both"/>
            </w:pPr>
            <w:r>
              <w:t>Технологична</w:t>
            </w:r>
          </w:p>
          <w:p w:rsidR="00A66256" w:rsidRDefault="002E56AB">
            <w:pPr>
              <w:jc w:val="both"/>
            </w:pPr>
            <w:r>
              <w:t>Технологична</w:t>
            </w:r>
          </w:p>
          <w:p w:rsidR="00A66256" w:rsidRDefault="002E56AB">
            <w:pPr>
              <w:jc w:val="both"/>
            </w:pPr>
            <w:r>
              <w:t>Нетехнологична</w:t>
            </w:r>
          </w:p>
          <w:p w:rsidR="00A66256" w:rsidRDefault="002E56AB">
            <w:pPr>
              <w:jc w:val="both"/>
            </w:pPr>
            <w:r>
              <w:t>Технологична</w:t>
            </w:r>
          </w:p>
          <w:p w:rsidR="00A66256" w:rsidRDefault="002E56AB">
            <w:pPr>
              <w:jc w:val="both"/>
            </w:pPr>
            <w:r>
              <w:t>Технологична</w:t>
            </w:r>
          </w:p>
          <w:p w:rsidR="00A66256" w:rsidRDefault="002E56AB">
            <w:pPr>
              <w:jc w:val="both"/>
            </w:pPr>
            <w:r>
              <w:t>Технологична</w:t>
            </w:r>
          </w:p>
          <w:p w:rsidR="00A66256" w:rsidRDefault="002E56AB">
            <w:pPr>
              <w:jc w:val="both"/>
            </w:pPr>
            <w:r>
              <w:t>Технологична</w:t>
            </w:r>
          </w:p>
          <w:p w:rsidR="00A66256" w:rsidRDefault="002E56AB">
            <w:pPr>
              <w:jc w:val="both"/>
            </w:pPr>
            <w:r>
              <w:t>Технологична</w:t>
            </w:r>
          </w:p>
        </w:tc>
      </w:tr>
    </w:tbl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Вывод: деталь вала имеет конструкцию, которую надо признать технологичной, т.к. удовлетворяет 89% требований при отработке конструкции на технологичность.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Рассчитаем такт производства: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>
        <w:rPr>
          <w:sz w:val="24"/>
          <w:szCs w:val="24"/>
          <w:vertAlign w:val="subscript"/>
        </w:rPr>
        <w:t>пр</w:t>
      </w:r>
      <w:r>
        <w:rPr>
          <w:sz w:val="24"/>
          <w:szCs w:val="24"/>
        </w:rPr>
        <w:t xml:space="preserve"> = F</w:t>
      </w:r>
      <w:r>
        <w:rPr>
          <w:sz w:val="24"/>
          <w:szCs w:val="24"/>
          <w:vertAlign w:val="subscript"/>
        </w:rPr>
        <w:t>д</w:t>
      </w:r>
      <w:r>
        <w:rPr>
          <w:sz w:val="24"/>
          <w:szCs w:val="24"/>
        </w:rPr>
        <w:t xml:space="preserve"> / N , где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F - годовой фонд времени;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N - годовой объем выпуска детали.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>
        <w:rPr>
          <w:sz w:val="24"/>
          <w:szCs w:val="24"/>
          <w:vertAlign w:val="subscript"/>
        </w:rPr>
        <w:t>пр</w:t>
      </w:r>
      <w:r>
        <w:rPr>
          <w:sz w:val="24"/>
          <w:szCs w:val="24"/>
        </w:rPr>
        <w:t xml:space="preserve"> = 3945 / 20000 = 0,20 ч/шт. - крупносерийное производство.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1.4. Выбор баз.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 обработке вала необходимо провести операции: токарную и фрезерную. Токарная операция проводится за один установ при выборе установки в трехкулачковый самоцентрирующий патрон с использованием жесткого центра.</w:t>
      </w:r>
    </w:p>
    <w:p w:rsidR="00A66256" w:rsidRDefault="007A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pt;height:290.25pt" fillcolor="window">
            <v:imagedata r:id="rId5" o:title="Безимени"/>
          </v:shape>
        </w:pic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1.4.1. Составление маршрутной технологии обработки.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Содержание маршрутной технологии процесса обработки см. в Приложении.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1.5. Расчет припусков на обработку.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A66256">
      <w:pPr>
        <w:jc w:val="both"/>
        <w:rPr>
          <w:sz w:val="24"/>
          <w:szCs w:val="24"/>
        </w:rPr>
      </w:pPr>
    </w:p>
    <w:tbl>
      <w:tblPr>
        <w:tblW w:w="0" w:type="auto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723"/>
        <w:gridCol w:w="723"/>
        <w:gridCol w:w="867"/>
        <w:gridCol w:w="434"/>
        <w:gridCol w:w="1"/>
        <w:gridCol w:w="867"/>
        <w:gridCol w:w="1012"/>
        <w:gridCol w:w="2"/>
        <w:gridCol w:w="876"/>
        <w:gridCol w:w="2"/>
        <w:gridCol w:w="1002"/>
        <w:gridCol w:w="867"/>
        <w:gridCol w:w="2"/>
        <w:gridCol w:w="721"/>
        <w:gridCol w:w="868"/>
        <w:gridCol w:w="3"/>
      </w:tblGrid>
      <w:tr w:rsidR="00A66256">
        <w:trPr>
          <w:cantSplit/>
          <w:trHeight w:val="465"/>
        </w:trPr>
        <w:tc>
          <w:tcPr>
            <w:tcW w:w="138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Маршрут обработки поверхности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C6"/>
            </w:r>
            <w:r>
              <w:rPr>
                <w:sz w:val="24"/>
                <w:szCs w:val="24"/>
              </w:rPr>
              <w:t xml:space="preserve"> 55 f7</w:t>
            </w:r>
          </w:p>
        </w:tc>
        <w:tc>
          <w:tcPr>
            <w:tcW w:w="2748" w:type="dxa"/>
            <w:gridSpan w:val="5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припуска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мкм</w:t>
            </w:r>
          </w:p>
        </w:tc>
        <w:tc>
          <w:tcPr>
            <w:tcW w:w="1881" w:type="dxa"/>
            <w:gridSpan w:val="3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Расчетные величины</w:t>
            </w:r>
          </w:p>
        </w:tc>
        <w:tc>
          <w:tcPr>
            <w:tcW w:w="878" w:type="dxa"/>
            <w:gridSpan w:val="2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 на выпол-няемые размеры, мкм</w:t>
            </w:r>
          </w:p>
        </w:tc>
        <w:tc>
          <w:tcPr>
            <w:tcW w:w="1871" w:type="dxa"/>
            <w:gridSpan w:val="3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Принятые размеры по переходам, мм</w:t>
            </w:r>
          </w:p>
        </w:tc>
        <w:tc>
          <w:tcPr>
            <w:tcW w:w="1592" w:type="dxa"/>
            <w:gridSpan w:val="3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Предельный припуск</w:t>
            </w:r>
          </w:p>
        </w:tc>
      </w:tr>
      <w:tr w:rsidR="00A66256">
        <w:trPr>
          <w:gridAfter w:val="1"/>
          <w:cantSplit/>
          <w:trHeight w:val="535"/>
        </w:trPr>
        <w:tc>
          <w:tcPr>
            <w:tcW w:w="1380" w:type="dxa"/>
          </w:tcPr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  <w:vertAlign w:val="subscript"/>
              </w:rPr>
              <w:t>z</w:t>
            </w:r>
          </w:p>
        </w:tc>
        <w:tc>
          <w:tcPr>
            <w:tcW w:w="723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867" w:type="dxa"/>
          </w:tcPr>
          <w:p w:rsidR="00A66256" w:rsidRDefault="002E56AB">
            <w:pPr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sym w:font="Symbol" w:char="F044"/>
            </w:r>
            <w:r>
              <w:rPr>
                <w:sz w:val="24"/>
                <w:szCs w:val="24"/>
                <w:vertAlign w:val="subscript"/>
              </w:rPr>
              <w:sym w:font="Symbol" w:char="F0E5"/>
            </w:r>
          </w:p>
        </w:tc>
        <w:tc>
          <w:tcPr>
            <w:tcW w:w="434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65"/>
            </w:r>
          </w:p>
        </w:tc>
        <w:tc>
          <w:tcPr>
            <w:tcW w:w="868" w:type="dxa"/>
            <w:gridSpan w:val="2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припу-ска z</w:t>
            </w:r>
            <w:r>
              <w:rPr>
                <w:sz w:val="24"/>
                <w:szCs w:val="24"/>
                <w:vertAlign w:val="subscript"/>
              </w:rPr>
              <w:t xml:space="preserve">i, </w:t>
            </w:r>
            <w:r>
              <w:rPr>
                <w:sz w:val="24"/>
                <w:szCs w:val="24"/>
              </w:rPr>
              <w:t>мкм</w:t>
            </w:r>
          </w:p>
        </w:tc>
        <w:tc>
          <w:tcPr>
            <w:tcW w:w="1012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 диаметр, мм</w:t>
            </w:r>
          </w:p>
        </w:tc>
        <w:tc>
          <w:tcPr>
            <w:tcW w:w="878" w:type="dxa"/>
            <w:gridSpan w:val="2"/>
          </w:tcPr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  <w:gridSpan w:val="2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наиме-ньший</w:t>
            </w:r>
          </w:p>
        </w:tc>
        <w:tc>
          <w:tcPr>
            <w:tcW w:w="867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наибо-льший</w:t>
            </w:r>
          </w:p>
        </w:tc>
        <w:tc>
          <w:tcPr>
            <w:tcW w:w="723" w:type="dxa"/>
            <w:gridSpan w:val="2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  <w:vertAlign w:val="subscript"/>
              </w:rPr>
              <w:t>max</w:t>
            </w:r>
          </w:p>
        </w:tc>
        <w:tc>
          <w:tcPr>
            <w:tcW w:w="868" w:type="dxa"/>
          </w:tcPr>
          <w:p w:rsidR="00A66256" w:rsidRDefault="002E56AB">
            <w:pPr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  <w:vertAlign w:val="subscript"/>
              </w:rPr>
              <w:t>min</w:t>
            </w:r>
          </w:p>
        </w:tc>
      </w:tr>
      <w:tr w:rsidR="00A66256">
        <w:trPr>
          <w:gridAfter w:val="1"/>
          <w:trHeight w:val="345"/>
        </w:trPr>
        <w:tc>
          <w:tcPr>
            <w:tcW w:w="138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7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4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68" w:type="dxa"/>
            <w:gridSpan w:val="2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12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78" w:type="dxa"/>
            <w:gridSpan w:val="2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4" w:type="dxa"/>
            <w:gridSpan w:val="2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7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3" w:type="dxa"/>
            <w:gridSpan w:val="2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68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66256">
        <w:trPr>
          <w:gridAfter w:val="1"/>
          <w:trHeight w:val="510"/>
        </w:trPr>
        <w:tc>
          <w:tcPr>
            <w:tcW w:w="138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Прокат</w:t>
            </w:r>
          </w:p>
        </w:tc>
        <w:tc>
          <w:tcPr>
            <w:tcW w:w="723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723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867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434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2"/>
          </w:tcPr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2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61,472</w:t>
            </w:r>
          </w:p>
        </w:tc>
        <w:tc>
          <w:tcPr>
            <w:tcW w:w="878" w:type="dxa"/>
            <w:gridSpan w:val="2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004" w:type="dxa"/>
            <w:gridSpan w:val="2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67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23" w:type="dxa"/>
            <w:gridSpan w:val="2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6256">
        <w:trPr>
          <w:gridAfter w:val="1"/>
          <w:trHeight w:val="555"/>
        </w:trPr>
        <w:tc>
          <w:tcPr>
            <w:tcW w:w="138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Точение: 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Черновое</w:t>
            </w:r>
          </w:p>
        </w:tc>
        <w:tc>
          <w:tcPr>
            <w:tcW w:w="723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23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67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434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8" w:type="dxa"/>
            <w:gridSpan w:val="2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5820</w:t>
            </w:r>
          </w:p>
        </w:tc>
        <w:tc>
          <w:tcPr>
            <w:tcW w:w="1012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55,652</w:t>
            </w:r>
          </w:p>
        </w:tc>
        <w:tc>
          <w:tcPr>
            <w:tcW w:w="878" w:type="dxa"/>
            <w:gridSpan w:val="2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004" w:type="dxa"/>
            <w:gridSpan w:val="2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55,7</w:t>
            </w:r>
          </w:p>
        </w:tc>
        <w:tc>
          <w:tcPr>
            <w:tcW w:w="867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56,1</w:t>
            </w:r>
          </w:p>
        </w:tc>
        <w:tc>
          <w:tcPr>
            <w:tcW w:w="723" w:type="dxa"/>
            <w:gridSpan w:val="2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868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</w:tr>
      <w:tr w:rsidR="00A66256">
        <w:trPr>
          <w:gridAfter w:val="1"/>
          <w:trHeight w:val="427"/>
        </w:trPr>
        <w:tc>
          <w:tcPr>
            <w:tcW w:w="138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Чистовое</w:t>
            </w:r>
          </w:p>
        </w:tc>
        <w:tc>
          <w:tcPr>
            <w:tcW w:w="723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23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67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4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8" w:type="dxa"/>
            <w:gridSpan w:val="2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012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55,152</w:t>
            </w:r>
          </w:p>
        </w:tc>
        <w:tc>
          <w:tcPr>
            <w:tcW w:w="878" w:type="dxa"/>
            <w:gridSpan w:val="2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04" w:type="dxa"/>
            <w:gridSpan w:val="2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55,15</w:t>
            </w:r>
          </w:p>
        </w:tc>
        <w:tc>
          <w:tcPr>
            <w:tcW w:w="867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55,35</w:t>
            </w:r>
          </w:p>
        </w:tc>
        <w:tc>
          <w:tcPr>
            <w:tcW w:w="723" w:type="dxa"/>
            <w:gridSpan w:val="2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868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</w:t>
            </w:r>
          </w:p>
        </w:tc>
      </w:tr>
      <w:tr w:rsidR="00A66256">
        <w:trPr>
          <w:gridAfter w:val="1"/>
          <w:trHeight w:val="577"/>
        </w:trPr>
        <w:tc>
          <w:tcPr>
            <w:tcW w:w="138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Шлифование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Черновое</w:t>
            </w:r>
          </w:p>
        </w:tc>
        <w:tc>
          <w:tcPr>
            <w:tcW w:w="723" w:type="dxa"/>
          </w:tcPr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3" w:type="dxa"/>
          </w:tcPr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67" w:type="dxa"/>
          </w:tcPr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4" w:type="dxa"/>
          </w:tcPr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8" w:type="dxa"/>
            <w:gridSpan w:val="2"/>
          </w:tcPr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012" w:type="dxa"/>
          </w:tcPr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55,04</w:t>
            </w:r>
          </w:p>
        </w:tc>
        <w:tc>
          <w:tcPr>
            <w:tcW w:w="878" w:type="dxa"/>
            <w:gridSpan w:val="2"/>
          </w:tcPr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04" w:type="dxa"/>
            <w:gridSpan w:val="2"/>
          </w:tcPr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55,04</w:t>
            </w:r>
          </w:p>
        </w:tc>
        <w:tc>
          <w:tcPr>
            <w:tcW w:w="867" w:type="dxa"/>
          </w:tcPr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55,1</w:t>
            </w:r>
          </w:p>
        </w:tc>
        <w:tc>
          <w:tcPr>
            <w:tcW w:w="723" w:type="dxa"/>
            <w:gridSpan w:val="2"/>
          </w:tcPr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868" w:type="dxa"/>
          </w:tcPr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</w:tr>
      <w:tr w:rsidR="00A66256">
        <w:trPr>
          <w:gridAfter w:val="1"/>
          <w:trHeight w:val="510"/>
        </w:trPr>
        <w:tc>
          <w:tcPr>
            <w:tcW w:w="138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Окончательное</w:t>
            </w:r>
          </w:p>
        </w:tc>
        <w:tc>
          <w:tcPr>
            <w:tcW w:w="723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7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4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8" w:type="dxa"/>
            <w:gridSpan w:val="2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12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54,98</w:t>
            </w:r>
          </w:p>
        </w:tc>
        <w:tc>
          <w:tcPr>
            <w:tcW w:w="878" w:type="dxa"/>
            <w:gridSpan w:val="2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04" w:type="dxa"/>
            <w:gridSpan w:val="2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54,98</w:t>
            </w:r>
          </w:p>
        </w:tc>
        <w:tc>
          <w:tcPr>
            <w:tcW w:w="867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23" w:type="dxa"/>
            <w:gridSpan w:val="2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68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</w:tr>
    </w:tbl>
    <w:p w:rsidR="00A66256" w:rsidRDefault="00A66256">
      <w:pPr>
        <w:jc w:val="both"/>
        <w:rPr>
          <w:sz w:val="24"/>
          <w:szCs w:val="24"/>
        </w:rPr>
      </w:pP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Суммарное отклонение расположения при обработке сортового проката круглого сечения (валик) в центрах: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object w:dxaOrig="1800" w:dyaOrig="440">
          <v:shape id="_x0000_i1026" type="#_x0000_t75" style="width:90pt;height:21.75pt" o:ole="">
            <v:imagedata r:id="rId6" o:title=""/>
          </v:shape>
          <o:OLEObject Type="Embed" ProgID="Equation.3" ShapeID="_x0000_i1026" DrawAspect="Content" ObjectID="_1452627731" r:id="rId7"/>
        </w:object>
      </w:r>
      <w:r>
        <w:rPr>
          <w:sz w:val="24"/>
          <w:szCs w:val="24"/>
        </w:rPr>
        <w:t>, где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44"/>
      </w:r>
      <w:r>
        <w:rPr>
          <w:sz w:val="24"/>
          <w:szCs w:val="24"/>
          <w:vertAlign w:val="subscript"/>
        </w:rPr>
        <w:sym w:font="Symbol" w:char="F0E5"/>
      </w:r>
      <w:r>
        <w:rPr>
          <w:sz w:val="24"/>
          <w:szCs w:val="24"/>
          <w:vertAlign w:val="subscript"/>
        </w:rPr>
        <w:t>к</w:t>
      </w:r>
      <w:r>
        <w:rPr>
          <w:sz w:val="24"/>
          <w:szCs w:val="24"/>
        </w:rPr>
        <w:t xml:space="preserve"> – общее отклонение оси от прямолинейности;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44"/>
      </w:r>
      <w:r>
        <w:rPr>
          <w:sz w:val="24"/>
          <w:szCs w:val="24"/>
          <w:vertAlign w:val="subscript"/>
        </w:rPr>
        <w:t>у</w:t>
      </w:r>
      <w:r>
        <w:rPr>
          <w:sz w:val="24"/>
          <w:szCs w:val="24"/>
        </w:rPr>
        <w:t xml:space="preserve"> – смещение оси заготовки в результате погрешности центрирования;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object w:dxaOrig="1780" w:dyaOrig="460">
          <v:shape id="_x0000_i1027" type="#_x0000_t75" style="width:89.25pt;height:23.25pt" o:ole="">
            <v:imagedata r:id="rId8" o:title=""/>
          </v:shape>
          <o:OLEObject Type="Embed" ProgID="Equation.3" ShapeID="_x0000_i1027" DrawAspect="Content" ObjectID="_1452627732" r:id="rId9"/>
        </w:object>
      </w:r>
      <w:r>
        <w:rPr>
          <w:sz w:val="24"/>
          <w:szCs w:val="24"/>
        </w:rPr>
        <w:t>, где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 – допуск на диаметральный размер базы заготовки, использованной при центрировании, мм.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object w:dxaOrig="2920" w:dyaOrig="460">
          <v:shape id="_x0000_i1028" type="#_x0000_t75" style="width:146.25pt;height:23.25pt" o:ole="">
            <v:imagedata r:id="rId10" o:title=""/>
          </v:shape>
          <o:OLEObject Type="Embed" ProgID="Equation.3" ShapeID="_x0000_i1028" DrawAspect="Content" ObjectID="_1452627733" r:id="rId11"/>
        </w:objec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44"/>
      </w:r>
      <w:r>
        <w:rPr>
          <w:sz w:val="24"/>
          <w:szCs w:val="24"/>
          <w:vertAlign w:val="subscript"/>
        </w:rPr>
        <w:sym w:font="Symbol" w:char="F0E5"/>
      </w:r>
      <w:r>
        <w:rPr>
          <w:sz w:val="24"/>
          <w:szCs w:val="24"/>
          <w:vertAlign w:val="subscript"/>
        </w:rPr>
        <w:t>к</w:t>
      </w:r>
      <w:r>
        <w:rPr>
          <w:sz w:val="24"/>
          <w:szCs w:val="24"/>
        </w:rPr>
        <w:t xml:space="preserve">=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  <w:vertAlign w:val="subscript"/>
        </w:rPr>
        <w:t>к</w:t>
      </w:r>
      <w:r>
        <w:rPr>
          <w:sz w:val="24"/>
          <w:szCs w:val="24"/>
        </w:rPr>
        <w:t>*L</w:t>
      </w:r>
      <w:r>
        <w:rPr>
          <w:sz w:val="24"/>
          <w:szCs w:val="24"/>
          <w:vertAlign w:val="subscript"/>
        </w:rPr>
        <w:t>к</w:t>
      </w:r>
      <w:r>
        <w:rPr>
          <w:sz w:val="24"/>
          <w:szCs w:val="24"/>
        </w:rPr>
        <w:t>=0,12*449=54 мкм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к</w:t>
      </w:r>
      <w:r>
        <w:rPr>
          <w:sz w:val="24"/>
          <w:szCs w:val="24"/>
        </w:rPr>
        <w:t>=l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+l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=449 мм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object w:dxaOrig="2720" w:dyaOrig="420">
          <v:shape id="_x0000_i1029" type="#_x0000_t75" style="width:135.75pt;height:21pt" o:ole="">
            <v:imagedata r:id="rId12" o:title=""/>
          </v:shape>
          <o:OLEObject Type="Embed" ProgID="Equation.3" ShapeID="_x0000_i1029" DrawAspect="Content" ObjectID="_1452627734" r:id="rId13"/>
        </w:objec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Черновое обтачивание.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44"/>
      </w:r>
      <w:r>
        <w:rPr>
          <w:sz w:val="24"/>
          <w:szCs w:val="24"/>
          <w:vertAlign w:val="subscript"/>
        </w:rPr>
        <w:t>черн.</w:t>
      </w:r>
      <w:r>
        <w:rPr>
          <w:sz w:val="24"/>
          <w:szCs w:val="24"/>
        </w:rPr>
        <w:t>=К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 xml:space="preserve">*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  <w:vertAlign w:val="subscript"/>
        </w:rPr>
        <w:sym w:font="Symbol" w:char="F0E5"/>
      </w:r>
      <w:r>
        <w:rPr>
          <w:sz w:val="24"/>
          <w:szCs w:val="24"/>
        </w:rPr>
        <w:t>=0,06*2500=150 мкм, где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 xml:space="preserve"> – коэффициент уточнения(0,06).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44"/>
      </w:r>
      <w:r>
        <w:rPr>
          <w:sz w:val="24"/>
          <w:szCs w:val="24"/>
          <w:vertAlign w:val="subscript"/>
        </w:rPr>
        <w:t>чист.</w:t>
      </w:r>
      <w:r>
        <w:rPr>
          <w:sz w:val="24"/>
          <w:szCs w:val="24"/>
        </w:rPr>
        <w:t>=0,04*150=6 мкм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Расчет минимальных припусков на диаметральные размеры для каждого перехода.</w:t>
      </w:r>
    </w:p>
    <w:p w:rsidR="00A66256" w:rsidRDefault="002E56AB">
      <w:pPr>
        <w:ind w:firstLine="567"/>
        <w:jc w:val="both"/>
        <w:rPr>
          <w:sz w:val="24"/>
          <w:szCs w:val="24"/>
          <w:vertAlign w:val="subscript"/>
        </w:rPr>
      </w:pPr>
      <w:r>
        <w:rPr>
          <w:sz w:val="24"/>
          <w:szCs w:val="24"/>
        </w:rPr>
        <w:object w:dxaOrig="3519" w:dyaOrig="460">
          <v:shape id="_x0000_i1030" type="#_x0000_t75" style="width:176.25pt;height:23.25pt" o:ole="">
            <v:imagedata r:id="rId14" o:title=""/>
          </v:shape>
          <o:OLEObject Type="Embed" ProgID="Equation.3" ShapeID="_x0000_i1030" DrawAspect="Content" ObjectID="_1452627735" r:id="rId15"/>
        </w:object>
      </w:r>
      <w:r>
        <w:rPr>
          <w:sz w:val="24"/>
          <w:szCs w:val="24"/>
        </w:rPr>
        <w:t xml:space="preserve"> 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2Z</w:t>
      </w:r>
      <w:r>
        <w:rPr>
          <w:sz w:val="24"/>
          <w:szCs w:val="24"/>
          <w:vertAlign w:val="subscript"/>
        </w:rPr>
        <w:t>min</w:t>
      </w:r>
      <w:r>
        <w:rPr>
          <w:sz w:val="24"/>
          <w:szCs w:val="24"/>
        </w:rPr>
        <w:t>=2(160+250+2500)=5820 мкм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2Z</w:t>
      </w:r>
      <w:r>
        <w:rPr>
          <w:sz w:val="24"/>
          <w:szCs w:val="24"/>
          <w:vertAlign w:val="subscript"/>
        </w:rPr>
        <w:t>min</w:t>
      </w:r>
      <w:r>
        <w:rPr>
          <w:sz w:val="24"/>
          <w:szCs w:val="24"/>
        </w:rPr>
        <w:t>=2(50+50+150)=500 мкм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2Z</w:t>
      </w:r>
      <w:r>
        <w:rPr>
          <w:sz w:val="24"/>
          <w:szCs w:val="24"/>
          <w:vertAlign w:val="subscript"/>
        </w:rPr>
        <w:t>min</w:t>
      </w:r>
      <w:r>
        <w:rPr>
          <w:sz w:val="24"/>
          <w:szCs w:val="24"/>
        </w:rPr>
        <w:t>=2(25+25+6)=112 мкм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2Z</w:t>
      </w:r>
      <w:r>
        <w:rPr>
          <w:sz w:val="24"/>
          <w:szCs w:val="24"/>
          <w:vertAlign w:val="subscript"/>
        </w:rPr>
        <w:t>min</w:t>
      </w:r>
      <w:r>
        <w:rPr>
          <w:sz w:val="24"/>
          <w:szCs w:val="24"/>
        </w:rPr>
        <w:t>=2(10+20)=60 мкм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Расчет наименьших размеров по технологическим переходам производим складывая наименьшие предельные размеры соответствующие предшествующему технологическому переходу с величиной припуска на выполняемый переход.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54,98+0,06=55,04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55,04+0,112=55,152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55,152+0,5=55,652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55,652+5,82=61,472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Определяем наибольший предельный размер.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54,98+0,02=55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55,04+0,06=55,1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55,15+0,20=55,35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55,7+0,4=56,1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61+2=63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Расчет фактических максимальных и минимальных припусков по переходам производим, вычитая соответствующее значение наибольших и наименьших предельных размеров соответствующих выполняемому и предшествующему технологическому переходу.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Максимальные припуски: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55,1-55=0,1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55,35-55,1=0,25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56,1-55,35=0,75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63-56,1=6,9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Минимальные припуски: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55,04-54,98=0,06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55,15-55,04=0,11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55,7-55,15=0,55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61-55,7=5,3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>
        <w:rPr>
          <w:sz w:val="24"/>
          <w:szCs w:val="24"/>
          <w:vertAlign w:val="subscript"/>
        </w:rPr>
        <w:t>0max</w:t>
      </w:r>
      <w:r>
        <w:rPr>
          <w:sz w:val="24"/>
          <w:szCs w:val="24"/>
        </w:rPr>
        <w:t>=0,1+0,25+0,75+6,9=8 мм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>
        <w:rPr>
          <w:sz w:val="24"/>
          <w:szCs w:val="24"/>
          <w:vertAlign w:val="subscript"/>
        </w:rPr>
        <w:t>0min</w:t>
      </w:r>
      <w:r>
        <w:rPr>
          <w:sz w:val="24"/>
          <w:szCs w:val="24"/>
        </w:rPr>
        <w:t>=0,06+0,11+0,55+5,3=6,02 мм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Проверка.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>
        <w:rPr>
          <w:sz w:val="24"/>
          <w:szCs w:val="24"/>
          <w:vertAlign w:val="subscript"/>
        </w:rPr>
        <w:t xml:space="preserve">общ.мах </w:t>
      </w:r>
      <w:r>
        <w:rPr>
          <w:sz w:val="24"/>
          <w:szCs w:val="24"/>
        </w:rPr>
        <w:t>- Z</w:t>
      </w:r>
      <w:r>
        <w:rPr>
          <w:sz w:val="24"/>
          <w:szCs w:val="24"/>
          <w:vertAlign w:val="subscript"/>
        </w:rPr>
        <w:t>общ.min</w:t>
      </w:r>
      <w:r>
        <w:rPr>
          <w:sz w:val="24"/>
          <w:szCs w:val="24"/>
        </w:rPr>
        <w:t>=Т</w:t>
      </w:r>
      <w:r>
        <w:rPr>
          <w:sz w:val="24"/>
          <w:szCs w:val="24"/>
          <w:vertAlign w:val="subscript"/>
        </w:rPr>
        <w:t>з</w:t>
      </w:r>
      <w:r>
        <w:rPr>
          <w:sz w:val="24"/>
          <w:szCs w:val="24"/>
        </w:rPr>
        <w:t>-Т</w:t>
      </w:r>
      <w:r>
        <w:rPr>
          <w:sz w:val="24"/>
          <w:szCs w:val="24"/>
          <w:vertAlign w:val="subscript"/>
        </w:rPr>
        <w:t>д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8-6,02=2-0,02 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1,98 =1,98,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расчет выполнен верно.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1.6. Проектирование операционной технологии процесса обработки вала.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Разрабатываемый технологический процесс должен обеспечить повышенную производительность труда и качество стали, сокращение трудовых и материальных затрат на его реализацию.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Заготовка вала выбрана из прутка в целях экономии материала. Штучное время обработки вала можно уменьшить за счет сокращения вспомогательного времени, для этого применим станок с ЧПУ 16К20Ф3.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1.7. Выбор оборудования, технологической оснастки и средств контроля.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Применение станков с ЧПУ существенно уменьшает вспомогательное и основное время на обработку вала по сравнению с универсальными станками, учитывая меньшее количество установок в приспособлении при фрезеровании пазов и зубьев. 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1.7.1. Станки.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Токарно-винторезный станок с ЧПУ 16К20Ф3.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Зубофрезерный полуавтомат 53А50. 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1.7.2. Вспомогательное оборудование.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Слесарный инструмент: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Напильник ГОСТ 1465-80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Режущий инструмент: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Резец 2103-0075 ГОСТ 18879-73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Резец 2141-0014 ГОСТ 18883-73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Резец 2130-0005 ГОСТ 18884-73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Сверло центр. </w:t>
      </w:r>
      <w:r>
        <w:rPr>
          <w:sz w:val="24"/>
          <w:szCs w:val="24"/>
        </w:rPr>
        <w:sym w:font="Symbol" w:char="F0C6"/>
      </w:r>
      <w:r>
        <w:rPr>
          <w:sz w:val="24"/>
          <w:szCs w:val="24"/>
        </w:rPr>
        <w:t xml:space="preserve"> 6,3 2317-0006 ГОСТ 14952-75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Сверло </w:t>
      </w:r>
      <w:r>
        <w:rPr>
          <w:sz w:val="24"/>
          <w:szCs w:val="24"/>
        </w:rPr>
        <w:sym w:font="Symbol" w:char="F0C6"/>
      </w:r>
      <w:r>
        <w:rPr>
          <w:sz w:val="24"/>
          <w:szCs w:val="24"/>
        </w:rPr>
        <w:t xml:space="preserve"> 3,9 2301-0030 ГОСТ 10902-77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Сверло </w:t>
      </w:r>
      <w:r>
        <w:rPr>
          <w:sz w:val="24"/>
          <w:szCs w:val="24"/>
        </w:rPr>
        <w:sym w:font="Symbol" w:char="F0C6"/>
      </w:r>
      <w:r>
        <w:rPr>
          <w:sz w:val="24"/>
          <w:szCs w:val="24"/>
        </w:rPr>
        <w:t xml:space="preserve"> 14,5 2301-0048 ГОСТ 10903-77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Развертка 2361-0052 ГОСТ 1672-80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Метчик 2621-1611 ГОСТ 3266-81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Шлифовальный круг ГОСТ 2424-83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Шлифовальный круг ГЕМ ГОСТ 4381-80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Фреза </w:t>
      </w:r>
      <w:r>
        <w:rPr>
          <w:sz w:val="24"/>
          <w:szCs w:val="24"/>
        </w:rPr>
        <w:sym w:font="Symbol" w:char="F0C6"/>
      </w:r>
      <w:r>
        <w:rPr>
          <w:sz w:val="24"/>
          <w:szCs w:val="24"/>
        </w:rPr>
        <w:t>125 2214-0003 ГОСТ 24359-80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Фреза </w:t>
      </w:r>
      <w:r>
        <w:rPr>
          <w:sz w:val="24"/>
          <w:szCs w:val="24"/>
        </w:rPr>
        <w:sym w:font="Symbol" w:char="F0C6"/>
      </w:r>
      <w:r>
        <w:rPr>
          <w:sz w:val="24"/>
          <w:szCs w:val="24"/>
        </w:rPr>
        <w:t>6 2234-0355 ГОСТ 9140-78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Станочное приспособление: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Планшайба поводковая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Хомутик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Центра 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Призмы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Измерительный инструмент: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Штангенциркуль I 125-0,1 ГОСТ 166-80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Штангенциркуль II 160-0,05 ГОСТ 166-80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Штангенциркуль III-250-800-0,1 ГОСТ 166-80 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Пробка резьбовая М16х1,5-7Н 8221-3068 ГОСТ 17758-72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Калибр-кольцо 1:10 ик 9585; 1:10 ик 9366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Калибр на симметричность шпоночных пазов ИК 11127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Скоба индикаторная ик 8291А; ик 5699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Штатив ГОСТ 10197-70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Концевые меры длины ГОСТ 9038-83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Индикатор ич ГОСТ 577-68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Образцы шероховатости ГОСТ 9378-75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Нутромер 50-100 ГОСТ 868-82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Микрометр мк 0-25 ГОСТ 6507-78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Микрометр мк 50-75 ГОСТ 6507-78 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Микрометр мк 75-100 ГОСТ 6507-78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Микрометр мр 50-0,002 ГОСТ 4381-80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Микрометр мр 100-0,002 ГОСТ 4381-80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1.8. Расчет режимов резания.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Материал вала - сталь 40ХН2МА.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64"/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>=850 МПа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Точить поверхность вала </w:t>
      </w:r>
      <w:r>
        <w:rPr>
          <w:sz w:val="24"/>
          <w:szCs w:val="24"/>
        </w:rPr>
        <w:sym w:font="Symbol" w:char="F0C6"/>
      </w:r>
      <w:r>
        <w:rPr>
          <w:sz w:val="24"/>
          <w:szCs w:val="24"/>
        </w:rPr>
        <w:t xml:space="preserve"> 55 f7.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Т.к. R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=1,6 мкм, то t=0,2 мм (см. [4], стр. 142).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Подача S</w:t>
      </w:r>
      <w:r>
        <w:rPr>
          <w:sz w:val="24"/>
          <w:szCs w:val="24"/>
          <w:vertAlign w:val="superscript"/>
        </w:rPr>
        <w:t>I</w:t>
      </w:r>
      <w:r>
        <w:rPr>
          <w:sz w:val="24"/>
          <w:szCs w:val="24"/>
        </w:rPr>
        <w:t>=0,165 мм/об, но т.к. R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=1,6, то радиус при вершине резца r=1,0 мм.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стали </w:t>
      </w:r>
      <w:r>
        <w:rPr>
          <w:sz w:val="24"/>
          <w:szCs w:val="24"/>
        </w:rPr>
        <w:sym w:font="Symbol" w:char="F064"/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>=850 МПа S=0.45*S</w:t>
      </w:r>
      <w:r>
        <w:rPr>
          <w:sz w:val="24"/>
          <w:szCs w:val="24"/>
          <w:vertAlign w:val="superscript"/>
        </w:rPr>
        <w:t>I</w:t>
      </w:r>
      <w:r>
        <w:rPr>
          <w:sz w:val="24"/>
          <w:szCs w:val="24"/>
        </w:rPr>
        <w:t>=0,074 мм/об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Находим скорость резания по формуле: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object w:dxaOrig="180" w:dyaOrig="340">
          <v:shape id="_x0000_i1031" type="#_x0000_t75" style="width:20.25pt;height:17.25pt" o:ole="">
            <v:imagedata r:id="rId16" o:title=""/>
          </v:shape>
          <o:OLEObject Type="Embed" ProgID="Equation.3" ShapeID="_x0000_i1031" DrawAspect="Content" ObjectID="_1452627736" r:id="rId17"/>
        </w:object>
      </w:r>
      <w:r>
        <w:rPr>
          <w:sz w:val="24"/>
          <w:szCs w:val="24"/>
        </w:rPr>
        <w:object w:dxaOrig="1579" w:dyaOrig="639">
          <v:shape id="_x0000_i1032" type="#_x0000_t75" style="width:78.75pt;height:32.25pt" o:ole="">
            <v:imagedata r:id="rId18" o:title=""/>
          </v:shape>
          <o:OLEObject Type="Embed" ProgID="Equation.3" ShapeID="_x0000_i1032" DrawAspect="Content" ObjectID="_1452627737" r:id="rId19"/>
        </w:object>
      </w:r>
      <w:r>
        <w:rPr>
          <w:sz w:val="24"/>
          <w:szCs w:val="24"/>
        </w:rPr>
        <w:t xml:space="preserve"> (м/мин), где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v</w:t>
      </w:r>
      <w:r>
        <w:rPr>
          <w:sz w:val="24"/>
          <w:szCs w:val="24"/>
        </w:rPr>
        <w:t>;</w:t>
      </w:r>
      <w:r>
        <w:rPr>
          <w:sz w:val="24"/>
          <w:szCs w:val="24"/>
          <w:vertAlign w:val="subscript"/>
        </w:rPr>
        <w:t>m</w:t>
      </w:r>
      <w:r>
        <w:rPr>
          <w:sz w:val="24"/>
          <w:szCs w:val="24"/>
        </w:rPr>
        <w:t>,</w:t>
      </w:r>
      <w:r>
        <w:rPr>
          <w:sz w:val="24"/>
          <w:szCs w:val="24"/>
          <w:vertAlign w:val="subscript"/>
        </w:rPr>
        <w:t>x</w:t>
      </w:r>
      <w:r>
        <w:rPr>
          <w:sz w:val="24"/>
          <w:szCs w:val="24"/>
        </w:rPr>
        <w:t>,</w:t>
      </w:r>
      <w:r>
        <w:rPr>
          <w:sz w:val="24"/>
          <w:szCs w:val="24"/>
          <w:vertAlign w:val="subscript"/>
        </w:rPr>
        <w:t>y</w:t>
      </w:r>
      <w:r>
        <w:rPr>
          <w:sz w:val="24"/>
          <w:szCs w:val="24"/>
        </w:rPr>
        <w:t xml:space="preserve"> – коэффициент и показатели степени в формуле скорости резания при обработке;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 – среднее значение стойкости (30 – 60 мин);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t – глубина резания;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S – подача;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v</w:t>
      </w:r>
      <w:r>
        <w:rPr>
          <w:sz w:val="24"/>
          <w:szCs w:val="24"/>
        </w:rPr>
        <w:t xml:space="preserve"> – коэффициент является произведением коэффициентов.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v</w:t>
      </w:r>
      <w:r>
        <w:rPr>
          <w:sz w:val="24"/>
          <w:szCs w:val="24"/>
        </w:rPr>
        <w:t>=К</w:t>
      </w:r>
      <w:r>
        <w:rPr>
          <w:sz w:val="24"/>
          <w:szCs w:val="24"/>
          <w:vertAlign w:val="subscript"/>
        </w:rPr>
        <w:t>мv</w:t>
      </w:r>
      <w:r>
        <w:rPr>
          <w:sz w:val="24"/>
          <w:szCs w:val="24"/>
        </w:rPr>
        <w:t>*К</w:t>
      </w:r>
      <w:r>
        <w:rPr>
          <w:sz w:val="24"/>
          <w:szCs w:val="24"/>
          <w:vertAlign w:val="subscript"/>
        </w:rPr>
        <w:t>иv</w:t>
      </w:r>
      <w:r>
        <w:rPr>
          <w:sz w:val="24"/>
          <w:szCs w:val="24"/>
        </w:rPr>
        <w:t>*К</w:t>
      </w:r>
      <w:r>
        <w:rPr>
          <w:sz w:val="24"/>
          <w:szCs w:val="24"/>
          <w:vertAlign w:val="subscript"/>
        </w:rPr>
        <w:t>пv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v</w:t>
      </w:r>
      <w:r>
        <w:rPr>
          <w:sz w:val="24"/>
          <w:szCs w:val="24"/>
        </w:rPr>
        <w:t>=1*1*1=1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object w:dxaOrig="6540" w:dyaOrig="620">
          <v:shape id="_x0000_i1033" type="#_x0000_t75" style="width:327pt;height:30.75pt" o:ole="">
            <v:imagedata r:id="rId20" o:title=""/>
          </v:shape>
          <o:OLEObject Type="Embed" ProgID="Equation.3" ShapeID="_x0000_i1033" DrawAspect="Content" ObjectID="_1452627738" r:id="rId21"/>
        </w:object>
      </w:r>
      <w:r>
        <w:rPr>
          <w:sz w:val="24"/>
          <w:szCs w:val="24"/>
        </w:rPr>
        <w:t>, где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v</w:t>
      </w:r>
      <w:r>
        <w:rPr>
          <w:sz w:val="24"/>
          <w:szCs w:val="24"/>
        </w:rPr>
        <w:t xml:space="preserve">=350; 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Х=0,15; 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У=0,35; 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m=0,2.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Находим частоту вращения: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object w:dxaOrig="1120" w:dyaOrig="620">
          <v:shape id="_x0000_i1034" type="#_x0000_t75" style="width:56.25pt;height:30.75pt" o:ole="">
            <v:imagedata r:id="rId22" o:title=""/>
          </v:shape>
          <o:OLEObject Type="Embed" ProgID="Equation.3" ShapeID="_x0000_i1034" DrawAspect="Content" ObjectID="_1452627739" r:id="rId23"/>
        </w:object>
      </w:r>
      <w:r>
        <w:rPr>
          <w:sz w:val="24"/>
          <w:szCs w:val="24"/>
        </w:rPr>
        <w:object w:dxaOrig="2840" w:dyaOrig="660">
          <v:shape id="_x0000_i1035" type="#_x0000_t75" style="width:141.75pt;height:33pt" o:ole="">
            <v:imagedata r:id="rId24" o:title=""/>
          </v:shape>
          <o:OLEObject Type="Embed" ProgID="Equation.3" ShapeID="_x0000_i1035" DrawAspect="Content" ObjectID="_1452627740" r:id="rId25"/>
        </w:object>
      </w:r>
      <w:r>
        <w:rPr>
          <w:sz w:val="24"/>
          <w:szCs w:val="24"/>
        </w:rPr>
        <w:t>.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Расчет точности контрольного приспособления.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Схема контрольного приспособления для измерения точности зубчатого профиля представлена на рис. 1.3.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Погрешность измерения будет зависеть от погрешности (биения) делительной окружности профиля: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44"/>
      </w:r>
      <w:r>
        <w:rPr>
          <w:sz w:val="24"/>
          <w:szCs w:val="24"/>
          <w:vertAlign w:val="subscript"/>
        </w:rPr>
        <w:t>д.о.</w:t>
      </w:r>
      <w:r>
        <w:rPr>
          <w:sz w:val="24"/>
          <w:szCs w:val="24"/>
        </w:rPr>
        <w:t xml:space="preserve"> = 0,009 мм .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Также погрешность будет возникать от смещения оси рычага при посадке с зазором в отверстие </w:t>
      </w:r>
      <w:r>
        <w:rPr>
          <w:sz w:val="24"/>
          <w:szCs w:val="24"/>
        </w:rPr>
        <w:sym w:font="Symbol" w:char="F0C6"/>
      </w:r>
      <w:r>
        <w:rPr>
          <w:sz w:val="24"/>
          <w:szCs w:val="24"/>
        </w:rPr>
        <w:t>4Н6: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44"/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 xml:space="preserve"> = 0,021 мм.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Схема контрольного приспособления.</w:t>
      </w:r>
    </w:p>
    <w:p w:rsidR="00A66256" w:rsidRDefault="007A3E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6" type="#_x0000_t75" style="width:307.5pt;height:274.5pt" fillcolor="window">
            <v:imagedata r:id="rId26" o:title="TKSM-P13"/>
          </v:shape>
        </w:pic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Рис. 1.3.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Определим суммарную погрешность измерения на контрольном приспособлении: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44"/>
      </w:r>
      <w:r>
        <w:rPr>
          <w:sz w:val="24"/>
          <w:szCs w:val="24"/>
          <w:vertAlign w:val="subscript"/>
        </w:rPr>
        <w:t xml:space="preserve">сум </w:t>
      </w:r>
      <w:r>
        <w:rPr>
          <w:sz w:val="24"/>
          <w:szCs w:val="24"/>
        </w:rPr>
        <w:t>=</w:t>
      </w:r>
      <w:r>
        <w:rPr>
          <w:sz w:val="24"/>
          <w:szCs w:val="24"/>
        </w:rPr>
        <w:sym w:font="Symbol" w:char="F0D6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  <w:vertAlign w:val="subscript"/>
        </w:rPr>
        <w:t>д.о.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  <w:vertAlign w:val="superscript"/>
        </w:rPr>
        <w:t xml:space="preserve">2 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44"/>
      </w:r>
      <w:r>
        <w:rPr>
          <w:sz w:val="24"/>
          <w:szCs w:val="24"/>
          <w:vertAlign w:val="subscript"/>
        </w:rPr>
        <w:t xml:space="preserve">сум. изм. </w:t>
      </w:r>
      <w:r>
        <w:rPr>
          <w:sz w:val="24"/>
          <w:szCs w:val="24"/>
        </w:rPr>
        <w:t>=</w:t>
      </w:r>
      <w:r>
        <w:rPr>
          <w:sz w:val="24"/>
          <w:szCs w:val="24"/>
        </w:rPr>
        <w:sym w:font="Symbol" w:char="F0D6"/>
      </w:r>
      <w:r>
        <w:rPr>
          <w:sz w:val="24"/>
          <w:szCs w:val="24"/>
        </w:rPr>
        <w:t xml:space="preserve"> 0,009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+ 0,021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= 0,023 мм.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Погрешность измерения должна составлять 25 - 50% от поля допуска на контролируемый размер: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44"/>
      </w:r>
      <w:r>
        <w:rPr>
          <w:sz w:val="24"/>
          <w:szCs w:val="24"/>
          <w:vertAlign w:val="subscript"/>
        </w:rPr>
        <w:t>пр</w:t>
      </w:r>
      <w:r>
        <w:rPr>
          <w:sz w:val="24"/>
          <w:szCs w:val="24"/>
        </w:rPr>
        <w:t xml:space="preserve"> = 0,05 мм, 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44"/>
      </w:r>
      <w:r>
        <w:rPr>
          <w:sz w:val="24"/>
          <w:szCs w:val="24"/>
          <w:vertAlign w:val="subscript"/>
        </w:rPr>
        <w:t>сум. изм.</w:t>
      </w:r>
      <w:r>
        <w:rPr>
          <w:sz w:val="24"/>
          <w:szCs w:val="24"/>
        </w:rPr>
        <w:t xml:space="preserve"> &lt;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  <w:vertAlign w:val="subscript"/>
        </w:rPr>
        <w:t>пр</w:t>
      </w:r>
      <w:r>
        <w:rPr>
          <w:sz w:val="24"/>
          <w:szCs w:val="24"/>
        </w:rPr>
        <w:t xml:space="preserve"> 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0,023 &lt; 0,05 , условие выполнено, расчет произведен верно.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1.10. Нормирование технологического процесса.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Технологическое нормирование – установление технически обоснованных норм расхода производственных ресурсов (ГОСТ 3.1109 – 82). Под ресурсами понимаются энергия, материалы, инструмент, рабочее время и др. Особенно важной задачей, решаемой проектированием технологических процессов, является задача технического нормирования вспомогательного времени, т. е. нормирование труда.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Норма штучного времени – это норма времени выполнения объема работы, равной единице нормирования.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>
        <w:rPr>
          <w:sz w:val="24"/>
          <w:szCs w:val="24"/>
          <w:vertAlign w:val="subscript"/>
        </w:rPr>
        <w:t>всп</w:t>
      </w:r>
      <w:r>
        <w:rPr>
          <w:sz w:val="24"/>
          <w:szCs w:val="24"/>
        </w:rPr>
        <w:t>=Т</w:t>
      </w:r>
      <w:r>
        <w:rPr>
          <w:sz w:val="24"/>
          <w:szCs w:val="24"/>
          <w:vertAlign w:val="subscript"/>
        </w:rPr>
        <w:t>о</w:t>
      </w:r>
      <w:r>
        <w:rPr>
          <w:sz w:val="24"/>
          <w:szCs w:val="24"/>
        </w:rPr>
        <w:t>+Т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>+Т</w:t>
      </w:r>
      <w:r>
        <w:rPr>
          <w:sz w:val="24"/>
          <w:szCs w:val="24"/>
          <w:vertAlign w:val="subscript"/>
        </w:rPr>
        <w:t>обс</w:t>
      </w:r>
      <w:r>
        <w:rPr>
          <w:sz w:val="24"/>
          <w:szCs w:val="24"/>
        </w:rPr>
        <w:t>+Т</w:t>
      </w:r>
      <w:r>
        <w:rPr>
          <w:sz w:val="24"/>
          <w:szCs w:val="24"/>
          <w:vertAlign w:val="subscript"/>
        </w:rPr>
        <w:t>отд</w:t>
      </w:r>
      <w:r>
        <w:rPr>
          <w:sz w:val="24"/>
          <w:szCs w:val="24"/>
        </w:rPr>
        <w:t>=Т</w:t>
      </w:r>
      <w:r>
        <w:rPr>
          <w:sz w:val="24"/>
          <w:szCs w:val="24"/>
          <w:vertAlign w:val="subscript"/>
        </w:rPr>
        <w:t>оп</w:t>
      </w:r>
      <w:r>
        <w:rPr>
          <w:sz w:val="24"/>
          <w:szCs w:val="24"/>
        </w:rPr>
        <w:t>+Т</w:t>
      </w:r>
      <w:r>
        <w:rPr>
          <w:sz w:val="24"/>
          <w:szCs w:val="24"/>
          <w:vertAlign w:val="subscript"/>
        </w:rPr>
        <w:t>обс</w:t>
      </w:r>
      <w:r>
        <w:rPr>
          <w:sz w:val="24"/>
          <w:szCs w:val="24"/>
        </w:rPr>
        <w:t>+Т</w:t>
      </w:r>
      <w:r>
        <w:rPr>
          <w:sz w:val="24"/>
          <w:szCs w:val="24"/>
          <w:vertAlign w:val="subscript"/>
        </w:rPr>
        <w:t>отд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object w:dxaOrig="2340" w:dyaOrig="620">
          <v:shape id="_x0000_i1037" type="#_x0000_t75" style="width:117pt;height:30.75pt" o:ole="">
            <v:imagedata r:id="rId27" o:title=""/>
          </v:shape>
          <o:OLEObject Type="Embed" ProgID="Equation.3" ShapeID="_x0000_i1037" DrawAspect="Content" ObjectID="_1452627741" r:id="rId28"/>
        </w:object>
      </w:r>
      <w:r>
        <w:rPr>
          <w:sz w:val="24"/>
          <w:szCs w:val="24"/>
        </w:rPr>
        <w:t>, где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– процент оперативного времени на обслуживание рабочего места и на отдых.</w:t>
      </w:r>
    </w:p>
    <w:p w:rsidR="00A66256" w:rsidRDefault="00A66256">
      <w:pPr>
        <w:jc w:val="both"/>
        <w:rPr>
          <w:sz w:val="24"/>
          <w:szCs w:val="24"/>
        </w:rPr>
      </w:pPr>
    </w:p>
    <w:tbl>
      <w:tblPr>
        <w:tblW w:w="0" w:type="auto"/>
        <w:tblInd w:w="3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0"/>
        <w:gridCol w:w="1701"/>
      </w:tblGrid>
      <w:tr w:rsidR="00A66256">
        <w:trPr>
          <w:trHeight w:val="390"/>
        </w:trPr>
        <w:tc>
          <w:tcPr>
            <w:tcW w:w="813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Наименование</w:t>
            </w:r>
          </w:p>
        </w:tc>
        <w:tc>
          <w:tcPr>
            <w:tcW w:w="1701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vertAlign w:val="subscript"/>
              </w:rPr>
              <w:t>шт</w:t>
            </w:r>
            <w:r>
              <w:rPr>
                <w:sz w:val="24"/>
                <w:szCs w:val="24"/>
              </w:rPr>
              <w:t>, мин</w:t>
            </w:r>
          </w:p>
        </w:tc>
      </w:tr>
      <w:tr w:rsidR="00A66256">
        <w:trPr>
          <w:trHeight w:val="345"/>
        </w:trPr>
        <w:tc>
          <w:tcPr>
            <w:tcW w:w="813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66256">
        <w:trPr>
          <w:trHeight w:val="472"/>
        </w:trPr>
        <w:tc>
          <w:tcPr>
            <w:tcW w:w="813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105 дробеструйная</w:t>
            </w:r>
          </w:p>
        </w:tc>
        <w:tc>
          <w:tcPr>
            <w:tcW w:w="1701" w:type="dxa"/>
          </w:tcPr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</w:tc>
      </w:tr>
      <w:tr w:rsidR="00A66256">
        <w:trPr>
          <w:trHeight w:val="472"/>
        </w:trPr>
        <w:tc>
          <w:tcPr>
            <w:tcW w:w="813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Удалить коррозию, окалину</w:t>
            </w:r>
          </w:p>
        </w:tc>
        <w:tc>
          <w:tcPr>
            <w:tcW w:w="1701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A66256">
        <w:trPr>
          <w:trHeight w:val="472"/>
        </w:trPr>
        <w:tc>
          <w:tcPr>
            <w:tcW w:w="813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110 разметочная</w:t>
            </w:r>
          </w:p>
        </w:tc>
        <w:tc>
          <w:tcPr>
            <w:tcW w:w="1701" w:type="dxa"/>
          </w:tcPr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</w:tc>
      </w:tr>
      <w:tr w:rsidR="00A66256">
        <w:trPr>
          <w:trHeight w:val="472"/>
        </w:trPr>
        <w:tc>
          <w:tcPr>
            <w:tcW w:w="813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Разметить торцы в размер 642</w:t>
            </w:r>
          </w:p>
        </w:tc>
        <w:tc>
          <w:tcPr>
            <w:tcW w:w="1701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</w:tr>
      <w:tr w:rsidR="00A66256">
        <w:trPr>
          <w:trHeight w:val="472"/>
        </w:trPr>
        <w:tc>
          <w:tcPr>
            <w:tcW w:w="813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115 фрезерно-цент-ровальная</w:t>
            </w:r>
          </w:p>
        </w:tc>
        <w:tc>
          <w:tcPr>
            <w:tcW w:w="1701" w:type="dxa"/>
          </w:tcPr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</w:tc>
      </w:tr>
      <w:tr w:rsidR="00A66256">
        <w:trPr>
          <w:trHeight w:val="472"/>
        </w:trPr>
        <w:tc>
          <w:tcPr>
            <w:tcW w:w="813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заготовку в приз-мы, выверить, закрепить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Фрезеровать торец по разметке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Центровать торец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Повернуть стол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Фрезеровать торец по разметке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Центровать торец</w:t>
            </w:r>
          </w:p>
        </w:tc>
        <w:tc>
          <w:tcPr>
            <w:tcW w:w="1701" w:type="dxa"/>
          </w:tcPr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</w:tc>
      </w:tr>
      <w:tr w:rsidR="00A66256">
        <w:trPr>
          <w:trHeight w:val="404"/>
        </w:trPr>
        <w:tc>
          <w:tcPr>
            <w:tcW w:w="813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120 токарная</w:t>
            </w:r>
          </w:p>
        </w:tc>
        <w:tc>
          <w:tcPr>
            <w:tcW w:w="1701" w:type="dxa"/>
          </w:tcPr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</w:tc>
      </w:tr>
      <w:tr w:rsidR="00A66256">
        <w:trPr>
          <w:trHeight w:val="1365"/>
        </w:trPr>
        <w:tc>
          <w:tcPr>
            <w:tcW w:w="813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заготовку в цент-ра, выверить, закрепить.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Точить </w:t>
            </w:r>
            <w:r>
              <w:rPr>
                <w:sz w:val="24"/>
                <w:szCs w:val="24"/>
              </w:rPr>
              <w:sym w:font="Symbol" w:char="F0C6"/>
            </w:r>
            <w:r>
              <w:rPr>
                <w:sz w:val="24"/>
                <w:szCs w:val="24"/>
              </w:rPr>
              <w:t xml:space="preserve"> 58, выдерживая размер 482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Притупить острые кромки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Точить </w:t>
            </w:r>
            <w:r>
              <w:rPr>
                <w:sz w:val="24"/>
                <w:szCs w:val="24"/>
              </w:rPr>
              <w:sym w:font="Symbol" w:char="F0C6"/>
            </w:r>
            <w:r>
              <w:rPr>
                <w:sz w:val="24"/>
                <w:szCs w:val="24"/>
              </w:rPr>
              <w:t xml:space="preserve"> 94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Притупить острые кромки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(проверить раз-меры и шероховатость)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(проверить дета-ль ультразвуком)</w:t>
            </w:r>
          </w:p>
        </w:tc>
        <w:tc>
          <w:tcPr>
            <w:tcW w:w="1701" w:type="dxa"/>
          </w:tcPr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A66256">
        <w:trPr>
          <w:trHeight w:val="307"/>
        </w:trPr>
        <w:tc>
          <w:tcPr>
            <w:tcW w:w="813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130 токарная</w:t>
            </w:r>
          </w:p>
        </w:tc>
        <w:tc>
          <w:tcPr>
            <w:tcW w:w="1701" w:type="dxa"/>
          </w:tcPr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</w:tc>
      </w:tr>
      <w:tr w:rsidR="00A66256">
        <w:trPr>
          <w:trHeight w:val="307"/>
        </w:trPr>
        <w:tc>
          <w:tcPr>
            <w:tcW w:w="813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Установить деталь в 3х кулач-ковый патрон, по </w:t>
            </w:r>
            <w:r>
              <w:rPr>
                <w:sz w:val="24"/>
                <w:szCs w:val="24"/>
              </w:rPr>
              <w:sym w:font="Symbol" w:char="F0C6"/>
            </w:r>
            <w:r>
              <w:rPr>
                <w:sz w:val="24"/>
                <w:szCs w:val="24"/>
              </w:rPr>
              <w:t xml:space="preserve"> 94 пос-тавить люнет, закрепить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Подрезатьторец в размер 640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Центровать торец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Притупить острые кромки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Переустановить деталь в кула-чки по </w:t>
            </w:r>
            <w:r>
              <w:rPr>
                <w:sz w:val="24"/>
                <w:szCs w:val="24"/>
              </w:rPr>
              <w:sym w:font="Symbol" w:char="F0C6"/>
            </w:r>
            <w:r>
              <w:rPr>
                <w:sz w:val="24"/>
                <w:szCs w:val="24"/>
              </w:rPr>
              <w:t xml:space="preserve">94, по </w:t>
            </w:r>
            <w:r>
              <w:rPr>
                <w:sz w:val="24"/>
                <w:szCs w:val="24"/>
              </w:rPr>
              <w:sym w:font="Symbol" w:char="F0C6"/>
            </w:r>
            <w:r>
              <w:rPr>
                <w:sz w:val="24"/>
                <w:szCs w:val="24"/>
              </w:rPr>
              <w:t>58 поставить люнет, закрепить</w:t>
            </w:r>
          </w:p>
          <w:p w:rsidR="00A66256" w:rsidRDefault="002E56AB">
            <w:pPr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Подрезать торец в размер 638</w:t>
            </w:r>
            <w:r>
              <w:rPr>
                <w:sz w:val="24"/>
                <w:szCs w:val="24"/>
                <w:vertAlign w:val="subscript"/>
              </w:rPr>
              <w:t>-0,8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66256">
        <w:trPr>
          <w:trHeight w:val="307"/>
        </w:trPr>
        <w:tc>
          <w:tcPr>
            <w:tcW w:w="813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Сверлить отверстие </w:t>
            </w:r>
            <w:r>
              <w:rPr>
                <w:sz w:val="24"/>
                <w:szCs w:val="24"/>
              </w:rPr>
              <w:sym w:font="Symbol" w:char="F0C6"/>
            </w:r>
            <w:r>
              <w:rPr>
                <w:sz w:val="24"/>
                <w:szCs w:val="24"/>
              </w:rPr>
              <w:t xml:space="preserve"> 14,43</w:t>
            </w:r>
            <w:r>
              <w:rPr>
                <w:sz w:val="24"/>
                <w:szCs w:val="24"/>
                <w:vertAlign w:val="superscript"/>
              </w:rPr>
              <w:t>+0,3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Расточить отв. </w:t>
            </w:r>
            <w:r>
              <w:rPr>
                <w:sz w:val="24"/>
                <w:szCs w:val="24"/>
              </w:rPr>
              <w:sym w:font="Symbol" w:char="F0C6"/>
            </w:r>
            <w:r>
              <w:rPr>
                <w:sz w:val="24"/>
                <w:szCs w:val="24"/>
              </w:rPr>
              <w:t xml:space="preserve"> 16,6</w:t>
            </w:r>
            <w:r>
              <w:rPr>
                <w:sz w:val="24"/>
                <w:szCs w:val="24"/>
                <w:vertAlign w:val="superscript"/>
              </w:rPr>
              <w:t>+0,18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Расточить фаску под 60</w:t>
            </w:r>
            <w:r>
              <w:rPr>
                <w:sz w:val="24"/>
                <w:szCs w:val="24"/>
              </w:rPr>
              <w:sym w:font="Symbol" w:char="F0B0"/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Расточить фаску под 45</w:t>
            </w:r>
            <w:r>
              <w:rPr>
                <w:sz w:val="24"/>
                <w:szCs w:val="24"/>
              </w:rPr>
              <w:sym w:font="Symbol" w:char="F0B0"/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Нарезать резьбу М16х1,5-7Н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Притупить острые кромки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</w:t>
            </w:r>
          </w:p>
        </w:tc>
        <w:tc>
          <w:tcPr>
            <w:tcW w:w="1701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A66256">
        <w:trPr>
          <w:trHeight w:val="307"/>
        </w:trPr>
        <w:tc>
          <w:tcPr>
            <w:tcW w:w="813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135 токарная</w:t>
            </w:r>
          </w:p>
        </w:tc>
        <w:tc>
          <w:tcPr>
            <w:tcW w:w="1701" w:type="dxa"/>
          </w:tcPr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</w:tc>
      </w:tr>
      <w:tr w:rsidR="00A66256">
        <w:trPr>
          <w:trHeight w:val="307"/>
        </w:trPr>
        <w:tc>
          <w:tcPr>
            <w:tcW w:w="813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деталь в центрах, закрепить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Точить </w:t>
            </w:r>
            <w:r>
              <w:rPr>
                <w:sz w:val="24"/>
                <w:szCs w:val="24"/>
              </w:rPr>
              <w:sym w:font="Symbol" w:char="F0C6"/>
            </w:r>
            <w:r>
              <w:rPr>
                <w:sz w:val="24"/>
                <w:szCs w:val="24"/>
              </w:rPr>
              <w:t>47,5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Точить </w:t>
            </w:r>
            <w:r>
              <w:rPr>
                <w:sz w:val="24"/>
                <w:szCs w:val="24"/>
              </w:rPr>
              <w:sym w:font="Symbol" w:char="F0C6"/>
            </w:r>
            <w:r>
              <w:rPr>
                <w:sz w:val="24"/>
                <w:szCs w:val="24"/>
              </w:rPr>
              <w:t xml:space="preserve">32h6 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Врезаться и обточить </w:t>
            </w:r>
            <w:r>
              <w:rPr>
                <w:sz w:val="24"/>
                <w:szCs w:val="24"/>
              </w:rPr>
              <w:sym w:font="Symbol" w:char="F0C6"/>
            </w:r>
            <w:r>
              <w:rPr>
                <w:sz w:val="24"/>
                <w:szCs w:val="24"/>
              </w:rPr>
              <w:t>50,5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Точить </w:t>
            </w:r>
            <w:r>
              <w:rPr>
                <w:sz w:val="24"/>
                <w:szCs w:val="24"/>
              </w:rPr>
              <w:sym w:font="Symbol" w:char="F0C6"/>
            </w:r>
            <w:r>
              <w:rPr>
                <w:sz w:val="24"/>
                <w:szCs w:val="24"/>
              </w:rPr>
              <w:t>55,5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Точить </w:t>
            </w:r>
            <w:r>
              <w:rPr>
                <w:sz w:val="24"/>
                <w:szCs w:val="24"/>
              </w:rPr>
              <w:sym w:font="Symbol" w:char="F0C6"/>
            </w:r>
            <w:r>
              <w:rPr>
                <w:sz w:val="24"/>
                <w:szCs w:val="24"/>
              </w:rPr>
              <w:t>75h9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Точить </w:t>
            </w:r>
            <w:r>
              <w:rPr>
                <w:sz w:val="24"/>
                <w:szCs w:val="24"/>
              </w:rPr>
              <w:sym w:font="Symbol" w:char="F0C6"/>
            </w:r>
            <w:r>
              <w:rPr>
                <w:sz w:val="24"/>
                <w:szCs w:val="24"/>
              </w:rPr>
              <w:t>70,5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Врезаться и обточить </w:t>
            </w:r>
            <w:r>
              <w:rPr>
                <w:sz w:val="24"/>
                <w:szCs w:val="24"/>
              </w:rPr>
              <w:sym w:font="Symbol" w:char="F0C6"/>
            </w:r>
            <w:r>
              <w:rPr>
                <w:sz w:val="24"/>
                <w:szCs w:val="24"/>
              </w:rPr>
              <w:t>64</w:t>
            </w:r>
            <w:r>
              <w:rPr>
                <w:sz w:val="24"/>
                <w:szCs w:val="24"/>
                <w:vertAlign w:val="subscript"/>
              </w:rPr>
              <w:t>-0,3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Точить </w:t>
            </w:r>
            <w:r>
              <w:rPr>
                <w:sz w:val="24"/>
                <w:szCs w:val="24"/>
              </w:rPr>
              <w:sym w:font="Symbol" w:char="F0C6"/>
            </w:r>
            <w:r>
              <w:rPr>
                <w:sz w:val="24"/>
                <w:szCs w:val="24"/>
              </w:rPr>
              <w:t>65h9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Проточить профиль гребней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Точить конус 1:10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Притупить острые кромки</w:t>
            </w:r>
          </w:p>
        </w:tc>
        <w:tc>
          <w:tcPr>
            <w:tcW w:w="1701" w:type="dxa"/>
          </w:tcPr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0,65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A66256">
        <w:trPr>
          <w:trHeight w:val="307"/>
        </w:trPr>
        <w:tc>
          <w:tcPr>
            <w:tcW w:w="813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140 токарная</w:t>
            </w:r>
          </w:p>
        </w:tc>
        <w:tc>
          <w:tcPr>
            <w:tcW w:w="1701" w:type="dxa"/>
          </w:tcPr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</w:tc>
      </w:tr>
      <w:tr w:rsidR="00A66256">
        <w:trPr>
          <w:trHeight w:val="307"/>
        </w:trPr>
        <w:tc>
          <w:tcPr>
            <w:tcW w:w="813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Точить </w:t>
            </w:r>
            <w:r>
              <w:rPr>
                <w:sz w:val="24"/>
                <w:szCs w:val="24"/>
              </w:rPr>
              <w:sym w:font="Symbol" w:char="F0C6"/>
            </w:r>
            <w:r>
              <w:rPr>
                <w:sz w:val="24"/>
                <w:szCs w:val="24"/>
              </w:rPr>
              <w:t>90h9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Точить </w:t>
            </w:r>
            <w:r>
              <w:rPr>
                <w:sz w:val="24"/>
                <w:szCs w:val="24"/>
              </w:rPr>
              <w:sym w:font="Symbol" w:char="F0C6"/>
            </w:r>
            <w:r>
              <w:rPr>
                <w:sz w:val="24"/>
                <w:szCs w:val="24"/>
              </w:rPr>
              <w:t>78 с 15</w:t>
            </w:r>
            <w:r>
              <w:rPr>
                <w:sz w:val="24"/>
                <w:szCs w:val="24"/>
              </w:rPr>
              <w:sym w:font="Symbol" w:char="F0B0"/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Врезаться, точить </w:t>
            </w:r>
            <w:r>
              <w:rPr>
                <w:sz w:val="24"/>
                <w:szCs w:val="24"/>
              </w:rPr>
              <w:sym w:font="Symbol" w:char="F0C6"/>
            </w:r>
            <w:r>
              <w:rPr>
                <w:sz w:val="24"/>
                <w:szCs w:val="24"/>
              </w:rPr>
              <w:t>64</w:t>
            </w:r>
            <w:r>
              <w:rPr>
                <w:sz w:val="24"/>
                <w:szCs w:val="24"/>
                <w:vertAlign w:val="subscript"/>
              </w:rPr>
              <w:t>-0,3</w:t>
            </w:r>
            <w:r>
              <w:rPr>
                <w:sz w:val="24"/>
                <w:szCs w:val="24"/>
              </w:rPr>
              <w:t xml:space="preserve"> с 15</w:t>
            </w:r>
            <w:r>
              <w:rPr>
                <w:sz w:val="24"/>
                <w:szCs w:val="24"/>
              </w:rPr>
              <w:sym w:font="Symbol" w:char="F0B0"/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Точить </w:t>
            </w:r>
            <w:r>
              <w:rPr>
                <w:sz w:val="24"/>
                <w:szCs w:val="24"/>
              </w:rPr>
              <w:sym w:font="Symbol" w:char="F0C6"/>
            </w:r>
            <w:r>
              <w:rPr>
                <w:sz w:val="24"/>
                <w:szCs w:val="24"/>
              </w:rPr>
              <w:t xml:space="preserve">73,96 предваритель-но до </w:t>
            </w:r>
            <w:r>
              <w:rPr>
                <w:sz w:val="24"/>
                <w:szCs w:val="24"/>
              </w:rPr>
              <w:sym w:font="Symbol" w:char="F0C6"/>
            </w:r>
            <w:r>
              <w:rPr>
                <w:sz w:val="24"/>
                <w:szCs w:val="24"/>
              </w:rPr>
              <w:t>74,5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Точить 2 фаски 1х45</w:t>
            </w:r>
            <w:r>
              <w:rPr>
                <w:sz w:val="24"/>
                <w:szCs w:val="24"/>
              </w:rPr>
              <w:sym w:font="Symbol" w:char="F0B0"/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Притупить острые кромки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</w:t>
            </w:r>
          </w:p>
        </w:tc>
        <w:tc>
          <w:tcPr>
            <w:tcW w:w="1701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A66256">
        <w:trPr>
          <w:trHeight w:val="307"/>
        </w:trPr>
        <w:tc>
          <w:tcPr>
            <w:tcW w:w="813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145 разметочная</w:t>
            </w:r>
          </w:p>
        </w:tc>
        <w:tc>
          <w:tcPr>
            <w:tcW w:w="1701" w:type="dxa"/>
          </w:tcPr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</w:tc>
      </w:tr>
      <w:tr w:rsidR="00A66256">
        <w:trPr>
          <w:trHeight w:val="307"/>
        </w:trPr>
        <w:tc>
          <w:tcPr>
            <w:tcW w:w="813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Разметить шпоночные пазы</w:t>
            </w:r>
          </w:p>
        </w:tc>
        <w:tc>
          <w:tcPr>
            <w:tcW w:w="1701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</w:tr>
      <w:tr w:rsidR="00A66256">
        <w:trPr>
          <w:trHeight w:val="307"/>
        </w:trPr>
        <w:tc>
          <w:tcPr>
            <w:tcW w:w="813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150 фрезерная</w:t>
            </w:r>
          </w:p>
        </w:tc>
        <w:tc>
          <w:tcPr>
            <w:tcW w:w="1701" w:type="dxa"/>
          </w:tcPr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</w:tc>
      </w:tr>
      <w:tr w:rsidR="00A66256">
        <w:trPr>
          <w:trHeight w:val="307"/>
        </w:trPr>
        <w:tc>
          <w:tcPr>
            <w:tcW w:w="813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деталь в делитель-ную головку, поджать цент-ром, выверить, закрепить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Фрезеровать 2 паза</w:t>
            </w:r>
          </w:p>
        </w:tc>
        <w:tc>
          <w:tcPr>
            <w:tcW w:w="1701" w:type="dxa"/>
          </w:tcPr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A66256">
        <w:trPr>
          <w:trHeight w:val="307"/>
        </w:trPr>
        <w:tc>
          <w:tcPr>
            <w:tcW w:w="813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155 слесарная</w:t>
            </w:r>
          </w:p>
        </w:tc>
        <w:tc>
          <w:tcPr>
            <w:tcW w:w="1701" w:type="dxa"/>
          </w:tcPr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</w:tc>
      </w:tr>
      <w:tr w:rsidR="00A66256">
        <w:trPr>
          <w:trHeight w:val="307"/>
        </w:trPr>
        <w:tc>
          <w:tcPr>
            <w:tcW w:w="813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Запилить заусенцы и приту-пить острые кромки по пазам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66256">
        <w:trPr>
          <w:trHeight w:val="307"/>
        </w:trPr>
        <w:tc>
          <w:tcPr>
            <w:tcW w:w="813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</w:t>
            </w:r>
          </w:p>
        </w:tc>
        <w:tc>
          <w:tcPr>
            <w:tcW w:w="1701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A66256">
        <w:trPr>
          <w:trHeight w:val="307"/>
        </w:trPr>
        <w:tc>
          <w:tcPr>
            <w:tcW w:w="813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160 шлифовальная</w:t>
            </w:r>
          </w:p>
        </w:tc>
        <w:tc>
          <w:tcPr>
            <w:tcW w:w="1701" w:type="dxa"/>
          </w:tcPr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</w:tc>
      </w:tr>
      <w:tr w:rsidR="00A66256">
        <w:trPr>
          <w:trHeight w:val="1155"/>
        </w:trPr>
        <w:tc>
          <w:tcPr>
            <w:tcW w:w="813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деталь в центрах, закрепить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Шлифовать </w:t>
            </w:r>
            <w:r>
              <w:rPr>
                <w:sz w:val="24"/>
                <w:szCs w:val="24"/>
              </w:rPr>
              <w:sym w:font="Symbol" w:char="F0C6"/>
            </w:r>
            <w:r>
              <w:rPr>
                <w:sz w:val="24"/>
                <w:szCs w:val="24"/>
              </w:rPr>
              <w:t>73,96h6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Шлифовать </w:t>
            </w:r>
            <w:r>
              <w:rPr>
                <w:sz w:val="24"/>
                <w:szCs w:val="24"/>
              </w:rPr>
              <w:sym w:font="Symbol" w:char="F0C6"/>
            </w:r>
            <w:r>
              <w:rPr>
                <w:sz w:val="24"/>
                <w:szCs w:val="24"/>
              </w:rPr>
              <w:t>50j6 и торцы в размер 80Н9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Шлифовать </w:t>
            </w:r>
            <w:r>
              <w:rPr>
                <w:sz w:val="24"/>
                <w:szCs w:val="24"/>
              </w:rPr>
              <w:sym w:font="Symbol" w:char="F0C6"/>
            </w:r>
            <w:r>
              <w:rPr>
                <w:sz w:val="24"/>
                <w:szCs w:val="24"/>
              </w:rPr>
              <w:t>47f7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Шлифовать </w:t>
            </w:r>
            <w:r>
              <w:rPr>
                <w:sz w:val="24"/>
                <w:szCs w:val="24"/>
              </w:rPr>
              <w:sym w:font="Symbol" w:char="F0C6"/>
            </w:r>
            <w:r>
              <w:rPr>
                <w:sz w:val="24"/>
                <w:szCs w:val="24"/>
              </w:rPr>
              <w:t>55f7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Шлифовать </w:t>
            </w:r>
            <w:r>
              <w:rPr>
                <w:sz w:val="24"/>
                <w:szCs w:val="24"/>
              </w:rPr>
              <w:sym w:font="Symbol" w:char="F0C6"/>
            </w:r>
            <w:r>
              <w:rPr>
                <w:sz w:val="24"/>
                <w:szCs w:val="24"/>
              </w:rPr>
              <w:t>70S6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Шлифовать конус 1:10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вал на ложемент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</w:t>
            </w:r>
          </w:p>
        </w:tc>
        <w:tc>
          <w:tcPr>
            <w:tcW w:w="1701" w:type="dxa"/>
          </w:tcPr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A66256">
        <w:trPr>
          <w:trHeight w:val="345"/>
        </w:trPr>
        <w:tc>
          <w:tcPr>
            <w:tcW w:w="813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165 слесарная</w:t>
            </w:r>
          </w:p>
        </w:tc>
        <w:tc>
          <w:tcPr>
            <w:tcW w:w="1701" w:type="dxa"/>
          </w:tcPr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</w:tc>
      </w:tr>
      <w:tr w:rsidR="00A66256">
        <w:trPr>
          <w:trHeight w:val="450"/>
        </w:trPr>
        <w:tc>
          <w:tcPr>
            <w:tcW w:w="813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Маркировать наружный диа-метр зубчатого венца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</w:t>
            </w:r>
          </w:p>
        </w:tc>
        <w:tc>
          <w:tcPr>
            <w:tcW w:w="1701" w:type="dxa"/>
          </w:tcPr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A66256">
        <w:trPr>
          <w:trHeight w:val="195"/>
        </w:trPr>
        <w:tc>
          <w:tcPr>
            <w:tcW w:w="813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170 разметочная</w:t>
            </w:r>
          </w:p>
        </w:tc>
        <w:tc>
          <w:tcPr>
            <w:tcW w:w="1701" w:type="dxa"/>
          </w:tcPr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</w:tc>
      </w:tr>
      <w:tr w:rsidR="00A66256">
        <w:trPr>
          <w:trHeight w:val="195"/>
        </w:trPr>
        <w:tc>
          <w:tcPr>
            <w:tcW w:w="813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Разметить 2 отверстия </w:t>
            </w:r>
            <w:r>
              <w:rPr>
                <w:sz w:val="24"/>
                <w:szCs w:val="24"/>
              </w:rPr>
              <w:sym w:font="Symbol" w:char="F0C6"/>
            </w:r>
            <w:r>
              <w:rPr>
                <w:sz w:val="24"/>
                <w:szCs w:val="24"/>
              </w:rPr>
              <w:t>4Н7</w:t>
            </w:r>
          </w:p>
        </w:tc>
        <w:tc>
          <w:tcPr>
            <w:tcW w:w="1701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A66256">
        <w:trPr>
          <w:trHeight w:val="435"/>
        </w:trPr>
        <w:tc>
          <w:tcPr>
            <w:tcW w:w="813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175 сверлильная</w:t>
            </w:r>
          </w:p>
        </w:tc>
        <w:tc>
          <w:tcPr>
            <w:tcW w:w="1701" w:type="dxa"/>
          </w:tcPr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</w:tc>
      </w:tr>
      <w:tr w:rsidR="00A66256">
        <w:trPr>
          <w:trHeight w:val="615"/>
        </w:trPr>
        <w:tc>
          <w:tcPr>
            <w:tcW w:w="813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деталь на призмы, выверить, закрепить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Сверлить 2 отверстия </w:t>
            </w:r>
            <w:r>
              <w:rPr>
                <w:sz w:val="24"/>
                <w:szCs w:val="24"/>
              </w:rPr>
              <w:sym w:font="Symbol" w:char="F0C6"/>
            </w:r>
            <w:r>
              <w:rPr>
                <w:sz w:val="24"/>
                <w:szCs w:val="24"/>
              </w:rPr>
              <w:t>3,9 с пере-установом, выверкой, креплением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Развернуть 2 отверстия </w:t>
            </w:r>
            <w:r>
              <w:rPr>
                <w:sz w:val="24"/>
                <w:szCs w:val="24"/>
              </w:rPr>
              <w:sym w:font="Symbol" w:char="F0C6"/>
            </w:r>
            <w:r>
              <w:rPr>
                <w:sz w:val="24"/>
                <w:szCs w:val="24"/>
              </w:rPr>
              <w:t>4Н7 с переустановом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Притупить острые кромки в 2 отверстиях с переустановом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</w:t>
            </w:r>
          </w:p>
        </w:tc>
        <w:tc>
          <w:tcPr>
            <w:tcW w:w="1701" w:type="dxa"/>
          </w:tcPr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</w:tr>
      <w:tr w:rsidR="00A66256">
        <w:trPr>
          <w:trHeight w:val="345"/>
        </w:trPr>
        <w:tc>
          <w:tcPr>
            <w:tcW w:w="813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180 зубофрезерная</w:t>
            </w:r>
          </w:p>
        </w:tc>
        <w:tc>
          <w:tcPr>
            <w:tcW w:w="1701" w:type="dxa"/>
          </w:tcPr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</w:tc>
      </w:tr>
      <w:tr w:rsidR="00A66256">
        <w:trPr>
          <w:trHeight w:val="285"/>
        </w:trPr>
        <w:tc>
          <w:tcPr>
            <w:tcW w:w="813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деталь, закрепить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Фрезеровать зубья начерно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Фрезеровать зубья начисто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</w:t>
            </w:r>
          </w:p>
        </w:tc>
        <w:tc>
          <w:tcPr>
            <w:tcW w:w="1701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0,65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A66256">
        <w:trPr>
          <w:trHeight w:val="192"/>
        </w:trPr>
        <w:tc>
          <w:tcPr>
            <w:tcW w:w="813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Операция 185 слесарная </w:t>
            </w:r>
          </w:p>
        </w:tc>
        <w:tc>
          <w:tcPr>
            <w:tcW w:w="1701" w:type="dxa"/>
          </w:tcPr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</w:tc>
      </w:tr>
      <w:tr w:rsidR="00A66256">
        <w:trPr>
          <w:trHeight w:val="375"/>
        </w:trPr>
        <w:tc>
          <w:tcPr>
            <w:tcW w:w="813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Притупить острые кромки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</w:t>
            </w:r>
          </w:p>
        </w:tc>
        <w:tc>
          <w:tcPr>
            <w:tcW w:w="1701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A66256">
        <w:trPr>
          <w:trHeight w:val="435"/>
        </w:trPr>
        <w:tc>
          <w:tcPr>
            <w:tcW w:w="813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190 шлифовальная</w:t>
            </w:r>
          </w:p>
        </w:tc>
        <w:tc>
          <w:tcPr>
            <w:tcW w:w="1701" w:type="dxa"/>
          </w:tcPr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</w:tc>
      </w:tr>
      <w:tr w:rsidR="00A66256">
        <w:trPr>
          <w:trHeight w:val="284"/>
        </w:trPr>
        <w:tc>
          <w:tcPr>
            <w:tcW w:w="813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деталь в центрах, закрепить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66256">
        <w:trPr>
          <w:trHeight w:val="480"/>
        </w:trPr>
        <w:tc>
          <w:tcPr>
            <w:tcW w:w="813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Полировать </w:t>
            </w:r>
            <w:r>
              <w:rPr>
                <w:sz w:val="24"/>
                <w:szCs w:val="24"/>
              </w:rPr>
              <w:sym w:font="Symbol" w:char="F0C6"/>
            </w:r>
            <w:r>
              <w:rPr>
                <w:sz w:val="24"/>
                <w:szCs w:val="24"/>
              </w:rPr>
              <w:t xml:space="preserve">70jS6; 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Полировать </w:t>
            </w:r>
            <w:r>
              <w:rPr>
                <w:sz w:val="24"/>
                <w:szCs w:val="24"/>
              </w:rPr>
              <w:sym w:font="Symbol" w:char="F0C6"/>
            </w:r>
            <w:r>
              <w:rPr>
                <w:sz w:val="24"/>
                <w:szCs w:val="24"/>
              </w:rPr>
              <w:t>50jS6, торцы в размер 80Н9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</w:t>
            </w:r>
          </w:p>
        </w:tc>
        <w:tc>
          <w:tcPr>
            <w:tcW w:w="1701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A66256">
        <w:trPr>
          <w:trHeight w:val="405"/>
        </w:trPr>
        <w:tc>
          <w:tcPr>
            <w:tcW w:w="813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195 маркирование</w:t>
            </w:r>
          </w:p>
        </w:tc>
        <w:tc>
          <w:tcPr>
            <w:tcW w:w="1701" w:type="dxa"/>
          </w:tcPr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</w:tc>
      </w:tr>
      <w:tr w:rsidR="00A66256">
        <w:trPr>
          <w:trHeight w:val="360"/>
        </w:trPr>
        <w:tc>
          <w:tcPr>
            <w:tcW w:w="813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Маркировать обозначение де-тали ударным способом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</w:t>
            </w:r>
          </w:p>
        </w:tc>
        <w:tc>
          <w:tcPr>
            <w:tcW w:w="1701" w:type="dxa"/>
          </w:tcPr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</w:tr>
      <w:tr w:rsidR="00A66256">
        <w:trPr>
          <w:trHeight w:val="360"/>
        </w:trPr>
        <w:tc>
          <w:tcPr>
            <w:tcW w:w="813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900 консервация</w:t>
            </w:r>
          </w:p>
        </w:tc>
        <w:tc>
          <w:tcPr>
            <w:tcW w:w="1701" w:type="dxa"/>
          </w:tcPr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</w:tc>
      </w:tr>
      <w:tr w:rsidR="00A66256">
        <w:trPr>
          <w:trHeight w:val="270"/>
        </w:trPr>
        <w:tc>
          <w:tcPr>
            <w:tcW w:w="8130" w:type="dxa"/>
          </w:tcPr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Смазать полированные шейки смазкой, обернуть ветошью</w:t>
            </w:r>
          </w:p>
        </w:tc>
        <w:tc>
          <w:tcPr>
            <w:tcW w:w="1701" w:type="dxa"/>
          </w:tcPr>
          <w:p w:rsidR="00A66256" w:rsidRDefault="00A66256">
            <w:pPr>
              <w:jc w:val="both"/>
              <w:rPr>
                <w:sz w:val="24"/>
                <w:szCs w:val="24"/>
              </w:rPr>
            </w:pPr>
          </w:p>
          <w:p w:rsidR="00A66256" w:rsidRDefault="002E56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</w:tbl>
    <w:p w:rsidR="00A66256" w:rsidRDefault="00A66256">
      <w:pPr>
        <w:jc w:val="both"/>
        <w:rPr>
          <w:sz w:val="24"/>
          <w:szCs w:val="24"/>
        </w:rPr>
      </w:pP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Норма штучного времени </w:t>
      </w:r>
      <w:r>
        <w:rPr>
          <w:sz w:val="24"/>
          <w:szCs w:val="24"/>
        </w:rPr>
        <w:object w:dxaOrig="1440" w:dyaOrig="680">
          <v:shape id="_x0000_i1038" type="#_x0000_t75" style="width:1in;height:33.75pt" o:ole="">
            <v:imagedata r:id="rId29" o:title=""/>
          </v:shape>
          <o:OLEObject Type="Embed" ProgID="Equation.3" ShapeID="_x0000_i1038" DrawAspect="Content" ObjectID="_1452627742" r:id="rId30"/>
        </w:objec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</w:t>
      </w:r>
      <w:r>
        <w:rPr>
          <w:sz w:val="24"/>
          <w:szCs w:val="24"/>
          <w:vertAlign w:val="subscript"/>
        </w:rPr>
        <w:t>шт</w:t>
      </w:r>
      <w:r>
        <w:rPr>
          <w:sz w:val="24"/>
          <w:szCs w:val="24"/>
        </w:rPr>
        <w:t>= 21,2 мин.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1.11. Составление маршрутной и операционной технологической документации.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Разработанные технологические процессы оформляются на соответствующих технологических документах.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соответствии с ГОСТ 3.1109-82 в технологической документации могут быть применены следующие описания: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Маршрутное описание технологического процесса (см. приложение).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Производится сокращенное описание всех технологических операций в маршрутной карте в последовательности их выполнения без указания переходов технологических режимов. Обычно используются в единичном, мелко серийном и опытном производстве.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Операционное описание техпроцесса. 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Полное описание с указанием переходов технологических режимов. 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Характерно для серийного, крупно серийного и массового производства.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Маршрутное – операционное описание технологического процесса.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(См. приложение).</w:t>
      </w:r>
    </w:p>
    <w:p w:rsidR="00A66256" w:rsidRDefault="00A66256">
      <w:pPr>
        <w:ind w:firstLine="567"/>
        <w:jc w:val="both"/>
        <w:rPr>
          <w:sz w:val="24"/>
          <w:szCs w:val="24"/>
        </w:rPr>
      </w:pPr>
    </w:p>
    <w:p w:rsidR="00A66256" w:rsidRDefault="002E56AB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Список использованных источников.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Грановский Г. И., Грановский В. Г. Резание металлов: Учебник для машиностр. и приборостр. спец. вузов. – М.: Высш. шк., 1985. – 304 с., ил.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Обработка металлов резанием. Справочник технолога. Изд. 3-е, под ред. Г. А. Монахова. М., “Машиностроение”, 1974.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Косилова А. Г., Мещеряков Р. К., Калинин М. А. Точность обработки, заготовки и припуски в машиностроении. Справочник технолога. М., “Машиностроение”, 1976. – 288 с.</w:t>
      </w:r>
    </w:p>
    <w:p w:rsidR="00A66256" w:rsidRDefault="002E56A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Справочник технолога-машиностроителя. В 2-х т. Под ред. А. Г. Косиловой и Р. К. Мещерякова. – 4-е изд., перераб. и доп. – М.: Машиностроение, 1985. – 656 с., ил.</w:t>
      </w:r>
      <w:bookmarkStart w:id="0" w:name="_GoBack"/>
      <w:bookmarkEnd w:id="0"/>
    </w:p>
    <w:sectPr w:rsidR="00A66256">
      <w:pgSz w:w="11907" w:h="16840" w:code="9"/>
      <w:pgMar w:top="1135" w:right="850" w:bottom="993" w:left="1134" w:header="709" w:footer="709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10C1D"/>
    <w:multiLevelType w:val="singleLevel"/>
    <w:tmpl w:val="2738F5BE"/>
    <w:lvl w:ilvl="0">
      <w:start w:val="1"/>
      <w:numFmt w:val="decimal"/>
      <w:lvlText w:val="%1."/>
      <w:legacy w:legacy="1" w:legacySpace="0" w:legacyIndent="720"/>
      <w:lvlJc w:val="left"/>
      <w:pPr>
        <w:ind w:left="1004" w:hanging="720"/>
      </w:pPr>
    </w:lvl>
  </w:abstractNum>
  <w:abstractNum w:abstractNumId="1">
    <w:nsid w:val="45DD6FF3"/>
    <w:multiLevelType w:val="singleLevel"/>
    <w:tmpl w:val="1256C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">
    <w:nsid w:val="69B93832"/>
    <w:multiLevelType w:val="singleLevel"/>
    <w:tmpl w:val="2E0E4C26"/>
    <w:lvl w:ilvl="0">
      <w:start w:val="9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3">
    <w:nsid w:val="72295910"/>
    <w:multiLevelType w:val="singleLevel"/>
    <w:tmpl w:val="2738F5BE"/>
    <w:lvl w:ilvl="0">
      <w:start w:val="1"/>
      <w:numFmt w:val="decimal"/>
      <w:lvlText w:val="%1."/>
      <w:legacy w:legacy="1" w:legacySpace="0" w:legacyIndent="720"/>
      <w:lvlJc w:val="left"/>
      <w:pPr>
        <w:ind w:left="1004" w:hanging="720"/>
      </w:pPr>
    </w:lvl>
  </w:abstractNum>
  <w:abstractNum w:abstractNumId="4">
    <w:nsid w:val="7D3410AD"/>
    <w:multiLevelType w:val="singleLevel"/>
    <w:tmpl w:val="2E0E4C26"/>
    <w:lvl w:ilvl="0">
      <w:start w:val="9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6AB"/>
    <w:rsid w:val="002E56AB"/>
    <w:rsid w:val="007A3EF1"/>
    <w:rsid w:val="00A6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docId w15:val="{B7C6952B-B8EE-4E7B-875A-BD2F3420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</w:style>
  <w:style w:type="paragraph" w:styleId="a8">
    <w:name w:val="head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</w:pPr>
    <w:rPr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</w:pPr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pPr>
      <w:keepNext/>
    </w:pPr>
    <w:rPr>
      <w:sz w:val="28"/>
      <w:szCs w:val="28"/>
    </w:rPr>
  </w:style>
  <w:style w:type="paragraph" w:customStyle="1" w:styleId="4">
    <w:name w:val="заголовок 4"/>
    <w:basedOn w:val="a"/>
    <w:next w:val="a"/>
    <w:uiPriority w:val="99"/>
    <w:pPr>
      <w:keepNext/>
      <w:ind w:right="-908"/>
    </w:pPr>
    <w:rPr>
      <w:sz w:val="28"/>
      <w:szCs w:val="28"/>
    </w:rPr>
  </w:style>
  <w:style w:type="paragraph" w:styleId="aa">
    <w:name w:val="Title"/>
    <w:basedOn w:val="a"/>
    <w:link w:val="ab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0">
    <w:name w:val="Body Text 2"/>
    <w:basedOn w:val="a"/>
    <w:link w:val="21"/>
    <w:uiPriority w:val="99"/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0">
    <w:name w:val="Body Text 3"/>
    <w:basedOn w:val="a"/>
    <w:link w:val="31"/>
    <w:uiPriority w:val="99"/>
    <w:pPr>
      <w:jc w:val="center"/>
    </w:pPr>
    <w:rPr>
      <w:sz w:val="28"/>
      <w:szCs w:val="28"/>
      <w:lang w:val="en-US"/>
    </w:rPr>
  </w:style>
  <w:style w:type="character" w:customStyle="1" w:styleId="31">
    <w:name w:val="Основной текст 3 Знак"/>
    <w:basedOn w:val="a0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c">
    <w:name w:val="Document Map"/>
    <w:basedOn w:val="a"/>
    <w:link w:val="ad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uiPriority w:val="99"/>
    <w:semiHidden/>
    <w:rPr>
      <w:rFonts w:ascii="Segoe UI" w:hAnsi="Segoe UI" w:cs="Segoe UI"/>
      <w:sz w:val="16"/>
      <w:szCs w:val="16"/>
    </w:rPr>
  </w:style>
  <w:style w:type="character" w:customStyle="1" w:styleId="ae">
    <w:name w:val="номер страницы"/>
    <w:basedOn w:val="a0"/>
    <w:uiPriority w:val="99"/>
  </w:style>
  <w:style w:type="paragraph" w:styleId="af">
    <w:name w:val="List"/>
    <w:basedOn w:val="a"/>
    <w:uiPriority w:val="99"/>
    <w:pPr>
      <w:ind w:left="283" w:hanging="283"/>
    </w:pPr>
  </w:style>
  <w:style w:type="paragraph" w:styleId="22">
    <w:name w:val="List 2"/>
    <w:basedOn w:val="a"/>
    <w:uiPriority w:val="99"/>
    <w:pPr>
      <w:ind w:left="566" w:hanging="283"/>
    </w:pPr>
  </w:style>
  <w:style w:type="paragraph" w:styleId="32">
    <w:name w:val="List 3"/>
    <w:basedOn w:val="a"/>
    <w:uiPriority w:val="99"/>
    <w:pPr>
      <w:ind w:left="849" w:hanging="283"/>
    </w:pPr>
  </w:style>
  <w:style w:type="paragraph" w:styleId="af0">
    <w:name w:val="List Continue"/>
    <w:basedOn w:val="a"/>
    <w:uiPriority w:val="99"/>
    <w:pPr>
      <w:spacing w:after="120"/>
      <w:ind w:left="283"/>
    </w:pPr>
  </w:style>
  <w:style w:type="paragraph" w:customStyle="1" w:styleId="210">
    <w:name w:val="Основной текст 21"/>
    <w:basedOn w:val="a"/>
    <w:uiPriority w:val="99"/>
    <w:pPr>
      <w:spacing w:after="120"/>
      <w:ind w:left="283"/>
    </w:pPr>
  </w:style>
  <w:style w:type="paragraph" w:styleId="af1">
    <w:name w:val="Subtitle"/>
    <w:basedOn w:val="a"/>
    <w:link w:val="af2"/>
    <w:uiPriority w:val="99"/>
    <w:qFormat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2169</Words>
  <Characters>12365</Characters>
  <Application>Microsoft Office Word</Application>
  <DocSecurity>0</DocSecurity>
  <Lines>103</Lines>
  <Paragraphs>29</Paragraphs>
  <ScaleCrop>false</ScaleCrop>
  <Company>Elcom Ltd</Company>
  <LinksUpToDate>false</LinksUpToDate>
  <CharactersWithSpaces>14505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 МОСКОВСКАЯ   ГОСУДАРСТВЕННАЯ   АКАДЕМИЯ</dc:title>
  <dc:subject/>
  <dc:creator>ДК</dc:creator>
  <cp:keywords/>
  <dc:description/>
  <cp:lastModifiedBy>admin</cp:lastModifiedBy>
  <cp:revision>2</cp:revision>
  <cp:lastPrinted>1998-05-25T09:25:00Z</cp:lastPrinted>
  <dcterms:created xsi:type="dcterms:W3CDTF">2014-01-30T20:55:00Z</dcterms:created>
  <dcterms:modified xsi:type="dcterms:W3CDTF">2014-01-30T20:55:00Z</dcterms:modified>
</cp:coreProperties>
</file>