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D92" w:rsidRDefault="00F21D92" w:rsidP="00F21D92">
      <w:pPr>
        <w:pStyle w:val="aff0"/>
      </w:pPr>
    </w:p>
    <w:p w:rsidR="00F21D92" w:rsidRDefault="00F21D92" w:rsidP="00F21D92">
      <w:pPr>
        <w:pStyle w:val="aff0"/>
      </w:pPr>
    </w:p>
    <w:p w:rsidR="00F21D92" w:rsidRDefault="00F21D92" w:rsidP="00F21D92">
      <w:pPr>
        <w:pStyle w:val="aff0"/>
      </w:pPr>
    </w:p>
    <w:p w:rsidR="00F21D92" w:rsidRDefault="00F21D92" w:rsidP="00F21D92">
      <w:pPr>
        <w:pStyle w:val="aff0"/>
      </w:pPr>
    </w:p>
    <w:p w:rsidR="00F21D92" w:rsidRDefault="00F21D92" w:rsidP="00F21D92">
      <w:pPr>
        <w:pStyle w:val="aff0"/>
      </w:pPr>
    </w:p>
    <w:p w:rsidR="00F21D92" w:rsidRDefault="00F21D92" w:rsidP="00F21D92">
      <w:pPr>
        <w:pStyle w:val="aff0"/>
      </w:pPr>
    </w:p>
    <w:p w:rsidR="00F21D92" w:rsidRDefault="00F21D92" w:rsidP="00F21D92">
      <w:pPr>
        <w:pStyle w:val="aff0"/>
      </w:pPr>
    </w:p>
    <w:p w:rsidR="00F21D92" w:rsidRDefault="00F21D92" w:rsidP="00F21D92">
      <w:pPr>
        <w:pStyle w:val="aff0"/>
      </w:pPr>
    </w:p>
    <w:p w:rsidR="00F21D92" w:rsidRDefault="00F21D92" w:rsidP="00F21D92">
      <w:pPr>
        <w:pStyle w:val="aff0"/>
      </w:pPr>
    </w:p>
    <w:p w:rsidR="00F21D92" w:rsidRDefault="00F21D92" w:rsidP="00F21D92">
      <w:pPr>
        <w:pStyle w:val="aff0"/>
      </w:pPr>
    </w:p>
    <w:p w:rsidR="00F21D92" w:rsidRDefault="00F21D92" w:rsidP="00F21D92">
      <w:pPr>
        <w:pStyle w:val="aff0"/>
      </w:pPr>
    </w:p>
    <w:p w:rsidR="00F21D92" w:rsidRDefault="00F21D92" w:rsidP="00F21D92">
      <w:pPr>
        <w:pStyle w:val="aff0"/>
      </w:pPr>
    </w:p>
    <w:p w:rsidR="00F21D92" w:rsidRPr="00F21D92" w:rsidRDefault="007A060F" w:rsidP="00F21D92">
      <w:pPr>
        <w:pStyle w:val="aff0"/>
      </w:pPr>
      <w:r w:rsidRPr="00F21D92">
        <w:t>Реферат</w:t>
      </w:r>
    </w:p>
    <w:p w:rsidR="00F21D92" w:rsidRPr="00F21D92" w:rsidRDefault="007A060F" w:rsidP="00F21D92">
      <w:pPr>
        <w:pStyle w:val="aff0"/>
      </w:pPr>
      <w:r w:rsidRPr="00F21D92">
        <w:t>Тема</w:t>
      </w:r>
      <w:r w:rsidR="00F21D92" w:rsidRPr="00F21D92">
        <w:t xml:space="preserve">: </w:t>
      </w:r>
      <w:r w:rsidRPr="00F21D92">
        <w:rPr>
          <w:b/>
          <w:bCs/>
        </w:rPr>
        <w:t>МЕХАНИЗМЫ ОБЩЕЙ АНЕСТЕЗИИ</w:t>
      </w:r>
    </w:p>
    <w:p w:rsidR="00F21D92" w:rsidRDefault="00F21D92" w:rsidP="00F21D92">
      <w:pPr>
        <w:pStyle w:val="af8"/>
      </w:pPr>
      <w:r>
        <w:br w:type="page"/>
      </w:r>
      <w:r w:rsidR="007A060F" w:rsidRPr="00F21D92">
        <w:t>План</w:t>
      </w:r>
    </w:p>
    <w:p w:rsidR="00F21D92" w:rsidRDefault="00F21D92" w:rsidP="00F21D92"/>
    <w:p w:rsidR="000D15EC" w:rsidRDefault="000D15EC">
      <w:pPr>
        <w:pStyle w:val="22"/>
        <w:rPr>
          <w:smallCaps w:val="0"/>
          <w:noProof/>
          <w:sz w:val="24"/>
          <w:szCs w:val="24"/>
        </w:rPr>
      </w:pPr>
      <w:r w:rsidRPr="0034563D">
        <w:rPr>
          <w:rStyle w:val="ac"/>
          <w:noProof/>
        </w:rPr>
        <w:t>Введение</w:t>
      </w:r>
    </w:p>
    <w:p w:rsidR="000D15EC" w:rsidRDefault="000D15EC">
      <w:pPr>
        <w:pStyle w:val="22"/>
        <w:rPr>
          <w:smallCaps w:val="0"/>
          <w:noProof/>
          <w:sz w:val="24"/>
          <w:szCs w:val="24"/>
        </w:rPr>
      </w:pPr>
      <w:r w:rsidRPr="0034563D">
        <w:rPr>
          <w:rStyle w:val="ac"/>
          <w:noProof/>
        </w:rPr>
        <w:t>1. Ранние теории общей анестезии</w:t>
      </w:r>
    </w:p>
    <w:p w:rsidR="000D15EC" w:rsidRDefault="000D15EC">
      <w:pPr>
        <w:pStyle w:val="22"/>
        <w:rPr>
          <w:smallCaps w:val="0"/>
          <w:noProof/>
          <w:sz w:val="24"/>
          <w:szCs w:val="24"/>
        </w:rPr>
      </w:pPr>
      <w:r w:rsidRPr="0034563D">
        <w:rPr>
          <w:rStyle w:val="ac"/>
          <w:noProof/>
        </w:rPr>
        <w:t>2. Современное понимание механизмов общей анестезии</w:t>
      </w:r>
    </w:p>
    <w:p w:rsidR="000D15EC" w:rsidRDefault="000D15EC">
      <w:pPr>
        <w:pStyle w:val="22"/>
        <w:rPr>
          <w:smallCaps w:val="0"/>
          <w:noProof/>
          <w:sz w:val="24"/>
          <w:szCs w:val="24"/>
        </w:rPr>
      </w:pPr>
      <w:r w:rsidRPr="0034563D">
        <w:rPr>
          <w:rStyle w:val="ac"/>
          <w:noProof/>
        </w:rPr>
        <w:t>Список литературы</w:t>
      </w:r>
    </w:p>
    <w:p w:rsidR="00F21D92" w:rsidRDefault="00F21D92" w:rsidP="00F21D92"/>
    <w:p w:rsidR="00F21D92" w:rsidRDefault="00F21D92" w:rsidP="00F21D92">
      <w:pPr>
        <w:pStyle w:val="2"/>
      </w:pPr>
      <w:r>
        <w:br w:type="page"/>
      </w:r>
      <w:bookmarkStart w:id="0" w:name="_Toc253837217"/>
      <w:r>
        <w:t>Введение</w:t>
      </w:r>
      <w:bookmarkEnd w:id="0"/>
    </w:p>
    <w:p w:rsidR="00F21D92" w:rsidRDefault="00F21D92" w:rsidP="00F21D92"/>
    <w:p w:rsidR="00F21D92" w:rsidRDefault="00E32B23" w:rsidP="00F21D92">
      <w:r w:rsidRPr="00F21D92">
        <w:t>В первые десятилетия после открытия наркоза, когда выяснилось чрезвычайно важное значение его для развития хирургии, перед естествоиспытателями встал вопрос о сущности этого загадочного явления</w:t>
      </w:r>
      <w:r w:rsidR="00F21D92" w:rsidRPr="00F21D92">
        <w:t xml:space="preserve">. </w:t>
      </w:r>
      <w:r w:rsidRPr="00F21D92">
        <w:t>Важно было выяснить место приложения и механизм действия наркотических веществ</w:t>
      </w:r>
      <w:r w:rsidR="00F21D92" w:rsidRPr="00F21D92">
        <w:t>.</w:t>
      </w:r>
    </w:p>
    <w:p w:rsidR="00F21D92" w:rsidRDefault="00E32B23" w:rsidP="00F21D92">
      <w:r w:rsidRPr="00F21D92">
        <w:t>В этом отношении один из первых выразил свою точку зрения Н</w:t>
      </w:r>
      <w:r w:rsidR="00F21D92">
        <w:t xml:space="preserve">.И. </w:t>
      </w:r>
      <w:r w:rsidRPr="00F21D92">
        <w:t>Пирогов В 1848 г</w:t>
      </w:r>
      <w:r w:rsidR="00F21D92">
        <w:t>.,</w:t>
      </w:r>
      <w:r w:rsidRPr="00F21D92">
        <w:t xml:space="preserve"> основываясь на результатах многочисленных экспериментов на животных и опыте применения наркоза у больных, он пришел к заключению, что наркотический эффект эфира проявляется лишь тогда, когда насыщенная его парами кровь</w:t>
      </w:r>
      <w:r w:rsidR="00F21D92">
        <w:t xml:space="preserve"> "</w:t>
      </w:r>
      <w:r w:rsidRPr="00F21D92">
        <w:t>придет в соприкосновение с органами нервной системы</w:t>
      </w:r>
      <w:r w:rsidR="00F21D92">
        <w:t xml:space="preserve">". </w:t>
      </w:r>
      <w:r w:rsidRPr="00F21D92">
        <w:t>Уже в тот период Н</w:t>
      </w:r>
      <w:r w:rsidR="00F21D92">
        <w:t xml:space="preserve">.И. </w:t>
      </w:r>
      <w:r w:rsidRPr="00F21D92">
        <w:t>Пирогов установил, что при сильном насыщении нервной системы эфиром сохраняются лишь те регуляторные функции, которые реализуются структурами продолговатого мозга</w:t>
      </w:r>
      <w:r w:rsidR="00F21D92" w:rsidRPr="00F21D92">
        <w:t>.</w:t>
      </w:r>
    </w:p>
    <w:p w:rsidR="00F21D92" w:rsidRDefault="00E32B23" w:rsidP="00F21D92">
      <w:r w:rsidRPr="00F21D92">
        <w:t>В дальнейшем исследователями в этой области был предложен ряд концепций объясняющих своеобразный эффект наркотических веществ</w:t>
      </w:r>
      <w:r w:rsidR="00F21D92" w:rsidRPr="00F21D92">
        <w:t xml:space="preserve">. </w:t>
      </w:r>
      <w:r w:rsidRPr="00F21D92">
        <w:t>За ними закрепилось название</w:t>
      </w:r>
      <w:r w:rsidR="00F21D92">
        <w:t xml:space="preserve"> "</w:t>
      </w:r>
      <w:r w:rsidRPr="00F21D92">
        <w:t>теории наркоза</w:t>
      </w:r>
      <w:r w:rsidR="00F21D92">
        <w:t xml:space="preserve">". </w:t>
      </w:r>
      <w:r w:rsidRPr="00F21D92">
        <w:t>Некоторые из них в настоящее время представляют лишь исторический интерес, поэтому ниже дана краткая характеристика только тех ранних теорий, которые имеют определенное значение для современного понимания механизма развития общей анестезии</w:t>
      </w:r>
      <w:r w:rsidR="00F21D92" w:rsidRPr="00F21D92">
        <w:t>.</w:t>
      </w:r>
    </w:p>
    <w:p w:rsidR="00F21D92" w:rsidRPr="00F21D92" w:rsidRDefault="00F21D92" w:rsidP="00F21D92">
      <w:pPr>
        <w:pStyle w:val="2"/>
      </w:pPr>
      <w:r>
        <w:br w:type="page"/>
      </w:r>
      <w:bookmarkStart w:id="1" w:name="_Toc253837218"/>
      <w:r w:rsidR="00E32B23" w:rsidRPr="00F21D92">
        <w:t>1</w:t>
      </w:r>
      <w:r w:rsidRPr="00F21D92">
        <w:t xml:space="preserve">. </w:t>
      </w:r>
      <w:r w:rsidR="00E32B23" w:rsidRPr="00F21D92">
        <w:t>Ранние теории общей анестезии</w:t>
      </w:r>
      <w:bookmarkEnd w:id="1"/>
    </w:p>
    <w:p w:rsidR="00F21D92" w:rsidRDefault="00F21D92" w:rsidP="00F21D92"/>
    <w:p w:rsidR="00F21D92" w:rsidRDefault="00E32B23" w:rsidP="00F21D92">
      <w:r w:rsidRPr="00F21D92">
        <w:t xml:space="preserve">Механизм развития наркотического состояния при вдыхании паров диэтилового эфира, хлороформа и некоторых других средств ученые вплоть до начала </w:t>
      </w:r>
      <w:r w:rsidRPr="00F21D92">
        <w:rPr>
          <w:lang w:val="en-US"/>
        </w:rPr>
        <w:t>XX</w:t>
      </w:r>
      <w:r w:rsidRPr="00F21D92">
        <w:t xml:space="preserve"> в</w:t>
      </w:r>
      <w:r w:rsidR="00F21D92" w:rsidRPr="00F21D92">
        <w:t xml:space="preserve">. </w:t>
      </w:r>
      <w:r w:rsidRPr="00F21D92">
        <w:t>пытались связать в основном с теми или иными физико-химическими изменениями в тканях, не проявляя большого интереса к сущности нейрофизиологических сдвигов, вызываемых этими веществами</w:t>
      </w:r>
      <w:r w:rsidR="00F21D92" w:rsidRPr="00F21D92">
        <w:t xml:space="preserve">. </w:t>
      </w:r>
      <w:r w:rsidRPr="00F21D92">
        <w:t>Поскольку клиническая картина наркоза, достигаемого различными веществами, в основных проявлениях имела много общего, исследователи исходили из представления о едином механизме действия общих анестетиков</w:t>
      </w:r>
      <w:r w:rsidR="00F21D92" w:rsidRPr="00F21D92">
        <w:t>.</w:t>
      </w:r>
    </w:p>
    <w:p w:rsidR="00F21D92" w:rsidRDefault="00E32B23" w:rsidP="00F21D92">
      <w:r w:rsidRPr="00F21D92">
        <w:t>Одной из первых теорий наркоза была коагуляционная</w:t>
      </w:r>
      <w:r w:rsidR="00F21D92" w:rsidRPr="00F21D92">
        <w:t xml:space="preserve"> [</w:t>
      </w:r>
      <w:r w:rsidRPr="00F21D92">
        <w:t>Кюн, 1864</w:t>
      </w:r>
      <w:r w:rsidR="00F21D92" w:rsidRPr="00F21D92">
        <w:t xml:space="preserve">). </w:t>
      </w:r>
      <w:r w:rsidRPr="00F21D92">
        <w:t>Предпосылкой для нее явилось свойство диэтилового эфира и хлороформа вызывать своеобразное свертывание внутриклеточного белка с образованием зернистости в протоплазме</w:t>
      </w:r>
      <w:r w:rsidR="00F21D92" w:rsidRPr="00F21D92">
        <w:t xml:space="preserve">. </w:t>
      </w:r>
      <w:r w:rsidRPr="00F21D92">
        <w:t>Эти значительные изменения в структуре клетки и рассматривались в качестве основной причины нарушения ее функции</w:t>
      </w:r>
      <w:r w:rsidR="00F21D92" w:rsidRPr="00F21D92">
        <w:t xml:space="preserve">. </w:t>
      </w:r>
      <w:r w:rsidRPr="00F21D92">
        <w:t>Однако позже выяснилось, что отмеченные изменения возникают лишь при концентрациях анестетиков в тканях, значительно превосходящих уровень, достигаемый в клинических условиях</w:t>
      </w:r>
      <w:r w:rsidR="00F21D92" w:rsidRPr="00F21D92">
        <w:t>.</w:t>
      </w:r>
    </w:p>
    <w:p w:rsidR="00F21D92" w:rsidRDefault="00E32B23" w:rsidP="00F21D92">
      <w:r w:rsidRPr="00F21D92">
        <w:t>К этому же периоду относится и разработка липоидной теории</w:t>
      </w:r>
      <w:r w:rsidR="00F21D92" w:rsidRPr="00F21D92">
        <w:t xml:space="preserve"> [</w:t>
      </w:r>
      <w:r w:rsidRPr="00F21D92">
        <w:t>Германн, 1866</w:t>
      </w:r>
      <w:r w:rsidR="00F21D92" w:rsidRPr="00F21D92">
        <w:t xml:space="preserve">]. </w:t>
      </w:r>
      <w:r w:rsidRPr="00F21D92">
        <w:t>В дальнейшем она получила развитие в работах Мейера и Овертона</w:t>
      </w:r>
      <w:r w:rsidR="00F21D92">
        <w:t xml:space="preserve"> (</w:t>
      </w:r>
      <w:r w:rsidRPr="00F21D92">
        <w:t>1899</w:t>
      </w:r>
      <w:r w:rsidR="00F21D92" w:rsidRPr="00F21D92">
        <w:t>-</w:t>
      </w:r>
      <w:r w:rsidRPr="00F21D92">
        <w:t>1901</w:t>
      </w:r>
      <w:r w:rsidR="00F21D92" w:rsidRPr="00F21D92">
        <w:t xml:space="preserve">). </w:t>
      </w:r>
      <w:r w:rsidRPr="00F21D92">
        <w:t>Эта теория была основана на двух установленных к тому времени фактах</w:t>
      </w:r>
      <w:r w:rsidR="00F21D92" w:rsidRPr="00F21D92">
        <w:t>:</w:t>
      </w:r>
    </w:p>
    <w:p w:rsidR="00F21D92" w:rsidRDefault="00E32B23" w:rsidP="00F21D92">
      <w:r w:rsidRPr="00F21D92">
        <w:t>1</w:t>
      </w:r>
      <w:r w:rsidR="00F21D92" w:rsidRPr="00F21D92">
        <w:t xml:space="preserve">) </w:t>
      </w:r>
      <w:r w:rsidRPr="00F21D92">
        <w:t>значительной липоидотропности использовавшихся тогда наркотических веществ</w:t>
      </w:r>
      <w:r w:rsidR="00F21D92" w:rsidRPr="00F21D92">
        <w:t>;</w:t>
      </w:r>
    </w:p>
    <w:p w:rsidR="00F21D92" w:rsidRDefault="00E32B23" w:rsidP="00F21D92">
      <w:r w:rsidRPr="00F21D92">
        <w:t>2</w:t>
      </w:r>
      <w:r w:rsidR="00F21D92" w:rsidRPr="00F21D92">
        <w:t xml:space="preserve">) </w:t>
      </w:r>
      <w:r w:rsidRPr="00F21D92">
        <w:t>высоком содержании липоидов в нервных клетках</w:t>
      </w:r>
      <w:r w:rsidR="00F21D92" w:rsidRPr="00F21D92">
        <w:t xml:space="preserve">. </w:t>
      </w:r>
      <w:r w:rsidRPr="00F21D92">
        <w:t>Согласно рассматриваемой теории, насыщение анестетиками богатых липоидами клеточных мембран создает барьер для обмена веществ в клетке</w:t>
      </w:r>
      <w:r w:rsidR="00F21D92" w:rsidRPr="00F21D92">
        <w:t xml:space="preserve">. </w:t>
      </w:r>
      <w:r w:rsidRPr="00F21D92">
        <w:t xml:space="preserve">Определенным подтверждением правильности гипотезы считали зависимость выраженности наркотического эффекта анестетиков, </w:t>
      </w:r>
      <w:r w:rsidR="00F21D92">
        <w:t>т.е.</w:t>
      </w:r>
      <w:r w:rsidR="00F21D92" w:rsidRPr="00F21D92">
        <w:t xml:space="preserve"> </w:t>
      </w:r>
      <w:r w:rsidRPr="00F21D92">
        <w:t>их силы действия, по степени сродства к липоидам</w:t>
      </w:r>
      <w:r w:rsidR="00F21D92">
        <w:t xml:space="preserve"> (</w:t>
      </w:r>
      <w:r w:rsidRPr="00F21D92">
        <w:t>закон Мейера</w:t>
      </w:r>
      <w:r w:rsidR="00F21D92" w:rsidRPr="00F21D92">
        <w:t xml:space="preserve"> - </w:t>
      </w:r>
      <w:r w:rsidRPr="00F21D92">
        <w:t>Овертона</w:t>
      </w:r>
      <w:r w:rsidR="00F21D92" w:rsidRPr="00F21D92">
        <w:t xml:space="preserve">). </w:t>
      </w:r>
      <w:r w:rsidRPr="00F21D92">
        <w:t>В дальнейшем было выяснено, что такая закономерность прослеживается в отношении большинства ингаляционных анестетиков</w:t>
      </w:r>
      <w:r w:rsidR="00F21D92" w:rsidRPr="00F21D92">
        <w:t xml:space="preserve">. </w:t>
      </w:r>
      <w:r w:rsidRPr="00F21D92">
        <w:t>Наряду с этим обнаружились исключения</w:t>
      </w:r>
      <w:r w:rsidR="00F21D92" w:rsidRPr="00F21D92">
        <w:t xml:space="preserve">. </w:t>
      </w:r>
      <w:r w:rsidRPr="00F21D92">
        <w:t>Таким образом, связь между растворимостью наркотических веществ в жирах и силой их действия оказалась не универсальной</w:t>
      </w:r>
      <w:r w:rsidR="00F21D92" w:rsidRPr="00F21D92">
        <w:t>.</w:t>
      </w:r>
    </w:p>
    <w:p w:rsidR="00F21D92" w:rsidRDefault="00E32B23" w:rsidP="00F21D92">
      <w:r w:rsidRPr="00F21D92">
        <w:t>Несмотря на то, что липоидная теория является во многом несостоятельной, накопленные в процессе разработки ее факты в значительной степени способствовали успеху дальнейших изысканий</w:t>
      </w:r>
      <w:r w:rsidR="00F21D92" w:rsidRPr="00F21D92">
        <w:t>.</w:t>
      </w:r>
    </w:p>
    <w:p w:rsidR="00F21D92" w:rsidRDefault="00E32B23" w:rsidP="00F21D92">
      <w:r w:rsidRPr="00F21D92">
        <w:t xml:space="preserve">В начале </w:t>
      </w:r>
      <w:r w:rsidRPr="00F21D92">
        <w:rPr>
          <w:lang w:val="en-US"/>
        </w:rPr>
        <w:t>XX</w:t>
      </w:r>
      <w:r w:rsidRPr="00F21D92">
        <w:t xml:space="preserve"> в</w:t>
      </w:r>
      <w:r w:rsidR="00F21D92" w:rsidRPr="00F21D92">
        <w:t xml:space="preserve">. </w:t>
      </w:r>
      <w:r w:rsidRPr="00F21D92">
        <w:t>была предпринята попытка объяснить наркотический эффект применявшихся тогда общих анестетиков на основе изменений, называемых ими на границе водной и липопротеиновой фаз мембраны нервных клеток</w:t>
      </w:r>
      <w:r w:rsidR="00F21D92" w:rsidRPr="00F21D92">
        <w:t xml:space="preserve">. </w:t>
      </w:r>
      <w:r w:rsidRPr="00F21D92">
        <w:t>Исследования в этом направлении показали, что анестетики жирного ряда обладают свойством снижать поверхностное натяжение на границе между липоидной оболочкой клетки в окружающей ее жидкости</w:t>
      </w:r>
      <w:r w:rsidR="00F21D92" w:rsidRPr="00F21D92">
        <w:t xml:space="preserve"> [</w:t>
      </w:r>
      <w:r w:rsidRPr="00F21D92">
        <w:t>Траубе, 1904</w:t>
      </w:r>
      <w:r w:rsidR="00F21D92" w:rsidRPr="00F21D92">
        <w:t>-</w:t>
      </w:r>
      <w:r w:rsidRPr="00F21D92">
        <w:t>1913</w:t>
      </w:r>
      <w:r w:rsidR="00F21D92" w:rsidRPr="00F21D92">
        <w:t xml:space="preserve">]. </w:t>
      </w:r>
      <w:r w:rsidRPr="00F21D92">
        <w:t>Следствием такого влияния является повышение проницаемости мембраны вообще и для молекул анестетиков в частности</w:t>
      </w:r>
      <w:r w:rsidR="00F21D92" w:rsidRPr="00F21D92">
        <w:t xml:space="preserve">. </w:t>
      </w:r>
      <w:r w:rsidRPr="00F21D92">
        <w:t>Эта концепция, получившая название теории поверхностного натяжения, в некоторой степени близка разработанной также в тот период адсорбционной теории</w:t>
      </w:r>
      <w:r w:rsidR="00F21D92" w:rsidRPr="00F21D92">
        <w:t xml:space="preserve">. </w:t>
      </w:r>
      <w:r w:rsidRPr="00F21D92">
        <w:t>Автор ее</w:t>
      </w:r>
      <w:r w:rsidR="00F21D92" w:rsidRPr="00F21D92">
        <w:t xml:space="preserve"> [</w:t>
      </w:r>
      <w:r w:rsidRPr="00F21D92">
        <w:t>Лове, 1912</w:t>
      </w:r>
      <w:r w:rsidR="00F21D92" w:rsidRPr="00F21D92">
        <w:t xml:space="preserve">] </w:t>
      </w:r>
      <w:r w:rsidRPr="00F21D92">
        <w:t>исходил из свойства анестетиков повышать проницаемость клеточных мембран и высокой сорбционной способности их в отношении внутриклеточных липоидов, находящихся в коллоидном состоянии</w:t>
      </w:r>
      <w:r w:rsidR="00F21D92" w:rsidRPr="00F21D92">
        <w:t xml:space="preserve">. </w:t>
      </w:r>
      <w:r w:rsidRPr="00F21D92">
        <w:t>Предполагалось, что именно вследствие высокого насыщения анестетиком липопротеиновых структур нервных клеток блокируется их специфическая функция</w:t>
      </w:r>
      <w:r w:rsidR="00F21D92" w:rsidRPr="00F21D92">
        <w:t>.</w:t>
      </w:r>
    </w:p>
    <w:p w:rsidR="00F21D92" w:rsidRDefault="00E32B23" w:rsidP="00F21D92">
      <w:r w:rsidRPr="00F21D92">
        <w:t>Адсорбционная теория создала предпосылки для построения очередной гипотезы, объясняющей наркотический эффект анестетиков их ингибирующим влиянием на ферментные комплексы, занимающие ключевое положение в обеспечении окислительно-восстановительных процессов в клетках</w:t>
      </w:r>
      <w:r w:rsidR="00F21D92" w:rsidRPr="00F21D92">
        <w:t xml:space="preserve"> [</w:t>
      </w:r>
      <w:r w:rsidRPr="00F21D92">
        <w:t>Варбург, 1911</w:t>
      </w:r>
      <w:r w:rsidR="00F21D92" w:rsidRPr="00F21D92">
        <w:t xml:space="preserve">; </w:t>
      </w:r>
      <w:r w:rsidRPr="00F21D92">
        <w:t>Ферворн, 1912</w:t>
      </w:r>
      <w:r w:rsidR="00F21D92" w:rsidRPr="00F21D92">
        <w:t>].</w:t>
      </w:r>
    </w:p>
    <w:p w:rsidR="00F21D92" w:rsidRDefault="00E32B23" w:rsidP="00F21D92">
      <w:r w:rsidRPr="00F21D92">
        <w:t>Некоторые научные материалы, свидетельствовавшие о такого рода влиянии анестетиков на метаболизм клеток, привели к формированию гипоксической теории наркоза</w:t>
      </w:r>
      <w:r w:rsidR="00F21D92" w:rsidRPr="00F21D92">
        <w:t xml:space="preserve">. </w:t>
      </w:r>
      <w:r w:rsidRPr="00F21D92">
        <w:t>В соответствии с ней торможение функции ЦНС при насыщении анестетиками жирного ряда возникает в результате нарушения энергетики клеток</w:t>
      </w:r>
      <w:r w:rsidR="00F21D92" w:rsidRPr="00F21D92">
        <w:t xml:space="preserve">. </w:t>
      </w:r>
      <w:r w:rsidRPr="00F21D92">
        <w:t>В 30</w:t>
      </w:r>
      <w:r w:rsidR="00F21D92" w:rsidRPr="00F21D92">
        <w:t>-</w:t>
      </w:r>
      <w:r w:rsidRPr="00F21D92">
        <w:t>50-х годах эта теория нашла многочисленных сторонников</w:t>
      </w:r>
      <w:r w:rsidR="00F21D92" w:rsidRPr="00F21D92">
        <w:t xml:space="preserve">. </w:t>
      </w:r>
      <w:r w:rsidRPr="00F21D92">
        <w:t>Однако при всей заманчивости и обстоятельности выдвинутых в пользу этой теории обоснований со временем обнаружились слабые стороны ее</w:t>
      </w:r>
      <w:r w:rsidR="00F21D92" w:rsidRPr="00F21D92">
        <w:t xml:space="preserve">. </w:t>
      </w:r>
      <w:r w:rsidRPr="00F21D92">
        <w:t>В частности, было выяснено, что в условиях общей анестезии клеточный метаболизм нарушается далеко не всегда</w:t>
      </w:r>
      <w:r w:rsidR="00F21D92" w:rsidRPr="00F21D92">
        <w:t xml:space="preserve">. </w:t>
      </w:r>
      <w:r w:rsidRPr="00F21D92">
        <w:t>Характерные для гипоксии метаболические изменения в клетке обычно возникают лишь при высокой концентрации некоторых анестетиков в тканях, значительно превышающей используемую в клинических условиях</w:t>
      </w:r>
      <w:r w:rsidR="00F21D92" w:rsidRPr="00F21D92">
        <w:t xml:space="preserve">. </w:t>
      </w:r>
      <w:r w:rsidRPr="00F21D92">
        <w:t>Не получено также убедительных данных о снижении потребления кислорода клетками</w:t>
      </w:r>
      <w:r w:rsidR="00F21D92" w:rsidRPr="00F21D92">
        <w:t xml:space="preserve">. </w:t>
      </w:r>
      <w:r w:rsidRPr="00F21D92">
        <w:t>Результаты некоторых исследований свидетельствуют, что в нейронах наркотизированных животных содержание аденозинтрифосфата</w:t>
      </w:r>
      <w:r w:rsidR="00F21D92">
        <w:t xml:space="preserve"> (</w:t>
      </w:r>
      <w:r w:rsidRPr="00F21D92">
        <w:t>АТФ</w:t>
      </w:r>
      <w:r w:rsidR="00F21D92" w:rsidRPr="00F21D92">
        <w:t xml:space="preserve">) </w:t>
      </w:r>
      <w:r w:rsidRPr="00F21D92">
        <w:t>остается близким к нормальному</w:t>
      </w:r>
      <w:r w:rsidR="00F21D92" w:rsidRPr="00F21D92">
        <w:t xml:space="preserve">. </w:t>
      </w:r>
      <w:r w:rsidRPr="00F21D92">
        <w:t>Во многом не согласуется с гипоксической теорией наркоза и динамика</w:t>
      </w:r>
      <w:r w:rsidR="00F21D92">
        <w:t xml:space="preserve"> (</w:t>
      </w:r>
      <w:r w:rsidRPr="00F21D92">
        <w:t>КОС</w:t>
      </w:r>
      <w:r w:rsidR="00F21D92" w:rsidRPr="00F21D92">
        <w:t xml:space="preserve">) </w:t>
      </w:r>
      <w:r w:rsidRPr="00F21D92">
        <w:t>тканей и оттекающей от ЦНС крови</w:t>
      </w:r>
      <w:r w:rsidR="00F21D92" w:rsidRPr="00F21D92">
        <w:t xml:space="preserve">. </w:t>
      </w:r>
      <w:r w:rsidRPr="00F21D92">
        <w:t>Не укладывается в нее также быстрое восстановление функции нейронов после удаления из них анестетика</w:t>
      </w:r>
      <w:r w:rsidR="00F21D92" w:rsidRPr="00F21D92">
        <w:t xml:space="preserve">. </w:t>
      </w:r>
      <w:r w:rsidRPr="00F21D92">
        <w:t>Если бы анестетики вызывали существенные метаболические сдвиги, которые неизбежны при гипоксии тканей, быстрое восстановление функции ЦНС при удалении анестетика из организма было бы маловероятным</w:t>
      </w:r>
      <w:r w:rsidR="00F21D92" w:rsidRPr="00F21D92">
        <w:t xml:space="preserve">. </w:t>
      </w:r>
      <w:r w:rsidRPr="00F21D92">
        <w:t>Все отмеченные моменты вызывают серьезное сомнение в правильности основных положений гипоксической теории наркоза</w:t>
      </w:r>
      <w:r w:rsidR="00F21D92" w:rsidRPr="00F21D92">
        <w:t>.</w:t>
      </w:r>
    </w:p>
    <w:p w:rsidR="00F21D92" w:rsidRDefault="00E32B23" w:rsidP="00F21D92">
      <w:r w:rsidRPr="00F21D92">
        <w:t>В 1961 г</w:t>
      </w:r>
      <w:r w:rsidR="00F21D92" w:rsidRPr="00F21D92">
        <w:t xml:space="preserve">. </w:t>
      </w:r>
      <w:r w:rsidRPr="00F21D92">
        <w:t>Полинг предложил теорию водных микрокристаллов, объясняющую развитие наркотического состояния под влиянием общих анестетиков свойством последних образовывать в водной фазе тканей своеобразные кристаллы</w:t>
      </w:r>
      <w:r w:rsidR="00F21D92" w:rsidRPr="00F21D92">
        <w:t xml:space="preserve">. </w:t>
      </w:r>
      <w:r w:rsidRPr="00F21D92">
        <w:t>Они, как выяснилось, создают препятствие для перемещения катионов через мембрану клетки и тем самым блокируют процесс деполяризации и формирование потенциала действия</w:t>
      </w:r>
      <w:r w:rsidR="00F21D92" w:rsidRPr="00F21D92">
        <w:t>.</w:t>
      </w:r>
    </w:p>
    <w:p w:rsidR="00F21D92" w:rsidRDefault="00E32B23" w:rsidP="00F21D92">
      <w:r w:rsidRPr="00F21D92">
        <w:t>Однако дальнейшие исследования показали, что свойством кристаллообразования обладают не все общие анестетики</w:t>
      </w:r>
      <w:r w:rsidR="00F21D92" w:rsidRPr="00F21D92">
        <w:t xml:space="preserve">. </w:t>
      </w:r>
      <w:r w:rsidRPr="00F21D92">
        <w:t>Те же из них, для которых характерен этот феномен, образуют кристаллы при концентрациях, превышающих используемые в клинической практике</w:t>
      </w:r>
      <w:r w:rsidR="00F21D92" w:rsidRPr="00F21D92">
        <w:t>.</w:t>
      </w:r>
    </w:p>
    <w:p w:rsidR="00F21D92" w:rsidRDefault="00E32B23" w:rsidP="00F21D92">
      <w:r w:rsidRPr="00F21D92">
        <w:t>Из всех теорий наркоза, предложенных в первое столетие со времени начала изучения механизма действия наркотических средств, наибольшее развитие в дальнейшем получила мембранная теория</w:t>
      </w:r>
      <w:r w:rsidR="00F21D92" w:rsidRPr="00F21D92">
        <w:t xml:space="preserve">. </w:t>
      </w:r>
      <w:r w:rsidRPr="00F21D92">
        <w:t>На раннем этапе формирования</w:t>
      </w:r>
      <w:r w:rsidR="00F21D92" w:rsidRPr="00F21D92">
        <w:t xml:space="preserve"> [</w:t>
      </w:r>
      <w:r w:rsidRPr="00F21D92">
        <w:t>Хобер, 1907</w:t>
      </w:r>
      <w:r w:rsidR="00F21D92" w:rsidRPr="00F21D92">
        <w:t xml:space="preserve">; </w:t>
      </w:r>
      <w:r w:rsidRPr="00F21D92">
        <w:t>Винтерштейн, 1916</w:t>
      </w:r>
      <w:r w:rsidR="00F21D92" w:rsidRPr="00F21D92">
        <w:t xml:space="preserve">] </w:t>
      </w:r>
      <w:r w:rsidRPr="00F21D92">
        <w:t>она, как и некоторые другие теории наркоза, базировалась на данных о влиянии наркотических веществ на физико-химические свойства клеточных мембран</w:t>
      </w:r>
      <w:r w:rsidR="00F21D92" w:rsidRPr="00F21D92">
        <w:t xml:space="preserve">. </w:t>
      </w:r>
      <w:r w:rsidRPr="00F21D92">
        <w:t>Развитие наркотического состояния авторы связывали с нарушением проницаемости мембран нервных клеток для метаболитов</w:t>
      </w:r>
      <w:r w:rsidR="00F21D92" w:rsidRPr="00F21D92">
        <w:t xml:space="preserve">. </w:t>
      </w:r>
      <w:r w:rsidRPr="00F21D92">
        <w:t>В таком виде рассматриваемая теория не заключала в себе новых существенных элементов по сравнению с ранее разработанными теориями наркоза</w:t>
      </w:r>
      <w:r w:rsidR="00F21D92" w:rsidRPr="00F21D92">
        <w:t>.</w:t>
      </w:r>
    </w:p>
    <w:p w:rsidR="00F21D92" w:rsidRDefault="00E32B23" w:rsidP="00F21D92">
      <w:r w:rsidRPr="00F21D92">
        <w:t>Большое значение для дальнейшего развития мембранной теории наркоза имели результаты фундаментальных исследований электрического трансмембранного потенциала и роли электрических процессов, происходящих на мембране клетки, в формировании потенциала действия и распространении возбуждения как в пределах одного нейрона, так и при межнейронных контактах</w:t>
      </w:r>
      <w:r w:rsidR="00F21D92" w:rsidRPr="00F21D92">
        <w:t xml:space="preserve">. </w:t>
      </w:r>
      <w:r w:rsidRPr="00F21D92">
        <w:t>Первая гипотеза, связывающая возбуждение клетки с изменением чрезмембранного электрического потенциала, принадлежит Бернштейну</w:t>
      </w:r>
      <w:r w:rsidR="00F21D92">
        <w:t xml:space="preserve"> (</w:t>
      </w:r>
      <w:r w:rsidRPr="00F21D92">
        <w:t>1912</w:t>
      </w:r>
      <w:r w:rsidR="00F21D92" w:rsidRPr="00F21D92">
        <w:t xml:space="preserve">). </w:t>
      </w:r>
      <w:r w:rsidRPr="00F21D92">
        <w:t xml:space="preserve">Он представлял возбуждение как результат распространения потенциала действия, но развитие его в зоне влияния возбуждающего фактора объяснял деполяризацией мембраны на основе одинакового по интенсивности потока </w:t>
      </w:r>
      <w:r w:rsidRPr="00F21D92">
        <w:rPr>
          <w:lang w:val="en-US"/>
        </w:rPr>
        <w:t>Na</w:t>
      </w:r>
      <w:r w:rsidRPr="00F21D92">
        <w:rPr>
          <w:vertAlign w:val="superscript"/>
        </w:rPr>
        <w:t>+</w:t>
      </w:r>
      <w:r w:rsidRPr="00F21D92">
        <w:t xml:space="preserve"> внутрь клетки и К</w:t>
      </w:r>
      <w:r w:rsidRPr="00F21D92">
        <w:rPr>
          <w:vertAlign w:val="superscript"/>
        </w:rPr>
        <w:t>+</w:t>
      </w:r>
      <w:r w:rsidRPr="00F21D92">
        <w:t xml:space="preserve"> в обратном направлении</w:t>
      </w:r>
      <w:r w:rsidR="00F21D92" w:rsidRPr="00F21D92">
        <w:t>.</w:t>
      </w:r>
    </w:p>
    <w:p w:rsidR="00F21D92" w:rsidRDefault="00E32B23" w:rsidP="00F21D92">
      <w:r w:rsidRPr="00F21D92">
        <w:t>В дальнейшем выяснилось, что при таком понимании процессов, происходящих в клетке в ответ на раздражение ее, величина потенциала на границе деполяризованной и поляризованной зон мембраны не может быть выше потенциала покоя и, соответственно, не может вызывать распространения возбуждения, так как потенциал действия должен превышать трансмембранный потенциал покоя</w:t>
      </w:r>
      <w:r w:rsidR="00F21D92">
        <w:t xml:space="preserve"> (</w:t>
      </w:r>
      <w:r w:rsidRPr="00F21D92">
        <w:t>60</w:t>
      </w:r>
      <w:r w:rsidR="00F21D92" w:rsidRPr="00F21D92">
        <w:t>-</w:t>
      </w:r>
      <w:r w:rsidRPr="00F21D92">
        <w:t>80 мВ</w:t>
      </w:r>
      <w:r w:rsidR="00F21D92" w:rsidRPr="00F21D92">
        <w:t xml:space="preserve">) </w:t>
      </w:r>
      <w:r w:rsidRPr="00F21D92">
        <w:t xml:space="preserve">не менее чем в 1,5 раза Ответ на возникший вопрос был найден после того, как </w:t>
      </w:r>
      <w:r w:rsidRPr="00F21D92">
        <w:rPr>
          <w:lang w:val="en-US"/>
        </w:rPr>
        <w:t>A</w:t>
      </w:r>
      <w:r w:rsidRPr="00F21D92">
        <w:t xml:space="preserve"> </w:t>
      </w:r>
      <w:r w:rsidRPr="00F21D92">
        <w:rPr>
          <w:lang w:val="en-US"/>
        </w:rPr>
        <w:t>Hodgkin</w:t>
      </w:r>
      <w:r w:rsidRPr="00F21D92">
        <w:t xml:space="preserve"> и В</w:t>
      </w:r>
      <w:r w:rsidR="00F21D92" w:rsidRPr="00F21D92">
        <w:t xml:space="preserve">. </w:t>
      </w:r>
      <w:r w:rsidRPr="00F21D92">
        <w:rPr>
          <w:lang w:val="en-US"/>
        </w:rPr>
        <w:t>Katz</w:t>
      </w:r>
      <w:r w:rsidR="00F21D92">
        <w:t xml:space="preserve"> (</w:t>
      </w:r>
      <w:r w:rsidRPr="00F21D92">
        <w:t>1949</w:t>
      </w:r>
      <w:r w:rsidR="00F21D92" w:rsidRPr="00F21D92">
        <w:t xml:space="preserve">) </w:t>
      </w:r>
      <w:r w:rsidRPr="00F21D92">
        <w:t>установили, что перемещение К</w:t>
      </w:r>
      <w:r w:rsidRPr="00F21D92">
        <w:rPr>
          <w:vertAlign w:val="superscript"/>
        </w:rPr>
        <w:t>+</w:t>
      </w:r>
      <w:r w:rsidRPr="00F21D92">
        <w:t xml:space="preserve"> и </w:t>
      </w:r>
      <w:r w:rsidRPr="00F21D92">
        <w:rPr>
          <w:lang w:val="en-US"/>
        </w:rPr>
        <w:t>Na</w:t>
      </w:r>
      <w:r w:rsidRPr="00F21D92">
        <w:rPr>
          <w:vertAlign w:val="superscript"/>
        </w:rPr>
        <w:t>+</w:t>
      </w:r>
      <w:r w:rsidRPr="00F21D92">
        <w:t xml:space="preserve"> через мембрану при раздражении клетки происходит неравномерно</w:t>
      </w:r>
      <w:r w:rsidR="00F21D92" w:rsidRPr="00F21D92">
        <w:t xml:space="preserve">: </w:t>
      </w:r>
      <w:r w:rsidRPr="00F21D92">
        <w:t>выходу К</w:t>
      </w:r>
      <w:r w:rsidRPr="00F21D92">
        <w:rPr>
          <w:vertAlign w:val="superscript"/>
        </w:rPr>
        <w:t>+</w:t>
      </w:r>
      <w:r w:rsidRPr="00F21D92">
        <w:t xml:space="preserve"> из клетки предшествует интенсивный ток </w:t>
      </w:r>
      <w:r w:rsidRPr="00F21D92">
        <w:rPr>
          <w:lang w:val="en-US"/>
        </w:rPr>
        <w:t>Na</w:t>
      </w:r>
      <w:r w:rsidRPr="00F21D92">
        <w:rPr>
          <w:vertAlign w:val="superscript"/>
        </w:rPr>
        <w:t>+</w:t>
      </w:r>
      <w:r w:rsidRPr="00F21D92">
        <w:t xml:space="preserve"> в клетку</w:t>
      </w:r>
      <w:r w:rsidR="00F21D92" w:rsidRPr="00F21D92">
        <w:t xml:space="preserve">. </w:t>
      </w:r>
      <w:r w:rsidRPr="00F21D92">
        <w:t xml:space="preserve">При этом в зоне раздражения на мембране клетки возникает обратное обычному распределение зарядов, </w:t>
      </w:r>
      <w:r w:rsidR="00F21D92">
        <w:t>т.е.</w:t>
      </w:r>
      <w:r w:rsidR="00F21D92" w:rsidRPr="00F21D92">
        <w:t xml:space="preserve"> </w:t>
      </w:r>
      <w:r w:rsidRPr="00F21D92">
        <w:t>снаружи электрический заряд становится отрицательным, а с внутренней поверхности</w:t>
      </w:r>
      <w:r w:rsidR="00F21D92" w:rsidRPr="00F21D92">
        <w:t xml:space="preserve"> - </w:t>
      </w:r>
      <w:r w:rsidRPr="00F21D92">
        <w:t>положительным</w:t>
      </w:r>
      <w:r w:rsidR="00F21D92" w:rsidRPr="00F21D92">
        <w:t xml:space="preserve">. </w:t>
      </w:r>
      <w:r w:rsidRPr="00F21D92">
        <w:t>Возникающий на границе возбуждения потенциал при таком изменении электрического заряда мембраны значительно превышает потенциал покоя, что и обусловливает способность его распространять возбуждение</w:t>
      </w:r>
      <w:r w:rsidR="00F21D92" w:rsidRPr="00F21D92">
        <w:t xml:space="preserve">. </w:t>
      </w:r>
      <w:r w:rsidRPr="00F21D92">
        <w:t>Возвращение К</w:t>
      </w:r>
      <w:r w:rsidRPr="00F21D92">
        <w:rPr>
          <w:vertAlign w:val="superscript"/>
        </w:rPr>
        <w:t>+</w:t>
      </w:r>
      <w:r w:rsidRPr="00F21D92">
        <w:t xml:space="preserve"> в клетку и извлечение из нее </w:t>
      </w:r>
      <w:r w:rsidRPr="00F21D92">
        <w:rPr>
          <w:lang w:val="en-US"/>
        </w:rPr>
        <w:t>Na</w:t>
      </w:r>
      <w:r w:rsidRPr="00F21D92">
        <w:t>+</w:t>
      </w:r>
      <w:r w:rsidR="00F21D92">
        <w:t xml:space="preserve"> (</w:t>
      </w:r>
      <w:r w:rsidRPr="00F21D92">
        <w:t>катионный насос</w:t>
      </w:r>
      <w:r w:rsidR="00F21D92" w:rsidRPr="00F21D92">
        <w:t xml:space="preserve">) </w:t>
      </w:r>
      <w:r w:rsidRPr="00F21D92">
        <w:t>происходит в следующей фазе и сопровождается затратой АТФ</w:t>
      </w:r>
      <w:r w:rsidR="00F21D92" w:rsidRPr="00F21D92">
        <w:t xml:space="preserve">. </w:t>
      </w:r>
      <w:r w:rsidRPr="00F21D92">
        <w:t>В механизме перехода клетки из состояния покоя в состояние возбуждения с последующим восстановлением трансмембранного потенциала покоя важную роль придают Са</w:t>
      </w:r>
      <w:r w:rsidRPr="00F21D92">
        <w:rPr>
          <w:vertAlign w:val="superscript"/>
        </w:rPr>
        <w:t>2+</w:t>
      </w:r>
      <w:r w:rsidR="00F21D92" w:rsidRPr="00F21D92">
        <w:t xml:space="preserve">. </w:t>
      </w:r>
      <w:r w:rsidRPr="00F21D92">
        <w:t xml:space="preserve">С влиянием их связывают интенсивности тока </w:t>
      </w:r>
      <w:r w:rsidRPr="00F21D92">
        <w:rPr>
          <w:lang w:val="en-US"/>
        </w:rPr>
        <w:t>Na</w:t>
      </w:r>
      <w:r w:rsidRPr="00F21D92">
        <w:rPr>
          <w:vertAlign w:val="superscript"/>
        </w:rPr>
        <w:t>+</w:t>
      </w:r>
      <w:r w:rsidRPr="00F21D92">
        <w:t xml:space="preserve"> и К</w:t>
      </w:r>
      <w:r w:rsidRPr="00F21D92">
        <w:rPr>
          <w:vertAlign w:val="superscript"/>
        </w:rPr>
        <w:t>+</w:t>
      </w:r>
      <w:r w:rsidRPr="00F21D92">
        <w:t xml:space="preserve"> через мембрану во время ее деполяризации и восстановления потенциала покоя</w:t>
      </w:r>
      <w:r w:rsidR="00F21D92" w:rsidRPr="00F21D92">
        <w:t>.</w:t>
      </w:r>
    </w:p>
    <w:p w:rsidR="00F21D92" w:rsidRDefault="00E32B23" w:rsidP="00F21D92">
      <w:r w:rsidRPr="00F21D92">
        <w:t>Интимный механизм перемещения катионов через клеточную мембрану при формировании потенциала действия, его распространении и восстановлении исходного состояния клетки остается не вполне ясным</w:t>
      </w:r>
      <w:r w:rsidR="00F21D92" w:rsidRPr="00F21D92">
        <w:t xml:space="preserve">. </w:t>
      </w:r>
      <w:r w:rsidRPr="00F21D92">
        <w:t>Существует мнение, что поток ионов идет не через фосфолипидные структуры мембраны, а через своеобразные</w:t>
      </w:r>
      <w:r w:rsidR="00F21D92">
        <w:t xml:space="preserve"> "</w:t>
      </w:r>
      <w:r w:rsidRPr="00F21D92">
        <w:t>каналы</w:t>
      </w:r>
      <w:r w:rsidR="00F21D92">
        <w:t xml:space="preserve">", </w:t>
      </w:r>
      <w:r w:rsidRPr="00F21D92">
        <w:t>образованные белковыми молекулами</w:t>
      </w:r>
      <w:r w:rsidR="00F21D92" w:rsidRPr="00F21D92">
        <w:t xml:space="preserve">. </w:t>
      </w:r>
      <w:r w:rsidRPr="00F21D92">
        <w:t>Причем предполагают наличие молекул-проводников, перемещающих по этим</w:t>
      </w:r>
      <w:r w:rsidR="00F21D92">
        <w:t xml:space="preserve"> "</w:t>
      </w:r>
      <w:r w:rsidRPr="00F21D92">
        <w:t>каналам</w:t>
      </w:r>
      <w:r w:rsidR="00F21D92">
        <w:t xml:space="preserve">" </w:t>
      </w:r>
      <w:r w:rsidRPr="00F21D92">
        <w:rPr>
          <w:lang w:val="en-US"/>
        </w:rPr>
        <w:t>Na</w:t>
      </w:r>
      <w:r w:rsidRPr="00F21D92">
        <w:rPr>
          <w:vertAlign w:val="superscript"/>
        </w:rPr>
        <w:t>+</w:t>
      </w:r>
      <w:r w:rsidRPr="00F21D92">
        <w:t xml:space="preserve"> и К</w:t>
      </w:r>
      <w:r w:rsidRPr="00F21D92">
        <w:rPr>
          <w:vertAlign w:val="superscript"/>
        </w:rPr>
        <w:t>+</w:t>
      </w:r>
      <w:r w:rsidR="00F21D92" w:rsidRPr="00F21D92">
        <w:t xml:space="preserve"> [</w:t>
      </w:r>
      <w:r w:rsidRPr="00F21D92">
        <w:rPr>
          <w:lang w:val="en-US"/>
        </w:rPr>
        <w:t>Gage</w:t>
      </w:r>
      <w:r w:rsidRPr="00F21D92">
        <w:t xml:space="preserve"> </w:t>
      </w:r>
      <w:r w:rsidRPr="00F21D92">
        <w:rPr>
          <w:lang w:val="en-US"/>
        </w:rPr>
        <w:t>P</w:t>
      </w:r>
      <w:r w:rsidR="00F21D92" w:rsidRPr="00F21D92">
        <w:t xml:space="preserve">. </w:t>
      </w:r>
      <w:r w:rsidRPr="00F21D92">
        <w:rPr>
          <w:lang w:val="en-US"/>
        </w:rPr>
        <w:t>W</w:t>
      </w:r>
      <w:r w:rsidR="00F21D92">
        <w:t>.,</w:t>
      </w:r>
      <w:r w:rsidRPr="00F21D92">
        <w:t xml:space="preserve"> </w:t>
      </w:r>
      <w:r w:rsidRPr="00F21D92">
        <w:rPr>
          <w:lang w:val="en-US"/>
        </w:rPr>
        <w:t>Hammil</w:t>
      </w:r>
      <w:r w:rsidRPr="00F21D92">
        <w:t xml:space="preserve"> О</w:t>
      </w:r>
      <w:r w:rsidR="00F21D92">
        <w:t>.Р.,</w:t>
      </w:r>
      <w:r w:rsidR="00F21D92" w:rsidRPr="00F21D92">
        <w:t xml:space="preserve"> 19</w:t>
      </w:r>
      <w:r w:rsidRPr="00F21D92">
        <w:t>81</w:t>
      </w:r>
      <w:r w:rsidR="00F21D92" w:rsidRPr="00F21D92">
        <w:t xml:space="preserve">; </w:t>
      </w:r>
      <w:r w:rsidRPr="00F21D92">
        <w:rPr>
          <w:lang w:val="en-US"/>
        </w:rPr>
        <w:t>Roth</w:t>
      </w:r>
      <w:r w:rsidRPr="00F21D92">
        <w:t xml:space="preserve"> </w:t>
      </w:r>
      <w:r w:rsidRPr="00F21D92">
        <w:rPr>
          <w:lang w:val="en-US"/>
        </w:rPr>
        <w:t>S</w:t>
      </w:r>
      <w:r w:rsidR="00F21D92">
        <w:t xml:space="preserve">.Н., </w:t>
      </w:r>
      <w:r w:rsidR="00F21D92" w:rsidRPr="00F21D92">
        <w:t>19</w:t>
      </w:r>
      <w:r w:rsidRPr="00F21D92">
        <w:t>79</w:t>
      </w:r>
      <w:r w:rsidR="00F21D92" w:rsidRPr="00F21D92">
        <w:t>].</w:t>
      </w:r>
    </w:p>
    <w:p w:rsidR="00F21D92" w:rsidRDefault="00E32B23" w:rsidP="00F21D92">
      <w:r w:rsidRPr="00F21D92">
        <w:t>Помимо рассмотренных выше представлений об электрических процессах, сопровождающих возбуждение клеток, изложению современного понимания механизмов действия общих анестетиков целесообразно предпослать краткие сведения о структуре и функции межнейронных контактов</w:t>
      </w:r>
      <w:r w:rsidR="00F21D92" w:rsidRPr="00F21D92">
        <w:t xml:space="preserve">. </w:t>
      </w:r>
      <w:r w:rsidRPr="00F21D92">
        <w:t>Для них характерны специфическая чувствительность к определенным эндогенным веществам</w:t>
      </w:r>
      <w:r w:rsidR="00F21D92">
        <w:t xml:space="preserve"> (</w:t>
      </w:r>
      <w:r w:rsidRPr="00F21D92">
        <w:t>медиаторам</w:t>
      </w:r>
      <w:r w:rsidR="00F21D92" w:rsidRPr="00F21D92">
        <w:t xml:space="preserve">) </w:t>
      </w:r>
      <w:r w:rsidRPr="00F21D92">
        <w:t>и также определенным фармакологическим средствам, некоторое замедление проведения возбуждения по сравнению с нервным волокном, односторонность проведения импульсов</w:t>
      </w:r>
      <w:r w:rsidR="00F21D92" w:rsidRPr="00F21D92">
        <w:t xml:space="preserve">. </w:t>
      </w:r>
      <w:r w:rsidRPr="00F21D92">
        <w:t>Помимо этого, синапсы обладают способностью суммировать импульсы и трансформировать ритмическое возбуждение</w:t>
      </w:r>
      <w:r w:rsidR="00F21D92" w:rsidRPr="00F21D92">
        <w:t xml:space="preserve">. </w:t>
      </w:r>
      <w:r w:rsidRPr="00F21D92">
        <w:t>По строению и функциональной характеристике синапсы ЦНС чрезвычайно разнообразны</w:t>
      </w:r>
      <w:r w:rsidR="00F21D92" w:rsidRPr="00F21D92">
        <w:t xml:space="preserve">. </w:t>
      </w:r>
      <w:r w:rsidRPr="00F21D92">
        <w:t xml:space="preserve">Основными структурными </w:t>
      </w:r>
      <w:r w:rsidR="008A070E">
        <w:t>элементами их являются терминали</w:t>
      </w:r>
      <w:r w:rsidRPr="00F21D92">
        <w:t xml:space="preserve"> приводящего и отводящего нервных волокон, пресинаптическая и постсинаптическая мембраны, синаптическая щель</w:t>
      </w:r>
      <w:r w:rsidR="00F21D92" w:rsidRPr="00F21D92">
        <w:t xml:space="preserve">. </w:t>
      </w:r>
      <w:r w:rsidRPr="00F21D92">
        <w:t>В пресинаптических окончаниях нервных волокон</w:t>
      </w:r>
      <w:r w:rsidR="00F21D92">
        <w:t xml:space="preserve"> (</w:t>
      </w:r>
      <w:r w:rsidRPr="00F21D92">
        <w:t>преимущественно на границе с синаптической щелью</w:t>
      </w:r>
      <w:r w:rsidR="00F21D92" w:rsidRPr="00F21D92">
        <w:t xml:space="preserve">) </w:t>
      </w:r>
      <w:r w:rsidRPr="00F21D92">
        <w:t>сосредоточены мельчайшие пузырьки с медиатором</w:t>
      </w:r>
      <w:r w:rsidR="00F21D92" w:rsidRPr="00F21D92">
        <w:t xml:space="preserve">. </w:t>
      </w:r>
      <w:r w:rsidRPr="00F21D92">
        <w:t>Есть данные о том, что медиатор вырабатывается находящимися в пресинаптических терминалях митохондриями</w:t>
      </w:r>
      <w:r w:rsidR="00F21D92" w:rsidRPr="00F21D92">
        <w:t xml:space="preserve">. </w:t>
      </w:r>
      <w:r w:rsidRPr="00F21D92">
        <w:t>Распространяющееся по нервному волокну возбуждение в виде потенциала действия, достигая пресинаптической мембраны, вызывает выделение первичной очень небольшой порции медиатора</w:t>
      </w:r>
      <w:r w:rsidR="00F21D92" w:rsidRPr="00F21D92">
        <w:t xml:space="preserve">. </w:t>
      </w:r>
      <w:r w:rsidRPr="00F21D92">
        <w:t>Последний своим действием на рецепторы пресинаптической мембраны приводит к поступлению в синаптическую щель такого количества медиаторов, которое способно обеспечить передачу импульса на другой нейрон</w:t>
      </w:r>
      <w:r w:rsidR="00F21D92" w:rsidRPr="00F21D92">
        <w:t xml:space="preserve">. </w:t>
      </w:r>
      <w:r w:rsidRPr="00F21D92">
        <w:t>При этом в результате возбуждения медиатором рецепторов постсинаптической мембраны формируется постсинаптический потенциал, а затем и потенциал действия, который, распространяясь, приводит нейрон в возбуждение</w:t>
      </w:r>
      <w:r w:rsidR="00627468">
        <w:t>.</w:t>
      </w:r>
      <w:r w:rsidRPr="00F21D92">
        <w:t xml:space="preserve"> Большинство нейронов ЦНС через синапсы связано с сотнями и тысячами других нейронов, и каждый из поступающих от них импульсов приводит к образованию возбуждающего или тормозящего постсинаптического потенциала</w:t>
      </w:r>
      <w:r w:rsidR="00F21D92" w:rsidRPr="00F21D92">
        <w:t xml:space="preserve">. </w:t>
      </w:r>
      <w:r w:rsidRPr="00F21D92">
        <w:t>В результате функциональное состояние того или иного нейрона в каждый данный момент зависит от взаимодействия потенциалов различного характера</w:t>
      </w:r>
      <w:r w:rsidR="00F21D92" w:rsidRPr="00F21D92">
        <w:t>.</w:t>
      </w:r>
    </w:p>
    <w:p w:rsidR="00F21D92" w:rsidRPr="00F21D92" w:rsidRDefault="008A070E" w:rsidP="008A070E">
      <w:pPr>
        <w:pStyle w:val="2"/>
      </w:pPr>
      <w:r>
        <w:br w:type="page"/>
      </w:r>
      <w:bookmarkStart w:id="2" w:name="_Toc253837219"/>
      <w:r w:rsidR="00E32B23" w:rsidRPr="00F21D92">
        <w:t>2</w:t>
      </w:r>
      <w:r w:rsidR="00F21D92" w:rsidRPr="00F21D92">
        <w:t xml:space="preserve">. </w:t>
      </w:r>
      <w:r w:rsidR="00E32B23" w:rsidRPr="00F21D92">
        <w:t>Современное понимание механизмов общей анестезии</w:t>
      </w:r>
      <w:bookmarkEnd w:id="2"/>
    </w:p>
    <w:p w:rsidR="008A070E" w:rsidRDefault="008A070E" w:rsidP="00F21D92"/>
    <w:p w:rsidR="00F21D92" w:rsidRDefault="00E32B23" w:rsidP="00F21D92">
      <w:r w:rsidRPr="00F21D92">
        <w:t>Выяснение сложных механизмов действия общих анестетиков на процессы, связанные с формированием и распространением возбуждения в нервной системе, несмотря на резко возросшие в последние десятилетия методические возможности, связано с большими трудностями</w:t>
      </w:r>
      <w:r w:rsidR="00F21D92" w:rsidRPr="00F21D92">
        <w:t xml:space="preserve">. </w:t>
      </w:r>
      <w:r w:rsidRPr="00F21D92">
        <w:t>Сложившееся представление об этих механизмах предусматривает влияние анестетиков прежде всего на процессы образования и распространения потенциала действия на уровне самих нейронов и, особенно, межнейронных контактов</w:t>
      </w:r>
      <w:r w:rsidR="00F21D92" w:rsidRPr="00F21D92">
        <w:t xml:space="preserve">. </w:t>
      </w:r>
      <w:r w:rsidRPr="00F21D92">
        <w:t>Поскольку синапсы являются в рефлекторной цепи звеном не только наиболее сложным, но и наиболее подверженным влиянию на его функцию различного рода эндогенных и экзогенных факторов, тормозящее влияние анестетиков на передачу импульсов в них проявляется больше, чем на возбудимость мембраны нейрона</w:t>
      </w:r>
      <w:r w:rsidR="00F21D92" w:rsidRPr="00F21D92">
        <w:t>.</w:t>
      </w:r>
    </w:p>
    <w:p w:rsidR="00F21D92" w:rsidRDefault="00E32B23" w:rsidP="00F21D92">
      <w:r w:rsidRPr="00F21D92">
        <w:t>Предположение о том, что общие анестетики реализуют свое специфическое действие в основном через синапсы, впервые высказал в 1906 г</w:t>
      </w:r>
      <w:r w:rsidR="00F21D92" w:rsidRPr="00F21D92">
        <w:t xml:space="preserve">. </w:t>
      </w:r>
      <w:r w:rsidRPr="00F21D92">
        <w:t xml:space="preserve">известный английский физиолог </w:t>
      </w:r>
      <w:r w:rsidRPr="00F21D92">
        <w:rPr>
          <w:lang w:val="en-US"/>
        </w:rPr>
        <w:t>Ch</w:t>
      </w:r>
      <w:r w:rsidR="00F21D92" w:rsidRPr="00F21D92">
        <w:t xml:space="preserve">. </w:t>
      </w:r>
      <w:r w:rsidRPr="00F21D92">
        <w:rPr>
          <w:lang w:val="en-US"/>
        </w:rPr>
        <w:t>Sherrington</w:t>
      </w:r>
      <w:r w:rsidR="00F21D92" w:rsidRPr="00F21D92">
        <w:t xml:space="preserve">. </w:t>
      </w:r>
      <w:r w:rsidRPr="00F21D92">
        <w:t>В дальнейшем было установлено, что общие анестетики оказывают выраженное тормозящее действие на синаптическую передачу в дозах, которые существенно не влияют на распространение возбуждения по мембране нейрона</w:t>
      </w:r>
      <w:r w:rsidR="00F21D92" w:rsidRPr="00F21D92">
        <w:t xml:space="preserve">. </w:t>
      </w:r>
      <w:r w:rsidRPr="00F21D92">
        <w:t>Для торможения распространения потенциала действия на мембране необходимы более значительные концентрации анестетика, хотя сам механизм торможения в том и другом случае аналогичен</w:t>
      </w:r>
      <w:r w:rsidR="00F21D92" w:rsidRPr="00F21D92">
        <w:t>.</w:t>
      </w:r>
    </w:p>
    <w:p w:rsidR="00F21D92" w:rsidRDefault="00E32B23" w:rsidP="00F21D92">
      <w:r w:rsidRPr="00F21D92">
        <w:t>Механизм угнетения возбудимости нейронов и торможения синаптической передачи возбуждения под влиянием анестетиков полностью не раскрыт</w:t>
      </w:r>
      <w:r w:rsidR="00F21D92" w:rsidRPr="00F21D92">
        <w:t xml:space="preserve">. </w:t>
      </w:r>
      <w:r w:rsidRPr="00F21D92">
        <w:t>При объяснении его некоторые исследователи исходят из того, что молекулы анестетика образуют на мембране нейрона своеобразный плащ, затрудняющий прохождение через нее ионов и, следовательно, препятствующий процессу деполяризации мембраны</w:t>
      </w:r>
      <w:r w:rsidR="00F21D92" w:rsidRPr="00F21D92">
        <w:t xml:space="preserve">. </w:t>
      </w:r>
      <w:r w:rsidRPr="00F21D92">
        <w:t>Другое представление основано на изменении под влиянием анестетиков функции катионных</w:t>
      </w:r>
      <w:r w:rsidR="00F21D92">
        <w:t xml:space="preserve"> "</w:t>
      </w:r>
      <w:r w:rsidRPr="00F21D92">
        <w:t>каналов</w:t>
      </w:r>
      <w:r w:rsidR="00F21D92">
        <w:t xml:space="preserve">" </w:t>
      </w:r>
      <w:r w:rsidRPr="00F21D92">
        <w:t>клеточных мембран</w:t>
      </w:r>
      <w:r w:rsidR="00F21D92" w:rsidRPr="00F21D92">
        <w:t xml:space="preserve"> [</w:t>
      </w:r>
      <w:r w:rsidRPr="00F21D92">
        <w:rPr>
          <w:lang w:val="en-US"/>
        </w:rPr>
        <w:t>Mullins</w:t>
      </w:r>
      <w:r w:rsidRPr="00F21D92">
        <w:t xml:space="preserve"> </w:t>
      </w:r>
      <w:r w:rsidRPr="00F21D92">
        <w:rPr>
          <w:lang w:val="en-US"/>
        </w:rPr>
        <w:t>L</w:t>
      </w:r>
      <w:r w:rsidR="00F21D92" w:rsidRPr="00F21D92">
        <w:t xml:space="preserve">. </w:t>
      </w:r>
      <w:r w:rsidRPr="00F21D92">
        <w:rPr>
          <w:lang w:val="en-US"/>
        </w:rPr>
        <w:t>J</w:t>
      </w:r>
      <w:r w:rsidR="00F21D92" w:rsidRPr="00F21D92">
        <w:t>., 19</w:t>
      </w:r>
      <w:r w:rsidRPr="00F21D92">
        <w:t>75</w:t>
      </w:r>
      <w:r w:rsidR="00F21D92" w:rsidRPr="00F21D92">
        <w:t xml:space="preserve">; </w:t>
      </w:r>
      <w:r w:rsidRPr="00F21D92">
        <w:rPr>
          <w:lang w:val="en-US"/>
        </w:rPr>
        <w:t>Kendic</w:t>
      </w:r>
      <w:r w:rsidRPr="00F21D92">
        <w:t xml:space="preserve"> </w:t>
      </w:r>
      <w:r w:rsidRPr="00F21D92">
        <w:rPr>
          <w:lang w:val="en-US"/>
        </w:rPr>
        <w:t>J</w:t>
      </w:r>
      <w:r w:rsidR="00F21D92" w:rsidRPr="00F21D92">
        <w:t xml:space="preserve">. </w:t>
      </w:r>
      <w:r w:rsidRPr="00F21D92">
        <w:rPr>
          <w:lang w:val="en-US"/>
        </w:rPr>
        <w:t>J</w:t>
      </w:r>
      <w:r w:rsidR="00F21D92">
        <w:t>.,</w:t>
      </w:r>
      <w:r w:rsidRPr="00F21D92">
        <w:t xml:space="preserve"> </w:t>
      </w:r>
      <w:r w:rsidRPr="00F21D92">
        <w:rPr>
          <w:lang w:val="en-US"/>
        </w:rPr>
        <w:t>Tradell</w:t>
      </w:r>
      <w:r w:rsidRPr="00F21D92">
        <w:t xml:space="preserve"> </w:t>
      </w:r>
      <w:r w:rsidRPr="00F21D92">
        <w:rPr>
          <w:lang w:val="en-US"/>
        </w:rPr>
        <w:t>J</w:t>
      </w:r>
      <w:r w:rsidR="00F21D92" w:rsidRPr="00F21D92">
        <w:t>., 19</w:t>
      </w:r>
      <w:r w:rsidRPr="00F21D92">
        <w:t>76</w:t>
      </w:r>
      <w:r w:rsidR="00F21D92" w:rsidRPr="00F21D92">
        <w:t xml:space="preserve">]. </w:t>
      </w:r>
      <w:r w:rsidRPr="00F21D92">
        <w:t>Эти авторы допускают два варианта такого рода блокады</w:t>
      </w:r>
      <w:r w:rsidR="00F21D92" w:rsidRPr="00F21D92">
        <w:t xml:space="preserve">. </w:t>
      </w:r>
      <w:r w:rsidRPr="00F21D92">
        <w:t>Первый из них сводится к перекрытию молекулами анестетика входа в</w:t>
      </w:r>
      <w:r w:rsidR="00F21D92">
        <w:t xml:space="preserve"> "</w:t>
      </w:r>
      <w:r w:rsidRPr="00F21D92">
        <w:t>каналы</w:t>
      </w:r>
      <w:r w:rsidR="00F21D92">
        <w:t xml:space="preserve">", </w:t>
      </w:r>
      <w:r w:rsidRPr="00F21D92">
        <w:t xml:space="preserve">предназначенные для транспорта </w:t>
      </w:r>
      <w:r w:rsidRPr="00F21D92">
        <w:rPr>
          <w:lang w:val="en-US"/>
        </w:rPr>
        <w:t>Na</w:t>
      </w:r>
      <w:r w:rsidRPr="00F21D92">
        <w:t>+</w:t>
      </w:r>
      <w:r w:rsidR="00F21D92" w:rsidRPr="00F21D92">
        <w:t xml:space="preserve">. </w:t>
      </w:r>
      <w:r w:rsidRPr="00F21D92">
        <w:t>Второй вариант предусматривает такие изменения в структуре липидов мембраны или белковых ее элементов, которые лишают натриевые</w:t>
      </w:r>
      <w:r w:rsidR="00F21D92">
        <w:t xml:space="preserve"> "</w:t>
      </w:r>
      <w:r w:rsidRPr="00F21D92">
        <w:t>каналы</w:t>
      </w:r>
      <w:r w:rsidR="00F21D92">
        <w:t xml:space="preserve">" </w:t>
      </w:r>
      <w:r w:rsidRPr="00F21D92">
        <w:t>способности раскрываться в ответ на возбуждение</w:t>
      </w:r>
      <w:r w:rsidR="00F21D92">
        <w:t xml:space="preserve"> (рис.1</w:t>
      </w:r>
      <w:r w:rsidR="00F21D92" w:rsidRPr="00F21D92">
        <w:t xml:space="preserve">). </w:t>
      </w:r>
      <w:r w:rsidRPr="00F21D92">
        <w:t>Есть предположение, что в этом процессе играют значительную роль Са</w:t>
      </w:r>
      <w:r w:rsidRPr="00F21D92">
        <w:rPr>
          <w:vertAlign w:val="superscript"/>
        </w:rPr>
        <w:t>2</w:t>
      </w:r>
      <w:r w:rsidRPr="00F21D92">
        <w:t>+, которые под влиянием анестетиков теряют подвижность и задерживаются в мембране</w:t>
      </w:r>
      <w:r w:rsidR="00F21D92" w:rsidRPr="00F21D92">
        <w:t>.</w:t>
      </w:r>
    </w:p>
    <w:p w:rsidR="00F21D92" w:rsidRDefault="00E32B23" w:rsidP="00F21D92">
      <w:r w:rsidRPr="00F21D92">
        <w:t>Тот факт, что тормозящее влияние общих анестетиков на распространение возбуждения больше проявляется в синапсах, чем в пределах самого нейрона, вызвал интерес ряда исследователей</w:t>
      </w:r>
      <w:r w:rsidR="00F21D92" w:rsidRPr="00F21D92">
        <w:t xml:space="preserve">. </w:t>
      </w:r>
      <w:r w:rsidRPr="00F21D92">
        <w:t>В этой области накоплены некоторые данные</w:t>
      </w:r>
      <w:r w:rsidR="00F21D92" w:rsidRPr="00F21D92">
        <w:t xml:space="preserve"> [</w:t>
      </w:r>
      <w:r w:rsidRPr="00F21D92">
        <w:t>Шаповалов А</w:t>
      </w:r>
      <w:r w:rsidR="00F21D92">
        <w:t xml:space="preserve">.И., </w:t>
      </w:r>
      <w:r w:rsidR="00F21D92" w:rsidRPr="00F21D92">
        <w:t>19</w:t>
      </w:r>
      <w:r w:rsidRPr="00F21D92">
        <w:t>66</w:t>
      </w:r>
      <w:r w:rsidR="00F21D92" w:rsidRPr="00F21D92">
        <w:t xml:space="preserve">; </w:t>
      </w:r>
      <w:r w:rsidRPr="00F21D92">
        <w:rPr>
          <w:lang w:val="en-US"/>
        </w:rPr>
        <w:t>Gage</w:t>
      </w:r>
      <w:r w:rsidRPr="00F21D92">
        <w:t xml:space="preserve"> </w:t>
      </w:r>
      <w:r w:rsidRPr="00F21D92">
        <w:rPr>
          <w:lang w:val="en-US"/>
        </w:rPr>
        <w:t>P</w:t>
      </w:r>
      <w:r w:rsidR="00F21D92" w:rsidRPr="00F21D92">
        <w:t xml:space="preserve">. </w:t>
      </w:r>
      <w:r w:rsidRPr="00F21D92">
        <w:rPr>
          <w:lang w:val="en-US"/>
        </w:rPr>
        <w:t>W</w:t>
      </w:r>
      <w:r w:rsidR="00F21D92">
        <w:t>.,</w:t>
      </w:r>
      <w:r w:rsidRPr="00F21D92">
        <w:t xml:space="preserve"> </w:t>
      </w:r>
      <w:r w:rsidRPr="00F21D92">
        <w:rPr>
          <w:lang w:val="en-US"/>
        </w:rPr>
        <w:t>Hammil</w:t>
      </w:r>
      <w:r w:rsidRPr="00F21D92">
        <w:t xml:space="preserve"> О</w:t>
      </w:r>
      <w:r w:rsidR="00F21D92" w:rsidRPr="00F21D92">
        <w:t xml:space="preserve">. </w:t>
      </w:r>
      <w:r w:rsidRPr="00F21D92">
        <w:rPr>
          <w:lang w:val="en-US"/>
        </w:rPr>
        <w:t>R</w:t>
      </w:r>
      <w:r w:rsidR="00F21D92" w:rsidRPr="00F21D92">
        <w:t>., 19</w:t>
      </w:r>
      <w:r w:rsidRPr="00F21D92">
        <w:t>81</w:t>
      </w:r>
      <w:r w:rsidR="00F21D92">
        <w:t>],</w:t>
      </w:r>
      <w:r w:rsidRPr="00F21D92">
        <w:t xml:space="preserve"> свидетельствующие о вероятности действия анестетиков на различные звенья синаптической передачи возбуждения</w:t>
      </w:r>
      <w:r w:rsidR="00F21D92">
        <w:t xml:space="preserve"> (Рис.6.2</w:t>
      </w:r>
      <w:r w:rsidR="00F21D92" w:rsidRPr="00F21D92">
        <w:t xml:space="preserve">). </w:t>
      </w:r>
      <w:r w:rsidRPr="00F21D92">
        <w:t>Выяснено, что торможение передачи возбуждения под влиянием некоторых анестетиков начинает проявляться на подходе к пресинаптической мембране</w:t>
      </w:r>
      <w:r w:rsidR="00F21D92" w:rsidRPr="00F21D92">
        <w:t xml:space="preserve">. </w:t>
      </w:r>
      <w:r w:rsidRPr="00F21D92">
        <w:t>Здесь, в терминальной части нервного волокна, анестетики снижают гарантийный фактор потенциала действия</w:t>
      </w:r>
      <w:r w:rsidR="00F21D92" w:rsidRPr="00F21D92">
        <w:t xml:space="preserve">. </w:t>
      </w:r>
      <w:r w:rsidRPr="00F21D92">
        <w:t>В самом синапсе влияние анестетиков может проявляться угнетением образования медиатора, снижением чувствительности к нему рецепторов пресинаптической и постсинаптической мембран</w:t>
      </w:r>
      <w:r w:rsidR="00F21D92" w:rsidRPr="00F21D92">
        <w:t xml:space="preserve"> [</w:t>
      </w:r>
      <w:r w:rsidRPr="00F21D92">
        <w:rPr>
          <w:lang w:val="en-US"/>
        </w:rPr>
        <w:t>Alper</w:t>
      </w:r>
      <w:r w:rsidRPr="00F21D92">
        <w:t xml:space="preserve"> </w:t>
      </w:r>
      <w:r w:rsidRPr="00F21D92">
        <w:rPr>
          <w:lang w:val="en-US"/>
        </w:rPr>
        <w:t>M</w:t>
      </w:r>
      <w:r w:rsidR="00F21D92">
        <w:t>.,</w:t>
      </w:r>
      <w:r w:rsidRPr="00F21D92">
        <w:t xml:space="preserve"> </w:t>
      </w:r>
      <w:r w:rsidRPr="00F21D92">
        <w:rPr>
          <w:lang w:val="en-US"/>
        </w:rPr>
        <w:t>Flock</w:t>
      </w:r>
      <w:r w:rsidRPr="00F21D92">
        <w:t xml:space="preserve"> </w:t>
      </w:r>
      <w:r w:rsidRPr="00F21D92">
        <w:rPr>
          <w:lang w:val="en-US"/>
        </w:rPr>
        <w:t>W</w:t>
      </w:r>
      <w:r w:rsidR="00F21D92" w:rsidRPr="00F21D92">
        <w:t>., 19</w:t>
      </w:r>
      <w:r w:rsidRPr="00F21D92">
        <w:t>69</w:t>
      </w:r>
      <w:r w:rsidR="00F21D92" w:rsidRPr="00F21D92">
        <w:t xml:space="preserve">; </w:t>
      </w:r>
      <w:r w:rsidRPr="00F21D92">
        <w:rPr>
          <w:lang w:val="en-US"/>
        </w:rPr>
        <w:t>Franks</w:t>
      </w:r>
      <w:r w:rsidRPr="00F21D92">
        <w:t xml:space="preserve"> </w:t>
      </w:r>
      <w:r w:rsidRPr="00F21D92">
        <w:rPr>
          <w:lang w:val="en-US"/>
        </w:rPr>
        <w:t>N</w:t>
      </w:r>
      <w:r w:rsidR="00F21D92">
        <w:t>.,</w:t>
      </w:r>
      <w:r w:rsidRPr="00F21D92">
        <w:t xml:space="preserve"> </w:t>
      </w:r>
      <w:r w:rsidRPr="00F21D92">
        <w:rPr>
          <w:lang w:val="en-US"/>
        </w:rPr>
        <w:t>Lieb</w:t>
      </w:r>
      <w:r w:rsidRPr="00F21D92">
        <w:t xml:space="preserve"> </w:t>
      </w:r>
      <w:r w:rsidRPr="00F21D92">
        <w:rPr>
          <w:lang w:val="en-US"/>
        </w:rPr>
        <w:t>W</w:t>
      </w:r>
      <w:r w:rsidR="00F21D92" w:rsidRPr="00F21D92">
        <w:t>., 19</w:t>
      </w:r>
      <w:r w:rsidRPr="00F21D92">
        <w:t>82</w:t>
      </w:r>
      <w:r w:rsidR="00F21D92" w:rsidRPr="00F21D92">
        <w:t xml:space="preserve">; </w:t>
      </w:r>
      <w:r w:rsidRPr="00F21D92">
        <w:rPr>
          <w:lang w:val="en-US"/>
        </w:rPr>
        <w:t>Souter</w:t>
      </w:r>
      <w:r w:rsidRPr="00F21D92">
        <w:t xml:space="preserve"> </w:t>
      </w:r>
      <w:r w:rsidRPr="00F21D92">
        <w:rPr>
          <w:lang w:val="en-US"/>
        </w:rPr>
        <w:t>S</w:t>
      </w:r>
      <w:r w:rsidR="00F21D92" w:rsidRPr="00F21D92">
        <w:t xml:space="preserve">. </w:t>
      </w:r>
      <w:r w:rsidRPr="00F21D92">
        <w:rPr>
          <w:lang w:val="en-US"/>
        </w:rPr>
        <w:t>Q</w:t>
      </w:r>
      <w:r w:rsidR="00F21D92" w:rsidRPr="00F21D92">
        <w:t xml:space="preserve">. </w:t>
      </w:r>
      <w:r w:rsidRPr="00F21D92">
        <w:rPr>
          <w:lang w:val="en-US"/>
        </w:rPr>
        <w:t>et</w:t>
      </w:r>
      <w:r w:rsidRPr="00F21D92">
        <w:t xml:space="preserve"> </w:t>
      </w:r>
      <w:r w:rsidRPr="00F21D92">
        <w:rPr>
          <w:lang w:val="en-US"/>
        </w:rPr>
        <w:t>al</w:t>
      </w:r>
      <w:r w:rsidR="00F21D92" w:rsidRPr="00F21D92">
        <w:t>., 19</w:t>
      </w:r>
      <w:r w:rsidRPr="00F21D92">
        <w:t>80</w:t>
      </w:r>
      <w:r w:rsidR="00F21D92" w:rsidRPr="00F21D92">
        <w:t xml:space="preserve">]. </w:t>
      </w:r>
      <w:r w:rsidRPr="00F21D92">
        <w:t>В результате уменьшается возможность формирования постсинаптического возбуждающего потенциала, необходимого для распространения возбуждения</w:t>
      </w:r>
      <w:r w:rsidR="00F21D92" w:rsidRPr="00F21D92">
        <w:t xml:space="preserve">. </w:t>
      </w:r>
      <w:r w:rsidRPr="00F21D92">
        <w:t>Однако и в тех случаях, когда постсинаптический потенциал приводит к формированию потенциала действия, при небольшом гарантийном факторе он может гаснуть в результате действия анестетика на терминаль нервного волокна нейрона, воспринимающего возбуждение</w:t>
      </w:r>
      <w:r w:rsidR="00F21D92" w:rsidRPr="00F21D92">
        <w:t>.</w:t>
      </w:r>
    </w:p>
    <w:p w:rsidR="00F21D92" w:rsidRDefault="00E32B23" w:rsidP="00F21D92">
      <w:r w:rsidRPr="00F21D92">
        <w:t>Естественно, что различные анестетики неодинаково влияют на основные функциональные звенья синапсов</w:t>
      </w:r>
      <w:r w:rsidR="00F21D92" w:rsidRPr="00F21D92">
        <w:t xml:space="preserve">. </w:t>
      </w:r>
      <w:r w:rsidRPr="00F21D92">
        <w:t>Это связано как с неоднородностью последних, так и с особенностями свойств отдельных анестетиков</w:t>
      </w:r>
      <w:r w:rsidR="00F21D92" w:rsidRPr="00F21D92">
        <w:t xml:space="preserve">. </w:t>
      </w:r>
      <w:r w:rsidRPr="00F21D92">
        <w:t>Одни из них тормозят передачу возбуждения преимущественно на уровне терминалей нервных волокон, другие</w:t>
      </w:r>
      <w:r w:rsidR="00F21D92" w:rsidRPr="00F21D92">
        <w:t xml:space="preserve"> - </w:t>
      </w:r>
      <w:r w:rsidRPr="00F21D92">
        <w:t>путем снижения чувствительности рецепторов мембран к медиатору</w:t>
      </w:r>
      <w:r w:rsidRPr="00F21D92">
        <w:rPr>
          <w:smallCaps/>
        </w:rPr>
        <w:t xml:space="preserve"> </w:t>
      </w:r>
      <w:r w:rsidRPr="00F21D92">
        <w:t>или угнетения его образования</w:t>
      </w:r>
      <w:r w:rsidR="00F21D92" w:rsidRPr="00F21D92">
        <w:t>.</w:t>
      </w:r>
    </w:p>
    <w:p w:rsidR="000D15EC" w:rsidRDefault="000D15EC" w:rsidP="00F21D92"/>
    <w:p w:rsidR="00E32B23" w:rsidRPr="00F21D92" w:rsidRDefault="0047399C" w:rsidP="00F21D9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144.75pt">
            <v:imagedata r:id="rId7" o:title=""/>
          </v:shape>
        </w:pict>
      </w:r>
    </w:p>
    <w:p w:rsidR="00F21D92" w:rsidRDefault="00F21D92" w:rsidP="00F21D92">
      <w:r>
        <w:rPr>
          <w:b/>
          <w:bCs/>
        </w:rPr>
        <w:t>Рис.</w:t>
      </w:r>
      <w:r w:rsidR="000D15EC">
        <w:rPr>
          <w:b/>
          <w:bCs/>
        </w:rPr>
        <w:t xml:space="preserve"> </w:t>
      </w:r>
      <w:r>
        <w:rPr>
          <w:b/>
          <w:bCs/>
        </w:rPr>
        <w:t>1</w:t>
      </w:r>
      <w:r w:rsidRPr="00F21D92">
        <w:rPr>
          <w:b/>
          <w:bCs/>
        </w:rPr>
        <w:t xml:space="preserve">. </w:t>
      </w:r>
      <w:r w:rsidR="00E32B23" w:rsidRPr="00F21D92">
        <w:t>Натриевые каналы мембраны нейрона в физиологических условиях</w:t>
      </w:r>
      <w:r>
        <w:t xml:space="preserve"> (</w:t>
      </w:r>
      <w:r w:rsidR="00E32B23" w:rsidRPr="00F21D92">
        <w:t>а</w:t>
      </w:r>
      <w:r w:rsidRPr="00F21D92">
        <w:t>),</w:t>
      </w:r>
      <w:r w:rsidR="00E32B23" w:rsidRPr="00F21D92">
        <w:t xml:space="preserve"> при насыщении мембраны общим анестетиком</w:t>
      </w:r>
      <w:r>
        <w:t xml:space="preserve"> (</w:t>
      </w:r>
      <w:r w:rsidR="00E32B23" w:rsidRPr="00F21D92">
        <w:t>б</w:t>
      </w:r>
      <w:r w:rsidRPr="00F21D92">
        <w:t>).</w:t>
      </w:r>
      <w:r w:rsidR="000D15EC">
        <w:t xml:space="preserve"> </w:t>
      </w:r>
      <w:r w:rsidR="00E32B23" w:rsidRPr="00F21D92">
        <w:rPr>
          <w:lang w:val="en-US"/>
        </w:rPr>
        <w:t>I</w:t>
      </w:r>
      <w:r w:rsidRPr="00F21D92">
        <w:t xml:space="preserve"> - </w:t>
      </w:r>
      <w:r w:rsidR="00E32B23" w:rsidRPr="00F21D92">
        <w:t xml:space="preserve">до возбуждения, </w:t>
      </w:r>
      <w:r w:rsidR="00E32B23" w:rsidRPr="00F21D92">
        <w:rPr>
          <w:lang w:val="en-US"/>
        </w:rPr>
        <w:t>II</w:t>
      </w:r>
      <w:r w:rsidRPr="00F21D92">
        <w:t xml:space="preserve"> - </w:t>
      </w:r>
      <w:r w:rsidR="00E32B23" w:rsidRPr="00F21D92">
        <w:t>под влиянием потенциала действия, 1</w:t>
      </w:r>
      <w:r w:rsidRPr="00F21D92">
        <w:t xml:space="preserve"> - </w:t>
      </w:r>
      <w:r w:rsidR="00E32B23" w:rsidRPr="00F21D92">
        <w:t>мембрана нейрона 2</w:t>
      </w:r>
      <w:r w:rsidRPr="00F21D92">
        <w:t xml:space="preserve"> - </w:t>
      </w:r>
      <w:r w:rsidR="00E32B23" w:rsidRPr="00F21D92">
        <w:t xml:space="preserve">ионы </w:t>
      </w:r>
      <w:r w:rsidR="00E32B23" w:rsidRPr="00F21D92">
        <w:rPr>
          <w:lang w:val="en-US"/>
        </w:rPr>
        <w:t>Na</w:t>
      </w:r>
      <w:r w:rsidR="00E32B23" w:rsidRPr="00F21D92">
        <w:rPr>
          <w:vertAlign w:val="superscript"/>
        </w:rPr>
        <w:t>+</w:t>
      </w:r>
      <w:r w:rsidRPr="00F21D92">
        <w:t xml:space="preserve">; </w:t>
      </w:r>
      <w:r w:rsidR="00E32B23" w:rsidRPr="00F21D92">
        <w:t>3</w:t>
      </w:r>
      <w:r w:rsidRPr="00F21D92">
        <w:t xml:space="preserve"> - </w:t>
      </w:r>
      <w:r w:rsidR="00E32B23" w:rsidRPr="00F21D92">
        <w:t>молекулы анестетика</w:t>
      </w:r>
      <w:r w:rsidRPr="00F21D92">
        <w:t>.</w:t>
      </w:r>
    </w:p>
    <w:p w:rsidR="000D15EC" w:rsidRDefault="000D15EC" w:rsidP="00F21D92"/>
    <w:p w:rsidR="00E32B23" w:rsidRPr="00F21D92" w:rsidRDefault="0047399C" w:rsidP="00F21D92">
      <w:r>
        <w:pict>
          <v:shape id="_x0000_i1026" type="#_x0000_t75" style="width:263.25pt;height:101.25pt">
            <v:imagedata r:id="rId8" o:title=""/>
          </v:shape>
        </w:pict>
      </w:r>
    </w:p>
    <w:p w:rsidR="000D15EC" w:rsidRDefault="00F21D92" w:rsidP="000D15EC">
      <w:r>
        <w:rPr>
          <w:b/>
          <w:bCs/>
        </w:rPr>
        <w:t>Рис.2</w:t>
      </w:r>
      <w:r w:rsidRPr="00F21D92">
        <w:rPr>
          <w:b/>
          <w:bCs/>
        </w:rPr>
        <w:t xml:space="preserve">. </w:t>
      </w:r>
      <w:r w:rsidR="00E32B23" w:rsidRPr="00F21D92">
        <w:t xml:space="preserve">Вероятные зоны действия общих анестетиков на симпатическую передачу возбуждения </w:t>
      </w:r>
      <w:r w:rsidR="00E32B23" w:rsidRPr="00F21D92">
        <w:rPr>
          <w:i/>
          <w:iCs/>
          <w:vertAlign w:val="superscript"/>
          <w:lang w:val="en-US"/>
        </w:rPr>
        <w:t>J</w:t>
      </w:r>
      <w:r w:rsidR="000D15EC">
        <w:t xml:space="preserve">. </w:t>
      </w:r>
      <w:r w:rsidR="00E32B23" w:rsidRPr="00F21D92">
        <w:t>1</w:t>
      </w:r>
      <w:r w:rsidRPr="00F21D92">
        <w:t xml:space="preserve"> - </w:t>
      </w:r>
      <w:r w:rsidR="00E32B23" w:rsidRPr="00F21D92">
        <w:t>пресинаптическая терминаль нервного волокна, 2</w:t>
      </w:r>
      <w:r w:rsidRPr="00F21D92">
        <w:t xml:space="preserve"> - </w:t>
      </w:r>
      <w:r w:rsidR="00E32B23" w:rsidRPr="00F21D92">
        <w:t xml:space="preserve">зона образования медиатора 3 </w:t>
      </w:r>
      <w:r w:rsidR="000D15EC">
        <w:t xml:space="preserve">- </w:t>
      </w:r>
      <w:r w:rsidR="00E32B23" w:rsidRPr="00F21D92">
        <w:t>рецепторы пресинаптической мембраны, 4 рецепторы по</w:t>
      </w:r>
      <w:r w:rsidR="000D15EC">
        <w:t>с</w:t>
      </w:r>
      <w:r w:rsidR="00E32B23" w:rsidRPr="00F21D92">
        <w:t>инаптической мембраны</w:t>
      </w:r>
      <w:r w:rsidR="000D15EC">
        <w:t>, 5 зона формирования постсинап</w:t>
      </w:r>
      <w:r w:rsidR="00E32B23" w:rsidRPr="00F21D92">
        <w:t>тического потенциала действия 6 терминаль постсинаптического нервного волокна</w:t>
      </w:r>
      <w:r w:rsidRPr="00F21D92">
        <w:t>.</w:t>
      </w:r>
    </w:p>
    <w:p w:rsidR="00F21D92" w:rsidRDefault="000D15EC" w:rsidP="00F21D92">
      <w:r>
        <w:br w:type="page"/>
      </w:r>
      <w:r w:rsidR="00E32B23" w:rsidRPr="00F21D92">
        <w:t>Косвенным подтверждением преимущественного действия общих анестетиков в зоне межнейронных контактов может служить функционирование недавно открытой антиноцицептивной системы организма</w:t>
      </w:r>
      <w:r w:rsidR="00F21D92" w:rsidRPr="00F21D92">
        <w:t xml:space="preserve">. </w:t>
      </w:r>
      <w:r w:rsidR="00E32B23" w:rsidRPr="00F21D92">
        <w:t>Она, в современном понимании, представляет собой совокупность механизмов, регулирующих болевую чувствительность и оказывающих тормозящее влияние на ноцицетивную импульсацию в целом</w:t>
      </w:r>
      <w:r w:rsidR="00F21D92" w:rsidRPr="00F21D92">
        <w:t xml:space="preserve">. </w:t>
      </w:r>
      <w:r w:rsidR="00E32B23" w:rsidRPr="00F21D92">
        <w:t>Больше других к н</w:t>
      </w:r>
      <w:r w:rsidR="008F70D3">
        <w:t>астоящему времени изучен антино</w:t>
      </w:r>
      <w:r w:rsidR="00E32B23" w:rsidRPr="00F21D92">
        <w:t>цицептивный механизм, функционирующий на основе взаимодействия имеющихся в центральной нервной системе специфических рецепторов с оделенными опиатами</w:t>
      </w:r>
      <w:r w:rsidR="00F21D92" w:rsidRPr="00F21D92">
        <w:t xml:space="preserve"> [</w:t>
      </w:r>
      <w:r w:rsidR="00E32B23" w:rsidRPr="00F21D92">
        <w:t>Игнатов Ю</w:t>
      </w:r>
      <w:r w:rsidR="00F21D92">
        <w:t xml:space="preserve">.Д., </w:t>
      </w:r>
      <w:r w:rsidR="00F21D92" w:rsidRPr="00F21D92">
        <w:t>19</w:t>
      </w:r>
      <w:r w:rsidR="00E32B23" w:rsidRPr="00F21D92">
        <w:t>84</w:t>
      </w:r>
      <w:r w:rsidR="00F21D92" w:rsidRPr="00F21D92">
        <w:t xml:space="preserve">; </w:t>
      </w:r>
      <w:r w:rsidR="00E32B23" w:rsidRPr="00F21D92">
        <w:t>Калюжный Л</w:t>
      </w:r>
      <w:r w:rsidR="00F21D92">
        <w:t xml:space="preserve">.В., </w:t>
      </w:r>
      <w:r w:rsidR="00F21D92" w:rsidRPr="00F21D92">
        <w:t>19</w:t>
      </w:r>
      <w:r w:rsidR="00E32B23" w:rsidRPr="00F21D92">
        <w:t>84</w:t>
      </w:r>
      <w:r w:rsidR="00F21D92" w:rsidRPr="00F21D92">
        <w:t xml:space="preserve">; </w:t>
      </w:r>
      <w:r w:rsidR="00E32B23" w:rsidRPr="00F21D92">
        <w:t>Лиманский Ю</w:t>
      </w:r>
      <w:r w:rsidR="00F21D92">
        <w:t xml:space="preserve">.П., </w:t>
      </w:r>
      <w:r w:rsidR="00F21D92" w:rsidRPr="00F21D92">
        <w:t>19</w:t>
      </w:r>
      <w:r w:rsidR="00E32B23" w:rsidRPr="00F21D92">
        <w:t>86</w:t>
      </w:r>
      <w:r w:rsidR="00F21D92" w:rsidRPr="00F21D92">
        <w:t xml:space="preserve">]. </w:t>
      </w:r>
      <w:r w:rsidR="00E32B23" w:rsidRPr="00F21D92">
        <w:t>Поскольку по химической структуре последние близки морфину, эти рецепторы, взаимодействуя с экзогенными опиатами, также дают анальгетический эффект</w:t>
      </w:r>
      <w:r w:rsidR="00F21D92" w:rsidRPr="00F21D92">
        <w:t xml:space="preserve">. </w:t>
      </w:r>
      <w:r w:rsidR="00E32B23" w:rsidRPr="00F21D92">
        <w:t xml:space="preserve">Предполагают, что он возникает </w:t>
      </w:r>
      <w:r>
        <w:t>в результате торможения ноцицеп</w:t>
      </w:r>
      <w:r w:rsidR="00E32B23" w:rsidRPr="00F21D92">
        <w:t xml:space="preserve">тивной импульсации на уровне синапсов спинного и головного мозга, </w:t>
      </w:r>
      <w:r w:rsidR="00F21D92">
        <w:t>т.е.</w:t>
      </w:r>
      <w:r w:rsidR="00F21D92" w:rsidRPr="00F21D92">
        <w:t xml:space="preserve"> </w:t>
      </w:r>
      <w:r w:rsidR="00E32B23" w:rsidRPr="00F21D92">
        <w:t>на основе такого же механизма, который считают характерным и для наркотических веществ</w:t>
      </w:r>
      <w:r w:rsidR="00F21D92" w:rsidRPr="00F21D92">
        <w:t>.</w:t>
      </w:r>
    </w:p>
    <w:p w:rsidR="00F21D92" w:rsidRDefault="00E32B23" w:rsidP="00F21D92">
      <w:r w:rsidRPr="00F21D92">
        <w:t>Несмотря на то что рассмотренное выше понимание механизма действия общих анестетиков еще не полностью обосновано фактическими данными по сравнению с разработанными ранее теориями наркоза, эта концепция представляется более целостной и в большей мере соответствует современному состоянию нейрофизиологии</w:t>
      </w:r>
      <w:r w:rsidR="00F21D92" w:rsidRPr="00F21D92">
        <w:t>.</w:t>
      </w:r>
    </w:p>
    <w:p w:rsidR="00F21D92" w:rsidRDefault="00E32B23" w:rsidP="00F21D92">
      <w:r w:rsidRPr="00F21D92">
        <w:t>Однако при всей ценности сведений об интимном механизме действия анестетиков на электрические процессы в мембране, с которыми связаны формирование и распространение возбуждения, они не раскрывают сущности общей анестезии как своеобразного функционального состояния нервной системы организма</w:t>
      </w:r>
      <w:r w:rsidR="00F21D92" w:rsidRPr="00F21D92">
        <w:t xml:space="preserve">. </w:t>
      </w:r>
      <w:r w:rsidRPr="00F21D92">
        <w:t>Поскольку в клинических условиях используемая концентрация анестетиков не вызывает полной ареактивности нейронов и блокады синаптической передачи, а лишь оказывает тормозящее влияние на их функцию, важно знать направление и последовательность функциональных изменений в зависимости от насыщения нервной системы наркотическими веществами</w:t>
      </w:r>
      <w:r w:rsidR="00F21D92" w:rsidRPr="00F21D92">
        <w:t xml:space="preserve">. </w:t>
      </w:r>
      <w:r w:rsidRPr="00F21D92">
        <w:t>Дать научно обоснованный ответ на возникшие вопросы оказалось очень сложно</w:t>
      </w:r>
      <w:r w:rsidR="00F21D92" w:rsidRPr="00F21D92">
        <w:t xml:space="preserve">. </w:t>
      </w:r>
      <w:r w:rsidRPr="00F21D92">
        <w:t>Существенный вклад в выяснение характера нейрофизиологических процессов, связанных с действием на организм наркотических веществ, внесли Н</w:t>
      </w:r>
      <w:r w:rsidR="00F21D92">
        <w:t xml:space="preserve">.Е. </w:t>
      </w:r>
      <w:r w:rsidRPr="00F21D92">
        <w:t>Введенский</w:t>
      </w:r>
      <w:r w:rsidR="00F21D92">
        <w:t xml:space="preserve"> (</w:t>
      </w:r>
      <w:r w:rsidRPr="00F21D92">
        <w:t>1901</w:t>
      </w:r>
      <w:r w:rsidR="00F21D92" w:rsidRPr="00F21D92">
        <w:t>),</w:t>
      </w:r>
      <w:r w:rsidRPr="00F21D92">
        <w:t xml:space="preserve"> А</w:t>
      </w:r>
      <w:r w:rsidR="00F21D92">
        <w:t xml:space="preserve">.А. </w:t>
      </w:r>
      <w:r w:rsidRPr="00F21D92">
        <w:t>Ухтомский</w:t>
      </w:r>
      <w:r w:rsidR="00F21D92">
        <w:t xml:space="preserve"> (</w:t>
      </w:r>
      <w:r w:rsidRPr="00F21D92">
        <w:t>1933</w:t>
      </w:r>
      <w:r w:rsidR="00F21D92" w:rsidRPr="00F21D92">
        <w:t>),</w:t>
      </w:r>
      <w:r w:rsidRPr="00F21D92">
        <w:t xml:space="preserve"> В</w:t>
      </w:r>
      <w:r w:rsidR="00F21D92">
        <w:t xml:space="preserve">.С. </w:t>
      </w:r>
      <w:r w:rsidRPr="00F21D92">
        <w:t>Галкин</w:t>
      </w:r>
      <w:r w:rsidR="00F21D92">
        <w:t xml:space="preserve"> (</w:t>
      </w:r>
      <w:r w:rsidRPr="00F21D92">
        <w:t>1955</w:t>
      </w:r>
      <w:r w:rsidR="00F21D92" w:rsidRPr="00F21D92">
        <w:t xml:space="preserve">) </w:t>
      </w:r>
      <w:r w:rsidRPr="00F21D92">
        <w:t>и др</w:t>
      </w:r>
      <w:r w:rsidR="00F21D92" w:rsidRPr="00F21D92">
        <w:t>.</w:t>
      </w:r>
    </w:p>
    <w:p w:rsidR="00F21D92" w:rsidRDefault="00E32B23" w:rsidP="00F21D92">
      <w:r w:rsidRPr="00F21D92">
        <w:t>Особого внимания заслуживает объяснение влияния общих анестетиков на функцию нервной системы, которое дал и в значительной степени научно обосновал Н</w:t>
      </w:r>
      <w:r w:rsidR="00F21D92">
        <w:t xml:space="preserve">.Е. </w:t>
      </w:r>
      <w:r w:rsidRPr="00F21D92">
        <w:t>Введенский</w:t>
      </w:r>
      <w:r w:rsidR="00F21D92" w:rsidRPr="00F21D92">
        <w:t xml:space="preserve">. </w:t>
      </w:r>
      <w:r w:rsidRPr="00F21D92">
        <w:t>Исходя из разработанной им теории парабиоза, он пришел к заключению, что наркотические вещества действуют на нервную систему как сильные раздражители и, подобно последним, вызывают соответствующие фазы парабиоза, которые характеризуются последовательным снижением физиологической лабильности отдельных нейронов и нервной системы в целом</w:t>
      </w:r>
      <w:r w:rsidR="00F21D92" w:rsidRPr="00F21D92">
        <w:t xml:space="preserve">. </w:t>
      </w:r>
      <w:r w:rsidRPr="00F21D92">
        <w:t>При определенном для каждого анестетика уровне насыщения мозга снижение лабильности механизмов, лежащих в основе формирования и распространения нервных импульсов, достигает такой степени, которая обусловливает торможение функций ЦНС, проявляющееся клинически состоянием наркоза</w:t>
      </w:r>
      <w:r w:rsidR="00F21D92" w:rsidRPr="00F21D92">
        <w:t xml:space="preserve">. </w:t>
      </w:r>
      <w:r w:rsidRPr="00F21D92">
        <w:t>В дальнейшем эта концепция получила развитие в трудах А</w:t>
      </w:r>
      <w:r w:rsidR="00F21D92">
        <w:t xml:space="preserve">.А. </w:t>
      </w:r>
      <w:r w:rsidRPr="00F21D92">
        <w:t>Ухтомского и некоторых других отечественных ученых</w:t>
      </w:r>
      <w:r w:rsidR="00F21D92" w:rsidRPr="00F21D92">
        <w:t>.</w:t>
      </w:r>
    </w:p>
    <w:p w:rsidR="00F21D92" w:rsidRDefault="00E32B23" w:rsidP="00F21D92">
      <w:r w:rsidRPr="00F21D92">
        <w:t>В аспекте рассматриваемой концепции заслуживают внимания научные факты, полученные Т</w:t>
      </w:r>
      <w:r w:rsidR="00F21D92" w:rsidRPr="00F21D92">
        <w:t xml:space="preserve">. </w:t>
      </w:r>
      <w:r w:rsidRPr="00F21D92">
        <w:rPr>
          <w:lang w:val="en-US"/>
        </w:rPr>
        <w:t>Biscoe</w:t>
      </w:r>
      <w:r w:rsidRPr="00F21D92">
        <w:t xml:space="preserve"> и </w:t>
      </w:r>
      <w:r w:rsidRPr="00F21D92">
        <w:rPr>
          <w:lang w:val="en-US"/>
        </w:rPr>
        <w:t>R</w:t>
      </w:r>
      <w:r w:rsidR="00F21D92">
        <w:t>.</w:t>
      </w:r>
      <w:r w:rsidR="000D15EC">
        <w:t xml:space="preserve"> </w:t>
      </w:r>
      <w:r w:rsidR="000D15EC">
        <w:rPr>
          <w:lang w:val="en-US"/>
        </w:rPr>
        <w:t>M</w:t>
      </w:r>
      <w:r w:rsidR="00F21D92">
        <w:t>il</w:t>
      </w:r>
      <w:r w:rsidRPr="00F21D92">
        <w:rPr>
          <w:lang w:val="en-US"/>
        </w:rPr>
        <w:t>lar</w:t>
      </w:r>
      <w:r w:rsidR="00F21D92">
        <w:t xml:space="preserve"> (</w:t>
      </w:r>
      <w:r w:rsidRPr="00F21D92">
        <w:t>1966</w:t>
      </w:r>
      <w:r w:rsidR="00F21D92" w:rsidRPr="00F21D92">
        <w:t xml:space="preserve">) </w:t>
      </w:r>
      <w:r w:rsidRPr="00F21D92">
        <w:t>при выяснении влияния наркотических веществ на проведение вызванных импульсов различной частоты</w:t>
      </w:r>
      <w:r w:rsidR="00F21D92" w:rsidRPr="00F21D92">
        <w:t xml:space="preserve">. </w:t>
      </w:r>
      <w:r w:rsidRPr="00F21D92">
        <w:t>Авторы установили, что на фоне одинакового насыщения общими анестетиками блокирующий эффект их тем значительнее, чем больше частота наносимых раздражений</w:t>
      </w:r>
      <w:r w:rsidR="00F21D92" w:rsidRPr="00F21D92">
        <w:t>.</w:t>
      </w:r>
    </w:p>
    <w:p w:rsidR="00F21D92" w:rsidRDefault="00E32B23" w:rsidP="00F21D92">
      <w:r w:rsidRPr="00F21D92">
        <w:t>Концепция об изменении под влиянием наркотических веществ физиологической лабильности нейронов и, особенно, синапсов позволила приблизиться к пониманию того, что в каждый данный момент общей анестезии степень торможения функции различных отделов мозга оказывается неодинаковой</w:t>
      </w:r>
      <w:r w:rsidR="00F21D92" w:rsidRPr="00F21D92">
        <w:t xml:space="preserve">. </w:t>
      </w:r>
      <w:r w:rsidRPr="00F21D92">
        <w:t>Этот феномен может быть объяснен неодинаковой исходной функциональной лабильностью отделов мозга</w:t>
      </w:r>
      <w:r w:rsidR="00F21D92" w:rsidRPr="00F21D92">
        <w:t xml:space="preserve">. </w:t>
      </w:r>
      <w:r w:rsidRPr="00F21D92">
        <w:t>Такое понимание нашло убедительное подтверждение в том, что наряду с корой больших полушарий наиболее подверженной тормозящему влиянию наркотических веществ оказалась функция ретикулярной формации, это явилось предпосылкой для разработки ретикулярной теории наркоза</w:t>
      </w:r>
      <w:r w:rsidR="00F21D92" w:rsidRPr="00F21D92">
        <w:t>.</w:t>
      </w:r>
    </w:p>
    <w:p w:rsidR="00F21D92" w:rsidRDefault="00E32B23" w:rsidP="00F21D92">
      <w:r w:rsidRPr="00F21D92">
        <w:t>Развитию ретикулярной теории способствовали два важных научных факта, установленных при изучении функции ретикулярной формации</w:t>
      </w:r>
      <w:r w:rsidR="00F21D92" w:rsidRPr="00F21D92">
        <w:t>:</w:t>
      </w:r>
    </w:p>
    <w:p w:rsidR="00F21D92" w:rsidRDefault="00E32B23" w:rsidP="00F21D92">
      <w:r w:rsidRPr="00F21D92">
        <w:t>1</w:t>
      </w:r>
      <w:r w:rsidR="00F21D92" w:rsidRPr="00F21D92">
        <w:t xml:space="preserve">) </w:t>
      </w:r>
      <w:r w:rsidRPr="00F21D92">
        <w:t>она играет активирующую роль в отношении лежащих выше отделов ЦНС</w:t>
      </w:r>
      <w:r w:rsidR="00F21D92" w:rsidRPr="00F21D92">
        <w:t>;</w:t>
      </w:r>
    </w:p>
    <w:p w:rsidR="00F21D92" w:rsidRDefault="00E32B23" w:rsidP="00F21D92">
      <w:r w:rsidRPr="00F21D92">
        <w:t>2</w:t>
      </w:r>
      <w:r w:rsidR="00F21D92" w:rsidRPr="00F21D92">
        <w:t xml:space="preserve">) </w:t>
      </w:r>
      <w:r w:rsidRPr="00F21D92">
        <w:t>разрушение определенных зон ретикулярной формации вызывает состояние, близкое к медикаментозному сну или наркозу</w:t>
      </w:r>
      <w:r w:rsidR="00F21D92" w:rsidRPr="00F21D92">
        <w:t>.</w:t>
      </w:r>
    </w:p>
    <w:p w:rsidR="00F21D92" w:rsidRDefault="00E32B23" w:rsidP="00F21D92">
      <w:r w:rsidRPr="00F21D92">
        <w:t>Это привело к заключению о вероятной связи специфического действия наркотических веществ с влиянием их прежде всего на функцию ретикулярной формации</w:t>
      </w:r>
      <w:r w:rsidR="00F21D92" w:rsidRPr="00F21D92">
        <w:t xml:space="preserve">. </w:t>
      </w:r>
      <w:r w:rsidRPr="00F21D92">
        <w:t>Экспериментальные исследования показали, что на фоне действия некоторых общих анестетиков не возникает характерная для обычных условий десинхронизация биотоков мозга в ответ на электрическое раздражение ретикулярной формации</w:t>
      </w:r>
      <w:r w:rsidR="00F21D92" w:rsidRPr="00F21D92">
        <w:t xml:space="preserve">. </w:t>
      </w:r>
      <w:r w:rsidRPr="00F21D92">
        <w:t xml:space="preserve">Этот факт, установленный впервые </w:t>
      </w:r>
      <w:r w:rsidRPr="00F21D92">
        <w:rPr>
          <w:lang w:val="en-US"/>
        </w:rPr>
        <w:t>G</w:t>
      </w:r>
      <w:r w:rsidR="00F21D92" w:rsidRPr="00F21D92">
        <w:t xml:space="preserve">. </w:t>
      </w:r>
      <w:r w:rsidRPr="00F21D92">
        <w:rPr>
          <w:lang w:val="en-US"/>
        </w:rPr>
        <w:t>Moruzzi</w:t>
      </w:r>
      <w:r w:rsidRPr="00F21D92">
        <w:t xml:space="preserve"> и Н</w:t>
      </w:r>
      <w:r w:rsidR="00F21D92" w:rsidRPr="00F21D92">
        <w:t xml:space="preserve">. </w:t>
      </w:r>
      <w:r w:rsidRPr="00F21D92">
        <w:rPr>
          <w:lang w:val="en-US"/>
        </w:rPr>
        <w:t>Magoun</w:t>
      </w:r>
      <w:r w:rsidR="00F21D92">
        <w:t xml:space="preserve"> (</w:t>
      </w:r>
      <w:r w:rsidRPr="00F21D92">
        <w:t>1949</w:t>
      </w:r>
      <w:r w:rsidR="00F21D92" w:rsidRPr="00F21D92">
        <w:t>),</w:t>
      </w:r>
      <w:r w:rsidRPr="00F21D92">
        <w:t xml:space="preserve"> в дальнейшем был подтвержден другими исследователями</w:t>
      </w:r>
      <w:r w:rsidR="00F21D92" w:rsidRPr="00F21D92">
        <w:t>.</w:t>
      </w:r>
    </w:p>
    <w:p w:rsidR="00F21D92" w:rsidRDefault="00E32B23" w:rsidP="00F21D92">
      <w:r w:rsidRPr="00F21D92">
        <w:t>Таким образом, сформировалось представление о том, что эффект общих анестетиков является результатом торможения рефлекторных процессов на уровне сетевидной субстанции мозга</w:t>
      </w:r>
      <w:r w:rsidR="00F21D92" w:rsidRPr="00F21D92">
        <w:t xml:space="preserve">. </w:t>
      </w:r>
      <w:r w:rsidRPr="00F21D92">
        <w:t>При этом устраняется восходящее активизирующее влияние ее, что приводит к деафферентации вышележащих отделов ЦНС</w:t>
      </w:r>
      <w:r w:rsidR="00F21D92" w:rsidRPr="00F21D92">
        <w:t>.</w:t>
      </w:r>
    </w:p>
    <w:p w:rsidR="00F21D92" w:rsidRDefault="00E32B23" w:rsidP="00F21D92">
      <w:r w:rsidRPr="00F21D92">
        <w:t>Несмотря на убедительные данные в пользу ретикулярной теории наркоза, которая в настоящее время получила широкое признание, результаты некоторых исследований свидетельствуют о том, что она не может быть признана универсальной</w:t>
      </w:r>
      <w:r w:rsidR="00F21D92" w:rsidRPr="00F21D92">
        <w:t xml:space="preserve">. </w:t>
      </w:r>
      <w:r w:rsidRPr="00F21D92">
        <w:t>В частности, Т</w:t>
      </w:r>
      <w:r w:rsidR="00F21D92">
        <w:t xml:space="preserve">.М. </w:t>
      </w:r>
      <w:r w:rsidRPr="00F21D92">
        <w:t>Дарбинян и В</w:t>
      </w:r>
      <w:r w:rsidR="00F21D92">
        <w:t xml:space="preserve">.Б. </w:t>
      </w:r>
      <w:r w:rsidRPr="00F21D92">
        <w:t>Головчинский</w:t>
      </w:r>
      <w:r w:rsidR="00F21D92">
        <w:t xml:space="preserve"> (</w:t>
      </w:r>
      <w:r w:rsidRPr="00F21D92">
        <w:t>1976</w:t>
      </w:r>
      <w:r w:rsidR="00F21D92" w:rsidRPr="00F21D92">
        <w:t xml:space="preserve">) </w:t>
      </w:r>
      <w:r w:rsidRPr="00F21D92">
        <w:t xml:space="preserve">на основании экспериментальных данных показали, что при наркотизации диэтиловым эфиром и циклопропаном торможение функции мозга распространяется не от ретикулярной формации вверх, а в соответствии с ранее сложившимся представлением, </w:t>
      </w:r>
      <w:r w:rsidR="00F21D92">
        <w:t>т.е.</w:t>
      </w:r>
      <w:r w:rsidR="00F21D92" w:rsidRPr="00F21D92">
        <w:t xml:space="preserve"> </w:t>
      </w:r>
      <w:r w:rsidRPr="00F21D92">
        <w:t>сверху вниз</w:t>
      </w:r>
      <w:r w:rsidR="00F21D92" w:rsidRPr="00F21D92">
        <w:t>.</w:t>
      </w:r>
    </w:p>
    <w:p w:rsidR="00F21D92" w:rsidRDefault="00E32B23" w:rsidP="00F21D92">
      <w:r w:rsidRPr="00F21D92">
        <w:t>Помимо этого, заслуживают внимания сообщения о том, что при общей анестезии барбитуратами более раннее торможение ретикулярной формации по сравнению с корой может быть результатом влияния анестетика не столько на нее, сколько на структуры спинного мозга, обеспечивающие афферентный поток импульсов</w:t>
      </w:r>
      <w:r w:rsidR="00F21D92" w:rsidRPr="00F21D92">
        <w:t xml:space="preserve"> [</w:t>
      </w:r>
      <w:r w:rsidRPr="00F21D92">
        <w:t>Белоярцев Ф</w:t>
      </w:r>
      <w:r w:rsidR="00F21D92">
        <w:t xml:space="preserve">.Ф., </w:t>
      </w:r>
      <w:r w:rsidR="00F21D92" w:rsidRPr="00F21D92">
        <w:t>19</w:t>
      </w:r>
      <w:r w:rsidRPr="00F21D92">
        <w:t>74</w:t>
      </w:r>
      <w:r w:rsidR="00F21D92" w:rsidRPr="00F21D92">
        <w:t>].</w:t>
      </w:r>
    </w:p>
    <w:p w:rsidR="00F21D92" w:rsidRDefault="00E32B23" w:rsidP="00F21D92">
      <w:r w:rsidRPr="00F21D92">
        <w:t>Таким образом, со времени открытия наркоза и признания большого значения его в обеспечении условий для оперативных вмешательств учеными, теоретиками и клиницистами затрачено много усилий с целью выяснения механизма действия наркотических веществ и раскрытия физиологической сущности общей анестезии в целом</w:t>
      </w:r>
      <w:r w:rsidR="00F21D92" w:rsidRPr="00F21D92">
        <w:t xml:space="preserve">. </w:t>
      </w:r>
      <w:r w:rsidRPr="00F21D92">
        <w:t>В этой области достигнуто очень многое</w:t>
      </w:r>
      <w:r w:rsidR="00F21D92" w:rsidRPr="00F21D92">
        <w:t xml:space="preserve">. </w:t>
      </w:r>
      <w:r w:rsidRPr="00F21D92">
        <w:t>Однако проблема оказалась чрезвычайно сложной</w:t>
      </w:r>
      <w:r w:rsidR="00F21D92" w:rsidRPr="00F21D92">
        <w:t xml:space="preserve">. </w:t>
      </w:r>
      <w:r w:rsidRPr="00F21D92">
        <w:t>Многие относящиеся к ней вопросы остаются без убедительного ответа</w:t>
      </w:r>
      <w:r w:rsidR="00F21D92" w:rsidRPr="00F21D92">
        <w:t>.</w:t>
      </w:r>
    </w:p>
    <w:p w:rsidR="00F21D92" w:rsidRPr="00F21D92" w:rsidRDefault="000D15EC" w:rsidP="000D15EC">
      <w:pPr>
        <w:pStyle w:val="2"/>
      </w:pPr>
      <w:r>
        <w:br w:type="page"/>
      </w:r>
      <w:bookmarkStart w:id="3" w:name="_Toc253837220"/>
      <w:r w:rsidR="00F21D92">
        <w:t>Список литературы</w:t>
      </w:r>
      <w:bookmarkEnd w:id="3"/>
    </w:p>
    <w:p w:rsidR="000D15EC" w:rsidRDefault="000D15EC" w:rsidP="00F21D92">
      <w:pPr>
        <w:rPr>
          <w:i/>
          <w:iCs/>
        </w:rPr>
      </w:pPr>
    </w:p>
    <w:p w:rsidR="00F21D92" w:rsidRPr="000D15EC" w:rsidRDefault="00E32B23" w:rsidP="000D15EC">
      <w:pPr>
        <w:pStyle w:val="a1"/>
        <w:tabs>
          <w:tab w:val="left" w:pos="420"/>
        </w:tabs>
      </w:pPr>
      <w:r w:rsidRPr="000D15EC">
        <w:t>Анохин П</w:t>
      </w:r>
      <w:r w:rsidR="00F21D92" w:rsidRPr="000D15EC">
        <w:t xml:space="preserve">.К. </w:t>
      </w:r>
      <w:r w:rsidRPr="000D15EC">
        <w:t>Современное представление о физиологических механизмах центрального действия наркотиков</w:t>
      </w:r>
      <w:r w:rsidR="00F21D92" w:rsidRPr="000D15EC">
        <w:t xml:space="preserve"> // </w:t>
      </w:r>
      <w:r w:rsidRPr="000D15EC">
        <w:t>Общее обезболивание в хирургии</w:t>
      </w:r>
      <w:r w:rsidR="00F21D92" w:rsidRPr="000D15EC">
        <w:t xml:space="preserve">. - </w:t>
      </w:r>
      <w:r w:rsidRPr="000D15EC">
        <w:t>М</w:t>
      </w:r>
      <w:r w:rsidR="00F21D92" w:rsidRPr="000D15EC">
        <w:t>., 19</w:t>
      </w:r>
      <w:r w:rsidRPr="000D15EC">
        <w:t>55</w:t>
      </w:r>
      <w:r w:rsidR="00F21D92" w:rsidRPr="000D15EC">
        <w:t xml:space="preserve">. - </w:t>
      </w:r>
      <w:r w:rsidRPr="000D15EC">
        <w:t>С</w:t>
      </w:r>
      <w:r w:rsidR="00F21D92" w:rsidRPr="000D15EC">
        <w:t>.2</w:t>
      </w:r>
      <w:r w:rsidRPr="000D15EC">
        <w:t>8</w:t>
      </w:r>
      <w:r w:rsidR="00F21D92" w:rsidRPr="000D15EC">
        <w:t>-</w:t>
      </w:r>
      <w:r w:rsidRPr="000D15EC">
        <w:t>66</w:t>
      </w:r>
      <w:r w:rsidR="00F21D92" w:rsidRPr="000D15EC">
        <w:t>.</w:t>
      </w:r>
    </w:p>
    <w:p w:rsidR="00F21D92" w:rsidRPr="000D15EC" w:rsidRDefault="00E32B23" w:rsidP="000D15EC">
      <w:pPr>
        <w:pStyle w:val="a1"/>
        <w:tabs>
          <w:tab w:val="left" w:pos="420"/>
        </w:tabs>
      </w:pPr>
      <w:r w:rsidRPr="000D15EC">
        <w:t>Белоярцев Ф</w:t>
      </w:r>
      <w:r w:rsidR="00F21D92" w:rsidRPr="000D15EC">
        <w:t xml:space="preserve">.Ф. </w:t>
      </w:r>
      <w:r w:rsidRPr="000D15EC">
        <w:t>Компоненты общей анестезии</w:t>
      </w:r>
      <w:r w:rsidR="00F21D92" w:rsidRPr="000D15EC">
        <w:t xml:space="preserve">. - </w:t>
      </w:r>
      <w:r w:rsidRPr="000D15EC">
        <w:t>М</w:t>
      </w:r>
      <w:r w:rsidR="00F21D92" w:rsidRPr="000D15EC">
        <w:t xml:space="preserve">.: </w:t>
      </w:r>
      <w:r w:rsidRPr="000D15EC">
        <w:t>Медицина, 1974</w:t>
      </w:r>
      <w:r w:rsidR="00F21D92" w:rsidRPr="000D15EC">
        <w:t xml:space="preserve">. - </w:t>
      </w:r>
      <w:r w:rsidRPr="000D15EC">
        <w:t>С</w:t>
      </w:r>
      <w:r w:rsidR="00F21D92" w:rsidRPr="000D15EC">
        <w:t>.1</w:t>
      </w:r>
      <w:r w:rsidRPr="000D15EC">
        <w:t>14</w:t>
      </w:r>
      <w:r w:rsidR="00F21D92" w:rsidRPr="000D15EC">
        <w:t>-</w:t>
      </w:r>
      <w:r w:rsidRPr="000D15EC">
        <w:t>130</w:t>
      </w:r>
      <w:r w:rsidR="00F21D92" w:rsidRPr="000D15EC">
        <w:t>.</w:t>
      </w:r>
    </w:p>
    <w:p w:rsidR="00F21D92" w:rsidRPr="000D15EC" w:rsidRDefault="00E32B23" w:rsidP="000D15EC">
      <w:pPr>
        <w:pStyle w:val="a1"/>
        <w:tabs>
          <w:tab w:val="left" w:pos="420"/>
        </w:tabs>
      </w:pPr>
      <w:r w:rsidRPr="000D15EC">
        <w:t>Введенский Н</w:t>
      </w:r>
      <w:r w:rsidR="00F21D92" w:rsidRPr="000D15EC">
        <w:t xml:space="preserve">.Е. </w:t>
      </w:r>
      <w:r w:rsidRPr="000D15EC">
        <w:t>Возбуждение, торможение и наркоз 1901 г</w:t>
      </w:r>
      <w:r w:rsidR="00F21D92" w:rsidRPr="000D15EC">
        <w:t xml:space="preserve">. // </w:t>
      </w:r>
      <w:r w:rsidRPr="000D15EC">
        <w:t>Избранные произведения</w:t>
      </w:r>
      <w:r w:rsidR="00F21D92" w:rsidRPr="000D15EC">
        <w:t xml:space="preserve">. - </w:t>
      </w:r>
      <w:r w:rsidRPr="000D15EC">
        <w:t>М</w:t>
      </w:r>
      <w:r w:rsidR="00F21D92" w:rsidRPr="000D15EC">
        <w:t>., 19</w:t>
      </w:r>
      <w:r w:rsidRPr="000D15EC">
        <w:t>51</w:t>
      </w:r>
      <w:r w:rsidR="00F21D92" w:rsidRPr="000D15EC">
        <w:t xml:space="preserve">. - </w:t>
      </w:r>
      <w:r w:rsidRPr="000D15EC">
        <w:t>Т</w:t>
      </w:r>
      <w:r w:rsidR="00F21D92" w:rsidRPr="000D15EC">
        <w:t>.4.</w:t>
      </w:r>
    </w:p>
    <w:p w:rsidR="00F21D92" w:rsidRPr="000D15EC" w:rsidRDefault="00E32B23" w:rsidP="000D15EC">
      <w:pPr>
        <w:pStyle w:val="a1"/>
        <w:tabs>
          <w:tab w:val="left" w:pos="420"/>
        </w:tabs>
      </w:pPr>
      <w:r w:rsidRPr="000D15EC">
        <w:t>Дарбинян Т</w:t>
      </w:r>
      <w:r w:rsidR="00F21D92" w:rsidRPr="000D15EC">
        <w:t xml:space="preserve">.М., </w:t>
      </w:r>
      <w:r w:rsidRPr="000D15EC">
        <w:t>Головчинский В</w:t>
      </w:r>
      <w:r w:rsidR="00F21D92" w:rsidRPr="000D15EC">
        <w:t xml:space="preserve">.Б. </w:t>
      </w:r>
      <w:r w:rsidRPr="000D15EC">
        <w:t>Механизмы наркоза</w:t>
      </w:r>
      <w:r w:rsidR="00F21D92" w:rsidRPr="000D15EC">
        <w:t xml:space="preserve">. - </w:t>
      </w:r>
      <w:r w:rsidRPr="000D15EC">
        <w:t>М</w:t>
      </w:r>
      <w:r w:rsidR="00F21D92" w:rsidRPr="000D15EC">
        <w:t xml:space="preserve">.: </w:t>
      </w:r>
      <w:r w:rsidRPr="000D15EC">
        <w:t>Медицина, 1972</w:t>
      </w:r>
      <w:r w:rsidR="00F21D92" w:rsidRPr="000D15EC">
        <w:t>.</w:t>
      </w:r>
    </w:p>
    <w:p w:rsidR="00F21D92" w:rsidRPr="000D15EC" w:rsidRDefault="00E32B23" w:rsidP="000D15EC">
      <w:pPr>
        <w:pStyle w:val="a1"/>
        <w:tabs>
          <w:tab w:val="left" w:pos="420"/>
        </w:tabs>
      </w:pPr>
      <w:r w:rsidRPr="000D15EC">
        <w:t>Галкин В</w:t>
      </w:r>
      <w:r w:rsidR="00F21D92" w:rsidRPr="000D15EC">
        <w:t xml:space="preserve">.С. </w:t>
      </w:r>
      <w:r w:rsidRPr="000D15EC">
        <w:t>Краткий очерк теории наркоза</w:t>
      </w:r>
      <w:r w:rsidR="00F21D92" w:rsidRPr="000D15EC">
        <w:t xml:space="preserve">: </w:t>
      </w:r>
      <w:r w:rsidRPr="000D15EC">
        <w:t>Лекции для врачей</w:t>
      </w:r>
      <w:r w:rsidR="00F21D92" w:rsidRPr="000D15EC">
        <w:t xml:space="preserve">. - </w:t>
      </w:r>
      <w:r w:rsidRPr="000D15EC">
        <w:t>Л</w:t>
      </w:r>
      <w:r w:rsidR="00F21D92" w:rsidRPr="000D15EC">
        <w:t>., 19</w:t>
      </w:r>
      <w:r w:rsidRPr="000D15EC">
        <w:t>53</w:t>
      </w:r>
      <w:r w:rsidR="00F21D92" w:rsidRPr="000D15EC">
        <w:t>.</w:t>
      </w:r>
    </w:p>
    <w:p w:rsidR="00F21D92" w:rsidRPr="000D15EC" w:rsidRDefault="00E32B23" w:rsidP="000D15EC">
      <w:pPr>
        <w:pStyle w:val="a1"/>
        <w:tabs>
          <w:tab w:val="left" w:pos="420"/>
        </w:tabs>
      </w:pPr>
      <w:r w:rsidRPr="000D15EC">
        <w:t>Калюжный Л</w:t>
      </w:r>
      <w:r w:rsidR="00F21D92" w:rsidRPr="000D15EC">
        <w:t xml:space="preserve">.В. </w:t>
      </w:r>
      <w:r w:rsidRPr="000D15EC">
        <w:t>Физиологические механизмы регуляции болевой чувствительности</w:t>
      </w:r>
      <w:r w:rsidR="00F21D92" w:rsidRPr="000D15EC">
        <w:t xml:space="preserve">. - </w:t>
      </w:r>
      <w:r w:rsidRPr="000D15EC">
        <w:t>М</w:t>
      </w:r>
      <w:r w:rsidR="00F21D92" w:rsidRPr="000D15EC">
        <w:t xml:space="preserve">.: </w:t>
      </w:r>
      <w:r w:rsidRPr="000D15EC">
        <w:t>Медицина, 1984</w:t>
      </w:r>
      <w:r w:rsidR="00F21D92" w:rsidRPr="000D15EC">
        <w:t>.</w:t>
      </w:r>
    </w:p>
    <w:p w:rsidR="00F21D92" w:rsidRPr="000D15EC" w:rsidRDefault="00E32B23" w:rsidP="000D15EC">
      <w:pPr>
        <w:pStyle w:val="a1"/>
        <w:tabs>
          <w:tab w:val="left" w:pos="420"/>
        </w:tabs>
      </w:pPr>
      <w:r w:rsidRPr="000D15EC">
        <w:t>Лиманский Ю</w:t>
      </w:r>
      <w:r w:rsidR="00F21D92" w:rsidRPr="000D15EC">
        <w:t xml:space="preserve">.П. </w:t>
      </w:r>
      <w:r w:rsidRPr="000D15EC">
        <w:t>Физиология боли</w:t>
      </w:r>
      <w:r w:rsidR="00F21D92" w:rsidRPr="000D15EC">
        <w:t xml:space="preserve">. - </w:t>
      </w:r>
      <w:r w:rsidRPr="000D15EC">
        <w:t>Киев</w:t>
      </w:r>
      <w:r w:rsidR="00F21D92" w:rsidRPr="000D15EC">
        <w:t xml:space="preserve">: </w:t>
      </w:r>
      <w:r w:rsidRPr="000D15EC">
        <w:t>Здоров'я, 1986</w:t>
      </w:r>
      <w:r w:rsidR="00F21D92" w:rsidRPr="000D15EC">
        <w:t>.</w:t>
      </w:r>
    </w:p>
    <w:p w:rsidR="00F21D92" w:rsidRPr="000D15EC" w:rsidRDefault="00E32B23" w:rsidP="000D15EC">
      <w:pPr>
        <w:pStyle w:val="a1"/>
        <w:tabs>
          <w:tab w:val="left" w:pos="420"/>
        </w:tabs>
        <w:rPr>
          <w:lang w:val="en-US"/>
        </w:rPr>
      </w:pPr>
      <w:r w:rsidRPr="000D15EC">
        <w:t>Ухтомский А</w:t>
      </w:r>
      <w:r w:rsidR="00F21D92" w:rsidRPr="000D15EC">
        <w:t xml:space="preserve">.А. </w:t>
      </w:r>
      <w:r w:rsidRPr="000D15EC">
        <w:t>Физиологический покой и лабильность как биологические факторы</w:t>
      </w:r>
      <w:r w:rsidR="00F21D92" w:rsidRPr="000D15EC">
        <w:t xml:space="preserve"> - </w:t>
      </w:r>
      <w:r w:rsidRPr="000D15EC">
        <w:t>Собр соч</w:t>
      </w:r>
      <w:r w:rsidR="00F21D92" w:rsidRPr="000D15EC">
        <w:t xml:space="preserve">. - </w:t>
      </w:r>
      <w:r w:rsidRPr="000D15EC">
        <w:t>Л</w:t>
      </w:r>
      <w:r w:rsidR="00F21D92" w:rsidRPr="000D15EC">
        <w:t>,</w:t>
      </w:r>
      <w:r w:rsidRPr="000D15EC">
        <w:t xml:space="preserve"> 1952</w:t>
      </w:r>
      <w:r w:rsidR="00F21D92" w:rsidRPr="000D15EC">
        <w:t xml:space="preserve">. - </w:t>
      </w:r>
      <w:r w:rsidRPr="000D15EC">
        <w:t>Т</w:t>
      </w:r>
      <w:r w:rsidR="00F21D92" w:rsidRPr="000D15EC">
        <w:rPr>
          <w:lang w:val="en-US"/>
        </w:rPr>
        <w:t>.4.</w:t>
      </w:r>
    </w:p>
    <w:p w:rsidR="00F21D92" w:rsidRPr="000D15EC" w:rsidRDefault="00E32B23" w:rsidP="000D15EC">
      <w:pPr>
        <w:pStyle w:val="a1"/>
        <w:tabs>
          <w:tab w:val="left" w:pos="420"/>
        </w:tabs>
        <w:rPr>
          <w:lang w:val="en-US"/>
        </w:rPr>
      </w:pPr>
      <w:r w:rsidRPr="000D15EC">
        <w:rPr>
          <w:lang w:val="en-US"/>
        </w:rPr>
        <w:t>Albrecht R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F</w:t>
      </w:r>
      <w:r w:rsidR="00F21D92" w:rsidRPr="000D15EC">
        <w:rPr>
          <w:lang w:val="en-US"/>
        </w:rPr>
        <w:t>.,</w:t>
      </w:r>
      <w:r w:rsidRPr="000D15EC">
        <w:rPr>
          <w:lang w:val="en-US"/>
        </w:rPr>
        <w:t xml:space="preserve"> Miletich D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J Speculations on the molecular nature of anaesthesia</w:t>
      </w:r>
      <w:r w:rsidR="00F21D92" w:rsidRPr="000D15EC">
        <w:rPr>
          <w:lang w:val="en-US"/>
        </w:rPr>
        <w:t xml:space="preserve"> // </w:t>
      </w:r>
      <w:r w:rsidRPr="000D15EC">
        <w:rPr>
          <w:lang w:val="en-US"/>
        </w:rPr>
        <w:t>Gen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Pharmacol</w:t>
      </w:r>
      <w:r w:rsidR="00F21D92" w:rsidRPr="000D15EC">
        <w:rPr>
          <w:lang w:val="en-US"/>
        </w:rPr>
        <w:t xml:space="preserve">. - </w:t>
      </w:r>
      <w:r w:rsidRPr="000D15EC">
        <w:rPr>
          <w:lang w:val="en-US"/>
        </w:rPr>
        <w:t>1988</w:t>
      </w:r>
      <w:r w:rsidR="00F21D92" w:rsidRPr="000D15EC">
        <w:rPr>
          <w:lang w:val="en-US"/>
        </w:rPr>
        <w:t xml:space="preserve">. - </w:t>
      </w:r>
      <w:r w:rsidRPr="000D15EC">
        <w:rPr>
          <w:lang w:val="en-US"/>
        </w:rPr>
        <w:t>Vol</w:t>
      </w:r>
      <w:r w:rsidR="00F21D92" w:rsidRPr="000D15EC">
        <w:rPr>
          <w:lang w:val="en-US"/>
        </w:rPr>
        <w:t>. 19</w:t>
      </w:r>
      <w:r w:rsidRPr="000D15EC">
        <w:rPr>
          <w:lang w:val="en-US"/>
        </w:rPr>
        <w:t>, N 3</w:t>
      </w:r>
      <w:r w:rsidR="00F21D92" w:rsidRPr="000D15EC">
        <w:rPr>
          <w:lang w:val="en-US"/>
        </w:rPr>
        <w:t xml:space="preserve">. - </w:t>
      </w:r>
      <w:r w:rsidRPr="000D15EC">
        <w:rPr>
          <w:lang w:val="en-US"/>
        </w:rPr>
        <w:t>P</w:t>
      </w:r>
      <w:r w:rsidR="00F21D92" w:rsidRPr="000D15EC">
        <w:rPr>
          <w:lang w:val="en-US"/>
        </w:rPr>
        <w:t>.3</w:t>
      </w:r>
      <w:r w:rsidRPr="000D15EC">
        <w:rPr>
          <w:lang w:val="en-US"/>
        </w:rPr>
        <w:t>39</w:t>
      </w:r>
      <w:r w:rsidR="00F21D92" w:rsidRPr="000D15EC">
        <w:rPr>
          <w:lang w:val="en-US"/>
        </w:rPr>
        <w:t xml:space="preserve"> - </w:t>
      </w:r>
      <w:r w:rsidRPr="000D15EC">
        <w:rPr>
          <w:lang w:val="en-US"/>
        </w:rPr>
        <w:t>346</w:t>
      </w:r>
      <w:r w:rsidR="00F21D92" w:rsidRPr="000D15EC">
        <w:rPr>
          <w:lang w:val="en-US"/>
        </w:rPr>
        <w:t>.</w:t>
      </w:r>
    </w:p>
    <w:p w:rsidR="00E32B23" w:rsidRPr="000D15EC" w:rsidRDefault="00E32B23" w:rsidP="000D15EC">
      <w:pPr>
        <w:pStyle w:val="a1"/>
        <w:tabs>
          <w:tab w:val="left" w:pos="420"/>
        </w:tabs>
        <w:rPr>
          <w:lang w:val="en-US"/>
        </w:rPr>
      </w:pPr>
      <w:r w:rsidRPr="000D15EC">
        <w:rPr>
          <w:lang w:val="en-US"/>
        </w:rPr>
        <w:t>Alper M</w:t>
      </w:r>
      <w:r w:rsidR="00F21D92" w:rsidRPr="000D15EC">
        <w:rPr>
          <w:lang w:val="en-US"/>
        </w:rPr>
        <w:t>.,</w:t>
      </w:r>
      <w:r w:rsidRPr="000D15EC">
        <w:rPr>
          <w:lang w:val="en-US"/>
        </w:rPr>
        <w:t xml:space="preserve"> Flack W The peripheral effects of anesthetics</w:t>
      </w:r>
      <w:r w:rsidR="00F21D92" w:rsidRPr="000D15EC">
        <w:rPr>
          <w:lang w:val="en-US"/>
        </w:rPr>
        <w:t xml:space="preserve"> // </w:t>
      </w:r>
      <w:r w:rsidRPr="000D15EC">
        <w:rPr>
          <w:lang w:val="en-US"/>
        </w:rPr>
        <w:t>Amer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Rev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Pharm</w:t>
      </w:r>
      <w:r w:rsidR="00F21D92" w:rsidRPr="000D15EC">
        <w:rPr>
          <w:lang w:val="en-US"/>
        </w:rPr>
        <w:t>. 19 (</w:t>
      </w:r>
      <w:r w:rsidRPr="000D15EC">
        <w:rPr>
          <w:lang w:val="en-US"/>
        </w:rPr>
        <w:t>59 Vol 9 P</w:t>
      </w:r>
      <w:r w:rsidR="00F21D92" w:rsidRPr="000D15EC">
        <w:rPr>
          <w:lang w:val="en-US"/>
        </w:rPr>
        <w:t>.2</w:t>
      </w:r>
      <w:r w:rsidRPr="000D15EC">
        <w:rPr>
          <w:lang w:val="en-US"/>
        </w:rPr>
        <w:t>74 279</w:t>
      </w:r>
    </w:p>
    <w:p w:rsidR="00F21D92" w:rsidRPr="000D15EC" w:rsidRDefault="00E32B23" w:rsidP="000D15EC">
      <w:pPr>
        <w:pStyle w:val="a1"/>
        <w:tabs>
          <w:tab w:val="left" w:pos="420"/>
        </w:tabs>
        <w:rPr>
          <w:lang w:val="en-US"/>
        </w:rPr>
      </w:pPr>
      <w:r w:rsidRPr="000D15EC">
        <w:rPr>
          <w:lang w:val="en-US"/>
        </w:rPr>
        <w:t xml:space="preserve">Biscoe </w:t>
      </w:r>
      <w:r w:rsidRPr="000D15EC">
        <w:t>Т</w:t>
      </w:r>
      <w:r w:rsidR="00F21D92" w:rsidRPr="000D15EC">
        <w:rPr>
          <w:lang w:val="en-US"/>
        </w:rPr>
        <w:t>.,</w:t>
      </w:r>
      <w:r w:rsidRPr="000D15EC">
        <w:rPr>
          <w:lang w:val="en-US"/>
        </w:rPr>
        <w:t xml:space="preserve"> Millar R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The effect of cyclopropane, halothane and ether on simpathetic ganglionic transmission</w:t>
      </w:r>
      <w:r w:rsidR="00F21D92" w:rsidRPr="000D15EC">
        <w:rPr>
          <w:lang w:val="en-US"/>
        </w:rPr>
        <w:t xml:space="preserve"> // </w:t>
      </w:r>
      <w:r w:rsidRPr="000D15EC">
        <w:rPr>
          <w:lang w:val="en-US"/>
        </w:rPr>
        <w:t>Brit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J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Anaesth</w:t>
      </w:r>
      <w:r w:rsidR="00F21D92" w:rsidRPr="000D15EC">
        <w:rPr>
          <w:lang w:val="en-US"/>
        </w:rPr>
        <w:t xml:space="preserve">. - </w:t>
      </w:r>
      <w:r w:rsidRPr="000D15EC">
        <w:rPr>
          <w:lang w:val="en-US"/>
        </w:rPr>
        <w:t>1966</w:t>
      </w:r>
      <w:r w:rsidR="00F21D92" w:rsidRPr="000D15EC">
        <w:rPr>
          <w:lang w:val="en-US"/>
        </w:rPr>
        <w:t xml:space="preserve">. - </w:t>
      </w:r>
      <w:r w:rsidRPr="000D15EC">
        <w:rPr>
          <w:lang w:val="en-US"/>
        </w:rPr>
        <w:t>Vol</w:t>
      </w:r>
      <w:r w:rsidR="00F21D92" w:rsidRPr="000D15EC">
        <w:rPr>
          <w:lang w:val="en-US"/>
        </w:rPr>
        <w:t>.3</w:t>
      </w:r>
      <w:r w:rsidRPr="000D15EC">
        <w:rPr>
          <w:lang w:val="en-US"/>
        </w:rPr>
        <w:t>8</w:t>
      </w:r>
      <w:r w:rsidR="00F21D92" w:rsidRPr="000D15EC">
        <w:rPr>
          <w:lang w:val="en-US"/>
        </w:rPr>
        <w:t xml:space="preserve">. - </w:t>
      </w:r>
      <w:r w:rsidRPr="000D15EC">
        <w:rPr>
          <w:lang w:val="en-US"/>
        </w:rPr>
        <w:t>P</w:t>
      </w:r>
      <w:r w:rsidR="00F21D92" w:rsidRPr="000D15EC">
        <w:rPr>
          <w:lang w:val="en-US"/>
        </w:rPr>
        <w:t>.3-</w:t>
      </w:r>
      <w:r w:rsidRPr="000D15EC">
        <w:rPr>
          <w:lang w:val="en-US"/>
        </w:rPr>
        <w:t>9</w:t>
      </w:r>
      <w:r w:rsidR="00F21D92" w:rsidRPr="000D15EC">
        <w:rPr>
          <w:lang w:val="en-US"/>
        </w:rPr>
        <w:t>.</w:t>
      </w:r>
    </w:p>
    <w:p w:rsidR="00F21D92" w:rsidRPr="000D15EC" w:rsidRDefault="00E32B23" w:rsidP="000D15EC">
      <w:pPr>
        <w:pStyle w:val="a1"/>
        <w:tabs>
          <w:tab w:val="left" w:pos="420"/>
        </w:tabs>
        <w:rPr>
          <w:lang w:val="en-US"/>
        </w:rPr>
      </w:pPr>
      <w:r w:rsidRPr="000D15EC">
        <w:rPr>
          <w:lang w:val="en-US"/>
        </w:rPr>
        <w:t>Franks N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Lieb W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Molecular mechanism of general anesthesia</w:t>
      </w:r>
      <w:r w:rsidR="00F21D92" w:rsidRPr="000D15EC">
        <w:rPr>
          <w:lang w:val="en-US"/>
        </w:rPr>
        <w:t xml:space="preserve"> // </w:t>
      </w:r>
      <w:r w:rsidRPr="000D15EC">
        <w:rPr>
          <w:lang w:val="en-US"/>
        </w:rPr>
        <w:t>Nature</w:t>
      </w:r>
      <w:r w:rsidR="00F21D92" w:rsidRPr="000D15EC">
        <w:rPr>
          <w:lang w:val="en-US"/>
        </w:rPr>
        <w:t xml:space="preserve">. - </w:t>
      </w:r>
      <w:r w:rsidRPr="000D15EC">
        <w:rPr>
          <w:lang w:val="en-US"/>
        </w:rPr>
        <w:t>1982</w:t>
      </w:r>
      <w:r w:rsidR="00F21D92" w:rsidRPr="000D15EC">
        <w:rPr>
          <w:lang w:val="en-US"/>
        </w:rPr>
        <w:t xml:space="preserve">. - </w:t>
      </w:r>
      <w:r w:rsidRPr="000D15EC">
        <w:rPr>
          <w:lang w:val="en-US"/>
        </w:rPr>
        <w:t>Vol 300</w:t>
      </w:r>
      <w:r w:rsidR="00F21D92" w:rsidRPr="000D15EC">
        <w:rPr>
          <w:lang w:val="en-US"/>
        </w:rPr>
        <w:t xml:space="preserve">. - </w:t>
      </w:r>
      <w:r w:rsidRPr="000D15EC">
        <w:rPr>
          <w:lang w:val="en-US"/>
        </w:rPr>
        <w:t>P</w:t>
      </w:r>
      <w:r w:rsidR="00F21D92" w:rsidRPr="000D15EC">
        <w:rPr>
          <w:lang w:val="en-US"/>
        </w:rPr>
        <w:t>.4</w:t>
      </w:r>
      <w:r w:rsidRPr="000D15EC">
        <w:rPr>
          <w:lang w:val="en-US"/>
        </w:rPr>
        <w:t>87</w:t>
      </w:r>
      <w:r w:rsidR="00F21D92" w:rsidRPr="000D15EC">
        <w:rPr>
          <w:lang w:val="en-US"/>
        </w:rPr>
        <w:t>-</w:t>
      </w:r>
      <w:r w:rsidRPr="000D15EC">
        <w:rPr>
          <w:lang w:val="en-US"/>
        </w:rPr>
        <w:t>493</w:t>
      </w:r>
      <w:r w:rsidR="00F21D92" w:rsidRPr="000D15EC">
        <w:rPr>
          <w:lang w:val="en-US"/>
        </w:rPr>
        <w:t>.</w:t>
      </w:r>
    </w:p>
    <w:p w:rsidR="00F21D92" w:rsidRPr="000D15EC" w:rsidRDefault="00E32B23" w:rsidP="000D15EC">
      <w:pPr>
        <w:pStyle w:val="a1"/>
        <w:tabs>
          <w:tab w:val="left" w:pos="420"/>
        </w:tabs>
        <w:rPr>
          <w:lang w:val="en-US"/>
        </w:rPr>
      </w:pPr>
      <w:r w:rsidRPr="000D15EC">
        <w:rPr>
          <w:lang w:val="en-US"/>
        </w:rPr>
        <w:t>Gage P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W</w:t>
      </w:r>
      <w:r w:rsidR="00F21D92" w:rsidRPr="000D15EC">
        <w:rPr>
          <w:lang w:val="en-US"/>
        </w:rPr>
        <w:t>.,</w:t>
      </w:r>
      <w:r w:rsidRPr="000D15EC">
        <w:rPr>
          <w:lang w:val="en-US"/>
        </w:rPr>
        <w:t xml:space="preserve"> Hammil O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P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Effects of anesthetics on ion channels and synapses</w:t>
      </w:r>
      <w:r w:rsidR="00F21D92" w:rsidRPr="000D15EC">
        <w:rPr>
          <w:lang w:val="en-US"/>
        </w:rPr>
        <w:t xml:space="preserve"> // </w:t>
      </w:r>
      <w:r w:rsidRPr="000D15EC">
        <w:rPr>
          <w:lang w:val="en-US"/>
        </w:rPr>
        <w:t>Intern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Rev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Physiol/Ed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R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Porter</w:t>
      </w:r>
      <w:r w:rsidR="00F21D92" w:rsidRPr="000D15EC">
        <w:rPr>
          <w:lang w:val="en-US"/>
        </w:rPr>
        <w:t xml:space="preserve">. - </w:t>
      </w:r>
      <w:r w:rsidRPr="000D15EC">
        <w:rPr>
          <w:lang w:val="en-US"/>
        </w:rPr>
        <w:t>Baltimore, 1981</w:t>
      </w:r>
      <w:r w:rsidR="00F21D92" w:rsidRPr="000D15EC">
        <w:rPr>
          <w:lang w:val="en-US"/>
        </w:rPr>
        <w:t xml:space="preserve">. - </w:t>
      </w:r>
      <w:r w:rsidRPr="000D15EC">
        <w:rPr>
          <w:lang w:val="en-US"/>
        </w:rPr>
        <w:t>Vol</w:t>
      </w:r>
      <w:r w:rsidR="00F21D92" w:rsidRPr="000D15EC">
        <w:rPr>
          <w:lang w:val="en-US"/>
        </w:rPr>
        <w:t>.2</w:t>
      </w:r>
      <w:r w:rsidRPr="000D15EC">
        <w:rPr>
          <w:lang w:val="en-US"/>
        </w:rPr>
        <w:t>5</w:t>
      </w:r>
      <w:r w:rsidR="00F21D92" w:rsidRPr="000D15EC">
        <w:rPr>
          <w:lang w:val="en-US"/>
        </w:rPr>
        <w:t xml:space="preserve">. - </w:t>
      </w:r>
      <w:r w:rsidRPr="000D15EC">
        <w:rPr>
          <w:lang w:val="en-US"/>
        </w:rPr>
        <w:t>P</w:t>
      </w:r>
      <w:r w:rsidR="00F21D92" w:rsidRPr="000D15EC">
        <w:rPr>
          <w:lang w:val="en-US"/>
        </w:rPr>
        <w:t>.1-</w:t>
      </w:r>
      <w:r w:rsidRPr="000D15EC">
        <w:rPr>
          <w:lang w:val="en-US"/>
        </w:rPr>
        <w:t>45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Hodgkin A</w:t>
      </w:r>
      <w:r w:rsidR="00F21D92" w:rsidRPr="000D15EC">
        <w:rPr>
          <w:lang w:val="en-US"/>
        </w:rPr>
        <w:t>.,</w:t>
      </w:r>
      <w:r w:rsidRPr="000D15EC">
        <w:rPr>
          <w:lang w:val="en-US"/>
        </w:rPr>
        <w:t xml:space="preserve"> Katz B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The effect of sodium ions on the electrical activity of the giant axon of the squid</w:t>
      </w:r>
      <w:r w:rsidR="00F21D92" w:rsidRPr="000D15EC">
        <w:rPr>
          <w:lang w:val="en-US"/>
        </w:rPr>
        <w:t xml:space="preserve"> // </w:t>
      </w:r>
      <w:r w:rsidRPr="000D15EC">
        <w:rPr>
          <w:lang w:val="en-US"/>
        </w:rPr>
        <w:t>J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Physiol</w:t>
      </w:r>
      <w:r w:rsidR="00F21D92" w:rsidRPr="000D15EC">
        <w:rPr>
          <w:lang w:val="en-US"/>
        </w:rPr>
        <w:t xml:space="preserve">. - </w:t>
      </w:r>
      <w:r w:rsidRPr="000D15EC">
        <w:rPr>
          <w:lang w:val="en-US"/>
        </w:rPr>
        <w:t>1949</w:t>
      </w:r>
      <w:r w:rsidR="00F21D92" w:rsidRPr="000D15EC">
        <w:rPr>
          <w:lang w:val="en-US"/>
        </w:rPr>
        <w:t xml:space="preserve">. - </w:t>
      </w:r>
      <w:r w:rsidRPr="000D15EC">
        <w:rPr>
          <w:lang w:val="en-US"/>
        </w:rPr>
        <w:t>Vol</w:t>
      </w:r>
      <w:r w:rsidR="00F21D92" w:rsidRPr="000D15EC">
        <w:rPr>
          <w:lang w:val="en-US"/>
        </w:rPr>
        <w:t>.1</w:t>
      </w:r>
      <w:r w:rsidRPr="000D15EC">
        <w:rPr>
          <w:lang w:val="en-US"/>
        </w:rPr>
        <w:t>08</w:t>
      </w:r>
      <w:r w:rsidR="00F21D92" w:rsidRPr="000D15EC">
        <w:rPr>
          <w:lang w:val="en-US"/>
        </w:rPr>
        <w:t xml:space="preserve">. - </w:t>
      </w:r>
      <w:r w:rsidRPr="000D15EC">
        <w:rPr>
          <w:lang w:val="en-US"/>
        </w:rPr>
        <w:t>P</w:t>
      </w:r>
      <w:r w:rsidR="00F21D92" w:rsidRPr="000D15EC">
        <w:rPr>
          <w:lang w:val="en-US"/>
        </w:rPr>
        <w:t>.3</w:t>
      </w:r>
      <w:r w:rsidRPr="000D15EC">
        <w:rPr>
          <w:lang w:val="en-US"/>
        </w:rPr>
        <w:t>7</w:t>
      </w:r>
      <w:r w:rsidR="00F21D92" w:rsidRPr="000D15EC">
        <w:rPr>
          <w:lang w:val="en-US"/>
        </w:rPr>
        <w:t>-</w:t>
      </w:r>
      <w:r w:rsidRPr="000D15EC">
        <w:rPr>
          <w:lang w:val="en-US"/>
        </w:rPr>
        <w:t>45</w:t>
      </w:r>
      <w:r w:rsidR="00F21D92" w:rsidRPr="000D15EC">
        <w:rPr>
          <w:lang w:val="en-US"/>
        </w:rPr>
        <w:t>.</w:t>
      </w:r>
    </w:p>
    <w:p w:rsidR="00F21D92" w:rsidRPr="000D15EC" w:rsidRDefault="00E32B23" w:rsidP="000D15EC">
      <w:pPr>
        <w:pStyle w:val="a1"/>
        <w:tabs>
          <w:tab w:val="left" w:pos="420"/>
        </w:tabs>
        <w:rPr>
          <w:lang w:val="en-US"/>
        </w:rPr>
      </w:pPr>
      <w:r w:rsidRPr="000D15EC">
        <w:rPr>
          <w:lang w:val="en-US"/>
        </w:rPr>
        <w:t>Halsey M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J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Anaesthetic mechanisms</w:t>
      </w:r>
      <w:r w:rsidR="00F21D92" w:rsidRPr="000D15EC">
        <w:rPr>
          <w:lang w:val="en-US"/>
        </w:rPr>
        <w:t xml:space="preserve"> // </w:t>
      </w:r>
      <w:r w:rsidRPr="000D15EC">
        <w:rPr>
          <w:lang w:val="en-US"/>
        </w:rPr>
        <w:t>Brit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J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Hosp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Med</w:t>
      </w:r>
      <w:r w:rsidR="00F21D92" w:rsidRPr="000D15EC">
        <w:rPr>
          <w:lang w:val="en-US"/>
        </w:rPr>
        <w:t xml:space="preserve">. - </w:t>
      </w:r>
      <w:r w:rsidRPr="000D15EC">
        <w:rPr>
          <w:lang w:val="en-US"/>
        </w:rPr>
        <w:t>1986</w:t>
      </w:r>
      <w:r w:rsidR="00F21D92" w:rsidRPr="000D15EC">
        <w:rPr>
          <w:lang w:val="en-US"/>
        </w:rPr>
        <w:t xml:space="preserve">. - </w:t>
      </w:r>
      <w:r w:rsidRPr="000D15EC">
        <w:rPr>
          <w:lang w:val="en-US"/>
        </w:rPr>
        <w:t>Vol</w:t>
      </w:r>
      <w:r w:rsidR="00F21D92" w:rsidRPr="000D15EC">
        <w:rPr>
          <w:lang w:val="en-US"/>
        </w:rPr>
        <w:t>.3</w:t>
      </w:r>
      <w:r w:rsidRPr="000D15EC">
        <w:rPr>
          <w:lang w:val="en-US"/>
        </w:rPr>
        <w:t>6</w:t>
      </w:r>
      <w:r w:rsidR="00F21D92" w:rsidRPr="000D15EC">
        <w:rPr>
          <w:lang w:val="en-US"/>
        </w:rPr>
        <w:t xml:space="preserve">. - </w:t>
      </w:r>
      <w:r w:rsidRPr="000D15EC">
        <w:rPr>
          <w:lang w:val="en-US"/>
        </w:rPr>
        <w:t>N 6</w:t>
      </w:r>
      <w:r w:rsidR="00F21D92" w:rsidRPr="000D15EC">
        <w:rPr>
          <w:lang w:val="en-US"/>
        </w:rPr>
        <w:t xml:space="preserve">. - </w:t>
      </w:r>
      <w:r w:rsidRPr="000D15EC">
        <w:rPr>
          <w:lang w:val="en-US"/>
        </w:rPr>
        <w:t>P</w:t>
      </w:r>
      <w:r w:rsidR="00F21D92" w:rsidRPr="000D15EC">
        <w:rPr>
          <w:lang w:val="en-US"/>
        </w:rPr>
        <w:t>.4</w:t>
      </w:r>
      <w:r w:rsidRPr="000D15EC">
        <w:rPr>
          <w:lang w:val="en-US"/>
        </w:rPr>
        <w:t>45</w:t>
      </w:r>
      <w:r w:rsidR="00F21D92" w:rsidRPr="000D15EC">
        <w:rPr>
          <w:lang w:val="en-US"/>
        </w:rPr>
        <w:t xml:space="preserve"> - </w:t>
      </w:r>
      <w:r w:rsidRPr="000D15EC">
        <w:rPr>
          <w:lang w:val="en-US"/>
        </w:rPr>
        <w:t>447</w:t>
      </w:r>
      <w:r w:rsidR="00F21D92" w:rsidRPr="000D15EC">
        <w:rPr>
          <w:lang w:val="en-US"/>
        </w:rPr>
        <w:t>.</w:t>
      </w:r>
    </w:p>
    <w:p w:rsidR="00F21D92" w:rsidRPr="000D15EC" w:rsidRDefault="00E32B23" w:rsidP="000D15EC">
      <w:pPr>
        <w:pStyle w:val="a1"/>
        <w:tabs>
          <w:tab w:val="left" w:pos="420"/>
        </w:tabs>
        <w:rPr>
          <w:lang w:val="en-US"/>
        </w:rPr>
      </w:pPr>
      <w:r w:rsidRPr="000D15EC">
        <w:rPr>
          <w:lang w:val="en-US"/>
        </w:rPr>
        <w:t>Kendig J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J</w:t>
      </w:r>
      <w:r w:rsidR="00F21D92" w:rsidRPr="000D15EC">
        <w:rPr>
          <w:lang w:val="en-US"/>
        </w:rPr>
        <w:t>.,</w:t>
      </w:r>
      <w:r w:rsidRPr="000D15EC">
        <w:rPr>
          <w:lang w:val="en-US"/>
        </w:rPr>
        <w:t xml:space="preserve"> Tradell J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Approaches to a theory of anaesthetic action</w:t>
      </w:r>
      <w:r w:rsidR="00F21D92" w:rsidRPr="000D15EC">
        <w:rPr>
          <w:lang w:val="en-US"/>
        </w:rPr>
        <w:t xml:space="preserve"> // </w:t>
      </w:r>
      <w:r w:rsidRPr="000D15EC">
        <w:rPr>
          <w:lang w:val="en-US"/>
        </w:rPr>
        <w:t>Scientific foundation anaesthesia/Ed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C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Feldman</w:t>
      </w:r>
      <w:r w:rsidR="00F21D92" w:rsidRPr="000D15EC">
        <w:rPr>
          <w:lang w:val="en-US"/>
        </w:rPr>
        <w:t xml:space="preserve">. - </w:t>
      </w:r>
      <w:r w:rsidRPr="000D15EC">
        <w:rPr>
          <w:lang w:val="en-US"/>
        </w:rPr>
        <w:t>London, 1976</w:t>
      </w:r>
      <w:r w:rsidR="00F21D92" w:rsidRPr="000D15EC">
        <w:rPr>
          <w:lang w:val="en-US"/>
        </w:rPr>
        <w:t xml:space="preserve">. - </w:t>
      </w:r>
      <w:r w:rsidRPr="000D15EC">
        <w:rPr>
          <w:lang w:val="en-US"/>
        </w:rPr>
        <w:t>P</w:t>
      </w:r>
      <w:r w:rsidR="00F21D92" w:rsidRPr="000D15EC">
        <w:rPr>
          <w:lang w:val="en-US"/>
        </w:rPr>
        <w:t>.2</w:t>
      </w:r>
      <w:r w:rsidRPr="000D15EC">
        <w:rPr>
          <w:lang w:val="en-US"/>
        </w:rPr>
        <w:t>80</w:t>
      </w:r>
      <w:r w:rsidR="00F21D92" w:rsidRPr="000D15EC">
        <w:rPr>
          <w:lang w:val="en-US"/>
        </w:rPr>
        <w:t>-</w:t>
      </w:r>
      <w:r w:rsidRPr="000D15EC">
        <w:rPr>
          <w:lang w:val="en-US"/>
        </w:rPr>
        <w:t>288</w:t>
      </w:r>
      <w:r w:rsidR="00F21D92" w:rsidRPr="000D15EC">
        <w:rPr>
          <w:lang w:val="en-US"/>
        </w:rPr>
        <w:t>.</w:t>
      </w:r>
    </w:p>
    <w:p w:rsidR="00F21D92" w:rsidRPr="000D15EC" w:rsidRDefault="00E32B23" w:rsidP="000D15EC">
      <w:pPr>
        <w:pStyle w:val="a1"/>
        <w:tabs>
          <w:tab w:val="left" w:pos="420"/>
        </w:tabs>
        <w:rPr>
          <w:lang w:val="en-US"/>
        </w:rPr>
      </w:pPr>
      <w:r w:rsidRPr="000D15EC">
        <w:rPr>
          <w:lang w:val="en-US"/>
        </w:rPr>
        <w:t>Kendig J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J</w:t>
      </w:r>
      <w:r w:rsidR="00F21D92" w:rsidRPr="000D15EC">
        <w:rPr>
          <w:lang w:val="en-US"/>
        </w:rPr>
        <w:t>.,</w:t>
      </w:r>
      <w:r w:rsidRPr="000D15EC">
        <w:rPr>
          <w:lang w:val="en-US"/>
        </w:rPr>
        <w:t xml:space="preserve"> Grossman Y</w:t>
      </w:r>
      <w:r w:rsidR="00F21D92" w:rsidRPr="000D15EC">
        <w:rPr>
          <w:lang w:val="en-US"/>
        </w:rPr>
        <w:t>.,</w:t>
      </w:r>
      <w:r w:rsidRPr="000D15EC">
        <w:rPr>
          <w:lang w:val="en-US"/>
        </w:rPr>
        <w:t xml:space="preserve"> Maclver M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B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Pressure reversal of anaesthesia</w:t>
      </w:r>
      <w:r w:rsidR="00F21D92" w:rsidRPr="000D15EC">
        <w:rPr>
          <w:lang w:val="en-US"/>
        </w:rPr>
        <w:t xml:space="preserve">: </w:t>
      </w:r>
      <w:r w:rsidRPr="000D15EC">
        <w:rPr>
          <w:lang w:val="en-US"/>
        </w:rPr>
        <w:t>a synaptic mechanism</w:t>
      </w:r>
      <w:r w:rsidR="00F21D92" w:rsidRPr="000D15EC">
        <w:rPr>
          <w:lang w:val="en-US"/>
        </w:rPr>
        <w:t xml:space="preserve"> // </w:t>
      </w:r>
      <w:r w:rsidRPr="000D15EC">
        <w:rPr>
          <w:lang w:val="en-US"/>
        </w:rPr>
        <w:t>Brit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J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Anaesth</w:t>
      </w:r>
      <w:r w:rsidR="00F21D92" w:rsidRPr="000D15EC">
        <w:rPr>
          <w:lang w:val="en-US"/>
        </w:rPr>
        <w:t xml:space="preserve">. - </w:t>
      </w:r>
      <w:r w:rsidRPr="000D15EC">
        <w:rPr>
          <w:lang w:val="en-US"/>
        </w:rPr>
        <w:t>1988</w:t>
      </w:r>
      <w:r w:rsidR="00F21D92" w:rsidRPr="000D15EC">
        <w:rPr>
          <w:lang w:val="en-US"/>
        </w:rPr>
        <w:t xml:space="preserve">. - </w:t>
      </w:r>
      <w:r w:rsidRPr="000D15EC">
        <w:rPr>
          <w:lang w:val="en-US"/>
        </w:rPr>
        <w:t>Vol</w:t>
      </w:r>
      <w:r w:rsidR="00F21D92" w:rsidRPr="000D15EC">
        <w:rPr>
          <w:lang w:val="en-US"/>
        </w:rPr>
        <w:t>.6</w:t>
      </w:r>
      <w:r w:rsidRPr="000D15EC">
        <w:rPr>
          <w:lang w:val="en-US"/>
        </w:rPr>
        <w:t>0, N 7</w:t>
      </w:r>
      <w:r w:rsidR="00F21D92" w:rsidRPr="000D15EC">
        <w:rPr>
          <w:lang w:val="en-US"/>
        </w:rPr>
        <w:t xml:space="preserve">. - </w:t>
      </w:r>
      <w:r w:rsidRPr="000D15EC">
        <w:rPr>
          <w:lang w:val="en-US"/>
        </w:rPr>
        <w:t>P</w:t>
      </w:r>
      <w:r w:rsidR="00F21D92" w:rsidRPr="000D15EC">
        <w:rPr>
          <w:lang w:val="en-US"/>
        </w:rPr>
        <w:t>.8</w:t>
      </w:r>
      <w:r w:rsidRPr="000D15EC">
        <w:rPr>
          <w:lang w:val="en-US"/>
        </w:rPr>
        <w:t>06</w:t>
      </w:r>
      <w:r w:rsidR="00F21D92" w:rsidRPr="000D15EC">
        <w:rPr>
          <w:lang w:val="en-US"/>
        </w:rPr>
        <w:t>-</w:t>
      </w:r>
      <w:r w:rsidRPr="000D15EC">
        <w:rPr>
          <w:lang w:val="en-US"/>
        </w:rPr>
        <w:t>816</w:t>
      </w:r>
      <w:r w:rsidR="00F21D92" w:rsidRPr="000D15EC">
        <w:rPr>
          <w:lang w:val="en-US"/>
        </w:rPr>
        <w:t>.</w:t>
      </w:r>
    </w:p>
    <w:p w:rsidR="00F21D92" w:rsidRPr="000D15EC" w:rsidRDefault="00E32B23" w:rsidP="000D15EC">
      <w:pPr>
        <w:pStyle w:val="a1"/>
        <w:tabs>
          <w:tab w:val="left" w:pos="420"/>
        </w:tabs>
        <w:rPr>
          <w:lang w:val="en-US"/>
        </w:rPr>
      </w:pPr>
      <w:r w:rsidRPr="000D15EC">
        <w:rPr>
          <w:lang w:val="en-US"/>
        </w:rPr>
        <w:t>Maclver M</w:t>
      </w:r>
      <w:r w:rsidR="00F21D92" w:rsidRPr="000D15EC">
        <w:rPr>
          <w:lang w:val="en-US"/>
        </w:rPr>
        <w:t xml:space="preserve">.В., </w:t>
      </w:r>
      <w:r w:rsidRPr="000D15EC">
        <w:rPr>
          <w:lang w:val="en-US"/>
        </w:rPr>
        <w:t>Roth S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H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Anaesthetics produce differential actions on the discharge activity of a single neuron</w:t>
      </w:r>
      <w:r w:rsidR="00F21D92" w:rsidRPr="000D15EC">
        <w:rPr>
          <w:lang w:val="en-US"/>
        </w:rPr>
        <w:t xml:space="preserve"> // </w:t>
      </w:r>
      <w:r w:rsidRPr="000D15EC">
        <w:rPr>
          <w:lang w:val="en-US"/>
        </w:rPr>
        <w:t>Europ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J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Pharm</w:t>
      </w:r>
      <w:r w:rsidR="00F21D92" w:rsidRPr="000D15EC">
        <w:rPr>
          <w:lang w:val="en-US"/>
        </w:rPr>
        <w:t xml:space="preserve">. - </w:t>
      </w:r>
      <w:r w:rsidRPr="000D15EC">
        <w:rPr>
          <w:lang w:val="en-US"/>
        </w:rPr>
        <w:t>1987</w:t>
      </w:r>
      <w:r w:rsidR="00F21D92" w:rsidRPr="000D15EC">
        <w:rPr>
          <w:lang w:val="en-US"/>
        </w:rPr>
        <w:t xml:space="preserve">. - </w:t>
      </w:r>
      <w:r w:rsidRPr="000D15EC">
        <w:rPr>
          <w:lang w:val="en-US"/>
        </w:rPr>
        <w:t>Vol</w:t>
      </w:r>
      <w:r w:rsidR="00F21D92" w:rsidRPr="000D15EC">
        <w:rPr>
          <w:lang w:val="en-US"/>
        </w:rPr>
        <w:t>.1</w:t>
      </w:r>
      <w:r w:rsidRPr="000D15EC">
        <w:rPr>
          <w:lang w:val="en-US"/>
        </w:rPr>
        <w:t>39, N 2</w:t>
      </w:r>
      <w:r w:rsidR="00F21D92" w:rsidRPr="000D15EC">
        <w:rPr>
          <w:lang w:val="en-US"/>
        </w:rPr>
        <w:t xml:space="preserve">. - </w:t>
      </w:r>
      <w:r w:rsidRPr="000D15EC">
        <w:rPr>
          <w:lang w:val="en-US"/>
        </w:rPr>
        <w:t>P</w:t>
      </w:r>
      <w:r w:rsidR="00F21D92" w:rsidRPr="000D15EC">
        <w:rPr>
          <w:lang w:val="en-US"/>
        </w:rPr>
        <w:t>.4</w:t>
      </w:r>
      <w:r w:rsidRPr="000D15EC">
        <w:rPr>
          <w:lang w:val="en-US"/>
        </w:rPr>
        <w:t>3</w:t>
      </w:r>
      <w:r w:rsidR="00F21D92" w:rsidRPr="000D15EC">
        <w:rPr>
          <w:lang w:val="en-US"/>
        </w:rPr>
        <w:t>-</w:t>
      </w:r>
      <w:r w:rsidRPr="000D15EC">
        <w:rPr>
          <w:lang w:val="en-US"/>
        </w:rPr>
        <w:t>52</w:t>
      </w:r>
      <w:r w:rsidR="00F21D92" w:rsidRPr="000D15EC">
        <w:rPr>
          <w:lang w:val="en-US"/>
        </w:rPr>
        <w:t>.</w:t>
      </w:r>
    </w:p>
    <w:p w:rsidR="00F21D92" w:rsidRPr="000D15EC" w:rsidRDefault="00E32B23" w:rsidP="000D15EC">
      <w:pPr>
        <w:pStyle w:val="a1"/>
        <w:tabs>
          <w:tab w:val="left" w:pos="420"/>
        </w:tabs>
        <w:rPr>
          <w:lang w:val="en-US"/>
        </w:rPr>
      </w:pPr>
      <w:r w:rsidRPr="000D15EC">
        <w:rPr>
          <w:lang w:val="en-US"/>
        </w:rPr>
        <w:t>Maclver M</w:t>
      </w:r>
      <w:r w:rsidR="00F21D92" w:rsidRPr="000D15EC">
        <w:rPr>
          <w:lang w:val="en-US"/>
        </w:rPr>
        <w:t xml:space="preserve">.В., </w:t>
      </w:r>
      <w:r w:rsidRPr="000D15EC">
        <w:rPr>
          <w:lang w:val="en-US"/>
        </w:rPr>
        <w:t>Roth S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H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Inhalation anaesthetics exhibit pathway-specific and differential actions on hippocampal synaptic responses in vitro</w:t>
      </w:r>
      <w:r w:rsidR="00F21D92" w:rsidRPr="000D15EC">
        <w:rPr>
          <w:lang w:val="en-US"/>
        </w:rPr>
        <w:t xml:space="preserve"> // </w:t>
      </w:r>
      <w:r w:rsidRPr="000D15EC">
        <w:rPr>
          <w:lang w:val="en-US"/>
        </w:rPr>
        <w:t>Brit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J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Anaesth</w:t>
      </w:r>
      <w:r w:rsidR="00F21D92" w:rsidRPr="000D15EC">
        <w:rPr>
          <w:lang w:val="en-US"/>
        </w:rPr>
        <w:t xml:space="preserve">. - </w:t>
      </w:r>
      <w:r w:rsidRPr="000D15EC">
        <w:rPr>
          <w:lang w:val="en-US"/>
        </w:rPr>
        <w:t>1988</w:t>
      </w:r>
      <w:r w:rsidR="00F21D92" w:rsidRPr="000D15EC">
        <w:rPr>
          <w:lang w:val="en-US"/>
        </w:rPr>
        <w:t xml:space="preserve">. - </w:t>
      </w:r>
      <w:r w:rsidRPr="000D15EC">
        <w:rPr>
          <w:lang w:val="en-US"/>
        </w:rPr>
        <w:t>Vol</w:t>
      </w:r>
      <w:r w:rsidR="00F21D92" w:rsidRPr="000D15EC">
        <w:rPr>
          <w:lang w:val="en-US"/>
        </w:rPr>
        <w:t>.6</w:t>
      </w:r>
      <w:r w:rsidRPr="000D15EC">
        <w:rPr>
          <w:lang w:val="en-US"/>
        </w:rPr>
        <w:t>0, N 6</w:t>
      </w:r>
      <w:r w:rsidR="00F21D92" w:rsidRPr="000D15EC">
        <w:rPr>
          <w:lang w:val="en-US"/>
        </w:rPr>
        <w:t xml:space="preserve">. - </w:t>
      </w:r>
      <w:r w:rsidRPr="000D15EC">
        <w:rPr>
          <w:lang w:val="en-US"/>
        </w:rPr>
        <w:t>P</w:t>
      </w:r>
      <w:r w:rsidR="00F21D92" w:rsidRPr="000D15EC">
        <w:rPr>
          <w:lang w:val="en-US"/>
        </w:rPr>
        <w:t>.6</w:t>
      </w:r>
      <w:r w:rsidRPr="000D15EC">
        <w:rPr>
          <w:lang w:val="en-US"/>
        </w:rPr>
        <w:t>80</w:t>
      </w:r>
      <w:r w:rsidR="00F21D92" w:rsidRPr="000D15EC">
        <w:rPr>
          <w:lang w:val="en-US"/>
        </w:rPr>
        <w:t>-</w:t>
      </w:r>
      <w:r w:rsidRPr="000D15EC">
        <w:rPr>
          <w:lang w:val="en-US"/>
        </w:rPr>
        <w:t>691</w:t>
      </w:r>
      <w:r w:rsidR="00F21D92" w:rsidRPr="000D15EC">
        <w:rPr>
          <w:lang w:val="en-US"/>
        </w:rPr>
        <w:t>.</w:t>
      </w:r>
    </w:p>
    <w:p w:rsidR="00F21D92" w:rsidRPr="000D15EC" w:rsidRDefault="00E32B23" w:rsidP="000D15EC">
      <w:pPr>
        <w:pStyle w:val="a1"/>
        <w:tabs>
          <w:tab w:val="left" w:pos="420"/>
        </w:tabs>
        <w:rPr>
          <w:lang w:val="en-US"/>
        </w:rPr>
      </w:pPr>
      <w:r w:rsidRPr="000D15EC">
        <w:rPr>
          <w:lang w:val="en-US"/>
        </w:rPr>
        <w:t>Moruzzi G</w:t>
      </w:r>
      <w:r w:rsidR="00F21D92" w:rsidRPr="000D15EC">
        <w:rPr>
          <w:lang w:val="en-US"/>
        </w:rPr>
        <w:t>.,</w:t>
      </w:r>
      <w:r w:rsidRPr="000D15EC">
        <w:rPr>
          <w:lang w:val="en-US"/>
        </w:rPr>
        <w:t xml:space="preserve"> Magoun H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Brain stem reticular formation and activation of the EEG</w:t>
      </w:r>
      <w:r w:rsidR="00F21D92" w:rsidRPr="000D15EC">
        <w:rPr>
          <w:lang w:val="en-US"/>
        </w:rPr>
        <w:t xml:space="preserve"> // </w:t>
      </w:r>
      <w:r w:rsidRPr="000D15EC">
        <w:rPr>
          <w:lang w:val="en-US"/>
        </w:rPr>
        <w:t>Electroencephal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clin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Neurophysiol</w:t>
      </w:r>
      <w:r w:rsidR="00F21D92" w:rsidRPr="000D15EC">
        <w:rPr>
          <w:lang w:val="en-US"/>
        </w:rPr>
        <w:t xml:space="preserve">. - </w:t>
      </w:r>
      <w:r w:rsidRPr="000D15EC">
        <w:rPr>
          <w:lang w:val="en-US"/>
        </w:rPr>
        <w:t>1949</w:t>
      </w:r>
      <w:r w:rsidR="00F21D92" w:rsidRPr="000D15EC">
        <w:rPr>
          <w:lang w:val="en-US"/>
        </w:rPr>
        <w:t xml:space="preserve">. - </w:t>
      </w:r>
      <w:r w:rsidRPr="000D15EC">
        <w:rPr>
          <w:lang w:val="en-US"/>
        </w:rPr>
        <w:t>Vol</w:t>
      </w:r>
      <w:r w:rsidR="00F21D92" w:rsidRPr="000D15EC">
        <w:rPr>
          <w:lang w:val="en-US"/>
        </w:rPr>
        <w:t xml:space="preserve">.1. - </w:t>
      </w:r>
      <w:r w:rsidRPr="000D15EC">
        <w:rPr>
          <w:lang w:val="en-US"/>
        </w:rPr>
        <w:t>P</w:t>
      </w:r>
      <w:r w:rsidR="00F21D92" w:rsidRPr="000D15EC">
        <w:rPr>
          <w:lang w:val="en-US"/>
        </w:rPr>
        <w:t>.4</w:t>
      </w:r>
      <w:r w:rsidRPr="000D15EC">
        <w:rPr>
          <w:lang w:val="en-US"/>
        </w:rPr>
        <w:t>55</w:t>
      </w:r>
      <w:r w:rsidR="00F21D92" w:rsidRPr="000D15EC">
        <w:rPr>
          <w:lang w:val="en-US"/>
        </w:rPr>
        <w:t>-</w:t>
      </w:r>
      <w:r w:rsidRPr="000D15EC">
        <w:rPr>
          <w:lang w:val="en-US"/>
        </w:rPr>
        <w:t>473</w:t>
      </w:r>
      <w:r w:rsidR="00F21D92" w:rsidRPr="000D15EC">
        <w:rPr>
          <w:lang w:val="en-US"/>
        </w:rPr>
        <w:t>.</w:t>
      </w:r>
    </w:p>
    <w:p w:rsidR="00F21D92" w:rsidRPr="000D15EC" w:rsidRDefault="00E32B23" w:rsidP="000D15EC">
      <w:pPr>
        <w:pStyle w:val="a1"/>
        <w:tabs>
          <w:tab w:val="left" w:pos="420"/>
        </w:tabs>
        <w:rPr>
          <w:lang w:val="en-US"/>
        </w:rPr>
      </w:pPr>
      <w:r w:rsidRPr="000D15EC">
        <w:rPr>
          <w:lang w:val="en-US"/>
        </w:rPr>
        <w:t>Mullins L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J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Anesthesia</w:t>
      </w:r>
      <w:r w:rsidR="00F21D92" w:rsidRPr="000D15EC">
        <w:rPr>
          <w:lang w:val="en-US"/>
        </w:rPr>
        <w:t xml:space="preserve"> // </w:t>
      </w:r>
      <w:r w:rsidRPr="000D15EC">
        <w:rPr>
          <w:lang w:val="en-US"/>
        </w:rPr>
        <w:t>Molecular mechanisms of anesthesia/Ed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B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Fink</w:t>
      </w:r>
      <w:r w:rsidR="00F21D92" w:rsidRPr="000D15EC">
        <w:rPr>
          <w:lang w:val="en-US"/>
        </w:rPr>
        <w:t xml:space="preserve">. - </w:t>
      </w:r>
      <w:r w:rsidRPr="000D15EC">
        <w:rPr>
          <w:lang w:val="en-US"/>
        </w:rPr>
        <w:t>New York, 1975</w:t>
      </w:r>
      <w:r w:rsidR="00F21D92" w:rsidRPr="000D15EC">
        <w:rPr>
          <w:lang w:val="en-US"/>
        </w:rPr>
        <w:t xml:space="preserve">. - </w:t>
      </w:r>
      <w:r w:rsidRPr="000D15EC">
        <w:rPr>
          <w:lang w:val="en-US"/>
        </w:rPr>
        <w:t>P</w:t>
      </w:r>
      <w:r w:rsidR="00F21D92" w:rsidRPr="000D15EC">
        <w:rPr>
          <w:lang w:val="en-US"/>
        </w:rPr>
        <w:t>.2</w:t>
      </w:r>
      <w:r w:rsidRPr="000D15EC">
        <w:rPr>
          <w:lang w:val="en-US"/>
        </w:rPr>
        <w:t>37</w:t>
      </w:r>
      <w:r w:rsidR="00F21D92" w:rsidRPr="000D15EC">
        <w:rPr>
          <w:lang w:val="en-US"/>
        </w:rPr>
        <w:t>-</w:t>
      </w:r>
      <w:r w:rsidRPr="000D15EC">
        <w:rPr>
          <w:lang w:val="en-US"/>
        </w:rPr>
        <w:t>243</w:t>
      </w:r>
      <w:r w:rsidR="00F21D92" w:rsidRPr="000D15EC">
        <w:rPr>
          <w:lang w:val="en-US"/>
        </w:rPr>
        <w:t>.</w:t>
      </w:r>
    </w:p>
    <w:p w:rsidR="00F21D92" w:rsidRPr="000D15EC" w:rsidRDefault="00E32B23" w:rsidP="000D15EC">
      <w:pPr>
        <w:pStyle w:val="a1"/>
        <w:tabs>
          <w:tab w:val="left" w:pos="420"/>
        </w:tabs>
        <w:rPr>
          <w:lang w:val="en-US"/>
        </w:rPr>
      </w:pPr>
      <w:r w:rsidRPr="000D15EC">
        <w:rPr>
          <w:lang w:val="en-US"/>
        </w:rPr>
        <w:t>Roth S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H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Physical mechanisms of anesthesia</w:t>
      </w:r>
      <w:r w:rsidR="00F21D92" w:rsidRPr="000D15EC">
        <w:rPr>
          <w:lang w:val="en-US"/>
        </w:rPr>
        <w:t xml:space="preserve"> // </w:t>
      </w:r>
      <w:r w:rsidRPr="000D15EC">
        <w:rPr>
          <w:lang w:val="en-US"/>
        </w:rPr>
        <w:t>Ann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Rev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Pharm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Toxicol</w:t>
      </w:r>
      <w:r w:rsidR="00F21D92" w:rsidRPr="000D15EC">
        <w:rPr>
          <w:lang w:val="en-US"/>
        </w:rPr>
        <w:t xml:space="preserve">. - </w:t>
      </w:r>
      <w:r w:rsidRPr="000D15EC">
        <w:rPr>
          <w:lang w:val="en-US"/>
        </w:rPr>
        <w:t>1979</w:t>
      </w:r>
      <w:r w:rsidR="00F21D92" w:rsidRPr="000D15EC">
        <w:rPr>
          <w:lang w:val="en-US"/>
        </w:rPr>
        <w:t xml:space="preserve">. - </w:t>
      </w:r>
      <w:r w:rsidRPr="000D15EC">
        <w:rPr>
          <w:lang w:val="en-US"/>
        </w:rPr>
        <w:t>Vol</w:t>
      </w:r>
      <w:r w:rsidR="00F21D92" w:rsidRPr="000D15EC">
        <w:rPr>
          <w:lang w:val="en-US"/>
        </w:rPr>
        <w:t xml:space="preserve">. 19. - </w:t>
      </w:r>
      <w:r w:rsidRPr="000D15EC">
        <w:rPr>
          <w:lang w:val="en-US"/>
        </w:rPr>
        <w:t>P</w:t>
      </w:r>
      <w:r w:rsidR="00F21D92" w:rsidRPr="000D15EC">
        <w:rPr>
          <w:lang w:val="en-US"/>
        </w:rPr>
        <w:t>.1</w:t>
      </w:r>
      <w:r w:rsidRPr="000D15EC">
        <w:rPr>
          <w:lang w:val="en-US"/>
        </w:rPr>
        <w:t>59</w:t>
      </w:r>
      <w:r w:rsidR="00F21D92" w:rsidRPr="000D15EC">
        <w:rPr>
          <w:lang w:val="en-US"/>
        </w:rPr>
        <w:t>-</w:t>
      </w:r>
      <w:r w:rsidRPr="000D15EC">
        <w:rPr>
          <w:lang w:val="en-US"/>
        </w:rPr>
        <w:t>178</w:t>
      </w:r>
      <w:r w:rsidR="00F21D92" w:rsidRPr="000D15EC">
        <w:rPr>
          <w:lang w:val="en-US"/>
        </w:rPr>
        <w:t>.</w:t>
      </w:r>
    </w:p>
    <w:p w:rsidR="00F21D92" w:rsidRPr="000D15EC" w:rsidRDefault="00E32B23" w:rsidP="000D15EC">
      <w:pPr>
        <w:pStyle w:val="a1"/>
        <w:tabs>
          <w:tab w:val="left" w:pos="420"/>
        </w:tabs>
        <w:rPr>
          <w:lang w:val="en-US"/>
        </w:rPr>
      </w:pPr>
      <w:r w:rsidRPr="000D15EC">
        <w:rPr>
          <w:lang w:val="en-US"/>
        </w:rPr>
        <w:t>Sauter S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G</w:t>
      </w:r>
      <w:r w:rsidR="00F21D92" w:rsidRPr="000D15EC">
        <w:rPr>
          <w:lang w:val="en-US"/>
        </w:rPr>
        <w:t>.,</w:t>
      </w:r>
      <w:r w:rsidRPr="000D15EC">
        <w:rPr>
          <w:lang w:val="en-US"/>
        </w:rPr>
        <w:t xml:space="preserve"> Elliot /</w:t>
      </w:r>
      <w:r w:rsidR="00F21D92" w:rsidRPr="000D15EC">
        <w:rPr>
          <w:lang w:val="en-US"/>
        </w:rPr>
        <w:t>.,</w:t>
      </w:r>
      <w:r w:rsidRPr="000D15EC">
        <w:rPr>
          <w:lang w:val="en-US"/>
        </w:rPr>
        <w:t xml:space="preserve"> Raftery M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A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Actions of anethetics and high pressure on cholinergic membranes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Molecular mechanisms of anesthesia</w:t>
      </w:r>
      <w:r w:rsidR="00F21D92" w:rsidRPr="000D15EC">
        <w:rPr>
          <w:lang w:val="en-US"/>
        </w:rPr>
        <w:t xml:space="preserve"> // </w:t>
      </w:r>
      <w:r w:rsidRPr="000D15EC">
        <w:rPr>
          <w:lang w:val="en-US"/>
        </w:rPr>
        <w:t>Progress in anesthesiology/Ed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B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P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Fink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New York, 1980</w:t>
      </w:r>
      <w:r w:rsidR="00F21D92" w:rsidRPr="000D15EC">
        <w:rPr>
          <w:lang w:val="en-US"/>
        </w:rPr>
        <w:t xml:space="preserve">. - </w:t>
      </w:r>
      <w:r w:rsidRPr="000D15EC">
        <w:rPr>
          <w:lang w:val="en-US"/>
        </w:rPr>
        <w:t>Vol</w:t>
      </w:r>
      <w:r w:rsidR="00F21D92" w:rsidRPr="000D15EC">
        <w:rPr>
          <w:lang w:val="en-US"/>
        </w:rPr>
        <w:t xml:space="preserve">.2. - </w:t>
      </w:r>
      <w:r w:rsidRPr="000D15EC">
        <w:rPr>
          <w:lang w:val="en-US"/>
        </w:rPr>
        <w:t>P</w:t>
      </w:r>
      <w:r w:rsidR="00F21D92" w:rsidRPr="000D15EC">
        <w:rPr>
          <w:lang w:val="en-US"/>
        </w:rPr>
        <w:t>. 19</w:t>
      </w:r>
      <w:r w:rsidRPr="000D15EC">
        <w:rPr>
          <w:lang w:val="en-US"/>
        </w:rPr>
        <w:t>9</w:t>
      </w:r>
      <w:r w:rsidR="00F21D92" w:rsidRPr="000D15EC">
        <w:rPr>
          <w:lang w:val="en-US"/>
        </w:rPr>
        <w:t>-</w:t>
      </w:r>
      <w:r w:rsidRPr="000D15EC">
        <w:rPr>
          <w:lang w:val="en-US"/>
        </w:rPr>
        <w:t>207</w:t>
      </w:r>
      <w:r w:rsidR="00F21D92" w:rsidRPr="000D15EC">
        <w:rPr>
          <w:lang w:val="en-US"/>
        </w:rPr>
        <w:t>.</w:t>
      </w:r>
    </w:p>
    <w:p w:rsidR="00F21D92" w:rsidRPr="000D15EC" w:rsidRDefault="00E32B23" w:rsidP="000D15EC">
      <w:pPr>
        <w:pStyle w:val="a1"/>
        <w:tabs>
          <w:tab w:val="left" w:pos="420"/>
        </w:tabs>
      </w:pPr>
      <w:r w:rsidRPr="000D15EC">
        <w:rPr>
          <w:lang w:val="en-US"/>
        </w:rPr>
        <w:t>Trudell J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R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Molecular Basis for unitary theories of inhalation anaesthesia</w:t>
      </w:r>
      <w:r w:rsidR="00F21D92" w:rsidRPr="000D15EC">
        <w:rPr>
          <w:lang w:val="en-US"/>
        </w:rPr>
        <w:t xml:space="preserve"> // </w:t>
      </w:r>
      <w:r w:rsidRPr="000D15EC">
        <w:rPr>
          <w:lang w:val="en-US"/>
        </w:rPr>
        <w:t>Inhalation anaesthesia today and tomorrow/Ed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K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Peter, F</w:t>
      </w:r>
      <w:r w:rsidR="00F21D92" w:rsidRPr="000D15EC">
        <w:rPr>
          <w:lang w:val="en-US"/>
        </w:rPr>
        <w:t xml:space="preserve">. </w:t>
      </w:r>
      <w:r w:rsidRPr="000D15EC">
        <w:rPr>
          <w:lang w:val="en-US"/>
        </w:rPr>
        <w:t>Jesch</w:t>
      </w:r>
      <w:r w:rsidR="00F21D92" w:rsidRPr="000D15EC">
        <w:rPr>
          <w:lang w:val="en-US"/>
        </w:rPr>
        <w:t xml:space="preserve">. - </w:t>
      </w:r>
      <w:r w:rsidRPr="000D15EC">
        <w:rPr>
          <w:lang w:val="en-US"/>
        </w:rPr>
        <w:t>New</w:t>
      </w:r>
      <w:r w:rsidRPr="000D15EC">
        <w:t xml:space="preserve"> </w:t>
      </w:r>
      <w:r w:rsidRPr="000D15EC">
        <w:rPr>
          <w:lang w:val="en-US"/>
        </w:rPr>
        <w:t>York</w:t>
      </w:r>
      <w:r w:rsidRPr="000D15EC">
        <w:t>, 1982</w:t>
      </w:r>
      <w:r w:rsidR="00F21D92" w:rsidRPr="000D15EC">
        <w:t xml:space="preserve">. - </w:t>
      </w:r>
      <w:r w:rsidRPr="000D15EC">
        <w:rPr>
          <w:lang w:val="en-US"/>
        </w:rPr>
        <w:t>P</w:t>
      </w:r>
      <w:r w:rsidR="00F21D92" w:rsidRPr="000D15EC">
        <w:t>.4</w:t>
      </w:r>
      <w:r w:rsidRPr="000D15EC">
        <w:t>5</w:t>
      </w:r>
      <w:r w:rsidR="00F21D92" w:rsidRPr="000D15EC">
        <w:t>-</w:t>
      </w:r>
      <w:r w:rsidRPr="000D15EC">
        <w:t>53</w:t>
      </w:r>
      <w:r w:rsidR="00F21D92" w:rsidRPr="000D15EC">
        <w:t>.</w:t>
      </w:r>
    </w:p>
    <w:p w:rsidR="00077809" w:rsidRPr="00F21D92" w:rsidRDefault="00077809" w:rsidP="00F21D92">
      <w:bookmarkStart w:id="4" w:name="_GoBack"/>
      <w:bookmarkEnd w:id="4"/>
    </w:p>
    <w:sectPr w:rsidR="00077809" w:rsidRPr="00F21D92" w:rsidSect="00F21D9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2"/>
      <w:pgMar w:top="1134" w:right="850" w:bottom="1134" w:left="1701" w:header="680" w:footer="68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A24" w:rsidRDefault="006A3A24">
      <w:r>
        <w:separator/>
      </w:r>
    </w:p>
  </w:endnote>
  <w:endnote w:type="continuationSeparator" w:id="0">
    <w:p w:rsidR="006A3A24" w:rsidRDefault="006A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92" w:rsidRDefault="00F21D92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92" w:rsidRDefault="00F21D9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A24" w:rsidRDefault="006A3A24">
      <w:r>
        <w:separator/>
      </w:r>
    </w:p>
  </w:footnote>
  <w:footnote w:type="continuationSeparator" w:id="0">
    <w:p w:rsidR="006A3A24" w:rsidRDefault="006A3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92" w:rsidRDefault="0034563D" w:rsidP="00F21D92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F21D92" w:rsidRDefault="00F21D92" w:rsidP="00F21D9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92" w:rsidRDefault="00F21D9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56293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0000B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914BA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2B6D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8003D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E6B2C6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F1234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552003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8C447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5EC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44367A"/>
    <w:multiLevelType w:val="hybridMultilevel"/>
    <w:tmpl w:val="E7E6E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6958"/>
    <w:rsid w:val="00077809"/>
    <w:rsid w:val="000D15EC"/>
    <w:rsid w:val="000E38BB"/>
    <w:rsid w:val="00310553"/>
    <w:rsid w:val="0034563D"/>
    <w:rsid w:val="0047399C"/>
    <w:rsid w:val="00596958"/>
    <w:rsid w:val="00627468"/>
    <w:rsid w:val="006A3A24"/>
    <w:rsid w:val="007A060F"/>
    <w:rsid w:val="008A070E"/>
    <w:rsid w:val="008F70D3"/>
    <w:rsid w:val="00A554D3"/>
    <w:rsid w:val="00C54A53"/>
    <w:rsid w:val="00E32B23"/>
    <w:rsid w:val="00E87E52"/>
    <w:rsid w:val="00ED4EE6"/>
    <w:rsid w:val="00F2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2098C776-6407-489D-9F49-C923B4BF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21D92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21D92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21D92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F21D92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21D92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21D92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21D92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21D92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21D92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F21D9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F21D9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F21D92"/>
    <w:rPr>
      <w:vertAlign w:val="superscript"/>
    </w:rPr>
  </w:style>
  <w:style w:type="paragraph" w:styleId="a7">
    <w:name w:val="Body Text"/>
    <w:basedOn w:val="a2"/>
    <w:link w:val="aa"/>
    <w:uiPriority w:val="99"/>
    <w:rsid w:val="00F21D92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rFonts w:ascii="Times New Roman" w:hAnsi="Times New Roman"/>
      <w:sz w:val="28"/>
      <w:szCs w:val="28"/>
    </w:rPr>
  </w:style>
  <w:style w:type="paragraph" w:customStyle="1" w:styleId="ab">
    <w:name w:val="выделение"/>
    <w:uiPriority w:val="99"/>
    <w:rsid w:val="00F21D92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F21D92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F21D9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F21D92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F21D9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F21D92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F21D92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F21D92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F21D92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F21D9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21D92"/>
    <w:pPr>
      <w:numPr>
        <w:numId w:val="2"/>
      </w:num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styleId="af4">
    <w:name w:val="page number"/>
    <w:uiPriority w:val="99"/>
    <w:rsid w:val="00F21D92"/>
  </w:style>
  <w:style w:type="character" w:customStyle="1" w:styleId="af5">
    <w:name w:val="номер страницы"/>
    <w:uiPriority w:val="99"/>
    <w:rsid w:val="00F21D92"/>
    <w:rPr>
      <w:sz w:val="28"/>
      <w:szCs w:val="28"/>
    </w:rPr>
  </w:style>
  <w:style w:type="paragraph" w:styleId="af6">
    <w:name w:val="Normal (Web)"/>
    <w:basedOn w:val="a2"/>
    <w:uiPriority w:val="99"/>
    <w:rsid w:val="00F21D92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F21D92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F21D9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21D92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21D92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21D92"/>
    <w:pPr>
      <w:ind w:left="958"/>
    </w:pPr>
  </w:style>
  <w:style w:type="paragraph" w:styleId="23">
    <w:name w:val="Body Text Indent 2"/>
    <w:basedOn w:val="a2"/>
    <w:link w:val="24"/>
    <w:uiPriority w:val="99"/>
    <w:rsid w:val="00F21D9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F21D92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7">
    <w:name w:val="Table Grid"/>
    <w:basedOn w:val="a4"/>
    <w:uiPriority w:val="99"/>
    <w:rsid w:val="00F21D92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F21D92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21D92"/>
    <w:pPr>
      <w:numPr>
        <w:numId w:val="3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21D92"/>
    <w:pPr>
      <w:numPr>
        <w:numId w:val="4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21D9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21D9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21D9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21D92"/>
    <w:rPr>
      <w:i/>
      <w:iCs/>
    </w:rPr>
  </w:style>
  <w:style w:type="paragraph" w:customStyle="1" w:styleId="af9">
    <w:name w:val="ТАБЛИЦА"/>
    <w:next w:val="a2"/>
    <w:autoRedefine/>
    <w:uiPriority w:val="99"/>
    <w:rsid w:val="00F21D92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F21D92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F21D92"/>
  </w:style>
  <w:style w:type="table" w:customStyle="1" w:styleId="15">
    <w:name w:val="Стиль таблицы1"/>
    <w:uiPriority w:val="99"/>
    <w:rsid w:val="00F21D92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F21D92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F21D92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rFonts w:ascii="Times New Roman" w:hAnsi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F21D92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F21D92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F21D92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4028</Words>
  <Characters>22961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Реферат</vt:lpstr>
    </vt:vector>
  </TitlesOfParts>
  <Company>ATHLON</Company>
  <LinksUpToDate>false</LinksUpToDate>
  <CharactersWithSpaces>26936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Реферат</dc:title>
  <dc:subject/>
  <dc:creator>AMD</dc:creator>
  <cp:keywords/>
  <dc:description/>
  <cp:lastModifiedBy>admin</cp:lastModifiedBy>
  <cp:revision>2</cp:revision>
  <dcterms:created xsi:type="dcterms:W3CDTF">2014-02-25T03:15:00Z</dcterms:created>
  <dcterms:modified xsi:type="dcterms:W3CDTF">2014-02-25T03:15:00Z</dcterms:modified>
</cp:coreProperties>
</file>