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DF" w:rsidRDefault="008A485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Творчество</w:t>
      </w:r>
      <w:r>
        <w:br/>
      </w:r>
      <w:r>
        <w:rPr>
          <w:b/>
          <w:bCs/>
        </w:rPr>
        <w:t>3 Известность и признание</w:t>
      </w:r>
      <w:r>
        <w:br/>
      </w:r>
      <w:r>
        <w:rPr>
          <w:b/>
          <w:bCs/>
        </w:rPr>
        <w:t>4 Мёрике в России</w:t>
      </w:r>
      <w:r>
        <w:br/>
      </w:r>
      <w:r>
        <w:rPr>
          <w:b/>
          <w:bCs/>
        </w:rPr>
        <w:t>5 Публикации на русском языке</w:t>
      </w:r>
      <w:r>
        <w:br/>
      </w:r>
      <w:r>
        <w:br/>
      </w:r>
    </w:p>
    <w:p w:rsidR="002B0ADF" w:rsidRDefault="008A485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B0ADF" w:rsidRDefault="008A4859">
      <w:pPr>
        <w:pStyle w:val="a3"/>
      </w:pPr>
      <w:r>
        <w:t>Эдуард Мёрике (нем. </w:t>
      </w:r>
      <w:r>
        <w:rPr>
          <w:i/>
          <w:iCs/>
        </w:rPr>
        <w:t>Eduard Friedrich Mörike</w:t>
      </w:r>
      <w:r>
        <w:t>, 8 сентября 1804(18040908), Людвигсбург — 4 июня 1875, Штутгарт) — немецкий поэт, прозаик, переводчик.</w:t>
      </w:r>
    </w:p>
    <w:p w:rsidR="002B0ADF" w:rsidRDefault="008A4859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B0ADF" w:rsidRDefault="008A4859">
      <w:pPr>
        <w:pStyle w:val="a3"/>
      </w:pPr>
      <w:r>
        <w:t>Отец был врачом, мать — дочерью пастора. Отец умер в 1817 году. Эдуард учился в латинской школе в Людвигсбурге, затем в семинарии в Бад-Урахе, закончил богословский факультет Тюбингенского университета. Другом его студенческих лет был рано умерший поэт Вильгельм Вайблингер, который представил Мёрике уже больному Гёльдерлину. История этого знакомства описана Германом Гессе в рассказе «В Перселлевском садовом домике».</w:t>
      </w:r>
    </w:p>
    <w:p w:rsidR="002B0ADF" w:rsidRDefault="008A4859">
      <w:pPr>
        <w:pStyle w:val="a3"/>
      </w:pPr>
      <w:r>
        <w:t>C 1826 года Мёрике служил помощником пастора в различных приходах Баден-Вюртемберга, в 1834 году получил наконец пасторское место в Клеверзульцбахе под Вайнсбергом. В 1851 году по состоянию здоровья (он отличался болезненностью и склонностью к ипохондрии) вышел в отставку, стал преподавать немецкую литературу в школе для девочек в Штутгарте, в 1866 году вышел в отставку и здесь.</w:t>
      </w:r>
    </w:p>
    <w:p w:rsidR="002B0ADF" w:rsidRDefault="008A4859">
      <w:pPr>
        <w:pStyle w:val="21"/>
        <w:pageBreakBefore/>
        <w:numPr>
          <w:ilvl w:val="0"/>
          <w:numId w:val="0"/>
        </w:numPr>
      </w:pPr>
      <w:r>
        <w:t>2. Творчество</w:t>
      </w:r>
    </w:p>
    <w:p w:rsidR="002B0ADF" w:rsidRDefault="008A4859">
      <w:pPr>
        <w:pStyle w:val="a3"/>
      </w:pPr>
      <w:r>
        <w:t xml:space="preserve">Принадлежал к так называемой </w:t>
      </w:r>
      <w:r>
        <w:rPr>
          <w:i/>
          <w:iCs/>
        </w:rPr>
        <w:t>швабской школе</w:t>
      </w:r>
      <w:r>
        <w:t xml:space="preserve"> немецких романтиков (Л. Уланд, В. Гауф и др.). На многие из его стихотворений, которые отличаются редкой даже для романтиков мелодичностью, написаны песни. Известна также его проза: роман «Художник Нольтен» (1832), повесть «Моцарт на пути в Прагу» (1856). Перевел Гомеровские гимны, стихотворения Анакреона, Феокрита и других греческих поэтов.</w:t>
      </w:r>
    </w:p>
    <w:p w:rsidR="002B0ADF" w:rsidRDefault="008A4859">
      <w:pPr>
        <w:pStyle w:val="21"/>
        <w:pageBreakBefore/>
        <w:numPr>
          <w:ilvl w:val="0"/>
          <w:numId w:val="0"/>
        </w:numPr>
      </w:pPr>
      <w:r>
        <w:t>3. Известность и признание</w:t>
      </w:r>
    </w:p>
    <w:p w:rsidR="002B0ADF" w:rsidRDefault="008A4859">
      <w:pPr>
        <w:pStyle w:val="a3"/>
      </w:pPr>
      <w:r>
        <w:t xml:space="preserve">Стихотворения Мёрике были положены на музыку Р. Шуманом, И. Брамсом, Х. Вольфом, Х. Пфицнером, М. Регером, Робертом Францом и др. К образу придуманной Мёрике в «Художнике Нольтене» райской земли </w:t>
      </w:r>
      <w:r>
        <w:rPr>
          <w:i/>
          <w:iCs/>
        </w:rPr>
        <w:t>Орплид</w:t>
      </w:r>
      <w:r>
        <w:t xml:space="preserve"> не раз обращался Хосе Лесама Лима.</w:t>
      </w:r>
    </w:p>
    <w:p w:rsidR="002B0ADF" w:rsidRDefault="008A4859">
      <w:pPr>
        <w:pStyle w:val="21"/>
        <w:pageBreakBefore/>
        <w:numPr>
          <w:ilvl w:val="0"/>
          <w:numId w:val="0"/>
        </w:numPr>
      </w:pPr>
      <w:r>
        <w:t>4. Мёрике в России</w:t>
      </w:r>
    </w:p>
    <w:p w:rsidR="002B0ADF" w:rsidRDefault="008A4859">
      <w:pPr>
        <w:pStyle w:val="a3"/>
      </w:pPr>
      <w:r>
        <w:t>На русский язык стихотворения Мёрике переводили И. Тургенев, А. Фет, О.Анстей, Л. Андрусон, А. Штейнберг, С. Ошеров, А. Карельский, Г. Ратгауз, А. Парин, В. Куприянов, Д. Щедровицкий, Р. Дубровкин и др.</w:t>
      </w:r>
    </w:p>
    <w:p w:rsidR="002B0ADF" w:rsidRDefault="008A4859">
      <w:pPr>
        <w:pStyle w:val="21"/>
        <w:pageBreakBefore/>
        <w:numPr>
          <w:ilvl w:val="0"/>
          <w:numId w:val="0"/>
        </w:numPr>
      </w:pPr>
      <w:r>
        <w:t>5. Публикации на русском языке</w:t>
      </w:r>
    </w:p>
    <w:p w:rsidR="002B0ADF" w:rsidRDefault="008A48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Моцарт на пути в Прагу. М. Художественная литература, 1965</w:t>
      </w:r>
    </w:p>
    <w:p w:rsidR="002B0ADF" w:rsidRDefault="008A4859">
      <w:pPr>
        <w:pStyle w:val="a3"/>
        <w:numPr>
          <w:ilvl w:val="0"/>
          <w:numId w:val="1"/>
        </w:numPr>
        <w:tabs>
          <w:tab w:val="left" w:pos="707"/>
        </w:tabs>
      </w:pPr>
      <w:r>
        <w:t>Поэзия немецких романтиков. М.: Художественная литература, 1985, с.373-408.</w:t>
      </w:r>
    </w:p>
    <w:p w:rsidR="002B0ADF" w:rsidRDefault="008A4859">
      <w:pPr>
        <w:pStyle w:val="a3"/>
        <w:spacing w:after="0"/>
      </w:pPr>
      <w:r>
        <w:t>Источник: http://ru.wikipedia.org/wiki/Мёрике,_Эдуард</w:t>
      </w:r>
      <w:bookmarkStart w:id="0" w:name="_GoBack"/>
      <w:bookmarkEnd w:id="0"/>
    </w:p>
    <w:sectPr w:rsidR="002B0AD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859"/>
    <w:rsid w:val="002B0ADF"/>
    <w:rsid w:val="002F2488"/>
    <w:rsid w:val="008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F6F3-9089-4DE2-9421-D78AE49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2014-04-08T18:52:00Z</dcterms:created>
  <dcterms:modified xsi:type="dcterms:W3CDTF">2014-04-08T18:52:00Z</dcterms:modified>
</cp:coreProperties>
</file>