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856" w:rsidRDefault="00264BB9">
      <w:pPr>
        <w:pStyle w:val="2"/>
        <w:jc w:val="both"/>
        <w:rPr>
          <w:b w:val="0"/>
          <w:bCs w:val="0"/>
          <w:i w:val="0"/>
          <w:iCs w:val="0"/>
        </w:rPr>
      </w:pPr>
      <w:r>
        <w:rPr>
          <w:b w:val="0"/>
          <w:bCs w:val="0"/>
          <w:i w:val="0"/>
          <w:iCs w:val="0"/>
        </w:rPr>
        <w:t xml:space="preserve">   Административное взыскание является  мерой  ответственности  и применяется в целях воспитания лица, совершившего административное правонарушение,  в духе соблюдения советских законов,  уважения  к правилам   социалистического  общежития,  а  также  предупреждения совершения новых правонарушений как самим правонарушителем,  так и другими лицами.</w:t>
      </w:r>
    </w:p>
    <w:p w:rsidR="00994856" w:rsidRDefault="00264BB9">
      <w:pPr>
        <w:pStyle w:val="2"/>
        <w:jc w:val="both"/>
        <w:rPr>
          <w:b w:val="0"/>
          <w:bCs w:val="0"/>
          <w:i w:val="0"/>
          <w:iCs w:val="0"/>
        </w:rPr>
      </w:pPr>
      <w:r>
        <w:rPr>
          <w:b w:val="0"/>
          <w:bCs w:val="0"/>
          <w:i w:val="0"/>
          <w:iCs w:val="0"/>
        </w:rPr>
        <w:t xml:space="preserve">   Согласно ст 24 за совершение административных     правонарушений    могут применяться следующие административные взыскания:</w:t>
      </w:r>
    </w:p>
    <w:p w:rsidR="00994856" w:rsidRDefault="00264BB9">
      <w:pPr>
        <w:pStyle w:val="2"/>
        <w:jc w:val="both"/>
        <w:rPr>
          <w:b w:val="0"/>
          <w:bCs w:val="0"/>
          <w:i w:val="0"/>
          <w:iCs w:val="0"/>
        </w:rPr>
      </w:pPr>
      <w:r>
        <w:rPr>
          <w:b w:val="0"/>
          <w:bCs w:val="0"/>
          <w:i w:val="0"/>
          <w:iCs w:val="0"/>
        </w:rPr>
        <w:t xml:space="preserve">          1) предупреждение;</w:t>
      </w:r>
    </w:p>
    <w:p w:rsidR="00994856" w:rsidRDefault="00264BB9">
      <w:pPr>
        <w:pStyle w:val="2"/>
        <w:jc w:val="both"/>
        <w:rPr>
          <w:b w:val="0"/>
          <w:bCs w:val="0"/>
          <w:i w:val="0"/>
          <w:iCs w:val="0"/>
        </w:rPr>
      </w:pPr>
      <w:r>
        <w:rPr>
          <w:b w:val="0"/>
          <w:bCs w:val="0"/>
          <w:i w:val="0"/>
          <w:iCs w:val="0"/>
        </w:rPr>
        <w:t xml:space="preserve">          2) штраф;</w:t>
      </w:r>
    </w:p>
    <w:p w:rsidR="00994856" w:rsidRDefault="00264BB9">
      <w:pPr>
        <w:pStyle w:val="2"/>
        <w:jc w:val="both"/>
        <w:rPr>
          <w:b w:val="0"/>
          <w:bCs w:val="0"/>
          <w:i w:val="0"/>
          <w:iCs w:val="0"/>
        </w:rPr>
      </w:pPr>
      <w:r>
        <w:rPr>
          <w:b w:val="0"/>
          <w:bCs w:val="0"/>
          <w:i w:val="0"/>
          <w:iCs w:val="0"/>
        </w:rPr>
        <w:t xml:space="preserve">          3) возмездное изъятие предмета,  явившегося орудием совершения или непосредственным объектом административного правонарушения;</w:t>
      </w:r>
    </w:p>
    <w:p w:rsidR="00994856" w:rsidRDefault="00264BB9">
      <w:pPr>
        <w:pStyle w:val="2"/>
        <w:jc w:val="both"/>
        <w:rPr>
          <w:b w:val="0"/>
          <w:bCs w:val="0"/>
          <w:i w:val="0"/>
          <w:iCs w:val="0"/>
        </w:rPr>
      </w:pPr>
      <w:r>
        <w:rPr>
          <w:b w:val="0"/>
          <w:bCs w:val="0"/>
          <w:i w:val="0"/>
          <w:iCs w:val="0"/>
        </w:rPr>
        <w:t xml:space="preserve">          4) конфискация  предмета,  явившегося  орудием  совершения или непосредственным объектом административного правонарушения;</w:t>
      </w:r>
    </w:p>
    <w:p w:rsidR="00994856" w:rsidRDefault="00264BB9">
      <w:pPr>
        <w:pStyle w:val="2"/>
        <w:jc w:val="both"/>
        <w:rPr>
          <w:b w:val="0"/>
          <w:bCs w:val="0"/>
          <w:i w:val="0"/>
          <w:iCs w:val="0"/>
        </w:rPr>
      </w:pPr>
      <w:r>
        <w:rPr>
          <w:b w:val="0"/>
          <w:bCs w:val="0"/>
          <w:i w:val="0"/>
          <w:iCs w:val="0"/>
        </w:rPr>
        <w:t xml:space="preserve">          5) лишение  специального   права,   предоставленного   данному гражданину   (права  управления  транспортными  средствами,  права охоты,  права  на  эксплуатацию   радиоэлектронных   средств   или высокочастотных устройств);</w:t>
      </w:r>
    </w:p>
    <w:p w:rsidR="00994856" w:rsidRDefault="00264BB9">
      <w:pPr>
        <w:pStyle w:val="2"/>
        <w:jc w:val="both"/>
        <w:rPr>
          <w:b w:val="0"/>
          <w:bCs w:val="0"/>
          <w:i w:val="0"/>
          <w:iCs w:val="0"/>
        </w:rPr>
      </w:pPr>
      <w:r>
        <w:rPr>
          <w:b w:val="0"/>
          <w:bCs w:val="0"/>
          <w:i w:val="0"/>
          <w:iCs w:val="0"/>
        </w:rPr>
        <w:t xml:space="preserve">          6) исправительные работы;</w:t>
      </w:r>
    </w:p>
    <w:p w:rsidR="00994856" w:rsidRDefault="00264BB9">
      <w:pPr>
        <w:pStyle w:val="2"/>
        <w:jc w:val="both"/>
        <w:rPr>
          <w:b w:val="0"/>
          <w:bCs w:val="0"/>
          <w:i w:val="0"/>
          <w:iCs w:val="0"/>
        </w:rPr>
      </w:pPr>
      <w:r>
        <w:rPr>
          <w:b w:val="0"/>
          <w:bCs w:val="0"/>
          <w:i w:val="0"/>
          <w:iCs w:val="0"/>
        </w:rPr>
        <w:t xml:space="preserve">          7) административный арест;</w:t>
      </w:r>
    </w:p>
    <w:p w:rsidR="00994856" w:rsidRDefault="00264BB9">
      <w:pPr>
        <w:pStyle w:val="2"/>
        <w:jc w:val="both"/>
        <w:rPr>
          <w:b w:val="0"/>
          <w:bCs w:val="0"/>
          <w:i w:val="0"/>
          <w:iCs w:val="0"/>
        </w:rPr>
      </w:pPr>
      <w:r>
        <w:rPr>
          <w:b w:val="0"/>
          <w:bCs w:val="0"/>
          <w:i w:val="0"/>
          <w:iCs w:val="0"/>
        </w:rPr>
        <w:t xml:space="preserve">          8) административное выдворение за пределы Российской Федерации иностранного гражданина или лица без гражданства.</w:t>
      </w:r>
    </w:p>
    <w:p w:rsidR="00994856" w:rsidRDefault="00264BB9">
      <w:pPr>
        <w:pStyle w:val="2"/>
        <w:jc w:val="both"/>
        <w:rPr>
          <w:b w:val="0"/>
          <w:bCs w:val="0"/>
          <w:i w:val="0"/>
          <w:iCs w:val="0"/>
        </w:rPr>
      </w:pPr>
      <w:r>
        <w:rPr>
          <w:b w:val="0"/>
          <w:bCs w:val="0"/>
          <w:i w:val="0"/>
          <w:iCs w:val="0"/>
        </w:rPr>
        <w:t xml:space="preserve">   А в ст 25. КоАП. Указаны основные и дополнительные административные взыскания.</w:t>
      </w:r>
    </w:p>
    <w:p w:rsidR="00994856" w:rsidRDefault="00264BB9">
      <w:pPr>
        <w:pStyle w:val="2"/>
        <w:jc w:val="both"/>
        <w:rPr>
          <w:b w:val="0"/>
          <w:bCs w:val="0"/>
          <w:i w:val="0"/>
          <w:iCs w:val="0"/>
        </w:rPr>
      </w:pPr>
      <w:r>
        <w:rPr>
          <w:b w:val="0"/>
          <w:bCs w:val="0"/>
          <w:i w:val="0"/>
          <w:iCs w:val="0"/>
        </w:rPr>
        <w:t xml:space="preserve">          Возмездное изъятие и конфискация  предметов,  административное выдворение  могут  применяться  в  качестве  как  основных,  так и дополнительных административных взысканий; другие административные взыскания,  указанные в части первой статьи 24 КоАП, могут применяться только в качестве основных. За одно  административное  правонарушение  может быть наложено основное либо основное и дополнительное взыскание.</w:t>
      </w:r>
    </w:p>
    <w:p w:rsidR="00994856" w:rsidRDefault="00264BB9">
      <w:pPr>
        <w:pStyle w:val="2"/>
        <w:jc w:val="both"/>
        <w:rPr>
          <w:b w:val="0"/>
          <w:bCs w:val="0"/>
          <w:i w:val="0"/>
          <w:iCs w:val="0"/>
        </w:rPr>
      </w:pPr>
      <w:r>
        <w:rPr>
          <w:b w:val="0"/>
          <w:bCs w:val="0"/>
          <w:i w:val="0"/>
          <w:iCs w:val="0"/>
        </w:rPr>
        <w:t xml:space="preserve">    Ст 26. Предупреждение как мера административного взыскания  выносится в  письменной  форме.  В предусмотренных законодательством случаях предупреждение оформляется иным установленным способом.</w:t>
      </w:r>
    </w:p>
    <w:p w:rsidR="00994856" w:rsidRDefault="00264BB9">
      <w:pPr>
        <w:pStyle w:val="2"/>
        <w:jc w:val="both"/>
        <w:rPr>
          <w:b w:val="0"/>
          <w:bCs w:val="0"/>
          <w:i w:val="0"/>
          <w:iCs w:val="0"/>
        </w:rPr>
      </w:pPr>
      <w:r>
        <w:rPr>
          <w:b w:val="0"/>
          <w:bCs w:val="0"/>
          <w:i w:val="0"/>
          <w:iCs w:val="0"/>
        </w:rPr>
        <w:t xml:space="preserve">    Ст 27. Штраф есть денежное взыскание,  налагаемое за административные правонарушения  в  случаях  и пределах,  предусмотренных настоящим  Кодексом,  выражающееся в величине,  кратной минимальному  размеру месячной   оплаты   труда   (без  учета  районных  коэффициентов), установленному законодательством  Российской  Федерации  (далее  в настоящем  Кодексе  -  минимальный  размер оплаты труда) на момент окончания или  пресечения  правонарушения,  а  также  в  величине, кратной    стоимости   похищенного,   утраченного,   поврежденного имущества  либо  размеру   незаконного   дохода,   полученного   в результате административного правонарушения. Штраф устанавливается в  пределах  от  одной  десятой  до  ста минимальных  размеров  оплаты  труда,  а  равно  до  десятикратной величины   стоимости   похищенного,   утраченного,   поврежденного имущества   либо   размера   незаконного   дохода,  полученного  в результате административного правонарушения. В исключительных  случаях  в связи с выполнением обязательств, вытекающих из международных  договоров,  и  особой  необходимостью усиления   административной  ответственности  законами  Российской Федерации может быть  установлен  штраф  в  большем  размере,  чем предусматривается в части второй настоящей статьи.</w:t>
      </w:r>
    </w:p>
    <w:p w:rsidR="00994856" w:rsidRDefault="00264BB9">
      <w:pPr>
        <w:pStyle w:val="2"/>
        <w:jc w:val="both"/>
        <w:rPr>
          <w:b w:val="0"/>
          <w:bCs w:val="0"/>
          <w:i w:val="0"/>
          <w:iCs w:val="0"/>
        </w:rPr>
      </w:pPr>
      <w:r>
        <w:rPr>
          <w:i w:val="0"/>
          <w:iCs w:val="0"/>
        </w:rPr>
        <w:t xml:space="preserve">   </w:t>
      </w:r>
      <w:r>
        <w:rPr>
          <w:b w:val="0"/>
          <w:bCs w:val="0"/>
          <w:i w:val="0"/>
          <w:iCs w:val="0"/>
        </w:rPr>
        <w:t>Ст 28. Возмездное изъятие предмета, явившегося орудием совершения или непосредственным   объектом   административного    правонарушения, состоит  в  его  принудительном изъятии и последующей реализации с передачей  вырученной  суммы  бывшему  собственнику за вычетом расходов по реализации изъятого предмета.</w:t>
      </w:r>
    </w:p>
    <w:p w:rsidR="00994856" w:rsidRDefault="00264BB9">
      <w:pPr>
        <w:pStyle w:val="2"/>
        <w:jc w:val="both"/>
        <w:rPr>
          <w:b w:val="0"/>
          <w:bCs w:val="0"/>
          <w:i w:val="0"/>
          <w:iCs w:val="0"/>
        </w:rPr>
      </w:pPr>
      <w:r>
        <w:rPr>
          <w:b w:val="0"/>
          <w:bCs w:val="0"/>
          <w:i w:val="0"/>
          <w:iCs w:val="0"/>
        </w:rPr>
        <w:t xml:space="preserve">  Возмездное изъятие огнестрельного оружия и боевых припасов  не может  применяться  к  лицам,  для которых охота является основным источником существования.</w:t>
      </w:r>
    </w:p>
    <w:p w:rsidR="00994856" w:rsidRDefault="00264BB9">
      <w:pPr>
        <w:pStyle w:val="2"/>
        <w:jc w:val="both"/>
        <w:rPr>
          <w:b w:val="0"/>
          <w:bCs w:val="0"/>
          <w:i w:val="0"/>
          <w:iCs w:val="0"/>
        </w:rPr>
      </w:pPr>
      <w:r>
        <w:rPr>
          <w:b w:val="0"/>
          <w:bCs w:val="0"/>
          <w:i w:val="0"/>
          <w:iCs w:val="0"/>
        </w:rPr>
        <w:t xml:space="preserve">  Порядок применения   возмездного  изъятия  и  виды  предметов, подлежащих изъятию,  устанавливаются законодательством Союза  ССР, КоАП и другим законодательством РСФСР.</w:t>
      </w:r>
    </w:p>
    <w:p w:rsidR="00994856" w:rsidRDefault="00264BB9">
      <w:pPr>
        <w:pStyle w:val="2"/>
        <w:jc w:val="both"/>
        <w:rPr>
          <w:b w:val="0"/>
          <w:bCs w:val="0"/>
          <w:i w:val="0"/>
          <w:iCs w:val="0"/>
        </w:rPr>
      </w:pPr>
      <w:r>
        <w:rPr>
          <w:b w:val="0"/>
          <w:bCs w:val="0"/>
          <w:i w:val="0"/>
          <w:iCs w:val="0"/>
        </w:rPr>
        <w:t xml:space="preserve">   Ст 29. Конфискация предмета,  явившегося   орудием   совершения   или непосредственным    объектом   административного   правонарушения, состоит в принудительном безвозмездном обращении этого предмета  в собственность  государства.  Конфискован  может быть лишь предмет, находящийся  в  личной  собственности нарушителя, если иное не предусмотрено законодательными актами СССР. Конфискация огнестрельного оружия и  боевых  припасов,  других орудий  охоты  не  может  применяться  к лицам,  для которых охота является основным источником существования. Порядок применения конфискации,   перечень предметов, не подлежащих конфискации,  устанавливаются  законодательством  Союза ССР, настоящим Кодексом и другим законодательством РСФСР.   </w:t>
      </w:r>
    </w:p>
    <w:p w:rsidR="00994856" w:rsidRDefault="00264BB9">
      <w:pPr>
        <w:pStyle w:val="2"/>
        <w:jc w:val="both"/>
        <w:rPr>
          <w:b w:val="0"/>
          <w:bCs w:val="0"/>
          <w:i w:val="0"/>
          <w:iCs w:val="0"/>
        </w:rPr>
      </w:pPr>
      <w:r>
        <w:rPr>
          <w:b w:val="0"/>
          <w:bCs w:val="0"/>
          <w:i w:val="0"/>
          <w:iCs w:val="0"/>
        </w:rPr>
        <w:t xml:space="preserve">   Ст 30. Лишение специального права, предоставленного     данному гражданину (права управления транспортными  средствами,  права охоты,  права  на  эксплуатацию   радиоэлектронных   средств   или высокочастотных  устройств),  применяется  на  срок до трех лет за грубое или  систематическое  нарушение  порядка  пользования  этим правом.  Срок  лишения такого права не может быть менее пятнадцати дней, если иное не установлено законодательными актами Союза ССР и РСФСР.</w:t>
      </w:r>
    </w:p>
    <w:p w:rsidR="00994856" w:rsidRDefault="00264BB9">
      <w:pPr>
        <w:pStyle w:val="2"/>
        <w:jc w:val="both"/>
        <w:rPr>
          <w:b w:val="0"/>
          <w:bCs w:val="0"/>
          <w:i w:val="0"/>
          <w:iCs w:val="0"/>
        </w:rPr>
      </w:pPr>
      <w:r>
        <w:rPr>
          <w:b w:val="0"/>
          <w:bCs w:val="0"/>
          <w:i w:val="0"/>
          <w:iCs w:val="0"/>
        </w:rPr>
        <w:t xml:space="preserve">     Лишение права  управления  средствами  транспорта   не   может применяться к лицам, которые пользуются этими средствами в связи с инвалидностью,  за  исключением  случаев  управления  в  состоянии опьянения,  невыполнения требования работника милиции об остановке транспортного  средства,  оставления  в  нарушение   установленных правил  места дорожно - транспортного происшествия,  участником которого они являются,  уклонения от прохождения  в  установленном порядке освидетельствования на состояние опьянения.</w:t>
      </w:r>
    </w:p>
    <w:p w:rsidR="00994856" w:rsidRDefault="00264BB9">
      <w:pPr>
        <w:pStyle w:val="2"/>
        <w:jc w:val="both"/>
        <w:rPr>
          <w:b w:val="0"/>
          <w:bCs w:val="0"/>
          <w:i w:val="0"/>
          <w:iCs w:val="0"/>
        </w:rPr>
      </w:pPr>
      <w:r>
        <w:rPr>
          <w:b w:val="0"/>
          <w:bCs w:val="0"/>
          <w:i w:val="0"/>
          <w:iCs w:val="0"/>
        </w:rPr>
        <w:t xml:space="preserve">          Лишение права охоты не может применяться к лицам,  для которых охота является основным источником существования.</w:t>
      </w:r>
    </w:p>
    <w:p w:rsidR="00994856" w:rsidRDefault="00264BB9">
      <w:pPr>
        <w:pStyle w:val="2"/>
        <w:jc w:val="both"/>
        <w:rPr>
          <w:b w:val="0"/>
          <w:bCs w:val="0"/>
          <w:i w:val="0"/>
          <w:iCs w:val="0"/>
        </w:rPr>
      </w:pPr>
      <w:r>
        <w:rPr>
          <w:b w:val="0"/>
          <w:bCs w:val="0"/>
          <w:i w:val="0"/>
          <w:iCs w:val="0"/>
        </w:rPr>
        <w:t xml:space="preserve">  </w:t>
      </w:r>
    </w:p>
    <w:p w:rsidR="00994856" w:rsidRDefault="00264BB9">
      <w:pPr>
        <w:pStyle w:val="2"/>
        <w:jc w:val="both"/>
        <w:rPr>
          <w:b w:val="0"/>
          <w:bCs w:val="0"/>
          <w:i w:val="0"/>
          <w:iCs w:val="0"/>
        </w:rPr>
      </w:pPr>
      <w:r>
        <w:rPr>
          <w:i w:val="0"/>
          <w:iCs w:val="0"/>
        </w:rPr>
        <w:t xml:space="preserve">   </w:t>
      </w:r>
      <w:r>
        <w:rPr>
          <w:b w:val="0"/>
          <w:bCs w:val="0"/>
          <w:i w:val="0"/>
          <w:iCs w:val="0"/>
        </w:rPr>
        <w:t>Ст 31. Исправительные работы  применяются  на  срок до двух месяцев с отбыванием  их  по  месту  постоянной  работы  лица,  совершившего административное   правонарушение,  и  с  удержанием  до  двадцати процентов его заработка в доход государства. Исправительные работы назначаются районным (городским) народным судом (народным судьей) Срок исправительных работ не может  быть  менее  пятнадцати  дней, если  иное  не  установлено  законодательными  актами  Союза ССР и РСФСР.</w:t>
      </w:r>
    </w:p>
    <w:p w:rsidR="00994856" w:rsidRDefault="00264BB9">
      <w:pPr>
        <w:pStyle w:val="2"/>
        <w:jc w:val="both"/>
        <w:rPr>
          <w:b w:val="0"/>
          <w:bCs w:val="0"/>
          <w:i w:val="0"/>
          <w:iCs w:val="0"/>
        </w:rPr>
      </w:pPr>
      <w:r>
        <w:rPr>
          <w:b w:val="0"/>
          <w:bCs w:val="0"/>
          <w:i w:val="0"/>
          <w:iCs w:val="0"/>
        </w:rPr>
        <w:t xml:space="preserve">   </w:t>
      </w:r>
    </w:p>
    <w:p w:rsidR="00994856" w:rsidRDefault="00264BB9">
      <w:pPr>
        <w:pStyle w:val="2"/>
        <w:jc w:val="both"/>
        <w:rPr>
          <w:b w:val="0"/>
          <w:bCs w:val="0"/>
          <w:i w:val="0"/>
          <w:iCs w:val="0"/>
        </w:rPr>
      </w:pPr>
      <w:r>
        <w:rPr>
          <w:b w:val="0"/>
          <w:bCs w:val="0"/>
          <w:i w:val="0"/>
          <w:iCs w:val="0"/>
        </w:rPr>
        <w:t xml:space="preserve">   Ст 32. Административный арест устанавливается и  применяется  лишь  в исключительных   случаях   за   отдельные   виды  административных правонарушений на срок до пятнадцати суток. Административный арест назначается районным (городским) народным судом (народным судьей). Административный арест  не  может  применяться  к   беременным женщинам,  женщинам имеющим детей в возрасте до двенадцати лет,  к лицам,  не достигшим восемнадцати лет, к инвалидам первой и второй групп.</w:t>
      </w:r>
    </w:p>
    <w:p w:rsidR="00994856" w:rsidRDefault="00264BB9">
      <w:pPr>
        <w:pStyle w:val="2"/>
        <w:jc w:val="both"/>
        <w:rPr>
          <w:b w:val="0"/>
          <w:bCs w:val="0"/>
          <w:i w:val="0"/>
          <w:iCs w:val="0"/>
        </w:rPr>
      </w:pPr>
      <w:r>
        <w:rPr>
          <w:b w:val="0"/>
          <w:bCs w:val="0"/>
          <w:i w:val="0"/>
          <w:iCs w:val="0"/>
        </w:rPr>
        <w:t xml:space="preserve">   </w:t>
      </w:r>
    </w:p>
    <w:p w:rsidR="00994856" w:rsidRDefault="00264BB9">
      <w:pPr>
        <w:pStyle w:val="2"/>
        <w:jc w:val="both"/>
        <w:rPr>
          <w:b w:val="0"/>
          <w:bCs w:val="0"/>
          <w:i w:val="0"/>
          <w:iCs w:val="0"/>
        </w:rPr>
      </w:pPr>
      <w:r>
        <w:t xml:space="preserve">   </w:t>
      </w:r>
      <w:r>
        <w:rPr>
          <w:b w:val="0"/>
          <w:bCs w:val="0"/>
          <w:i w:val="0"/>
          <w:iCs w:val="0"/>
        </w:rPr>
        <w:t xml:space="preserve"> Ст 32.1. Административное выдворение за  пределы  Российской  Федерации иностранных граждан и лиц без гражданства  заключается в принудительном и контролируемом их перемещении через Государственную границу Российской Федерации за пределы Российской Федерации, а в случаях, предусмотренных   законодательством Российской Федерации, - контролируемом  самостоятельном  выезде выдворяемых из Российской Федерации.</w:t>
      </w:r>
    </w:p>
    <w:p w:rsidR="00994856" w:rsidRDefault="00264BB9">
      <w:pPr>
        <w:pStyle w:val="2"/>
        <w:jc w:val="both"/>
        <w:rPr>
          <w:b w:val="0"/>
          <w:bCs w:val="0"/>
          <w:i w:val="0"/>
          <w:iCs w:val="0"/>
        </w:rPr>
      </w:pPr>
      <w:r>
        <w:t xml:space="preserve">       </w:t>
      </w:r>
      <w:r>
        <w:rPr>
          <w:b w:val="0"/>
          <w:bCs w:val="0"/>
          <w:i w:val="0"/>
          <w:iCs w:val="0"/>
        </w:rPr>
        <w:t xml:space="preserve"> Иностранные граждане и лица без гражданства, совершившие         преступления,   административные   или   иные  правонарушения  на  территории  РФ,   подлежат ответственности на общих основаниях с гражданами РФ.</w:t>
      </w:r>
    </w:p>
    <w:p w:rsidR="00994856" w:rsidRDefault="00264BB9">
      <w:pPr>
        <w:pStyle w:val="2"/>
        <w:jc w:val="both"/>
        <w:rPr>
          <w:b w:val="0"/>
          <w:bCs w:val="0"/>
          <w:i w:val="0"/>
          <w:iCs w:val="0"/>
        </w:rPr>
      </w:pPr>
      <w:r>
        <w:rPr>
          <w:b w:val="0"/>
          <w:bCs w:val="0"/>
          <w:i w:val="0"/>
          <w:iCs w:val="0"/>
        </w:rPr>
        <w:t xml:space="preserve">         За нарушение иностранными гражданами правил пребывания в  РФ,   то  есть  проживание  без  документов на право жительства в РФ или   проживание    по    недействительным    документам,     несоблюдение   установленного  порядка регистрации или прописки либо передвижения и   выбора  места  жительства,  уклонения   от   выезда   по   истечении   определенного  им  срока  пребывания,  а  также  несоблюдение правил   транзитного проезда через территорию РФ к ним могут быть применены   в качестве меры административного взыскания предупреждения или штраф   в размере до одной второй минимального размера оплаты труда. Эти        взыскания налагаются органами внутренних дел.</w:t>
      </w:r>
    </w:p>
    <w:p w:rsidR="00994856" w:rsidRDefault="00264BB9">
      <w:pPr>
        <w:pStyle w:val="2"/>
        <w:jc w:val="both"/>
        <w:rPr>
          <w:b w:val="0"/>
          <w:bCs w:val="0"/>
          <w:i w:val="0"/>
          <w:iCs w:val="0"/>
        </w:rPr>
      </w:pPr>
      <w:r>
        <w:rPr>
          <w:b w:val="0"/>
          <w:bCs w:val="0"/>
          <w:i w:val="0"/>
          <w:iCs w:val="0"/>
        </w:rPr>
        <w:t xml:space="preserve">        Злостное нарушение иностранными гражданами правил пребывания  в    РФ  и  транзитного  проезда  через территорию РФ влечет за собой   уголовную ответственность.</w:t>
      </w:r>
    </w:p>
    <w:p w:rsidR="00994856" w:rsidRDefault="00264BB9">
      <w:pPr>
        <w:pStyle w:val="2"/>
        <w:jc w:val="both"/>
        <w:rPr>
          <w:b w:val="0"/>
          <w:bCs w:val="0"/>
          <w:i w:val="0"/>
          <w:iCs w:val="0"/>
        </w:rPr>
      </w:pPr>
      <w:r>
        <w:rPr>
          <w:b w:val="0"/>
          <w:bCs w:val="0"/>
          <w:i w:val="0"/>
          <w:iCs w:val="0"/>
        </w:rPr>
        <w:t xml:space="preserve">        Иностранному гражданину,   нарушающему    законодательство    о   правовом  положении иностранных граждан в РФ,  может быть сокращен   определенный ему срок пребывания в РФ.</w:t>
      </w:r>
    </w:p>
    <w:p w:rsidR="00994856" w:rsidRDefault="00264BB9">
      <w:pPr>
        <w:pStyle w:val="2"/>
        <w:jc w:val="both"/>
        <w:rPr>
          <w:b w:val="0"/>
          <w:bCs w:val="0"/>
          <w:i w:val="0"/>
          <w:iCs w:val="0"/>
        </w:rPr>
      </w:pPr>
      <w:r>
        <w:rPr>
          <w:b w:val="0"/>
          <w:bCs w:val="0"/>
          <w:i w:val="0"/>
          <w:iCs w:val="0"/>
        </w:rPr>
        <w:t xml:space="preserve">        Срок пребывания  иностранного  гражданина  в  РФ  может  быть   сокращен также в случаях, когда отпали основания для его дальнейшего   пребывания. Решение о  сокращении  срока  пребывания  принимается  органами   внутренних дел.</w:t>
      </w:r>
    </w:p>
    <w:p w:rsidR="00994856" w:rsidRDefault="00264BB9">
      <w:pPr>
        <w:pStyle w:val="2"/>
        <w:jc w:val="both"/>
        <w:rPr>
          <w:b w:val="0"/>
          <w:bCs w:val="0"/>
          <w:i w:val="0"/>
          <w:iCs w:val="0"/>
        </w:rPr>
      </w:pPr>
      <w:r>
        <w:rPr>
          <w:b w:val="0"/>
          <w:bCs w:val="0"/>
          <w:i w:val="0"/>
          <w:iCs w:val="0"/>
        </w:rPr>
        <w:t xml:space="preserve">       Иностранный гражданин может быть выдворен из пределов РФ:</w:t>
      </w:r>
    </w:p>
    <w:p w:rsidR="00994856" w:rsidRDefault="00264BB9">
      <w:pPr>
        <w:pStyle w:val="2"/>
        <w:jc w:val="both"/>
        <w:rPr>
          <w:b w:val="0"/>
          <w:bCs w:val="0"/>
          <w:i w:val="0"/>
          <w:iCs w:val="0"/>
        </w:rPr>
      </w:pPr>
      <w:r>
        <w:rPr>
          <w:b w:val="0"/>
          <w:bCs w:val="0"/>
          <w:i w:val="0"/>
          <w:iCs w:val="0"/>
        </w:rPr>
        <w:t xml:space="preserve">        1) если  его  действия   противоречат   интересам   обеспечения   государственной безопасности или охраны общественного порядка;</w:t>
      </w:r>
    </w:p>
    <w:p w:rsidR="00994856" w:rsidRDefault="00264BB9">
      <w:pPr>
        <w:pStyle w:val="2"/>
        <w:jc w:val="both"/>
        <w:rPr>
          <w:b w:val="0"/>
          <w:bCs w:val="0"/>
          <w:i w:val="0"/>
          <w:iCs w:val="0"/>
        </w:rPr>
      </w:pPr>
      <w:r>
        <w:rPr>
          <w:b w:val="0"/>
          <w:bCs w:val="0"/>
          <w:i w:val="0"/>
          <w:iCs w:val="0"/>
        </w:rPr>
        <w:t xml:space="preserve">        2) если это необходимо для  охраны  здоровья  и  нравственности   населения,  защиты  прав  и законных интересов граждан РФ и других   лиц;</w:t>
      </w:r>
    </w:p>
    <w:p w:rsidR="00994856" w:rsidRDefault="00264BB9">
      <w:pPr>
        <w:pStyle w:val="2"/>
        <w:jc w:val="both"/>
        <w:rPr>
          <w:b w:val="0"/>
          <w:bCs w:val="0"/>
          <w:i w:val="0"/>
          <w:iCs w:val="0"/>
        </w:rPr>
      </w:pPr>
      <w:r>
        <w:rPr>
          <w:b w:val="0"/>
          <w:bCs w:val="0"/>
          <w:i w:val="0"/>
          <w:iCs w:val="0"/>
        </w:rPr>
        <w:t xml:space="preserve">        3) если  он грубо нарушил законодательство о правовом положении   иностранных граждан в РФ,  таможенное, валютное или иное российское   законодательство.</w:t>
      </w:r>
    </w:p>
    <w:p w:rsidR="00994856" w:rsidRDefault="00264BB9">
      <w:pPr>
        <w:pStyle w:val="2"/>
        <w:jc w:val="both"/>
      </w:pPr>
      <w:r>
        <w:rPr>
          <w:b w:val="0"/>
          <w:bCs w:val="0"/>
          <w:i w:val="0"/>
          <w:iCs w:val="0"/>
        </w:rPr>
        <w:t xml:space="preserve">        Решение о  выдворении  принимается   компетентными   российскими   органами.   Иностранный  гражданин  обязан  покинуть  РФ  в  срок,   указанный в этом решении.  Уклоняющиеся от выезда  в  таких  случаях   подлежат   с   санкции   прокурора   задержанию   и   выдворению   в   принудительном порядке.  Задержание допускается при  этом  на  срок,   необходимый для выдворения.</w:t>
      </w:r>
    </w:p>
    <w:p w:rsidR="00994856" w:rsidRDefault="00994856">
      <w:pPr>
        <w:pStyle w:val="a4"/>
      </w:pPr>
    </w:p>
    <w:p w:rsidR="00994856" w:rsidRDefault="00264BB9">
      <w:pPr>
        <w:pStyle w:val="2"/>
        <w:jc w:val="center"/>
        <w:rPr>
          <w:b w:val="0"/>
          <w:bCs w:val="0"/>
          <w:i w:val="0"/>
          <w:iCs w:val="0"/>
        </w:rPr>
      </w:pPr>
      <w:r>
        <w:rPr>
          <w:b w:val="0"/>
          <w:bCs w:val="0"/>
          <w:i w:val="0"/>
          <w:iCs w:val="0"/>
        </w:rPr>
        <w:t>Ст 239.   Меры   обеспечения   производства  по  делам  об административных правонарушениях.</w:t>
      </w:r>
    </w:p>
    <w:p w:rsidR="00994856" w:rsidRDefault="00264BB9">
      <w:pPr>
        <w:pStyle w:val="2"/>
        <w:jc w:val="both"/>
        <w:rPr>
          <w:b w:val="0"/>
          <w:bCs w:val="0"/>
          <w:i w:val="0"/>
          <w:iCs w:val="0"/>
        </w:rPr>
      </w:pPr>
      <w:r>
        <w:rPr>
          <w:b w:val="0"/>
          <w:bCs w:val="0"/>
          <w:i w:val="0"/>
          <w:iCs w:val="0"/>
        </w:rPr>
        <w:t xml:space="preserve">             В случаях, прямо предусмотренных законодательными актами Союза ССР  и РСФСР,  в целях пресечения административных правонарушений, когда исчерпаны другие меры  воздействия,  установления  личности, составления   протокола  об  административном  правонарушении  при невозможности составления его на месте, если составление протокола является  обязательным,  обеспечения  своевременного и правильного рассмотрения  дел  и  исполнения   постановлений   по   делам   об административных   правонарушениях,  допускаются  административное задержание  лица,  личный  досмотр,  досмотр  вещей,  транспортных средств и изъятие вещей и документов.</w:t>
      </w:r>
    </w:p>
    <w:p w:rsidR="00994856" w:rsidRDefault="00264BB9">
      <w:pPr>
        <w:pStyle w:val="2"/>
        <w:jc w:val="both"/>
        <w:rPr>
          <w:b w:val="0"/>
          <w:bCs w:val="0"/>
          <w:i w:val="0"/>
          <w:iCs w:val="0"/>
        </w:rPr>
      </w:pPr>
      <w:r>
        <w:rPr>
          <w:b w:val="0"/>
          <w:bCs w:val="0"/>
          <w:i w:val="0"/>
          <w:iCs w:val="0"/>
        </w:rPr>
        <w:t xml:space="preserve">          Порядок административного   задержания,   личного    досмотра, досмотра вещей,  транспортных средств и изъятия вещей и документов в   целях,   предусмотренных   настоящей   статьей,   определяется законодательством   Союза   ССР, КоАП  и  другим  законодательством РСФСР.</w:t>
      </w:r>
    </w:p>
    <w:p w:rsidR="00994856" w:rsidRDefault="00264BB9">
      <w:pPr>
        <w:pStyle w:val="2"/>
        <w:jc w:val="both"/>
        <w:rPr>
          <w:b w:val="0"/>
          <w:bCs w:val="0"/>
          <w:i w:val="0"/>
          <w:iCs w:val="0"/>
        </w:rPr>
      </w:pPr>
      <w:r>
        <w:t xml:space="preserve">         </w:t>
      </w:r>
      <w:r>
        <w:rPr>
          <w:b w:val="0"/>
          <w:bCs w:val="0"/>
          <w:i w:val="0"/>
          <w:iCs w:val="0"/>
        </w:rPr>
        <w:t xml:space="preserve"> Ст. 240. Административное задержание</w:t>
      </w:r>
    </w:p>
    <w:p w:rsidR="00994856" w:rsidRDefault="00264BB9">
      <w:pPr>
        <w:pStyle w:val="2"/>
        <w:jc w:val="both"/>
        <w:rPr>
          <w:b w:val="0"/>
          <w:bCs w:val="0"/>
          <w:i w:val="0"/>
          <w:iCs w:val="0"/>
        </w:rPr>
      </w:pPr>
      <w:r>
        <w:rPr>
          <w:b w:val="0"/>
          <w:bCs w:val="0"/>
          <w:i w:val="0"/>
          <w:iCs w:val="0"/>
        </w:rPr>
        <w:t xml:space="preserve">             Об административном  задержании   составляется   протокол,   в  котором  указываются:  дата  и  место его составления,  должность, фамилия,  имя и отчество лица,  составившего протокол;  сведения о личности   задержанного;   время  и  мотивы  задержания.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w:t>
      </w:r>
    </w:p>
    <w:p w:rsidR="00994856" w:rsidRDefault="00264BB9">
      <w:pPr>
        <w:pStyle w:val="2"/>
        <w:jc w:val="both"/>
        <w:rPr>
          <w:b w:val="0"/>
          <w:bCs w:val="0"/>
          <w:i w:val="0"/>
          <w:iCs w:val="0"/>
        </w:rPr>
      </w:pPr>
      <w:r>
        <w:rPr>
          <w:b w:val="0"/>
          <w:bCs w:val="0"/>
          <w:i w:val="0"/>
          <w:iCs w:val="0"/>
        </w:rPr>
        <w:t xml:space="preserve">       По просьбе лица, задержанного за совершение административного правонарушения,  о   месте   его   нахождения   уведомляются   его родственники,   администрация   по   месту  работы  или  учебы.  О задержании несовершеннолетнего уведомление его родителей или  лиц, их заменяющих, обязательно.</w:t>
      </w:r>
    </w:p>
    <w:p w:rsidR="00994856" w:rsidRDefault="00264BB9">
      <w:pPr>
        <w:pStyle w:val="2"/>
        <w:jc w:val="both"/>
        <w:rPr>
          <w:b w:val="0"/>
          <w:bCs w:val="0"/>
          <w:i w:val="0"/>
          <w:iCs w:val="0"/>
        </w:rPr>
      </w:pPr>
      <w:r>
        <w:rPr>
          <w:b w:val="0"/>
          <w:bCs w:val="0"/>
          <w:i w:val="0"/>
          <w:iCs w:val="0"/>
        </w:rPr>
        <w:t xml:space="preserve">   </w:t>
      </w:r>
    </w:p>
    <w:p w:rsidR="00994856" w:rsidRDefault="00264BB9">
      <w:pPr>
        <w:pStyle w:val="2"/>
        <w:jc w:val="both"/>
        <w:rPr>
          <w:b w:val="0"/>
          <w:bCs w:val="0"/>
          <w:i w:val="0"/>
          <w:iCs w:val="0"/>
        </w:rPr>
      </w:pPr>
      <w:r>
        <w:rPr>
          <w:b w:val="0"/>
          <w:bCs w:val="0"/>
          <w:i w:val="0"/>
          <w:iCs w:val="0"/>
        </w:rPr>
        <w:t xml:space="preserve">    Ст 241. Административное задержание лица, совершившего административное правонарушение, может производиться лишь органами уполномоченными  на  то  законодательством РФ, а именно:</w:t>
      </w:r>
    </w:p>
    <w:p w:rsidR="00994856" w:rsidRDefault="00264BB9">
      <w:pPr>
        <w:pStyle w:val="2"/>
        <w:jc w:val="both"/>
        <w:rPr>
          <w:b w:val="0"/>
          <w:bCs w:val="0"/>
          <w:i w:val="0"/>
          <w:iCs w:val="0"/>
        </w:rPr>
      </w:pPr>
      <w:r>
        <w:rPr>
          <w:b w:val="0"/>
          <w:bCs w:val="0"/>
          <w:i w:val="0"/>
          <w:iCs w:val="0"/>
        </w:rPr>
        <w:t xml:space="preserve">          1) органы внутренних дел - при совершении мелкого хулиганства, торговли  с  рук  в  не установленных  местах, незаконной  торговли  товарами,  свободная  реализация  которых запрещена   или   ограничена,  осуществления   предпринимательской деятельности  без  регистрации  или  лицензирования,      сдачи  в  прокат  и  иного  незаконного  использования экземпляров произведений или фонограмм неповиновения работнику  милиции,  иному  уполномоченному  должностному лицу или представителю общественности, нарушения  порядка  организации  и проведения собраний,  митингов, уличных шествий и демонстраций,  злостного неповиновения законному распоряжению   или   требованию   работника   милиции,   народного дружинника, а также военнослужащего при исполнении им обязанностей по  охране  общественного  порядка,  проявления неуважения к суду, незаконных   операций   с   иностранной   валютой   и   платежными  документами, незаконной продажи товаров или иных предметов, мелкой спекуляции,  при распитии спиртных напитков в общественных  местах или  появлении  в общественных местах в пьяном виде,  оскорбляющем человеческое достоинство и общественную нравственность, в случаях когда имеются достаточные основания полагать,  что лицо занимается проституцией,  при нарушении  правил  дорожного  движения,  правил охоты,  рыболовства  и  охраны  рыбных  запасов и других нарушений законодательства об охране и использовании животного мира, а также в  иных  случаях,  прямо  предусмотренных  законодательными актами РФ.</w:t>
      </w:r>
    </w:p>
    <w:p w:rsidR="00994856" w:rsidRDefault="00264BB9">
      <w:pPr>
        <w:pStyle w:val="2"/>
        <w:jc w:val="both"/>
        <w:rPr>
          <w:b w:val="0"/>
          <w:bCs w:val="0"/>
          <w:i w:val="0"/>
          <w:iCs w:val="0"/>
        </w:rPr>
      </w:pPr>
      <w:r>
        <w:rPr>
          <w:b w:val="0"/>
          <w:bCs w:val="0"/>
          <w:i w:val="0"/>
          <w:iCs w:val="0"/>
        </w:rPr>
        <w:t xml:space="preserve">         2) Органами  пограничной  службы   Российской  Федерации - при совершении  нарушений режима  Государственной  границы  Российской Федерации, пограничного режима, режима в  пунктах  пропуска  через Государственную   границу    Российской    Федерации,    злостного неповиновения     законному     распоряжению     или    требованию военнослужащего органов пограничной службы  Российской  Федерации, военнослужащего  иных  войск  (сил),  сотрудника органа внутренних дел;</w:t>
      </w:r>
    </w:p>
    <w:p w:rsidR="00994856" w:rsidRDefault="00264BB9">
      <w:pPr>
        <w:pStyle w:val="2"/>
        <w:jc w:val="both"/>
        <w:rPr>
          <w:b w:val="0"/>
          <w:bCs w:val="0"/>
          <w:i w:val="0"/>
          <w:iCs w:val="0"/>
        </w:rPr>
      </w:pPr>
      <w:r>
        <w:rPr>
          <w:b w:val="0"/>
          <w:bCs w:val="0"/>
          <w:i w:val="0"/>
          <w:iCs w:val="0"/>
        </w:rPr>
        <w:t xml:space="preserve">          3) старшим    в   месте   расположения   охраняемого   объекта должностным  лицом  военизированной  охраны   -   при   совершении правонарушений, связанных с посягательством на охраняемые объекты, другое государственное или общественное имущество;</w:t>
      </w:r>
    </w:p>
    <w:p w:rsidR="00994856" w:rsidRDefault="00264BB9">
      <w:pPr>
        <w:pStyle w:val="2"/>
        <w:jc w:val="both"/>
        <w:rPr>
          <w:b w:val="0"/>
          <w:bCs w:val="0"/>
          <w:i w:val="0"/>
          <w:iCs w:val="0"/>
        </w:rPr>
      </w:pPr>
      <w:r>
        <w:rPr>
          <w:b w:val="0"/>
          <w:bCs w:val="0"/>
          <w:i w:val="0"/>
          <w:iCs w:val="0"/>
        </w:rPr>
        <w:t xml:space="preserve">          4) должностными  лицами  военной автомобильной инспекции – при нарушении   водителями   или    другими    лицами,    управляющими транспортными  средствами  Вооруженных Сил СССР,  правил дорожного движения;</w:t>
      </w:r>
    </w:p>
    <w:p w:rsidR="00994856" w:rsidRDefault="00264BB9">
      <w:pPr>
        <w:pStyle w:val="2"/>
        <w:jc w:val="both"/>
        <w:rPr>
          <w:b w:val="0"/>
          <w:bCs w:val="0"/>
          <w:i w:val="0"/>
          <w:iCs w:val="0"/>
        </w:rPr>
      </w:pPr>
      <w:r>
        <w:rPr>
          <w:b w:val="0"/>
          <w:bCs w:val="0"/>
          <w:i w:val="0"/>
          <w:iCs w:val="0"/>
        </w:rPr>
        <w:t xml:space="preserve">          5) должностными   лицами  органов   государственного   горного надзора, органов пограничной службы Российской  Федерации, федерального органа по геологии и использованию недр, федерального органа   по   охране  окружающей   среды  и  природных  ресурсов, федерального органа по рыболовству - при совершении правонарушений на континентальном шельфе  Российской  Федерации,  связанных  с нарушением  действующих  стандартов (норм, правил) или условий лицензии, регламентирующих разрешенную деятельность на континентальном шельфе  Российской  Федерации,  нарушением  правил проведения ресурсных или морских научных исследований,  нарушением правил захоронения  отходов  и  других  материалов,  невыполнением законных     требований    должностных    лиц    органов    охраны континентального шельфа Российской Федерации об остановке судна или с  воспрепятствованием осуществлению должностными лицами этих органов возложенных на них  полномочий,  в  том  числе  на  осмотр судна,   незаконной   передачей   минеральных   и  живых  ресурсов физическим или юридическим лицам иностранных государств,  а  равно иностранным государствам;</w:t>
      </w:r>
    </w:p>
    <w:p w:rsidR="00994856" w:rsidRDefault="00264BB9">
      <w:pPr>
        <w:pStyle w:val="2"/>
        <w:jc w:val="both"/>
        <w:rPr>
          <w:b w:val="0"/>
          <w:bCs w:val="0"/>
          <w:i w:val="0"/>
          <w:iCs w:val="0"/>
        </w:rPr>
      </w:pPr>
      <w:r>
        <w:rPr>
          <w:b w:val="0"/>
          <w:bCs w:val="0"/>
          <w:i w:val="0"/>
          <w:iCs w:val="0"/>
        </w:rPr>
        <w:t xml:space="preserve">          6) внутренними войсками Министерства внутренних дел Российской Федерации  -  при  совершении   мелкого   хулиганства,   злостного неповиновения  законному  распоряжению  или  требованию  работника милиции, военнослужащего внутренних войск Министерства внутренних дел Российской Федерации, при  проявлении  неуважения  к  суду, неповиновении работнику милиции,  военнослужащему внутренних войск Министерства    внутренних   дел   Российской   Федерации,   иному уполномоченному    должностному     лицу  или представителю общественности, при распитии спиртных  напитков  в общественных местах или появлении в общественных  местах в нетрезвом виде, оскорбляющем человеческое     достоинство    и общественную нравственность,  при  совершении  правонарушения,   связанного с посягательством на охраняемые внутренними   войсками  важные государственные объекты, сооружения на коммуникациях, специальные грузы, склады, органы военного управления внутренними войсками, территории, на которых постоянно или   временно размещаются соединения, воинские части и    подразделения, военные образовательные учреждения высшего профессионального образования и учреждения внутренних войск, их объекты, технику и имущество.   </w:t>
      </w:r>
    </w:p>
    <w:p w:rsidR="00994856" w:rsidRDefault="00264BB9">
      <w:pPr>
        <w:pStyle w:val="2"/>
        <w:jc w:val="both"/>
        <w:rPr>
          <w:b w:val="0"/>
          <w:bCs w:val="0"/>
          <w:i w:val="0"/>
          <w:iCs w:val="0"/>
        </w:rPr>
      </w:pPr>
      <w:r>
        <w:rPr>
          <w:b w:val="0"/>
          <w:bCs w:val="0"/>
          <w:i w:val="0"/>
          <w:iCs w:val="0"/>
        </w:rPr>
        <w:t xml:space="preserve">     Ст. 242 Административное задержание лица, совершившего административное  правонарушение,  может  длиться  не  более  трех часов.  В исключительных случаях,  в связи с особой необходимостью законодательными   актами   Российской    Федерации   могут   быть установлены иные сроки административного задержания.</w:t>
      </w:r>
    </w:p>
    <w:p w:rsidR="00994856" w:rsidRDefault="00264BB9">
      <w:pPr>
        <w:pStyle w:val="2"/>
        <w:jc w:val="both"/>
        <w:rPr>
          <w:b w:val="0"/>
          <w:bCs w:val="0"/>
          <w:i w:val="0"/>
          <w:iCs w:val="0"/>
        </w:rPr>
      </w:pPr>
      <w:r>
        <w:rPr>
          <w:b w:val="0"/>
          <w:bCs w:val="0"/>
          <w:i w:val="0"/>
          <w:iCs w:val="0"/>
        </w:rPr>
        <w:t xml:space="preserve">       Лица, нарушившие режим  Государственной  границы  Российской Федерации,  пограничный режим или режим в пунктах  пропуска  через государственную границу Российской Федерации, могут быть задержаны на срок до трех часов для составления  протокола, а в  необходимых случаях  для  установления  личности  и  выяснения   обстоятельств правонарушения - до  трех  суток  с  сообщением  об этом письменно прокурору  в течение  двадцати четырех часов  с момента задержания или   на  срок   до  десяти  суток   с   санкции  прокурора, если правонарушители не имеют документов, удостоверяющих их личность.</w:t>
      </w:r>
    </w:p>
    <w:p w:rsidR="00994856" w:rsidRDefault="00264BB9">
      <w:pPr>
        <w:pStyle w:val="2"/>
        <w:jc w:val="both"/>
        <w:rPr>
          <w:b w:val="0"/>
          <w:bCs w:val="0"/>
          <w:i w:val="0"/>
          <w:iCs w:val="0"/>
        </w:rPr>
      </w:pPr>
      <w:r>
        <w:rPr>
          <w:b w:val="0"/>
          <w:bCs w:val="0"/>
          <w:i w:val="0"/>
          <w:iCs w:val="0"/>
        </w:rPr>
        <w:t xml:space="preserve">      Лица, совершившие  мелкое   хулиганство,   нарушение   порядка организации  и  проведения собраний,  митингов,  уличных шествий и демонстраций,  незаконную торговлю товарами,  свободная реализация которых запрещена или ограничена, торговлю с рук в не установленных местах,  неповиновение работнику  милиции,  иному  уполномоченному должностному лицу или представителю общественности, торговлю с рук в не установленных местах,  незаконную  продажу  товаров  или  иных предметов   или   мелкую   спекуляцию,  могут  быть  задержаны  до рассмотрения дела народным судьей  или  начальником  (заместителем начальника) органа внутренних дел.</w:t>
      </w:r>
    </w:p>
    <w:p w:rsidR="00994856" w:rsidRDefault="00264BB9">
      <w:pPr>
        <w:pStyle w:val="2"/>
        <w:jc w:val="both"/>
        <w:rPr>
          <w:b w:val="0"/>
          <w:bCs w:val="0"/>
          <w:i w:val="0"/>
          <w:iCs w:val="0"/>
        </w:rPr>
      </w:pPr>
      <w:r>
        <w:rPr>
          <w:b w:val="0"/>
          <w:bCs w:val="0"/>
          <w:i w:val="0"/>
          <w:iCs w:val="0"/>
        </w:rPr>
        <w:t xml:space="preserve">          Срок административного  задержания   исчисляется   с   момента доставления   нарушителя   для   составления  протокола,  а  лица, находящегося в состоянии опьянения, - со времени его вытрезвления.</w:t>
      </w:r>
    </w:p>
    <w:p w:rsidR="00994856" w:rsidRDefault="00264BB9">
      <w:pPr>
        <w:pStyle w:val="2"/>
        <w:jc w:val="both"/>
        <w:rPr>
          <w:b w:val="0"/>
          <w:bCs w:val="0"/>
          <w:i w:val="0"/>
          <w:iCs w:val="0"/>
        </w:rPr>
      </w:pPr>
      <w:r>
        <w:rPr>
          <w:b w:val="0"/>
          <w:bCs w:val="0"/>
          <w:i w:val="0"/>
          <w:iCs w:val="0"/>
        </w:rPr>
        <w:t xml:space="preserve">     Ст 243. Личный досмотр может производиться  уполномоченными  на  то должностными  лицами  органов  внутренних  дел,  внутренних  войск Министерства внутренних дел Российской Федерации, военизированной охраны,  гражданской  авиации,  таможенных учреждений  и  органов пограничной  службы  Российской  Федерации, а в случаях, прямо предусмотренных  законодательными  актами  Российской  Федерации, также и других уполномоченных на то органов.</w:t>
      </w:r>
    </w:p>
    <w:p w:rsidR="00994856" w:rsidRDefault="00264BB9">
      <w:pPr>
        <w:pStyle w:val="2"/>
        <w:jc w:val="both"/>
        <w:rPr>
          <w:b w:val="0"/>
          <w:bCs w:val="0"/>
          <w:i w:val="0"/>
          <w:iCs w:val="0"/>
        </w:rPr>
      </w:pPr>
      <w:r>
        <w:rPr>
          <w:b w:val="0"/>
          <w:bCs w:val="0"/>
          <w:i w:val="0"/>
          <w:iCs w:val="0"/>
        </w:rPr>
        <w:t xml:space="preserve">      Личный досмотр  может производиться уполномоченным на то лицом одного пола с досматриваемым и в присутствии двух понятых того  же пола. Досмотр вещей и товаров может производиться уполномоченными на то  должностными  лицами  органов внутренних дел,  военизированной охраны,  гражданской  авиации,  таможенных  учреждений,  налоговых органов,  органов пограничной службы Российской Федерации, органов лесоохраны,   органов    рыбоохраны,    органов, осуществляющих государственный   надзор  за  соблюдением  правил  охоты,  органов государственного  надзора  за  связью,   органов   Государственной инспекции   по   торговле,   качеству   товаров и защите прав потребителей,  органов Федеральной службы  России  по  обеспечению государственной  монополии на алкогольную продукцию, а в случаях, прямо   предусмотренных   законодательными    актами    Российской Федерации, а также и других уполномоченных на то органов.</w:t>
      </w:r>
    </w:p>
    <w:p w:rsidR="00994856" w:rsidRDefault="00264BB9">
      <w:pPr>
        <w:pStyle w:val="2"/>
        <w:jc w:val="both"/>
        <w:rPr>
          <w:b w:val="0"/>
          <w:bCs w:val="0"/>
          <w:i w:val="0"/>
          <w:iCs w:val="0"/>
        </w:rPr>
      </w:pPr>
      <w:r>
        <w:rPr>
          <w:b w:val="0"/>
          <w:bCs w:val="0"/>
          <w:i w:val="0"/>
          <w:iCs w:val="0"/>
        </w:rPr>
        <w:t xml:space="preserve">     Досмотр вещей и товаров,  ручной клади, багажа, орудий охоты и рыбной ловли, добытой продукции и других предметов осуществляется, как  правило,  в  присутствии  лица,  в собственности или владении которого они находятся.  В случаях,  не  терпящих  отлагательства, указанные вещи,  предметы  могут  быть  подвергнуты  досмотру с участием двух понятых в отсутствие собственника (владельца). О личном  досмотре  и  досмотре  вещей  и товаров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Личный досмотр   и   досмотр  вещей  и  товаров  в  таможенных учреждениях  производится  в  порядке,  установленном   Таможенным кодексом СССР.</w:t>
      </w:r>
    </w:p>
    <w:p w:rsidR="00994856" w:rsidRDefault="00264BB9">
      <w:pPr>
        <w:pStyle w:val="2"/>
        <w:jc w:val="both"/>
        <w:rPr>
          <w:b w:val="0"/>
          <w:bCs w:val="0"/>
          <w:i w:val="0"/>
          <w:iCs w:val="0"/>
        </w:rPr>
      </w:pPr>
      <w:r>
        <w:rPr>
          <w:b w:val="0"/>
          <w:bCs w:val="0"/>
          <w:i w:val="0"/>
          <w:iCs w:val="0"/>
        </w:rPr>
        <w:t xml:space="preserve">     Ст 244. Вещи и  документы,  являющиеся  орудием  или  непосредственным объектом  правонарушения,  обнаруженные  при  задержании, личном досмотре   или   досмотре  вещей,  изымаются  должностными  лицами органов,  предусмотренных в статьях 241 и 243 КоАП.</w:t>
      </w:r>
    </w:p>
    <w:p w:rsidR="00994856" w:rsidRDefault="00264BB9">
      <w:pPr>
        <w:pStyle w:val="2"/>
        <w:jc w:val="both"/>
        <w:rPr>
          <w:b w:val="0"/>
          <w:bCs w:val="0"/>
          <w:i w:val="0"/>
          <w:iCs w:val="0"/>
        </w:rPr>
      </w:pPr>
      <w:r>
        <w:rPr>
          <w:b w:val="0"/>
          <w:bCs w:val="0"/>
          <w:i w:val="0"/>
          <w:iCs w:val="0"/>
        </w:rPr>
        <w:t xml:space="preserve">   Изъятые  вещи  и документы хранятся впредь до рассмотрения дела об административном правонарушении в  местах,  определяемых  органами (должностными  лицами),  которым  предоставлено  право производить изъятие  вещей  и  документов,  а  после  рассмотрения   дела, в зависимости  от результатов его рассмотрения,  они в установленном порядке   конфискуются,   или   возвращаются    владельцу, либо уничтожаются,  а при возмездном изъятии вещей реализуются. Изъятые орден,  медаль,  нагрудный знак к почетному званию СССР или  РСФСР подлежат  возврату их законному владельцу,  а если он не известен, направляются соответственно в  Президиум  Верховного  Совета  СССР либо в Президиум Верховного Совета РСФСР. Самогон и другие крепкие спиртные напитки домашней выработки, аппараты для их выработки после рассмотрения дела уничтожаются.</w:t>
      </w:r>
    </w:p>
    <w:p w:rsidR="00994856" w:rsidRDefault="00264BB9">
      <w:pPr>
        <w:pStyle w:val="2"/>
        <w:jc w:val="both"/>
        <w:rPr>
          <w:b w:val="0"/>
          <w:bCs w:val="0"/>
          <w:i w:val="0"/>
          <w:iCs w:val="0"/>
        </w:rPr>
      </w:pPr>
      <w:r>
        <w:rPr>
          <w:b w:val="0"/>
          <w:bCs w:val="0"/>
          <w:i w:val="0"/>
          <w:iCs w:val="0"/>
        </w:rPr>
        <w:t xml:space="preserve">    Суда и орудия  совершения  правонарушения на континентальном шельфе Российской Федерации изымаются должностными лицами органов, указанных в пункте 5 статьи 241 КоАП. Изъятые суда и орудия совершения правонарушения конфискуются или  возвращаются владельцу в установленном порядке. При задержании предметов контрабанды для обеспечения взыскания штрафа допускается изъятие вещей (ценностей) у лица,  совершившего контрабанду,  если последнее не имеет постоянного места жительства в СССР. В случае изъятия  вещей  и  документов  об  этом  составляется протокол  либо  делается  соответствующая  запись  в протоколах об административном   правонарушении,   о    досмотре    вещей    или административном задержании. При совершении  нарушения,  за  которое   в   соответствии   с КоАП может быть наложено административное взыскание в виде штрафа или лишения права управления транспортным средством, у водителя (судоводителя) изымается водительское удостоверение, о чем делается запись в  протоколе  о  правонарушении,  а  также  во временном разрешении на право управления транспортными средствами. После  уплаты  штрафа  водительское   удостоверение   возвращается владельцу.   Изъятие   удостоверения   производится   в   порядке, установленном соответственно   Министерством   внутренних    дел Российской   Федерации,   Министерством   речного   флота   РСФСР, Министерством жилищно - коммунального хозяйства РСФСР.</w:t>
      </w:r>
    </w:p>
    <w:p w:rsidR="00994856" w:rsidRDefault="00264BB9">
      <w:pPr>
        <w:pStyle w:val="2"/>
        <w:jc w:val="both"/>
        <w:rPr>
          <w:b w:val="0"/>
          <w:bCs w:val="0"/>
          <w:i w:val="0"/>
          <w:iCs w:val="0"/>
        </w:rPr>
      </w:pPr>
      <w:r>
        <w:rPr>
          <w:b w:val="0"/>
          <w:bCs w:val="0"/>
          <w:i w:val="0"/>
          <w:iCs w:val="0"/>
        </w:rPr>
        <w:t xml:space="preserve">    При совершении нарушений,  предусмотренных статьями 159,  172, частями первой и второй статьи 173,  статьями 174 и 175 КоАП,  работники милиции вправе изъять огнестрельное оружие,  а также боевые припасы до рассмотрения дела, о чем делается запись в протоколе  с указанием марки или модели,  калибра,  серии и номера изымаемого оружия,  количества и вида  боевых  припасов.  К  лицу, совершившему правонарушение при исполнении служебных обязанностей, изъятие,  личный  досмотр  и  досмотр  вещей  применяются  лишь  в случаях, не терпящих отлагательства.</w:t>
      </w:r>
    </w:p>
    <w:p w:rsidR="00994856" w:rsidRDefault="00264BB9">
      <w:pPr>
        <w:pStyle w:val="2"/>
        <w:jc w:val="both"/>
        <w:rPr>
          <w:b w:val="0"/>
          <w:bCs w:val="0"/>
          <w:i w:val="0"/>
          <w:iCs w:val="0"/>
        </w:rPr>
      </w:pPr>
      <w:r>
        <w:rPr>
          <w:b w:val="0"/>
          <w:bCs w:val="0"/>
          <w:i w:val="0"/>
          <w:iCs w:val="0"/>
        </w:rPr>
        <w:t xml:space="preserve">   Ст 245</w:t>
      </w:r>
      <w:r>
        <w:rPr>
          <w:i w:val="0"/>
          <w:iCs w:val="0"/>
        </w:rPr>
        <w:t>.</w:t>
      </w:r>
      <w:r>
        <w:rPr>
          <w:b w:val="0"/>
          <w:bCs w:val="0"/>
          <w:i w:val="0"/>
          <w:iCs w:val="0"/>
        </w:rPr>
        <w:t xml:space="preserve"> Управляющие  транспортными  средствами водители (судоводители) или  иные лица,  в отношении которых имеются достаточные основании полагать,  что они находятся в состоянии опьянения, а равно лица, не имеющие права управления транспортными средствами, или лишенные этого права,  или не имеющие при себе документов,  предусмотренных правилами   дорожного   движения,   или   совершившие   нарушения, предусмотренные  частями  четвертой,  пятой  и седьмой  статьи 114 КоАП,    подлежат   отстранению   от   управления транспортным  средством,  а  транспортное средство - задержанию до устранения причины задержания. Управляющие транспортными  средствами  водители (судоводители) или иные лица,  в отношении которых имеются достаточные  основания полагать,  что  они  находятся  в  состоянии опьянения, подлежат освидетельствованию в   установленном   порядке   на   состояние опьянения. Направление указанных лиц на освидетельствование на  состояние опьянения  и  проведение их освидетельствования производятся в порядке,  устанавливаемом Министерством внутренних дел  Российской Федерации,  Министерством  здравоохранения  Российской Федерации и Министерством юстиции Российской Федерации.</w:t>
      </w:r>
    </w:p>
    <w:p w:rsidR="00994856" w:rsidRDefault="00264BB9">
      <w:pPr>
        <w:pStyle w:val="2"/>
        <w:jc w:val="both"/>
        <w:rPr>
          <w:b w:val="0"/>
          <w:bCs w:val="0"/>
          <w:i w:val="0"/>
          <w:iCs w:val="0"/>
        </w:rPr>
      </w:pPr>
      <w:r>
        <w:rPr>
          <w:b w:val="0"/>
          <w:bCs w:val="0"/>
          <w:i w:val="0"/>
          <w:iCs w:val="0"/>
        </w:rPr>
        <w:t xml:space="preserve">      Задержание транспортного   средства  производится  должностным лицом органов внутренних дел,  а также должностным  лицом  военной автомобильной инспекции при совершении водителем или другим лицом, управляющим  транспортным  средством  Вооруженных  Сил  Российской Федерации,    административных   правонарушений,   предусмотренных частями второй, третьей и четвертой статьи 114 КоАП.</w:t>
      </w:r>
    </w:p>
    <w:p w:rsidR="00994856" w:rsidRDefault="00264BB9">
      <w:pPr>
        <w:pStyle w:val="2"/>
        <w:jc w:val="both"/>
        <w:rPr>
          <w:b w:val="0"/>
          <w:bCs w:val="0"/>
          <w:i w:val="0"/>
          <w:iCs w:val="0"/>
        </w:rPr>
      </w:pPr>
      <w:r>
        <w:rPr>
          <w:b w:val="0"/>
          <w:bCs w:val="0"/>
          <w:i w:val="0"/>
          <w:iCs w:val="0"/>
        </w:rPr>
        <w:t xml:space="preserve">      Задержание транспортного    средства   оформляется   отдельным протоколом или  в  протоколе  об  административном правонарушении производится соответствующая запись. Должностное лицо,  задержавшее  транспортное  средство,  несет ответственность  за  вред,  причиненный  его  владельцу,  только в случае неправомерного задержания транспортного средства. Порядок задержания    транспортных   средств   устанавливается Министерством внутренних дел Российской Федерации,  а  порядок  их хранения  и  оплаты  хранения  -  местными органами исполнительной власти.</w:t>
      </w:r>
    </w:p>
    <w:p w:rsidR="00994856" w:rsidRDefault="00264BB9">
      <w:pPr>
        <w:pStyle w:val="2"/>
        <w:jc w:val="both"/>
      </w:pPr>
      <w:r>
        <w:rPr>
          <w:b w:val="0"/>
          <w:bCs w:val="0"/>
          <w:i w:val="0"/>
          <w:iCs w:val="0"/>
        </w:rPr>
        <w:t xml:space="preserve">   Ст 246. Административное задержание,  личный досмотр,  досмотр вещей и изъятие вещей и документов могут быть обжалованы заинтересованным  лицом в вышестоящий орган (должностному лицу) или прокурору.</w:t>
      </w:r>
      <w:bookmarkStart w:id="0" w:name="_GoBack"/>
      <w:bookmarkEnd w:id="0"/>
    </w:p>
    <w:sectPr w:rsidR="00994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4BB9"/>
    <w:rsid w:val="00264BB9"/>
    <w:rsid w:val="002A66CC"/>
    <w:rsid w:val="00994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BB4DC18-10E2-432B-8EC2-5190AEEBC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next w:val="a"/>
    <w:qFormat/>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180"/>
    </w:pPr>
  </w:style>
  <w:style w:type="paragraph" w:styleId="a4">
    <w:name w:val="Body Text"/>
    <w:basedOn w:val="a"/>
    <w:semiHidden/>
    <w:pPr>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3822</Words>
  <Characters>21787</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Меры обеспечивающего характера КоАП</vt:lpstr>
    </vt:vector>
  </TitlesOfParts>
  <Company>OOH</Company>
  <LinksUpToDate>false</LinksUpToDate>
  <CharactersWithSpaces>25558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Меры обеспечивающего характера КоАП</dc:title>
  <dc:subject/>
  <dc:creator>Колмагор</dc:creator>
  <cp:keywords/>
  <dc:description/>
  <cp:lastModifiedBy>Irina</cp:lastModifiedBy>
  <cp:revision>2</cp:revision>
  <dcterms:created xsi:type="dcterms:W3CDTF">2014-08-03T14:22:00Z</dcterms:created>
  <dcterms:modified xsi:type="dcterms:W3CDTF">2014-08-03T14:22:00Z</dcterms:modified>
</cp:coreProperties>
</file>