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BD7" w:rsidRDefault="00A037DB" w:rsidP="005F0BD7">
      <w:pPr>
        <w:pStyle w:val="2"/>
      </w:pPr>
      <w:r w:rsidRPr="005F0BD7">
        <w:t>Место предмета преступления в составе преступления</w:t>
      </w:r>
    </w:p>
    <w:p w:rsidR="005F0BD7" w:rsidRDefault="005F0BD7" w:rsidP="005F0BD7">
      <w:pPr>
        <w:widowControl w:val="0"/>
        <w:autoSpaceDE w:val="0"/>
        <w:autoSpaceDN w:val="0"/>
        <w:adjustRightInd w:val="0"/>
        <w:ind w:firstLine="709"/>
      </w:pPr>
    </w:p>
    <w:p w:rsidR="005F0BD7" w:rsidRDefault="00A037DB" w:rsidP="005F0BD7">
      <w:pPr>
        <w:widowControl w:val="0"/>
        <w:autoSpaceDE w:val="0"/>
        <w:autoSpaceDN w:val="0"/>
        <w:adjustRightInd w:val="0"/>
        <w:ind w:firstLine="709"/>
      </w:pPr>
      <w:r w:rsidRPr="005F0BD7">
        <w:t>Следуя положениям учения А</w:t>
      </w:r>
      <w:r w:rsidR="005F0BD7">
        <w:t xml:space="preserve">.Н. </w:t>
      </w:r>
      <w:r w:rsidRPr="005F0BD7">
        <w:t>Трайнина о составе преступления, элементом состава должен признаваться каждый из фактических признаков, который в совокупности с остальными определяет характер и степень общественной опасности предусмотренного уголовным законом преступления</w:t>
      </w:r>
      <w:r w:rsidR="005F0BD7" w:rsidRPr="005F0BD7">
        <w:t xml:space="preserve">. </w:t>
      </w:r>
      <w:r w:rsidRPr="005F0BD7">
        <w:t>В теории уголовного права различают четыре группы признаков состава преступления</w:t>
      </w:r>
      <w:r w:rsidR="005F0BD7">
        <w:t>:</w:t>
      </w:r>
    </w:p>
    <w:p w:rsidR="005F0BD7" w:rsidRDefault="005F0BD7" w:rsidP="005F0BD7">
      <w:pPr>
        <w:widowControl w:val="0"/>
        <w:autoSpaceDE w:val="0"/>
        <w:autoSpaceDN w:val="0"/>
        <w:adjustRightInd w:val="0"/>
        <w:ind w:firstLine="709"/>
      </w:pPr>
      <w:r>
        <w:t>1)</w:t>
      </w:r>
      <w:r w:rsidRPr="005F0BD7">
        <w:t xml:space="preserve"> </w:t>
      </w:r>
      <w:r w:rsidR="00A037DB" w:rsidRPr="005F0BD7">
        <w:t>признаки состава, характеризующие объект преступления</w:t>
      </w:r>
      <w:r>
        <w:t>;</w:t>
      </w:r>
    </w:p>
    <w:p w:rsidR="005F0BD7" w:rsidRDefault="005F0BD7" w:rsidP="005F0BD7">
      <w:pPr>
        <w:widowControl w:val="0"/>
        <w:autoSpaceDE w:val="0"/>
        <w:autoSpaceDN w:val="0"/>
        <w:adjustRightInd w:val="0"/>
        <w:ind w:firstLine="709"/>
      </w:pPr>
      <w:r>
        <w:t>2)</w:t>
      </w:r>
      <w:r w:rsidRPr="005F0BD7">
        <w:t xml:space="preserve"> </w:t>
      </w:r>
      <w:r w:rsidR="00A037DB" w:rsidRPr="005F0BD7">
        <w:t>признаки состава, характеризующие объективную сторону преступления</w:t>
      </w:r>
      <w:r>
        <w:t>;</w:t>
      </w:r>
    </w:p>
    <w:p w:rsidR="005F0BD7" w:rsidRDefault="005F0BD7" w:rsidP="005F0BD7">
      <w:pPr>
        <w:widowControl w:val="0"/>
        <w:autoSpaceDE w:val="0"/>
        <w:autoSpaceDN w:val="0"/>
        <w:adjustRightInd w:val="0"/>
        <w:ind w:firstLine="709"/>
      </w:pPr>
      <w:r>
        <w:t>3)</w:t>
      </w:r>
      <w:r w:rsidRPr="005F0BD7">
        <w:t xml:space="preserve"> </w:t>
      </w:r>
      <w:r w:rsidR="00A037DB" w:rsidRPr="005F0BD7">
        <w:t>признаки состава, характеризующие субъекта преступления</w:t>
      </w:r>
      <w:r>
        <w:t>;</w:t>
      </w:r>
    </w:p>
    <w:p w:rsidR="005F0BD7" w:rsidRDefault="005F0BD7" w:rsidP="005F0BD7">
      <w:pPr>
        <w:widowControl w:val="0"/>
        <w:autoSpaceDE w:val="0"/>
        <w:autoSpaceDN w:val="0"/>
        <w:adjustRightInd w:val="0"/>
        <w:ind w:firstLine="709"/>
      </w:pPr>
      <w:r>
        <w:t>4)</w:t>
      </w:r>
      <w:r w:rsidRPr="005F0BD7">
        <w:t xml:space="preserve"> </w:t>
      </w:r>
      <w:r w:rsidR="00A037DB" w:rsidRPr="005F0BD7">
        <w:t>признаки состава, характеризующие субъективную сторону преступления</w:t>
      </w:r>
      <w:r w:rsidRPr="005F0BD7">
        <w:t xml:space="preserve">. </w:t>
      </w:r>
      <w:r w:rsidR="00A037DB" w:rsidRPr="005F0BD7">
        <w:t>По мнению А</w:t>
      </w:r>
      <w:r>
        <w:t xml:space="preserve">.Н. </w:t>
      </w:r>
      <w:r w:rsidR="00A037DB" w:rsidRPr="005F0BD7">
        <w:t xml:space="preserve">Трайнина, термины </w:t>
      </w:r>
      <w:r w:rsidRPr="005F0BD7">
        <w:t>"</w:t>
      </w:r>
      <w:r w:rsidR="00A037DB" w:rsidRPr="005F0BD7">
        <w:t>элемент состава</w:t>
      </w:r>
      <w:r w:rsidRPr="005F0BD7">
        <w:t>"</w:t>
      </w:r>
      <w:r w:rsidR="00A037DB" w:rsidRPr="005F0BD7">
        <w:t xml:space="preserve"> и </w:t>
      </w:r>
      <w:r w:rsidRPr="005F0BD7">
        <w:t>"</w:t>
      </w:r>
      <w:r w:rsidR="00A037DB" w:rsidRPr="005F0BD7">
        <w:t>признак состава</w:t>
      </w:r>
      <w:r w:rsidRPr="005F0BD7">
        <w:t>"</w:t>
      </w:r>
      <w:r w:rsidR="00A037DB" w:rsidRPr="005F0BD7">
        <w:t xml:space="preserve"> являются синонимами</w:t>
      </w:r>
      <w:r w:rsidRPr="005F0BD7">
        <w:t xml:space="preserve">. </w:t>
      </w:r>
      <w:r w:rsidR="00A037DB" w:rsidRPr="005F0BD7">
        <w:t>В современной доктрине уголовного права имеется и другая точка зрения, согласно которой элементами состава являются объект, объективная сторона, субъект и субъективная сторона преступления, а признаки состава входят в эти элементы в качестве составных частей</w:t>
      </w:r>
      <w:r w:rsidRPr="005F0BD7">
        <w:t xml:space="preserve">. </w:t>
      </w:r>
      <w:r w:rsidR="00A037DB" w:rsidRPr="005F0BD7">
        <w:t>Поскольку эти расхождения не имеют принципиального значения для целей настоящего исследования, представляется возможным принять позицию А</w:t>
      </w:r>
      <w:r>
        <w:t xml:space="preserve">.Н. </w:t>
      </w:r>
      <w:r w:rsidR="00A037DB" w:rsidRPr="005F0BD7">
        <w:t>Трайнина как одного из основоположников общего учения о составе преступления</w:t>
      </w:r>
      <w:r>
        <w:t>.</w:t>
      </w:r>
    </w:p>
    <w:p w:rsidR="005F0BD7" w:rsidRDefault="00A037DB" w:rsidP="005F0BD7">
      <w:pPr>
        <w:widowControl w:val="0"/>
        <w:autoSpaceDE w:val="0"/>
        <w:autoSpaceDN w:val="0"/>
        <w:adjustRightInd w:val="0"/>
        <w:ind w:firstLine="709"/>
      </w:pPr>
      <w:r w:rsidRPr="005F0BD7">
        <w:t>Признаки состава преступления делятся на две группы</w:t>
      </w:r>
      <w:r w:rsidR="005F0BD7" w:rsidRPr="005F0BD7">
        <w:t xml:space="preserve">. </w:t>
      </w:r>
      <w:r w:rsidRPr="005F0BD7">
        <w:t>Одна группа элементов неизменно и обязательно присуща каждому составу преступления</w:t>
      </w:r>
      <w:r w:rsidR="005F0BD7" w:rsidRPr="005F0BD7">
        <w:t xml:space="preserve">: </w:t>
      </w:r>
      <w:r w:rsidRPr="005F0BD7">
        <w:t>без этих элементов состав любого преступления немыслим</w:t>
      </w:r>
      <w:r w:rsidR="005F0BD7" w:rsidRPr="005F0BD7">
        <w:t xml:space="preserve">. </w:t>
      </w:r>
      <w:r w:rsidRPr="005F0BD7">
        <w:t>Другая группа элементов носит, напротив, факультативный характер</w:t>
      </w:r>
      <w:r w:rsidR="005F0BD7" w:rsidRPr="005F0BD7">
        <w:t xml:space="preserve">: </w:t>
      </w:r>
      <w:r w:rsidRPr="005F0BD7">
        <w:t>элементы этой группы могут присутствовать, но их может и не быть в составе конкретных преступлений</w:t>
      </w:r>
      <w:r w:rsidR="005F0BD7" w:rsidRPr="005F0BD7">
        <w:t xml:space="preserve">. </w:t>
      </w:r>
      <w:r w:rsidRPr="005F0BD7">
        <w:t xml:space="preserve">Это, однако, не означает, что среди указанных в законе элементов есть </w:t>
      </w:r>
      <w:r w:rsidR="005F0BD7" w:rsidRPr="005F0BD7">
        <w:t>"</w:t>
      </w:r>
      <w:r w:rsidRPr="005F0BD7">
        <w:t>избранные</w:t>
      </w:r>
      <w:r w:rsidR="005F0BD7" w:rsidRPr="005F0BD7">
        <w:t>"</w:t>
      </w:r>
      <w:r w:rsidRPr="005F0BD7">
        <w:t>, более или менее важные, главные и второстепенные</w:t>
      </w:r>
      <w:r w:rsidR="005F0BD7" w:rsidRPr="005F0BD7">
        <w:t xml:space="preserve">. </w:t>
      </w:r>
      <w:r w:rsidRPr="005F0BD7">
        <w:t>Для наличия состава конкретного преступления необходимо наличие всех образующих его элементов</w:t>
      </w:r>
      <w:r w:rsidR="005F0BD7" w:rsidRPr="005F0BD7">
        <w:t xml:space="preserve">. </w:t>
      </w:r>
      <w:r w:rsidRPr="005F0BD7">
        <w:t>Отсутствие любого из них ведет к отсутствию данного состава</w:t>
      </w:r>
      <w:r w:rsidR="005F0BD7">
        <w:t>.</w:t>
      </w:r>
    </w:p>
    <w:p w:rsidR="005F0BD7" w:rsidRDefault="00A037DB" w:rsidP="005F0BD7">
      <w:pPr>
        <w:widowControl w:val="0"/>
        <w:autoSpaceDE w:val="0"/>
        <w:autoSpaceDN w:val="0"/>
        <w:adjustRightInd w:val="0"/>
        <w:ind w:firstLine="709"/>
      </w:pPr>
      <w:r w:rsidRPr="005F0BD7">
        <w:t>Спор о том, считать ли предмет преступления обязательным или факультативным признаком состава имеет давнюю историю</w:t>
      </w:r>
      <w:r w:rsidR="005F0BD7" w:rsidRPr="005F0BD7">
        <w:t xml:space="preserve">. </w:t>
      </w:r>
      <w:r w:rsidRPr="005F0BD7">
        <w:t>Данный вопрос не является сугубо догматическим, так как ответ на него вытекает из понимания тем или иным ученым самой природы предмета преступления</w:t>
      </w:r>
      <w:r w:rsidR="005F0BD7">
        <w:t>.</w:t>
      </w:r>
    </w:p>
    <w:p w:rsidR="005F0BD7" w:rsidRDefault="00A037DB" w:rsidP="005F0BD7">
      <w:pPr>
        <w:widowControl w:val="0"/>
        <w:autoSpaceDE w:val="0"/>
        <w:autoSpaceDN w:val="0"/>
        <w:adjustRightInd w:val="0"/>
        <w:ind w:firstLine="709"/>
      </w:pPr>
      <w:r w:rsidRPr="005F0BD7">
        <w:t xml:space="preserve">В соответствии с первой точкой зрения, всегда имевшей наибольшее число сторонников, предмет преступления </w:t>
      </w:r>
      <w:r w:rsidR="005F0BD7">
        <w:t>-</w:t>
      </w:r>
      <w:r w:rsidRPr="005F0BD7">
        <w:t xml:space="preserve"> это факультативный признак</w:t>
      </w:r>
      <w:r w:rsidR="005F0BD7" w:rsidRPr="005F0BD7">
        <w:t>: "</w:t>
      </w:r>
      <w:r w:rsidRPr="005F0BD7">
        <w:t>Имеются составы, в которых указания на предмет отсутствуют</w:t>
      </w:r>
      <w:r w:rsidR="005F0BD7" w:rsidRPr="005F0BD7">
        <w:t xml:space="preserve">. </w:t>
      </w:r>
      <w:r w:rsidRPr="005F0BD7">
        <w:t xml:space="preserve">Искусственно измышлять в подобных случаях </w:t>
      </w:r>
      <w:r w:rsidR="005F0BD7" w:rsidRPr="005F0BD7">
        <w:t>"</w:t>
      </w:r>
      <w:r w:rsidRPr="005F0BD7">
        <w:t>предмет</w:t>
      </w:r>
      <w:r w:rsidR="005F0BD7" w:rsidRPr="005F0BD7">
        <w:t>"</w:t>
      </w:r>
      <w:r w:rsidRPr="005F0BD7">
        <w:t xml:space="preserve"> нет оснований</w:t>
      </w:r>
      <w:r w:rsidR="005F0BD7" w:rsidRPr="005F0BD7">
        <w:t>"</w:t>
      </w:r>
      <w:r w:rsidR="005F0BD7">
        <w:t xml:space="preserve">. Н.И. </w:t>
      </w:r>
      <w:r w:rsidRPr="005F0BD7">
        <w:t xml:space="preserve">Коржанский также полагал, что </w:t>
      </w:r>
      <w:r w:rsidR="005F0BD7" w:rsidRPr="005F0BD7">
        <w:t>"</w:t>
      </w:r>
      <w:r w:rsidRPr="005F0BD7">
        <w:t>существует значительное число преступлений, которые не имеют предмета воздействия и которые условно можно именовать беспредметными</w:t>
      </w:r>
      <w:r w:rsidR="005F0BD7" w:rsidRPr="005F0BD7">
        <w:t>"</w:t>
      </w:r>
      <w:r w:rsidR="005F0BD7">
        <w:t>.</w:t>
      </w:r>
    </w:p>
    <w:p w:rsidR="005F0BD7" w:rsidRDefault="00A037DB" w:rsidP="005F0BD7">
      <w:pPr>
        <w:widowControl w:val="0"/>
        <w:autoSpaceDE w:val="0"/>
        <w:autoSpaceDN w:val="0"/>
        <w:adjustRightInd w:val="0"/>
        <w:ind w:firstLine="709"/>
      </w:pPr>
      <w:r w:rsidRPr="005F0BD7">
        <w:t>Присоединяясь к данной точке зрения, Е</w:t>
      </w:r>
      <w:r w:rsidR="005F0BD7">
        <w:t xml:space="preserve">.А. </w:t>
      </w:r>
      <w:r w:rsidRPr="005F0BD7">
        <w:t>Фролов указывал следующее</w:t>
      </w:r>
      <w:r w:rsidR="005F0BD7" w:rsidRPr="005F0BD7">
        <w:t>: "</w:t>
      </w:r>
      <w:r w:rsidRPr="005F0BD7">
        <w:t>В случае, когда они являются материальными образованиями, воздействие на объект отношения становится легко доступным для восприятия со стороны</w:t>
      </w:r>
      <w:r w:rsidR="005F0BD7" w:rsidRPr="005F0BD7">
        <w:t xml:space="preserve">. </w:t>
      </w:r>
      <w:r w:rsidRPr="005F0BD7">
        <w:t>В этом случае воздействие на объект отношения может быть зафиксировано, измерено</w:t>
      </w:r>
      <w:r w:rsidR="005F0BD7" w:rsidRPr="005F0BD7">
        <w:t xml:space="preserve">; </w:t>
      </w:r>
      <w:r w:rsidRPr="005F0BD7">
        <w:t>оно оставляет внешние, объективные следы… Это обстоятельство использует законодатель, характеризуя в норме права объективные признаки поведения, признаваемого преступным</w:t>
      </w:r>
      <w:r w:rsidR="005F0BD7" w:rsidRPr="005F0BD7">
        <w:t xml:space="preserve">; </w:t>
      </w:r>
      <w:r w:rsidRPr="005F0BD7">
        <w:t>он указывает на эти внешние установленные изменения как на тот ориентир, который необходим судебно-следственным органам</w:t>
      </w:r>
      <w:r w:rsidR="005F0BD7" w:rsidRPr="005F0BD7">
        <w:t xml:space="preserve">". </w:t>
      </w:r>
      <w:r w:rsidRPr="005F0BD7">
        <w:t>И далее</w:t>
      </w:r>
      <w:r w:rsidR="005F0BD7" w:rsidRPr="005F0BD7">
        <w:t>: "</w:t>
      </w:r>
      <w:r w:rsidRPr="005F0BD7">
        <w:t>О предмете преступления как самостоятельном признаке состава преступления правомерно ставить вопрос лишь там, где происходит преступное посягательство на такие общественные отношения, само существование которых тесно связано с наличием соответствующих материальных предметов</w:t>
      </w:r>
      <w:r w:rsidR="005F0BD7" w:rsidRPr="005F0BD7">
        <w:t>"</w:t>
      </w:r>
      <w:r w:rsidR="005F0BD7">
        <w:t>.</w:t>
      </w:r>
    </w:p>
    <w:p w:rsidR="005F0BD7" w:rsidRDefault="00A037DB" w:rsidP="005F0BD7">
      <w:pPr>
        <w:widowControl w:val="0"/>
        <w:autoSpaceDE w:val="0"/>
        <w:autoSpaceDN w:val="0"/>
        <w:adjustRightInd w:val="0"/>
        <w:ind w:firstLine="709"/>
      </w:pPr>
      <w:r w:rsidRPr="005F0BD7">
        <w:t>К числу сторонников такой позиции также можно отнести Б</w:t>
      </w:r>
      <w:r w:rsidR="005F0BD7">
        <w:t xml:space="preserve">.С. </w:t>
      </w:r>
      <w:r w:rsidRPr="005F0BD7">
        <w:t>Никифорова, С</w:t>
      </w:r>
      <w:r w:rsidR="005F0BD7">
        <w:t xml:space="preserve">.Ф. </w:t>
      </w:r>
      <w:r w:rsidRPr="005F0BD7">
        <w:t>Кравцова, В</w:t>
      </w:r>
      <w:r w:rsidR="005F0BD7">
        <w:t xml:space="preserve">.Я. </w:t>
      </w:r>
      <w:r w:rsidRPr="005F0BD7">
        <w:t>Тация</w:t>
      </w:r>
      <w:r w:rsidR="005F0BD7" w:rsidRPr="005F0BD7">
        <w:t xml:space="preserve">. </w:t>
      </w:r>
      <w:r w:rsidRPr="005F0BD7">
        <w:t>В современной уголовно-правовой литературе данная позиция не ставится под сомнение</w:t>
      </w:r>
      <w:r w:rsidR="005F0BD7">
        <w:t>.</w:t>
      </w:r>
    </w:p>
    <w:p w:rsidR="005F0BD7" w:rsidRDefault="00A037DB" w:rsidP="005F0BD7">
      <w:pPr>
        <w:widowControl w:val="0"/>
        <w:autoSpaceDE w:val="0"/>
        <w:autoSpaceDN w:val="0"/>
        <w:adjustRightInd w:val="0"/>
        <w:ind w:firstLine="709"/>
      </w:pPr>
      <w:r w:rsidRPr="005F0BD7">
        <w:t>Принципиально иного мнения по данному вопросу придерживался Н</w:t>
      </w:r>
      <w:r w:rsidR="005F0BD7">
        <w:t xml:space="preserve">.А. </w:t>
      </w:r>
      <w:r w:rsidRPr="005F0BD7">
        <w:t>Беляев</w:t>
      </w:r>
      <w:r w:rsidR="005F0BD7" w:rsidRPr="005F0BD7">
        <w:t xml:space="preserve">. </w:t>
      </w:r>
      <w:r w:rsidRPr="005F0BD7">
        <w:t xml:space="preserve">Определяя предмет преступления как элемент объекта посягательства, он писал, что </w:t>
      </w:r>
      <w:r w:rsidR="005F0BD7" w:rsidRPr="005F0BD7">
        <w:t>"</w:t>
      </w:r>
      <w:r w:rsidRPr="005F0BD7">
        <w:t xml:space="preserve">так называемых </w:t>
      </w:r>
      <w:r w:rsidR="005F0BD7" w:rsidRPr="005F0BD7">
        <w:t>"</w:t>
      </w:r>
      <w:r w:rsidRPr="005F0BD7">
        <w:t>беспредметных</w:t>
      </w:r>
      <w:r w:rsidR="005F0BD7" w:rsidRPr="005F0BD7">
        <w:t>"</w:t>
      </w:r>
      <w:r w:rsidRPr="005F0BD7">
        <w:t xml:space="preserve"> преступлений не существует, ибо совершить посягательство на общественное отношение невозможно без воздействия на его элементы, то есть на предметы посягательства</w:t>
      </w:r>
      <w:r w:rsidR="005F0BD7" w:rsidRPr="005F0BD7">
        <w:t xml:space="preserve">. </w:t>
      </w:r>
      <w:r w:rsidRPr="005F0BD7">
        <w:t xml:space="preserve">Составы преступлений отличаются с этой точки зрения не тем, что в одних предусмотрены преступления, где имеется предмет посягательства, а в других </w:t>
      </w:r>
      <w:r w:rsidR="005F0BD7">
        <w:t>-</w:t>
      </w:r>
      <w:r w:rsidRPr="005F0BD7">
        <w:t xml:space="preserve"> такие, где предмета нет, а тем, что в одних составах предмет введен к качестве обязательного признака, а в других он лишь подразумевается</w:t>
      </w:r>
      <w:r w:rsidR="005F0BD7" w:rsidRPr="005F0BD7">
        <w:t xml:space="preserve">". </w:t>
      </w:r>
      <w:r w:rsidRPr="005F0BD7">
        <w:t xml:space="preserve">Позицию данного автора полностью </w:t>
      </w:r>
      <w:r w:rsidR="005F0BD7">
        <w:t>Раздел</w:t>
      </w:r>
      <w:r w:rsidRPr="005F0BD7">
        <w:t>ял П</w:t>
      </w:r>
      <w:r w:rsidR="005F0BD7">
        <w:t xml:space="preserve">.Н. </w:t>
      </w:r>
      <w:r w:rsidRPr="005F0BD7">
        <w:t>Панченко, который критиковал Н</w:t>
      </w:r>
      <w:r w:rsidR="005F0BD7">
        <w:t xml:space="preserve">.И. </w:t>
      </w:r>
      <w:r w:rsidRPr="005F0BD7">
        <w:t>Коржанского за определение предмета преступления только как материального объекта</w:t>
      </w:r>
      <w:r w:rsidR="005F0BD7" w:rsidRPr="005F0BD7">
        <w:t xml:space="preserve">. </w:t>
      </w:r>
      <w:r w:rsidRPr="005F0BD7">
        <w:t xml:space="preserve">Автор считал, что </w:t>
      </w:r>
      <w:r w:rsidR="005F0BD7" w:rsidRPr="005F0BD7">
        <w:t>"</w:t>
      </w:r>
      <w:r w:rsidRPr="005F0BD7">
        <w:t>беспредметных</w:t>
      </w:r>
      <w:r w:rsidR="005F0BD7" w:rsidRPr="005F0BD7">
        <w:t>"</w:t>
      </w:r>
      <w:r w:rsidRPr="005F0BD7">
        <w:t xml:space="preserve"> преступлений не существует, так как иначе будет невозможно выявить механизм причинения вреда объекту в таких преступлениях</w:t>
      </w:r>
      <w:r w:rsidR="005F0BD7">
        <w:t>. А.</w:t>
      </w:r>
      <w:r w:rsidRPr="005F0BD7">
        <w:t>А</w:t>
      </w:r>
      <w:r w:rsidR="005F0BD7" w:rsidRPr="005F0BD7">
        <w:t xml:space="preserve">. </w:t>
      </w:r>
      <w:r w:rsidRPr="005F0BD7">
        <w:t>Герцензон также признавал предмет преступления обязательным элементом каждого состава преступления</w:t>
      </w:r>
      <w:r w:rsidR="005F0BD7">
        <w:t>.</w:t>
      </w:r>
    </w:p>
    <w:p w:rsidR="005F0BD7" w:rsidRDefault="00A037DB" w:rsidP="005F0BD7">
      <w:pPr>
        <w:widowControl w:val="0"/>
        <w:autoSpaceDE w:val="0"/>
        <w:autoSpaceDN w:val="0"/>
        <w:adjustRightInd w:val="0"/>
        <w:ind w:firstLine="709"/>
      </w:pPr>
      <w:r w:rsidRPr="005F0BD7">
        <w:t>Во многом оригинальной является концепция В</w:t>
      </w:r>
      <w:r w:rsidR="005F0BD7">
        <w:t xml:space="preserve">.К. </w:t>
      </w:r>
      <w:r w:rsidRPr="005F0BD7">
        <w:t>Глистина, построенная на отождествлении понятий предмета преступления и предмета общественного отношения</w:t>
      </w:r>
      <w:r w:rsidR="005F0BD7" w:rsidRPr="005F0BD7">
        <w:t xml:space="preserve">. </w:t>
      </w:r>
      <w:r w:rsidRPr="005F0BD7">
        <w:t xml:space="preserve">Согласно его точке зрения, </w:t>
      </w:r>
      <w:r w:rsidR="005F0BD7" w:rsidRPr="005F0BD7">
        <w:t>"</w:t>
      </w:r>
      <w:r w:rsidRPr="005F0BD7">
        <w:t>признание положения о существовании беспредметных преступлений по существу означало бы признание существования и беспредметных общественных отношений</w:t>
      </w:r>
      <w:r w:rsidR="005F0BD7" w:rsidRPr="005F0BD7">
        <w:t xml:space="preserve">. </w:t>
      </w:r>
      <w:r w:rsidRPr="005F0BD7">
        <w:t>Однако общепризнанным является отсутствие таковых</w:t>
      </w:r>
      <w:r w:rsidR="005F0BD7" w:rsidRPr="005F0BD7">
        <w:t xml:space="preserve">". </w:t>
      </w:r>
      <w:r w:rsidRPr="005F0BD7">
        <w:t>По мнению В</w:t>
      </w:r>
      <w:r w:rsidR="005F0BD7">
        <w:t xml:space="preserve">.К. </w:t>
      </w:r>
      <w:r w:rsidRPr="005F0BD7">
        <w:t xml:space="preserve">Глистина, </w:t>
      </w:r>
      <w:r w:rsidR="005F0BD7" w:rsidRPr="005F0BD7">
        <w:t>"</w:t>
      </w:r>
      <w:r w:rsidRPr="005F0BD7">
        <w:t>неправилен … сам подход к решению вопроса о предмете преступления с позиции наличия или отсутствия материального предмета как компонента объекта</w:t>
      </w:r>
      <w:r w:rsidR="005F0BD7" w:rsidRPr="005F0BD7">
        <w:t xml:space="preserve">. </w:t>
      </w:r>
      <w:r w:rsidRPr="005F0BD7">
        <w:t xml:space="preserve">Любое материальное отношение содержит ничуть не больше </w:t>
      </w:r>
      <w:r w:rsidR="005F0BD7" w:rsidRPr="005F0BD7">
        <w:t>"</w:t>
      </w:r>
      <w:r w:rsidRPr="005F0BD7">
        <w:t>материала</w:t>
      </w:r>
      <w:r w:rsidR="005F0BD7" w:rsidRPr="005F0BD7">
        <w:t>"</w:t>
      </w:r>
      <w:r w:rsidRPr="005F0BD7">
        <w:t xml:space="preserve">, чем нравственное, религиозное и </w:t>
      </w:r>
      <w:r w:rsidR="005F0BD7">
        <w:t>т.п.</w:t>
      </w:r>
      <w:r w:rsidR="005F0BD7" w:rsidRPr="005F0BD7">
        <w:t xml:space="preserve"> </w:t>
      </w:r>
      <w:r w:rsidRPr="005F0BD7">
        <w:t>отношение</w:t>
      </w:r>
      <w:r w:rsidR="005F0BD7" w:rsidRPr="005F0BD7">
        <w:t xml:space="preserve">. </w:t>
      </w:r>
      <w:r w:rsidRPr="005F0BD7">
        <w:t>Отношение есть отношение, его нисколько не делает ощутимее или весомее наличие в нем в качестве элемента вещи, а точнее, социальных свойств данной вещи</w:t>
      </w:r>
      <w:r w:rsidR="005F0BD7" w:rsidRPr="005F0BD7">
        <w:t>"</w:t>
      </w:r>
      <w:r w:rsidR="005F0BD7">
        <w:t xml:space="preserve">. В.К. </w:t>
      </w:r>
      <w:r w:rsidRPr="005F0BD7">
        <w:t>Глистин, однако, отвергал и предложенное Н</w:t>
      </w:r>
      <w:r w:rsidR="005F0BD7">
        <w:t xml:space="preserve">.А. </w:t>
      </w:r>
      <w:r w:rsidRPr="005F0BD7">
        <w:t>Беляевым понятие предмета преступления как любого элемента охраняемого общественного отношения, на который воздействует преступник</w:t>
      </w:r>
      <w:r w:rsidR="005F0BD7" w:rsidRPr="005F0BD7">
        <w:t xml:space="preserve">. </w:t>
      </w:r>
      <w:r w:rsidRPr="005F0BD7">
        <w:t>Поддерживая деление общественных отношений на материальные и нематериальные, он полагал необходимым установление и исследование предмета в любом терпящем ущерб общественном отношении</w:t>
      </w:r>
      <w:r w:rsidR="005F0BD7" w:rsidRPr="005F0BD7">
        <w:t>: "</w:t>
      </w:r>
      <w:r w:rsidRPr="005F0BD7">
        <w:t>Если отсутствует материальный предмет, вещь, по поводу которой возникло отношение, место вещи занимает какое-либо иное благо, духовная, социальная ценность</w:t>
      </w:r>
      <w:r w:rsidR="005F0BD7" w:rsidRPr="005F0BD7">
        <w:t xml:space="preserve">. </w:t>
      </w:r>
      <w:r w:rsidRPr="005F0BD7">
        <w:t>По поводу них также возникают, существуют общественные отношения</w:t>
      </w:r>
      <w:r w:rsidR="005F0BD7" w:rsidRPr="005F0BD7">
        <w:t xml:space="preserve">. </w:t>
      </w:r>
      <w:r w:rsidRPr="005F0BD7">
        <w:t>В уголовном законе значительная часть норм посвящена охране отношений именно с таким предметом…</w:t>
      </w:r>
      <w:r w:rsidR="005F0BD7" w:rsidRPr="005F0BD7">
        <w:t xml:space="preserve">". </w:t>
      </w:r>
      <w:r w:rsidRPr="005F0BD7">
        <w:t>И далее</w:t>
      </w:r>
      <w:r w:rsidR="005F0BD7" w:rsidRPr="005F0BD7">
        <w:t>: "</w:t>
      </w:r>
      <w:r w:rsidRPr="005F0BD7">
        <w:t>Хотя предмет как элемент объекта не всегда подвержен преступному воздействию, его точная характеристика обязательна в любых составах преступлений</w:t>
      </w:r>
      <w:r w:rsidR="005F0BD7" w:rsidRPr="005F0BD7">
        <w:t>"</w:t>
      </w:r>
      <w:r w:rsidR="005F0BD7">
        <w:t>.</w:t>
      </w:r>
    </w:p>
    <w:p w:rsidR="005F0BD7" w:rsidRDefault="00A037DB" w:rsidP="005F0BD7">
      <w:pPr>
        <w:widowControl w:val="0"/>
        <w:autoSpaceDE w:val="0"/>
        <w:autoSpaceDN w:val="0"/>
        <w:adjustRightInd w:val="0"/>
        <w:ind w:firstLine="709"/>
      </w:pPr>
      <w:r w:rsidRPr="005F0BD7">
        <w:t>Таким образом, еще В</w:t>
      </w:r>
      <w:r w:rsidR="005F0BD7">
        <w:t xml:space="preserve">.К. </w:t>
      </w:r>
      <w:r w:rsidRPr="005F0BD7">
        <w:t>Глистиным был обоснованно поднят вопрос о том, что предмет преступления может быть и невещественным</w:t>
      </w:r>
      <w:r w:rsidR="005F0BD7">
        <w:t>.</w:t>
      </w:r>
    </w:p>
    <w:p w:rsidR="005F0BD7" w:rsidRDefault="00A037DB" w:rsidP="005F0BD7">
      <w:pPr>
        <w:widowControl w:val="0"/>
        <w:autoSpaceDE w:val="0"/>
        <w:autoSpaceDN w:val="0"/>
        <w:adjustRightInd w:val="0"/>
        <w:ind w:firstLine="709"/>
      </w:pPr>
      <w:r w:rsidRPr="005F0BD7">
        <w:t xml:space="preserve">Тем не менее, отождествление предмета преступления и предмета охраняемого общественного отношения, равно как и отрицание существования </w:t>
      </w:r>
      <w:r w:rsidR="005F0BD7" w:rsidRPr="005F0BD7">
        <w:t>"</w:t>
      </w:r>
      <w:r w:rsidRPr="005F0BD7">
        <w:t>беспредметных</w:t>
      </w:r>
      <w:r w:rsidR="005F0BD7" w:rsidRPr="005F0BD7">
        <w:t>"</w:t>
      </w:r>
      <w:r w:rsidRPr="005F0BD7">
        <w:t xml:space="preserve"> преступлений нельзя считать правильным по следующим основаниям</w:t>
      </w:r>
      <w:r w:rsidR="005F0BD7">
        <w:t>.</w:t>
      </w:r>
    </w:p>
    <w:p w:rsidR="005F0BD7" w:rsidRDefault="00A037DB" w:rsidP="005F0BD7">
      <w:pPr>
        <w:widowControl w:val="0"/>
        <w:autoSpaceDE w:val="0"/>
        <w:autoSpaceDN w:val="0"/>
        <w:adjustRightInd w:val="0"/>
        <w:ind w:firstLine="709"/>
      </w:pPr>
      <w:r w:rsidRPr="005F0BD7">
        <w:t>Уголовное право, как и любая другая отрасль права, имеет предметом своего регулирования общественные отношения</w:t>
      </w:r>
      <w:r w:rsidR="005F0BD7" w:rsidRPr="005F0BD7">
        <w:t xml:space="preserve">. </w:t>
      </w:r>
      <w:r w:rsidRPr="005F0BD7">
        <w:t>Последние не могут быть сведены лишь к отношениям, возникающим по поводу вещей</w:t>
      </w:r>
      <w:r w:rsidR="005F0BD7" w:rsidRPr="005F0BD7">
        <w:t xml:space="preserve">. </w:t>
      </w:r>
      <w:r w:rsidRPr="005F0BD7">
        <w:t>В сферу человеческой деятельности могут вовлекаться как материальные, так и идеальные объекты</w:t>
      </w:r>
      <w:r w:rsidR="005F0BD7" w:rsidRPr="005F0BD7">
        <w:t xml:space="preserve">. </w:t>
      </w:r>
      <w:r w:rsidRPr="005F0BD7">
        <w:t>А</w:t>
      </w:r>
      <w:r w:rsidR="005F0BD7">
        <w:t xml:space="preserve">.В. </w:t>
      </w:r>
      <w:r w:rsidRPr="005F0BD7">
        <w:t xml:space="preserve">Дроздов отмечает, что </w:t>
      </w:r>
      <w:r w:rsidR="005F0BD7" w:rsidRPr="005F0BD7">
        <w:t>"</w:t>
      </w:r>
      <w:r w:rsidRPr="005F0BD7">
        <w:t>экономические отношения есть по своей сущности отношения по поводу вещей, а идеологические</w:t>
      </w:r>
      <w:r w:rsidR="005F0BD7" w:rsidRPr="005F0BD7">
        <w:t xml:space="preserve"> - </w:t>
      </w:r>
      <w:r w:rsidRPr="005F0BD7">
        <w:t>отношения по иным поводам</w:t>
      </w:r>
      <w:r w:rsidR="005F0BD7" w:rsidRPr="005F0BD7">
        <w:t xml:space="preserve">". </w:t>
      </w:r>
      <w:r w:rsidRPr="005F0BD7">
        <w:t>Подобное деление общественных отношений является общепринятым в философской и социологической литературе</w:t>
      </w:r>
      <w:r w:rsidR="005F0BD7">
        <w:t>.</w:t>
      </w:r>
    </w:p>
    <w:p w:rsidR="005F0BD7" w:rsidRDefault="00A037DB" w:rsidP="005F0BD7">
      <w:pPr>
        <w:widowControl w:val="0"/>
        <w:autoSpaceDE w:val="0"/>
        <w:autoSpaceDN w:val="0"/>
        <w:adjustRightInd w:val="0"/>
        <w:ind w:firstLine="709"/>
      </w:pPr>
      <w:r w:rsidRPr="005F0BD7">
        <w:t xml:space="preserve">Большинство ученых-специалистов в сфере уголовного права также сходятся во мнении, что все общественные отношения можно </w:t>
      </w:r>
      <w:r w:rsidR="00567F5E">
        <w:t>р</w:t>
      </w:r>
      <w:r w:rsidR="005F0BD7">
        <w:t>аздел</w:t>
      </w:r>
      <w:r w:rsidRPr="005F0BD7">
        <w:t>ить на две группы</w:t>
      </w:r>
      <w:r w:rsidR="005F0BD7" w:rsidRPr="005F0BD7">
        <w:t xml:space="preserve">: </w:t>
      </w:r>
      <w:r w:rsidRPr="005F0BD7">
        <w:t>материальные и нематериальные</w:t>
      </w:r>
      <w:r w:rsidR="005F0BD7">
        <w:t>.</w:t>
      </w:r>
    </w:p>
    <w:p w:rsidR="005F0BD7" w:rsidRDefault="00A037DB" w:rsidP="005F0BD7">
      <w:pPr>
        <w:widowControl w:val="0"/>
        <w:autoSpaceDE w:val="0"/>
        <w:autoSpaceDN w:val="0"/>
        <w:adjustRightInd w:val="0"/>
        <w:ind w:firstLine="709"/>
      </w:pPr>
      <w:r w:rsidRPr="005F0BD7">
        <w:t>Кроме того, многие авторы полагают, что блага и интересы являются составной частью общественных отношений, находясь в тесной взаимосвязи с ними</w:t>
      </w:r>
      <w:r w:rsidR="005F0BD7" w:rsidRPr="005F0BD7">
        <w:t xml:space="preserve">. </w:t>
      </w:r>
      <w:r w:rsidRPr="005F0BD7">
        <w:t>К примеру, Э</w:t>
      </w:r>
      <w:r w:rsidR="005F0BD7">
        <w:t xml:space="preserve">.С. </w:t>
      </w:r>
      <w:r w:rsidRPr="005F0BD7">
        <w:t xml:space="preserve">Тенчов указывает, что </w:t>
      </w:r>
      <w:r w:rsidR="005F0BD7" w:rsidRPr="005F0BD7">
        <w:t>"</w:t>
      </w:r>
      <w:r w:rsidRPr="005F0BD7">
        <w:t xml:space="preserve">блага </w:t>
      </w:r>
      <w:r w:rsidR="005F0BD7">
        <w:t>-</w:t>
      </w:r>
      <w:r w:rsidRPr="005F0BD7">
        <w:t xml:space="preserve"> это объект интереса, а интересы </w:t>
      </w:r>
      <w:r w:rsidR="005F0BD7">
        <w:t>-</w:t>
      </w:r>
      <w:r w:rsidRPr="005F0BD7">
        <w:t xml:space="preserve"> это одна из основ общественных отношений, их составная часть</w:t>
      </w:r>
      <w:r w:rsidR="005F0BD7" w:rsidRPr="005F0BD7">
        <w:t xml:space="preserve">". </w:t>
      </w:r>
      <w:r w:rsidRPr="005F0BD7">
        <w:t>А</w:t>
      </w:r>
      <w:r w:rsidR="005F0BD7">
        <w:t xml:space="preserve">.В. </w:t>
      </w:r>
      <w:r w:rsidRPr="005F0BD7">
        <w:t>Наумов, О</w:t>
      </w:r>
      <w:r w:rsidR="005F0BD7">
        <w:t xml:space="preserve">.А. </w:t>
      </w:r>
      <w:r w:rsidRPr="005F0BD7">
        <w:t>Борисов, С</w:t>
      </w:r>
      <w:r w:rsidR="005F0BD7" w:rsidRPr="005F0BD7">
        <w:t xml:space="preserve">. </w:t>
      </w:r>
      <w:r w:rsidRPr="005F0BD7">
        <w:t>Расторопов, О</w:t>
      </w:r>
      <w:r w:rsidR="005F0BD7" w:rsidRPr="005F0BD7">
        <w:t xml:space="preserve">. </w:t>
      </w:r>
      <w:r w:rsidRPr="005F0BD7">
        <w:t>Зателепин считают понятия благ и интересов тождественными, но также тесно связывают эти явления с общественными отношениями</w:t>
      </w:r>
      <w:r w:rsidR="005F0BD7" w:rsidRPr="005F0BD7">
        <w:t xml:space="preserve">. </w:t>
      </w:r>
      <w:r w:rsidRPr="005F0BD7">
        <w:t>С учетом изложенного, к охраняемым уголовным законом социально значимым интересам, благам, на которые посягает лицо, совершающее преступление, также возможно применить деление на материальные и нематериальные блага и интересы</w:t>
      </w:r>
      <w:r w:rsidR="005F0BD7">
        <w:t>.</w:t>
      </w:r>
    </w:p>
    <w:p w:rsidR="005F0BD7" w:rsidRDefault="00A037DB" w:rsidP="005F0BD7">
      <w:pPr>
        <w:widowControl w:val="0"/>
        <w:autoSpaceDE w:val="0"/>
        <w:autoSpaceDN w:val="0"/>
        <w:adjustRightInd w:val="0"/>
        <w:ind w:firstLine="709"/>
      </w:pPr>
      <w:r w:rsidRPr="005F0BD7">
        <w:t>С этой позиции является верным, в соответствии с приведенным делением, разграничить преступления согласно их объекту на преступления, имеющие предмет, и беспредметные преступления</w:t>
      </w:r>
      <w:r w:rsidR="005F0BD7" w:rsidRPr="005F0BD7">
        <w:t xml:space="preserve">. </w:t>
      </w:r>
      <w:r w:rsidRPr="005F0BD7">
        <w:t xml:space="preserve">К </w:t>
      </w:r>
      <w:r w:rsidR="005F0BD7" w:rsidRPr="005F0BD7">
        <w:t>"</w:t>
      </w:r>
      <w:r w:rsidRPr="005F0BD7">
        <w:t>предметным</w:t>
      </w:r>
      <w:r w:rsidR="005F0BD7" w:rsidRPr="005F0BD7">
        <w:t>"</w:t>
      </w:r>
      <w:r w:rsidRPr="005F0BD7">
        <w:t xml:space="preserve"> преступлениям следовало бы отнести деяния, имеющие своим объектом материальные отношения, ценности, интересы, блага</w:t>
      </w:r>
      <w:r w:rsidR="005F0BD7" w:rsidRPr="005F0BD7">
        <w:t xml:space="preserve">. </w:t>
      </w:r>
      <w:r w:rsidRPr="005F0BD7">
        <w:t xml:space="preserve">К беспредметным </w:t>
      </w:r>
      <w:r w:rsidR="005F0BD7">
        <w:t>-</w:t>
      </w:r>
      <w:r w:rsidRPr="005F0BD7">
        <w:t xml:space="preserve"> все иные преступления</w:t>
      </w:r>
      <w:r w:rsidR="005F0BD7">
        <w:t>.</w:t>
      </w:r>
    </w:p>
    <w:p w:rsidR="005F0BD7" w:rsidRDefault="00A037DB" w:rsidP="005F0BD7">
      <w:pPr>
        <w:widowControl w:val="0"/>
        <w:autoSpaceDE w:val="0"/>
        <w:autoSpaceDN w:val="0"/>
        <w:adjustRightInd w:val="0"/>
        <w:ind w:firstLine="709"/>
      </w:pPr>
      <w:r w:rsidRPr="005F0BD7">
        <w:t>В</w:t>
      </w:r>
      <w:r w:rsidR="005F0BD7">
        <w:t xml:space="preserve">.К. </w:t>
      </w:r>
      <w:r w:rsidRPr="005F0BD7">
        <w:t xml:space="preserve">Глистин прав в том, что </w:t>
      </w:r>
      <w:r w:rsidR="005F0BD7" w:rsidRPr="005F0BD7">
        <w:t>"</w:t>
      </w:r>
      <w:r w:rsidRPr="005F0BD7">
        <w:t>исключение предмета из общественного отношения и изучение его значения немыслимы вне отношения</w:t>
      </w:r>
      <w:r w:rsidR="005F0BD7" w:rsidRPr="005F0BD7">
        <w:t xml:space="preserve">: </w:t>
      </w:r>
      <w:r w:rsidRPr="005F0BD7">
        <w:t>это вправе делать лишь тот исследователь, которого не интересуют социальные вопросы</w:t>
      </w:r>
      <w:r w:rsidR="005F0BD7" w:rsidRPr="005F0BD7">
        <w:t xml:space="preserve">". </w:t>
      </w:r>
      <w:r w:rsidRPr="005F0BD7">
        <w:t>Безусловно, предмет преступления не может находиться вне социальных связей</w:t>
      </w:r>
      <w:r w:rsidR="005F0BD7" w:rsidRPr="005F0BD7">
        <w:t xml:space="preserve">. </w:t>
      </w:r>
      <w:r w:rsidRPr="005F0BD7">
        <w:t>Это, однако, не означает отсутствия беспредметных преступлений в силу следующего</w:t>
      </w:r>
      <w:r w:rsidR="005F0BD7" w:rsidRPr="005F0BD7">
        <w:t xml:space="preserve">. </w:t>
      </w:r>
      <w:r w:rsidRPr="005F0BD7">
        <w:t>Во-первых, не каждый предмет охраняемого общественного отношения может выполнять функции предмета преступления</w:t>
      </w:r>
      <w:r w:rsidR="005F0BD7" w:rsidRPr="005F0BD7">
        <w:t xml:space="preserve">. </w:t>
      </w:r>
      <w:r w:rsidRPr="005F0BD7">
        <w:t>В случае, когда предметом общественного отношения являются идеальные объекты, не имеющие материального выражения, нет никакого смысла искусственно наделять их свойствами предмета преступления</w:t>
      </w:r>
      <w:r w:rsidR="005F0BD7" w:rsidRPr="005F0BD7">
        <w:t xml:space="preserve">. </w:t>
      </w:r>
      <w:r w:rsidRPr="005F0BD7">
        <w:t xml:space="preserve">Они не поддаются измерению и фиксации и не способны выполнять роль материального </w:t>
      </w:r>
      <w:r w:rsidR="005F0BD7" w:rsidRPr="005F0BD7">
        <w:t>"</w:t>
      </w:r>
      <w:r w:rsidRPr="005F0BD7">
        <w:t>ориентира</w:t>
      </w:r>
      <w:r w:rsidR="005F0BD7" w:rsidRPr="005F0BD7">
        <w:t>"</w:t>
      </w:r>
      <w:r w:rsidRPr="005F0BD7">
        <w:t xml:space="preserve"> в законотворчестве и правоприменении</w:t>
      </w:r>
      <w:r w:rsidR="005F0BD7" w:rsidRPr="005F0BD7">
        <w:t xml:space="preserve">. </w:t>
      </w:r>
      <w:r w:rsidRPr="005F0BD7">
        <w:t>Во-вторых, существует целый ряд предметов, которые не являются элементами охраняемых общественных отношений, но тем не менее единогласно признаются предметами преступления в уголовно-правовой науке и практике</w:t>
      </w:r>
      <w:r w:rsidR="005F0BD7" w:rsidRPr="005F0BD7">
        <w:t xml:space="preserve">. </w:t>
      </w:r>
      <w:r w:rsidRPr="005F0BD7">
        <w:t>Это такие объекты материального мира, как поддельные деньги и документы, наркотические средства и психотропные вещества, порнографические предметы, оружие массового поражения и другие предметы, являющиеся элементами социально опасных, негативных общественных отношений</w:t>
      </w:r>
      <w:r w:rsidR="005F0BD7" w:rsidRPr="005F0BD7">
        <w:t xml:space="preserve">. </w:t>
      </w:r>
      <w:r w:rsidRPr="005F0BD7">
        <w:t>В то же время, при посягательстве на объект преступления виновный может непосредственно воздействовать на множество объектов материального мира</w:t>
      </w:r>
      <w:r w:rsidR="005F0BD7" w:rsidRPr="005F0BD7">
        <w:t xml:space="preserve">. </w:t>
      </w:r>
      <w:r w:rsidRPr="005F0BD7">
        <w:t>Уголовно-правовое значение предмета преступления они приобретают лишь тогда, когда указываются в уголовном законе</w:t>
      </w:r>
      <w:r w:rsidR="005F0BD7">
        <w:t>.</w:t>
      </w:r>
    </w:p>
    <w:p w:rsidR="005F0BD7" w:rsidRDefault="00A037DB" w:rsidP="005F0BD7">
      <w:pPr>
        <w:widowControl w:val="0"/>
        <w:autoSpaceDE w:val="0"/>
        <w:autoSpaceDN w:val="0"/>
        <w:adjustRightInd w:val="0"/>
        <w:ind w:firstLine="709"/>
      </w:pPr>
      <w:r w:rsidRPr="005F0BD7">
        <w:t>Схематично соотношение объектов материального мира, вовлекаемых в сферу действия уголовного права, можно выразить следующим образом</w:t>
      </w:r>
      <w:r w:rsidR="005F0BD7" w:rsidRPr="005F0BD7">
        <w:t>:</w:t>
      </w:r>
    </w:p>
    <w:p w:rsidR="005F0BD7" w:rsidRDefault="005F0BD7" w:rsidP="005F0BD7">
      <w:pPr>
        <w:widowControl w:val="0"/>
        <w:autoSpaceDE w:val="0"/>
        <w:autoSpaceDN w:val="0"/>
        <w:adjustRightInd w:val="0"/>
        <w:ind w:firstLine="709"/>
      </w:pPr>
    </w:p>
    <w:p w:rsidR="00A037DB" w:rsidRPr="005F0BD7" w:rsidRDefault="00AE3346" w:rsidP="005F0BD7">
      <w:pPr>
        <w:widowControl w:val="0"/>
        <w:autoSpaceDE w:val="0"/>
        <w:autoSpaceDN w:val="0"/>
        <w:adjustRightInd w:val="0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pt;height:120pt">
            <v:imagedata r:id="rId7" o:title=""/>
          </v:shape>
        </w:pict>
      </w:r>
    </w:p>
    <w:p w:rsidR="005F0BD7" w:rsidRDefault="005F0BD7" w:rsidP="005F0BD7">
      <w:pPr>
        <w:widowControl w:val="0"/>
        <w:autoSpaceDE w:val="0"/>
        <w:autoSpaceDN w:val="0"/>
        <w:adjustRightInd w:val="0"/>
        <w:ind w:firstLine="709"/>
      </w:pPr>
    </w:p>
    <w:p w:rsidR="005F0BD7" w:rsidRDefault="00A037DB" w:rsidP="005F0BD7">
      <w:pPr>
        <w:widowControl w:val="0"/>
        <w:autoSpaceDE w:val="0"/>
        <w:autoSpaceDN w:val="0"/>
        <w:adjustRightInd w:val="0"/>
        <w:ind w:firstLine="709"/>
      </w:pPr>
      <w:r w:rsidRPr="005F0BD7">
        <w:t xml:space="preserve">Учитывая изложенное, нельзя согласиться с распространенным определением предмета преступления как </w:t>
      </w:r>
      <w:r w:rsidR="005F0BD7" w:rsidRPr="005F0BD7">
        <w:t>"</w:t>
      </w:r>
      <w:r w:rsidRPr="005F0BD7">
        <w:t>любого объекта материального мира, на который непосредственно воздействует преступник при посягательстве на объект</w:t>
      </w:r>
      <w:r w:rsidR="005F0BD7" w:rsidRPr="005F0BD7">
        <w:t xml:space="preserve">". </w:t>
      </w:r>
      <w:r w:rsidRPr="005F0BD7">
        <w:t>Если на него нет указания непосредственно в самом уголовном законе, предмет не может быть признаком состава преступления</w:t>
      </w:r>
      <w:r w:rsidR="005F0BD7">
        <w:t>.</w:t>
      </w:r>
    </w:p>
    <w:p w:rsidR="005F0BD7" w:rsidRDefault="00A037DB" w:rsidP="005F0BD7">
      <w:pPr>
        <w:widowControl w:val="0"/>
        <w:autoSpaceDE w:val="0"/>
        <w:autoSpaceDN w:val="0"/>
        <w:adjustRightInd w:val="0"/>
        <w:ind w:firstLine="709"/>
      </w:pPr>
      <w:r w:rsidRPr="005F0BD7">
        <w:t>Обоснованным является мнение А</w:t>
      </w:r>
      <w:r w:rsidR="005F0BD7">
        <w:t xml:space="preserve">.Н. </w:t>
      </w:r>
      <w:r w:rsidRPr="005F0BD7">
        <w:t xml:space="preserve">Трайнина о том, что </w:t>
      </w:r>
      <w:r w:rsidR="005F0BD7" w:rsidRPr="005F0BD7">
        <w:t>"</w:t>
      </w:r>
      <w:r w:rsidRPr="005F0BD7">
        <w:t>одинаково ошибочными являются как попытки упразднения предмета как одного из элементов состава преступления, так и признание предмета обязательным элементом каждого состава</w:t>
      </w:r>
      <w:r w:rsidR="005F0BD7" w:rsidRPr="005F0BD7">
        <w:t xml:space="preserve">. </w:t>
      </w:r>
      <w:r w:rsidRPr="005F0BD7">
        <w:t>Предмет бесспорно имеет существенное значение, но там, где законом это значение предусмотрено</w:t>
      </w:r>
      <w:r w:rsidR="005F0BD7" w:rsidRPr="005F0BD7">
        <w:t xml:space="preserve">". </w:t>
      </w:r>
      <w:r w:rsidRPr="005F0BD7">
        <w:t>Поэтому предмет преступления не обязательный, а факультативный признак состава преступления</w:t>
      </w:r>
      <w:r w:rsidR="005F0BD7">
        <w:t>.</w:t>
      </w:r>
    </w:p>
    <w:p w:rsidR="005F0BD7" w:rsidRDefault="00A037DB" w:rsidP="005F0BD7">
      <w:pPr>
        <w:widowControl w:val="0"/>
        <w:autoSpaceDE w:val="0"/>
        <w:autoSpaceDN w:val="0"/>
        <w:adjustRightInd w:val="0"/>
        <w:ind w:firstLine="709"/>
      </w:pPr>
      <w:r w:rsidRPr="005F0BD7">
        <w:t>Теперь необходимо выяснить, в какой элемент состава преступления входит предмет преступления как один из его факультативных признаков</w:t>
      </w:r>
      <w:r w:rsidR="005F0BD7" w:rsidRPr="005F0BD7">
        <w:t xml:space="preserve">. </w:t>
      </w:r>
      <w:r w:rsidRPr="005F0BD7">
        <w:t>Думается, что решение этого вопроса должно основываться на уголовно-правовом значении предмета преступления</w:t>
      </w:r>
      <w:r w:rsidR="005F0BD7">
        <w:t>.</w:t>
      </w:r>
    </w:p>
    <w:p w:rsidR="005F0BD7" w:rsidRDefault="00A037DB" w:rsidP="005F0BD7">
      <w:pPr>
        <w:widowControl w:val="0"/>
        <w:autoSpaceDE w:val="0"/>
        <w:autoSpaceDN w:val="0"/>
        <w:adjustRightInd w:val="0"/>
        <w:ind w:firstLine="709"/>
      </w:pPr>
      <w:r w:rsidRPr="005F0BD7">
        <w:t>По мнению многих исследователей предмета преступления, он призван служить конкретным ориентиром, облегчающим задачи законодателя в формулировании объекта преступного посягательства и правоприменителя в его установлении</w:t>
      </w:r>
      <w:r w:rsidR="005F0BD7">
        <w:t xml:space="preserve">. Н.И. </w:t>
      </w:r>
      <w:r w:rsidRPr="005F0BD7">
        <w:t>Коржанский так выразил эту мысль</w:t>
      </w:r>
      <w:r w:rsidR="005F0BD7" w:rsidRPr="005F0BD7">
        <w:t>: "</w:t>
      </w:r>
      <w:r w:rsidRPr="005F0BD7">
        <w:t>…Преступление как явление реальной действительности всегда проявляется вовне, находит какое-то внешнее выражение</w:t>
      </w:r>
      <w:r w:rsidR="005F0BD7" w:rsidRPr="005F0BD7">
        <w:t xml:space="preserve">. </w:t>
      </w:r>
      <w:r w:rsidRPr="005F0BD7">
        <w:t>Наиболее общим объективным признаком преступного деяния являются те изменения в окружающем мире, которые оно производит</w:t>
      </w:r>
      <w:r w:rsidR="005F0BD7" w:rsidRPr="005F0BD7">
        <w:t xml:space="preserve">. </w:t>
      </w:r>
      <w:r w:rsidRPr="005F0BD7">
        <w:t>Вызвать эти изменения в большинстве случаев можно путем реального и действительного воздействия на окружающий мир, который выступает в виде материальных объектов</w:t>
      </w:r>
      <w:r w:rsidR="005F0BD7" w:rsidRPr="005F0BD7">
        <w:t xml:space="preserve">: </w:t>
      </w:r>
      <w:r w:rsidRPr="005F0BD7">
        <w:t>предметов, вещей, живых существ</w:t>
      </w:r>
      <w:r w:rsidR="005F0BD7" w:rsidRPr="005F0BD7">
        <w:t xml:space="preserve">". </w:t>
      </w:r>
      <w:r w:rsidRPr="005F0BD7">
        <w:t>Н</w:t>
      </w:r>
      <w:r w:rsidR="005F0BD7">
        <w:t xml:space="preserve">.Ф. </w:t>
      </w:r>
      <w:r w:rsidRPr="005F0BD7">
        <w:t>Кузнецова также отмечает служебную роль предмета преступления</w:t>
      </w:r>
      <w:r w:rsidR="005F0BD7" w:rsidRPr="005F0BD7">
        <w:t>: "</w:t>
      </w:r>
      <w:r w:rsidRPr="005F0BD7">
        <w:t>По правилам законодательной техники в интересах словесной экономии законодатель чаще всего описывает в диспозициях норм объект через описание признаков ущерба, предметов посягательства либо потерпевших и места совершения преступления</w:t>
      </w:r>
      <w:r w:rsidR="005F0BD7" w:rsidRPr="005F0BD7">
        <w:t>"</w:t>
      </w:r>
      <w:r w:rsidR="005F0BD7">
        <w:t>.</w:t>
      </w:r>
    </w:p>
    <w:p w:rsidR="005F0BD7" w:rsidRDefault="00A037DB" w:rsidP="005F0BD7">
      <w:pPr>
        <w:widowControl w:val="0"/>
        <w:autoSpaceDE w:val="0"/>
        <w:autoSpaceDN w:val="0"/>
        <w:adjustRightInd w:val="0"/>
        <w:ind w:firstLine="709"/>
      </w:pPr>
      <w:r w:rsidRPr="005F0BD7">
        <w:t>Автор настоящей работы не поддерживает сугубо утилитарный подход к исследованию правовых явлений, убедительно раскритикованный Ю</w:t>
      </w:r>
      <w:r w:rsidR="005F0BD7">
        <w:t xml:space="preserve">.В. </w:t>
      </w:r>
      <w:r w:rsidRPr="005F0BD7">
        <w:t>Голиком</w:t>
      </w:r>
      <w:r w:rsidR="005F0BD7" w:rsidRPr="005F0BD7">
        <w:t xml:space="preserve">. </w:t>
      </w:r>
      <w:r w:rsidRPr="005F0BD7">
        <w:t>Тем не менее, приведенные положения заслуживают того, чтобы быть учтенными при определении направления дальнейшего исследования предмета преступления</w:t>
      </w:r>
      <w:r w:rsidR="005F0BD7">
        <w:t>.</w:t>
      </w:r>
    </w:p>
    <w:p w:rsidR="005F0BD7" w:rsidRDefault="00A037DB" w:rsidP="005F0BD7">
      <w:pPr>
        <w:widowControl w:val="0"/>
        <w:autoSpaceDE w:val="0"/>
        <w:autoSpaceDN w:val="0"/>
        <w:adjustRightInd w:val="0"/>
        <w:ind w:firstLine="709"/>
      </w:pPr>
      <w:r w:rsidRPr="005F0BD7">
        <w:t>Кроме того, необходимо учитывать, что уголовное право как часть системы права служит регулятором отношений между людьми</w:t>
      </w:r>
      <w:r w:rsidR="005F0BD7" w:rsidRPr="005F0BD7">
        <w:t xml:space="preserve">. </w:t>
      </w:r>
      <w:r w:rsidRPr="005F0BD7">
        <w:t>Оно же призвано охранять социально значимые ценности, блага, интересы</w:t>
      </w:r>
      <w:r w:rsidR="005F0BD7">
        <w:t>.</w:t>
      </w:r>
    </w:p>
    <w:p w:rsidR="005F0BD7" w:rsidRDefault="00A037DB" w:rsidP="005F0BD7">
      <w:pPr>
        <w:widowControl w:val="0"/>
        <w:autoSpaceDE w:val="0"/>
        <w:autoSpaceDN w:val="0"/>
        <w:adjustRightInd w:val="0"/>
        <w:ind w:firstLine="709"/>
      </w:pPr>
      <w:r w:rsidRPr="005F0BD7">
        <w:t>В то же время, преступление, как любой акт человеческого поведения, есть явление материальной действительности</w:t>
      </w:r>
      <w:r w:rsidR="005F0BD7" w:rsidRPr="005F0BD7">
        <w:t xml:space="preserve">. </w:t>
      </w:r>
      <w:r w:rsidRPr="005F0BD7">
        <w:t>Поступки приобретают социальное значение лишь постольку, поскольку они касаются других людей</w:t>
      </w:r>
      <w:r w:rsidR="005F0BD7">
        <w:t>.</w:t>
      </w:r>
    </w:p>
    <w:p w:rsidR="005F0BD7" w:rsidRDefault="00A037DB" w:rsidP="005F0BD7">
      <w:pPr>
        <w:widowControl w:val="0"/>
        <w:autoSpaceDE w:val="0"/>
        <w:autoSpaceDN w:val="0"/>
        <w:adjustRightInd w:val="0"/>
        <w:ind w:firstLine="709"/>
      </w:pPr>
      <w:r w:rsidRPr="005F0BD7">
        <w:t>Формулируя норму уголовного права, законодатель должен не только указать на защищаемое благо, но и описать признаки акта человеческого поведения, объективно опасного для данного блага</w:t>
      </w:r>
      <w:r w:rsidR="005F0BD7" w:rsidRPr="005F0BD7">
        <w:t>. "</w:t>
      </w:r>
      <w:r w:rsidRPr="005F0BD7">
        <w:t>Законодатель … не делает законов, он не изобретает их, а только формулирует, он выражает в сознательных положительных законах внутренние законы духовных отношений</w:t>
      </w:r>
      <w:r w:rsidR="005F0BD7" w:rsidRPr="005F0BD7">
        <w:t>"</w:t>
      </w:r>
      <w:r w:rsidR="005F0BD7">
        <w:t>.</w:t>
      </w:r>
    </w:p>
    <w:p w:rsidR="005F0BD7" w:rsidRDefault="00A037DB" w:rsidP="005F0BD7">
      <w:pPr>
        <w:widowControl w:val="0"/>
        <w:autoSpaceDE w:val="0"/>
        <w:autoSpaceDN w:val="0"/>
        <w:adjustRightInd w:val="0"/>
        <w:ind w:firstLine="709"/>
      </w:pPr>
      <w:r w:rsidRPr="005F0BD7">
        <w:t>Поскольку поведенческий акт, в большинстве случаев, связан с реальным и действительным воздействием на материальные объекты, во многих случаях указание именно на такие объекты включается в диспозицию уголовно-правовой нормы</w:t>
      </w:r>
      <w:r w:rsidR="005F0BD7" w:rsidRPr="005F0BD7">
        <w:t xml:space="preserve">. </w:t>
      </w:r>
      <w:r w:rsidRPr="005F0BD7">
        <w:t xml:space="preserve">Данные материальные объекты делятся на две группы </w:t>
      </w:r>
      <w:r w:rsidR="005F0BD7">
        <w:t>-</w:t>
      </w:r>
      <w:r w:rsidRPr="005F0BD7">
        <w:t xml:space="preserve"> в зависимости от той роли, которую они выполняют в механизме преступного посягательства на объект преступления</w:t>
      </w:r>
      <w:r w:rsidR="005F0BD7">
        <w:t>.</w:t>
      </w:r>
    </w:p>
    <w:p w:rsidR="005F0BD7" w:rsidRDefault="00A037DB" w:rsidP="005F0BD7">
      <w:pPr>
        <w:widowControl w:val="0"/>
        <w:autoSpaceDE w:val="0"/>
        <w:autoSpaceDN w:val="0"/>
        <w:adjustRightInd w:val="0"/>
        <w:ind w:firstLine="709"/>
      </w:pPr>
      <w:r w:rsidRPr="005F0BD7">
        <w:t>Взаимодействие с предметами одной из этих групп при определенных условиях необходимо и достаточно для причинения вреда социально значимым ценностям, в то время как взаимодействие с материальными объектами другой группы лишь способствует причинению вреда или его увеличению</w:t>
      </w:r>
      <w:r w:rsidR="005F0BD7">
        <w:t>.</w:t>
      </w:r>
    </w:p>
    <w:p w:rsidR="005F0BD7" w:rsidRDefault="00A037DB" w:rsidP="005F0BD7">
      <w:pPr>
        <w:widowControl w:val="0"/>
        <w:autoSpaceDE w:val="0"/>
        <w:autoSpaceDN w:val="0"/>
        <w:adjustRightInd w:val="0"/>
        <w:ind w:firstLine="709"/>
      </w:pPr>
      <w:r w:rsidRPr="005F0BD7">
        <w:t>Необходимо заметить, что материальные объекты, принадлежащие к первой группе, могут иметь тесную связь с той социальной ценностью, на которую посягает преступник</w:t>
      </w:r>
      <w:r w:rsidR="005F0BD7" w:rsidRPr="005F0BD7">
        <w:t xml:space="preserve">. </w:t>
      </w:r>
      <w:r w:rsidRPr="005F0BD7">
        <w:t>Однако с равной степенью вероятности, они могут быть прямо противоположны охраняемому благу</w:t>
      </w:r>
      <w:r w:rsidR="005F0BD7" w:rsidRPr="005F0BD7">
        <w:t xml:space="preserve">. </w:t>
      </w:r>
      <w:r w:rsidRPr="005F0BD7">
        <w:t xml:space="preserve">Данное обстоятельство не может изменить уголовно-правового значения таких материальных объектов </w:t>
      </w:r>
      <w:r w:rsidR="005F0BD7">
        <w:t>-</w:t>
      </w:r>
      <w:r w:rsidRPr="005F0BD7">
        <w:t xml:space="preserve"> они призваны служить материальными ориентирами при определении круга охраняемых социальных благ и степени причинения им вреда</w:t>
      </w:r>
      <w:r w:rsidR="005F0BD7" w:rsidRPr="005F0BD7">
        <w:t xml:space="preserve">. </w:t>
      </w:r>
      <w:r w:rsidRPr="005F0BD7">
        <w:t>Полагаем, что именно эти материальные объекты составляют содержание понятия предмета преступления</w:t>
      </w:r>
      <w:r w:rsidR="005F0BD7">
        <w:t>.</w:t>
      </w:r>
    </w:p>
    <w:p w:rsidR="005F0BD7" w:rsidRDefault="00A037DB" w:rsidP="005F0BD7">
      <w:pPr>
        <w:widowControl w:val="0"/>
        <w:autoSpaceDE w:val="0"/>
        <w:autoSpaceDN w:val="0"/>
        <w:adjustRightInd w:val="0"/>
        <w:ind w:firstLine="709"/>
      </w:pPr>
      <w:r w:rsidRPr="005F0BD7">
        <w:t>Что касается второй группы объектов материального мира, вовлеченных в сферу действия уголовного закона, данные объекты принято именовать орудиями и средствами совершения преступного деяния</w:t>
      </w:r>
      <w:r w:rsidR="005F0BD7" w:rsidRPr="005F0BD7">
        <w:t xml:space="preserve">. </w:t>
      </w:r>
      <w:r w:rsidRPr="005F0BD7">
        <w:t>Они также могут иметь некоторую связь с охраняемыми уголовным законом ценностями, хотя, как правило, не имеют с ними ничего общего</w:t>
      </w:r>
      <w:r w:rsidR="005F0BD7">
        <w:t>.</w:t>
      </w:r>
    </w:p>
    <w:p w:rsidR="005F0BD7" w:rsidRDefault="00A037DB" w:rsidP="005F0BD7">
      <w:pPr>
        <w:widowControl w:val="0"/>
        <w:autoSpaceDE w:val="0"/>
        <w:autoSpaceDN w:val="0"/>
        <w:adjustRightInd w:val="0"/>
        <w:ind w:firstLine="709"/>
      </w:pPr>
      <w:r w:rsidRPr="005F0BD7">
        <w:t>Начиная с 60-х годов прошлого столетия ученые традиционно относят предмет преступления к числу признаков, характеризующих объект преступления</w:t>
      </w:r>
      <w:r w:rsidR="005F0BD7" w:rsidRPr="005F0BD7">
        <w:t xml:space="preserve">; </w:t>
      </w:r>
      <w:r w:rsidRPr="005F0BD7">
        <w:t xml:space="preserve">орудия и средства совершения преступления </w:t>
      </w:r>
      <w:r w:rsidR="005F0BD7">
        <w:t>-</w:t>
      </w:r>
      <w:r w:rsidRPr="005F0BD7">
        <w:t xml:space="preserve"> к числу признаков, характеризующих внешнюю сторону преступного деяния</w:t>
      </w:r>
      <w:r w:rsidR="005F0BD7" w:rsidRPr="005F0BD7">
        <w:t xml:space="preserve">. </w:t>
      </w:r>
      <w:r w:rsidRPr="005F0BD7">
        <w:t>Учитывая приведенные соображения, такая позиция может быть подвергнута сомнению</w:t>
      </w:r>
      <w:r w:rsidR="005F0BD7">
        <w:t>.</w:t>
      </w:r>
    </w:p>
    <w:p w:rsidR="005F0BD7" w:rsidRDefault="00A037DB" w:rsidP="005F0BD7">
      <w:pPr>
        <w:widowControl w:val="0"/>
        <w:autoSpaceDE w:val="0"/>
        <w:autoSpaceDN w:val="0"/>
        <w:adjustRightInd w:val="0"/>
        <w:ind w:firstLine="709"/>
      </w:pPr>
      <w:r w:rsidRPr="005F0BD7">
        <w:t>Примечателен следующий факт</w:t>
      </w:r>
      <w:r w:rsidR="005F0BD7" w:rsidRPr="005F0BD7">
        <w:t xml:space="preserve">. </w:t>
      </w:r>
      <w:r w:rsidRPr="005F0BD7">
        <w:t>Большинство современных исследователей, нимало не сомневаясь, относят наркотические средства и психотропные вещества, ядерные материалы и радиоактивные вещества, оружие и боеприпасы, взрывчатые вещества и взрывные устройства к предметам соответствующих преступлений, предусмотренных ст</w:t>
      </w:r>
      <w:r w:rsidR="005F0BD7">
        <w:t>.2</w:t>
      </w:r>
      <w:r w:rsidRPr="005F0BD7">
        <w:t xml:space="preserve">20 </w:t>
      </w:r>
      <w:r w:rsidR="005F0BD7">
        <w:t>-</w:t>
      </w:r>
      <w:r w:rsidRPr="005F0BD7">
        <w:t xml:space="preserve"> 226, 228 </w:t>
      </w:r>
      <w:r w:rsidR="005F0BD7">
        <w:t>-</w:t>
      </w:r>
      <w:r w:rsidRPr="005F0BD7">
        <w:t xml:space="preserve"> 230 УК РФ</w:t>
      </w:r>
      <w:r w:rsidR="005F0BD7" w:rsidRPr="005F0BD7">
        <w:t xml:space="preserve">. </w:t>
      </w:r>
      <w:r w:rsidRPr="005F0BD7">
        <w:t>Это положение приводится во всех изученных автором учебниках по Особенной части уголовного права, при этом во многих из них обоснованно отмечается, что объектом преступлений, предусмотренных ст</w:t>
      </w:r>
      <w:r w:rsidR="005F0BD7" w:rsidRPr="005F0BD7">
        <w:t xml:space="preserve">. </w:t>
      </w:r>
      <w:r w:rsidRPr="005F0BD7">
        <w:t>ст</w:t>
      </w:r>
      <w:r w:rsidR="005F0BD7">
        <w:t>.2</w:t>
      </w:r>
      <w:r w:rsidRPr="005F0BD7">
        <w:t xml:space="preserve">20 </w:t>
      </w:r>
      <w:r w:rsidR="005F0BD7">
        <w:t>-</w:t>
      </w:r>
      <w:r w:rsidRPr="005F0BD7">
        <w:t xml:space="preserve"> 226 УК, является общественная безопасность, а объектом преступлений, предусмотренных ст</w:t>
      </w:r>
      <w:r w:rsidR="005F0BD7" w:rsidRPr="005F0BD7">
        <w:t xml:space="preserve">. </w:t>
      </w:r>
      <w:r w:rsidRPr="005F0BD7">
        <w:t>ст</w:t>
      </w:r>
      <w:r w:rsidR="005F0BD7">
        <w:t>.2</w:t>
      </w:r>
      <w:r w:rsidRPr="005F0BD7">
        <w:t xml:space="preserve">28 </w:t>
      </w:r>
      <w:r w:rsidR="005F0BD7">
        <w:t>-</w:t>
      </w:r>
      <w:r w:rsidRPr="005F0BD7">
        <w:t xml:space="preserve"> 230 УК, </w:t>
      </w:r>
      <w:r w:rsidR="005F0BD7">
        <w:t>-</w:t>
      </w:r>
      <w:r w:rsidRPr="005F0BD7">
        <w:t xml:space="preserve"> здоровье населения и общественная нравственность</w:t>
      </w:r>
      <w:r w:rsidR="005F0BD7" w:rsidRPr="005F0BD7">
        <w:t xml:space="preserve">. </w:t>
      </w:r>
      <w:r w:rsidRPr="005F0BD7">
        <w:t>Признание наркотических средств и психотропных веществ предметами преступлений, предусмотренных ст</w:t>
      </w:r>
      <w:r w:rsidR="005F0BD7" w:rsidRPr="005F0BD7">
        <w:t xml:space="preserve">. </w:t>
      </w:r>
      <w:r w:rsidRPr="005F0BD7">
        <w:t>ст</w:t>
      </w:r>
      <w:r w:rsidR="005F0BD7">
        <w:t>.2</w:t>
      </w:r>
      <w:r w:rsidRPr="005F0BD7">
        <w:t>28-230 УК, характерно и для судебной практики</w:t>
      </w:r>
      <w:r w:rsidR="005F0BD7">
        <w:t>.</w:t>
      </w:r>
    </w:p>
    <w:p w:rsidR="005F0BD7" w:rsidRDefault="00A037DB" w:rsidP="005F0BD7">
      <w:pPr>
        <w:widowControl w:val="0"/>
        <w:autoSpaceDE w:val="0"/>
        <w:autoSpaceDN w:val="0"/>
        <w:adjustRightInd w:val="0"/>
        <w:ind w:firstLine="709"/>
      </w:pPr>
      <w:r w:rsidRPr="005F0BD7">
        <w:t>В то же время, как было указано выше, в современной доктрине уголовного права предмет преступления относится к признакам, характеризующим объект преступления</w:t>
      </w:r>
      <w:r w:rsidR="005F0BD7" w:rsidRPr="005F0BD7">
        <w:t xml:space="preserve">. </w:t>
      </w:r>
      <w:r w:rsidRPr="005F0BD7">
        <w:t>Но как может предмет, объективно опасный для того или иного социального блага, одновременно характеризовать данное благо</w:t>
      </w:r>
      <w:r w:rsidR="005F0BD7" w:rsidRPr="005F0BD7">
        <w:t xml:space="preserve">? </w:t>
      </w:r>
      <w:r w:rsidRPr="005F0BD7">
        <w:t>Это противоречие нелегко разрешить</w:t>
      </w:r>
      <w:r w:rsidR="005F0BD7" w:rsidRPr="005F0BD7">
        <w:t xml:space="preserve">. </w:t>
      </w:r>
      <w:r w:rsidRPr="005F0BD7">
        <w:t>Наиболее распространенным является следующий прием</w:t>
      </w:r>
      <w:r w:rsidR="005F0BD7" w:rsidRPr="005F0BD7">
        <w:t xml:space="preserve">: </w:t>
      </w:r>
      <w:r w:rsidRPr="005F0BD7">
        <w:t>автор указывает, что преступные деяния посягают на общественные отношения в сфере оборота соответствующих опасных предметов</w:t>
      </w:r>
      <w:r w:rsidR="005F0BD7" w:rsidRPr="005F0BD7">
        <w:t xml:space="preserve">. </w:t>
      </w:r>
      <w:r w:rsidRPr="005F0BD7">
        <w:t>Следовательно, данные предметы непосредственно связаны с такими отношениями</w:t>
      </w:r>
      <w:r w:rsidR="005F0BD7" w:rsidRPr="005F0BD7">
        <w:t xml:space="preserve">. </w:t>
      </w:r>
      <w:r w:rsidRPr="005F0BD7">
        <w:t>Однако при более пристальном рассмотрении становится весьма затруднительным уяснить роль и значение, например, наркотических средств, в общественных отношениях по охране здоровья населения и общественной нравственности</w:t>
      </w:r>
      <w:r w:rsidR="005F0BD7" w:rsidRPr="005F0BD7">
        <w:t xml:space="preserve">. </w:t>
      </w:r>
      <w:r w:rsidRPr="005F0BD7">
        <w:t xml:space="preserve">Некоторые ученые прямо указывают, что </w:t>
      </w:r>
      <w:r w:rsidR="005F0BD7" w:rsidRPr="005F0BD7">
        <w:t>"</w:t>
      </w:r>
      <w:r w:rsidRPr="005F0BD7">
        <w:t>оружие, наркотические вещества … объективно представляют угрозу общественной безопасности и здоровью населения</w:t>
      </w:r>
      <w:r w:rsidR="005F0BD7" w:rsidRPr="005F0BD7">
        <w:t xml:space="preserve">". </w:t>
      </w:r>
      <w:r w:rsidRPr="005F0BD7">
        <w:t>Что касается особого порядка оборота данных предметов, очевидно, что он не имеет самостоятельной ценности и служит лишь средством охраны позитивных общественных отношений</w:t>
      </w:r>
      <w:r w:rsidR="005F0BD7" w:rsidRPr="005F0BD7">
        <w:t xml:space="preserve">. </w:t>
      </w:r>
      <w:r w:rsidRPr="005F0BD7">
        <w:t>Таким же средством охраны является и сам уголовный закон, рассмотрение которого в качестве объекта преступления представляет собой пройденный этап в развитии науки уголовного права</w:t>
      </w:r>
      <w:r w:rsidR="005F0BD7">
        <w:t>.</w:t>
      </w:r>
    </w:p>
    <w:p w:rsidR="005F0BD7" w:rsidRDefault="00A037DB" w:rsidP="005F0BD7">
      <w:pPr>
        <w:widowControl w:val="0"/>
        <w:autoSpaceDE w:val="0"/>
        <w:autoSpaceDN w:val="0"/>
        <w:adjustRightInd w:val="0"/>
        <w:ind w:firstLine="709"/>
      </w:pPr>
      <w:r w:rsidRPr="005F0BD7">
        <w:t>Положение о том, что специальный правовой режим оборота опасных предметов является лишь средством охраны, а не объектом преступления, подтверждают и авторы указанных выше учебников по уголовному праву</w:t>
      </w:r>
      <w:r w:rsidR="005F0BD7" w:rsidRPr="005F0BD7">
        <w:t xml:space="preserve">. </w:t>
      </w:r>
      <w:r w:rsidRPr="005F0BD7">
        <w:t>К примеру, В</w:t>
      </w:r>
      <w:r w:rsidR="005F0BD7">
        <w:t xml:space="preserve">.С. </w:t>
      </w:r>
      <w:r w:rsidRPr="005F0BD7">
        <w:t>Комиссаров следующим образом характеризует предмет преступления в группе составов преступлений, предусмотренных ст</w:t>
      </w:r>
      <w:r w:rsidR="005F0BD7" w:rsidRPr="005F0BD7">
        <w:t xml:space="preserve">. </w:t>
      </w:r>
      <w:r w:rsidRPr="005F0BD7">
        <w:t>ст</w:t>
      </w:r>
      <w:r w:rsidR="005F0BD7">
        <w:t>.2</w:t>
      </w:r>
      <w:r w:rsidRPr="005F0BD7">
        <w:t xml:space="preserve">20 </w:t>
      </w:r>
      <w:r w:rsidR="005F0BD7">
        <w:t>-</w:t>
      </w:r>
      <w:r w:rsidRPr="005F0BD7">
        <w:t xml:space="preserve"> 226 УК</w:t>
      </w:r>
      <w:r w:rsidR="005F0BD7" w:rsidRPr="005F0BD7">
        <w:t>: "</w:t>
      </w:r>
      <w:r w:rsidRPr="005F0BD7">
        <w:t>общеопасные</w:t>
      </w:r>
      <w:r w:rsidR="005F0BD7" w:rsidRPr="005F0BD7">
        <w:t xml:space="preserve"> - </w:t>
      </w:r>
      <w:r w:rsidRPr="005F0BD7">
        <w:t>это предметы, которые в силу имманентно присущих им внутренних свойств обладают потенциальной опасностью причинения вреда личности, обществу</w:t>
      </w:r>
      <w:r w:rsidR="005F0BD7" w:rsidRPr="005F0BD7">
        <w:t xml:space="preserve">. </w:t>
      </w:r>
      <w:r w:rsidRPr="005F0BD7">
        <w:t xml:space="preserve">Для недопущения причинения вреда государство устанавливает в отношении таких предметов специальный правовой режим </w:t>
      </w:r>
      <w:r w:rsidR="005F0BD7" w:rsidRPr="005F0BD7">
        <w:t>"</w:t>
      </w:r>
      <w:r w:rsidR="005F0BD7">
        <w:t>.</w:t>
      </w:r>
    </w:p>
    <w:p w:rsidR="005F0BD7" w:rsidRDefault="00A037DB" w:rsidP="005F0BD7">
      <w:pPr>
        <w:widowControl w:val="0"/>
        <w:autoSpaceDE w:val="0"/>
        <w:autoSpaceDN w:val="0"/>
        <w:adjustRightInd w:val="0"/>
        <w:ind w:firstLine="709"/>
      </w:pPr>
      <w:r w:rsidRPr="005F0BD7">
        <w:t>Аналогичное суждение применительно к объекту транспортных преступлений высказывали В</w:t>
      </w:r>
      <w:r w:rsidR="005F0BD7">
        <w:t xml:space="preserve">.К. </w:t>
      </w:r>
      <w:r w:rsidRPr="005F0BD7">
        <w:t>Глистин, Ф</w:t>
      </w:r>
      <w:r w:rsidR="005F0BD7">
        <w:t xml:space="preserve">.А. </w:t>
      </w:r>
      <w:r w:rsidRPr="005F0BD7">
        <w:t>Гусейнов</w:t>
      </w:r>
      <w:r w:rsidR="005F0BD7" w:rsidRPr="005F0BD7">
        <w:t xml:space="preserve">. </w:t>
      </w:r>
      <w:r w:rsidRPr="005F0BD7">
        <w:t>По их мнению, уголовно-правовые нормы имеют своей целью не охрану безопасности движения как таковую, а исключительно охрану жизни и здоровья людей и сохранность имущества в процессе эксплуатации транспортных средств</w:t>
      </w:r>
      <w:r w:rsidR="005F0BD7" w:rsidRPr="005F0BD7">
        <w:t xml:space="preserve">. </w:t>
      </w:r>
      <w:r w:rsidRPr="005F0BD7">
        <w:t>Безопасность же движения и эксплуатации как определенный способ организации работы транспорта есть средство охраны названных социальных ценностей</w:t>
      </w:r>
      <w:r w:rsidR="005F0BD7">
        <w:t>.</w:t>
      </w:r>
    </w:p>
    <w:p w:rsidR="005F0BD7" w:rsidRDefault="00A037DB" w:rsidP="005F0BD7">
      <w:pPr>
        <w:widowControl w:val="0"/>
        <w:autoSpaceDE w:val="0"/>
        <w:autoSpaceDN w:val="0"/>
        <w:adjustRightInd w:val="0"/>
        <w:ind w:firstLine="709"/>
      </w:pPr>
      <w:r w:rsidRPr="005F0BD7">
        <w:t>На протяжении многих лет главным аргументом сторонников отнесения предмета преступления к объекту преступления служил довод о тесной взаимной связи предмета преступления с нарушаемыми преступником общественными отношениями</w:t>
      </w:r>
      <w:r w:rsidR="005F0BD7" w:rsidRPr="005F0BD7">
        <w:t xml:space="preserve">. </w:t>
      </w:r>
      <w:r w:rsidRPr="005F0BD7">
        <w:t xml:space="preserve">Считая неверными </w:t>
      </w:r>
      <w:r w:rsidR="005F0BD7" w:rsidRPr="005F0BD7">
        <w:t>"</w:t>
      </w:r>
      <w:r w:rsidRPr="005F0BD7">
        <w:t>попытки отрыва предмета от объекта посягательства и отнесение его к объективной стороне преступления</w:t>
      </w:r>
      <w:r w:rsidR="005F0BD7" w:rsidRPr="005F0BD7">
        <w:t>"</w:t>
      </w:r>
      <w:r w:rsidRPr="005F0BD7">
        <w:t>, М</w:t>
      </w:r>
      <w:r w:rsidR="005F0BD7">
        <w:t xml:space="preserve">.А. </w:t>
      </w:r>
      <w:r w:rsidRPr="005F0BD7">
        <w:t>Гельфер указывал</w:t>
      </w:r>
      <w:r w:rsidR="005F0BD7" w:rsidRPr="005F0BD7">
        <w:t>: "</w:t>
      </w:r>
      <w:r w:rsidRPr="005F0BD7">
        <w:t>Предмет преступления является материальным выражением соответствующих общественных отношений, материальной предпосылкой или необходимым условием существования или развития определенных общественных отношений</w:t>
      </w:r>
      <w:r w:rsidR="005F0BD7" w:rsidRPr="005F0BD7">
        <w:t>"</w:t>
      </w:r>
      <w:r w:rsidR="005F0BD7">
        <w:t>.</w:t>
      </w:r>
    </w:p>
    <w:p w:rsidR="005F0BD7" w:rsidRDefault="00A037DB" w:rsidP="005F0BD7">
      <w:pPr>
        <w:widowControl w:val="0"/>
        <w:autoSpaceDE w:val="0"/>
        <w:autoSpaceDN w:val="0"/>
        <w:adjustRightInd w:val="0"/>
        <w:ind w:firstLine="709"/>
      </w:pPr>
      <w:r w:rsidRPr="005F0BD7">
        <w:t>Попытки противостоять данной позиции были немногочисленны</w:t>
      </w:r>
      <w:r w:rsidR="005F0BD7" w:rsidRPr="005F0BD7">
        <w:t xml:space="preserve">. </w:t>
      </w:r>
      <w:r w:rsidRPr="005F0BD7">
        <w:t>Пожалуй, наиболее обоснованной можно считать концепцию А</w:t>
      </w:r>
      <w:r w:rsidR="005F0BD7">
        <w:t xml:space="preserve">.А. </w:t>
      </w:r>
      <w:r w:rsidRPr="005F0BD7">
        <w:t xml:space="preserve">Пионтковского, который категорически отвергал </w:t>
      </w:r>
      <w:r w:rsidR="005F0BD7" w:rsidRPr="005F0BD7">
        <w:t>"</w:t>
      </w:r>
      <w:r w:rsidRPr="005F0BD7">
        <w:t>введение в учение об объекте преступления понятия предмета посягательства</w:t>
      </w:r>
      <w:r w:rsidR="005F0BD7" w:rsidRPr="005F0BD7">
        <w:t xml:space="preserve">". </w:t>
      </w:r>
      <w:r w:rsidRPr="005F0BD7">
        <w:t>Однако поскольку неразрывная связь целого ряда предметов с нарушаемыми преступлениями общественными отношениями была очевидна, А</w:t>
      </w:r>
      <w:r w:rsidR="005F0BD7">
        <w:t xml:space="preserve">.А. </w:t>
      </w:r>
      <w:r w:rsidRPr="005F0BD7">
        <w:t xml:space="preserve">Пионтковскому пришлось признать, что </w:t>
      </w:r>
      <w:r w:rsidR="005F0BD7" w:rsidRPr="005F0BD7">
        <w:t>"</w:t>
      </w:r>
      <w:r w:rsidRPr="005F0BD7">
        <w:t xml:space="preserve">непосредственным объектом посягательства при совершении ряда преступлений могут быть не сами общественные отношения, а их элементы, их материальное выражение </w:t>
      </w:r>
      <w:r w:rsidR="005F0BD7">
        <w:t>-</w:t>
      </w:r>
      <w:r w:rsidRPr="005F0BD7">
        <w:t xml:space="preserve"> при посягательстве на социалистическую и личную собственность, их субъекты </w:t>
      </w:r>
      <w:r w:rsidR="005F0BD7">
        <w:t>-</w:t>
      </w:r>
      <w:r w:rsidRPr="005F0BD7">
        <w:t xml:space="preserve"> при посягательстве на личность советского гражданина</w:t>
      </w:r>
      <w:r w:rsidR="005F0BD7" w:rsidRPr="005F0BD7">
        <w:t xml:space="preserve">". </w:t>
      </w:r>
      <w:r w:rsidRPr="005F0BD7">
        <w:t>Именно таким образом этот ученый попытался разрешить проблему двойственной природы предмета преступления</w:t>
      </w:r>
      <w:r w:rsidR="005F0BD7" w:rsidRPr="005F0BD7">
        <w:t xml:space="preserve">. </w:t>
      </w:r>
      <w:r w:rsidRPr="005F0BD7">
        <w:t>Но такое решение порождало другую, не менее важную проблему</w:t>
      </w:r>
      <w:r w:rsidR="005F0BD7" w:rsidRPr="005F0BD7">
        <w:t xml:space="preserve">. </w:t>
      </w:r>
      <w:r w:rsidRPr="005F0BD7">
        <w:t>В концепции А</w:t>
      </w:r>
      <w:r w:rsidR="005F0BD7">
        <w:t xml:space="preserve">.А. </w:t>
      </w:r>
      <w:r w:rsidRPr="005F0BD7">
        <w:t xml:space="preserve">Пионтковского двойственным оказывался уже объект преступления, ибо в целом ряде преступлений, например, в корыстных посягательствах на собственность, </w:t>
      </w:r>
      <w:r w:rsidR="005F0BD7" w:rsidRPr="005F0BD7">
        <w:t>"</w:t>
      </w:r>
      <w:r w:rsidRPr="005F0BD7">
        <w:t>материальное выражение</w:t>
      </w:r>
      <w:r w:rsidR="005F0BD7" w:rsidRPr="005F0BD7">
        <w:t>"</w:t>
      </w:r>
      <w:r w:rsidRPr="005F0BD7">
        <w:t xml:space="preserve"> отношений собственности не терпит никакого ущерба от действий виновного</w:t>
      </w:r>
      <w:r w:rsidR="005F0BD7" w:rsidRPr="005F0BD7">
        <w:t xml:space="preserve">. </w:t>
      </w:r>
      <w:r w:rsidRPr="005F0BD7">
        <w:t>Такой подход не получил широкого признания ученых</w:t>
      </w:r>
      <w:r w:rsidR="005F0BD7">
        <w:t>.</w:t>
      </w:r>
    </w:p>
    <w:p w:rsidR="005F0BD7" w:rsidRDefault="00A037DB" w:rsidP="005F0BD7">
      <w:pPr>
        <w:widowControl w:val="0"/>
        <w:autoSpaceDE w:val="0"/>
        <w:autoSpaceDN w:val="0"/>
        <w:adjustRightInd w:val="0"/>
        <w:ind w:firstLine="709"/>
      </w:pPr>
      <w:r w:rsidRPr="005F0BD7">
        <w:t>В дальнейшем проблема включения в содержание понятия предмета преступления двух разновидностей объектов материального мира, имеющих принципиально различные свойства, либо не ставилась вовсе, либо лишь упоминалась</w:t>
      </w:r>
      <w:r w:rsidR="005F0BD7" w:rsidRPr="005F0BD7">
        <w:t xml:space="preserve">. </w:t>
      </w:r>
      <w:r w:rsidRPr="005F0BD7">
        <w:t>К примеру, Е</w:t>
      </w:r>
      <w:r w:rsidR="005F0BD7">
        <w:t xml:space="preserve">.А. </w:t>
      </w:r>
      <w:r w:rsidRPr="005F0BD7">
        <w:t xml:space="preserve">Фролов признавал, что </w:t>
      </w:r>
      <w:r w:rsidR="005F0BD7" w:rsidRPr="005F0BD7">
        <w:t>"</w:t>
      </w:r>
      <w:r w:rsidRPr="005F0BD7">
        <w:t xml:space="preserve">предмет преступления относится не только к сфере объекта посягательства, но и к сфере объективной стороны преступления, принадлежа и тому и другому одновременно, и являясь, таким образом, своеобразным связующим звеном, </w:t>
      </w:r>
      <w:r w:rsidR="005F0BD7" w:rsidRPr="005F0BD7">
        <w:t>"</w:t>
      </w:r>
      <w:r w:rsidRPr="005F0BD7">
        <w:t>переходным мостиком</w:t>
      </w:r>
      <w:r w:rsidR="005F0BD7" w:rsidRPr="005F0BD7">
        <w:t>"</w:t>
      </w:r>
      <w:r w:rsidRPr="005F0BD7">
        <w:t xml:space="preserve"> между ними</w:t>
      </w:r>
      <w:r w:rsidR="005F0BD7" w:rsidRPr="005F0BD7">
        <w:t xml:space="preserve">". </w:t>
      </w:r>
      <w:r w:rsidRPr="005F0BD7">
        <w:t>С</w:t>
      </w:r>
      <w:r w:rsidR="005F0BD7">
        <w:t xml:space="preserve">.Ф. </w:t>
      </w:r>
      <w:r w:rsidRPr="005F0BD7">
        <w:t xml:space="preserve">Кравцов в качестве разновидности предмета преступления выделял </w:t>
      </w:r>
      <w:r w:rsidR="005F0BD7" w:rsidRPr="005F0BD7">
        <w:t>"</w:t>
      </w:r>
      <w:r w:rsidRPr="005F0BD7">
        <w:t>продукты преступной деятельности, которые, подобно предмету преступления, испытывают на себе воздействие со стороны преступника и тех орудий и средств совершения преступления, которые он применяет, создавая или добывая данные предметы</w:t>
      </w:r>
      <w:r w:rsidR="005F0BD7" w:rsidRPr="005F0BD7">
        <w:t xml:space="preserve">". </w:t>
      </w:r>
      <w:r w:rsidRPr="005F0BD7">
        <w:t xml:space="preserve">К числу таких предметов он относил поддельные деньги и ценные бумаги, оружие, наркотические средства, порнографические предметы и </w:t>
      </w:r>
      <w:r w:rsidR="005F0BD7" w:rsidRPr="005F0BD7">
        <w:t>т.д.,</w:t>
      </w:r>
      <w:r w:rsidRPr="005F0BD7">
        <w:t xml:space="preserve"> полагая, что изготовление перечисленных предметов свидетельствует о возникновении отношений, запрещаемых уголовным правом</w:t>
      </w:r>
      <w:r w:rsidR="005F0BD7" w:rsidRPr="005F0BD7">
        <w:t xml:space="preserve">. </w:t>
      </w:r>
      <w:r w:rsidRPr="005F0BD7">
        <w:t>В этих отношениях указанные предметы выступают в качестве объекта отношения</w:t>
      </w:r>
      <w:r w:rsidR="005F0BD7" w:rsidRPr="005F0BD7">
        <w:t xml:space="preserve">. </w:t>
      </w:r>
      <w:r w:rsidRPr="005F0BD7">
        <w:t>Однако здесь С</w:t>
      </w:r>
      <w:r w:rsidR="005F0BD7">
        <w:t xml:space="preserve">.Ф. </w:t>
      </w:r>
      <w:r w:rsidRPr="005F0BD7">
        <w:t>Кравцов незаметно для себя впадал в явное противоречие с собственным принципиально важным утверждением о том, что в качестве предмета преступления могут выступать лишь объекты охраняемых общественных отношений</w:t>
      </w:r>
      <w:r w:rsidR="005F0BD7">
        <w:t>.</w:t>
      </w:r>
    </w:p>
    <w:p w:rsidR="005F0BD7" w:rsidRDefault="00A037DB" w:rsidP="005F0BD7">
      <w:pPr>
        <w:widowControl w:val="0"/>
        <w:autoSpaceDE w:val="0"/>
        <w:autoSpaceDN w:val="0"/>
        <w:adjustRightInd w:val="0"/>
        <w:ind w:firstLine="709"/>
      </w:pPr>
      <w:r w:rsidRPr="005F0BD7">
        <w:t>Лишь в работе В</w:t>
      </w:r>
      <w:r w:rsidR="005F0BD7">
        <w:t xml:space="preserve">.Я. </w:t>
      </w:r>
      <w:r w:rsidRPr="005F0BD7">
        <w:t>Тация вопрос о предметах преступления, не входящих в состав охраняемых общественных отношений, был поставлен в качестве самостоятельной проблемы</w:t>
      </w:r>
      <w:r w:rsidR="005F0BD7" w:rsidRPr="005F0BD7">
        <w:t xml:space="preserve">. </w:t>
      </w:r>
      <w:r w:rsidRPr="005F0BD7">
        <w:t>Он писал</w:t>
      </w:r>
      <w:r w:rsidR="005F0BD7" w:rsidRPr="005F0BD7">
        <w:t>: "</w:t>
      </w:r>
      <w:r w:rsidRPr="005F0BD7">
        <w:t xml:space="preserve">…Остается неясным, как быть с теми предметами, которые не входят в состав охраняемых общественных отношений, но с которыми действующее уголовное законодательство связывает определенные правовые последствия, влияющие на ответственность, квалификацию и </w:t>
      </w:r>
      <w:r w:rsidR="005F0BD7" w:rsidRPr="005F0BD7">
        <w:t xml:space="preserve">т.д. </w:t>
      </w:r>
      <w:r w:rsidRPr="005F0BD7">
        <w:t>Так, поддельные денежные знаки, порнографические предметы, самогон и другие крепкие спиртные напитки домашней выработки не входят в состав охраняемых общественных отношений… С другой стороны их нельзя отнести и к объективной стороне, ибо они не могут рассматриваться как орудие совершения преступления</w:t>
      </w:r>
      <w:r w:rsidR="005F0BD7" w:rsidRPr="005F0BD7">
        <w:t xml:space="preserve">. </w:t>
      </w:r>
      <w:r w:rsidRPr="005F0BD7">
        <w:t>Вместе с тем с этими предметами, а точнее, с их признаками, действующее уголовное законодательство связывает ряд вопросов уголовно-правовой ответственности и поэтому они не могут быть вынесены за пределы состава преступления</w:t>
      </w:r>
      <w:r w:rsidR="005F0BD7" w:rsidRPr="005F0BD7">
        <w:t>"</w:t>
      </w:r>
      <w:r w:rsidR="005F0BD7">
        <w:t>.</w:t>
      </w:r>
    </w:p>
    <w:p w:rsidR="005F0BD7" w:rsidRDefault="00A037DB" w:rsidP="005F0BD7">
      <w:pPr>
        <w:widowControl w:val="0"/>
        <w:autoSpaceDE w:val="0"/>
        <w:autoSpaceDN w:val="0"/>
        <w:adjustRightInd w:val="0"/>
        <w:ind w:firstLine="709"/>
      </w:pPr>
      <w:r w:rsidRPr="005F0BD7">
        <w:t>Понимая всю остроту и сложность вопроса, В</w:t>
      </w:r>
      <w:r w:rsidR="005F0BD7">
        <w:t xml:space="preserve">.Я. </w:t>
      </w:r>
      <w:r w:rsidRPr="005F0BD7">
        <w:t>Таций попытался найти аргументы в пользу традиционного представления о месте предмета преступления в составе преступления</w:t>
      </w:r>
      <w:r w:rsidR="005F0BD7" w:rsidRPr="005F0BD7">
        <w:t>. "</w:t>
      </w:r>
      <w:r w:rsidRPr="005F0BD7">
        <w:t>Следует считать, что предмет преступления наиболее тесно связан с объектом</w:t>
      </w:r>
      <w:r w:rsidR="005F0BD7" w:rsidRPr="005F0BD7">
        <w:t xml:space="preserve">. </w:t>
      </w:r>
      <w:r w:rsidRPr="005F0BD7">
        <w:t>Об этом, в частности, свидетельствует то, что многие предметы преступления одновременно входят в состав охраняемого общественного отношения в качестве его предмета</w:t>
      </w:r>
      <w:r w:rsidR="005F0BD7" w:rsidRPr="005F0BD7">
        <w:t xml:space="preserve">. </w:t>
      </w:r>
      <w:r w:rsidRPr="005F0BD7">
        <w:t>В свою очередь, нецелесообразно отделять от объекта и те предметы, которые не входят в состав объекта охраняемого отношения</w:t>
      </w:r>
      <w:r w:rsidR="005F0BD7" w:rsidRPr="005F0BD7">
        <w:t xml:space="preserve">. </w:t>
      </w:r>
      <w:r w:rsidRPr="005F0BD7">
        <w:t xml:space="preserve">Иное решение вопроса привело бы к тому, что одни предметы преступления мы рассматривали бы наряду с объектом, а другие </w:t>
      </w:r>
      <w:r w:rsidR="005F0BD7">
        <w:t>-</w:t>
      </w:r>
      <w:r w:rsidRPr="005F0BD7">
        <w:t xml:space="preserve"> как какие-то новые признаки объективной стороны состава преступления</w:t>
      </w:r>
      <w:r w:rsidR="005F0BD7" w:rsidRPr="005F0BD7">
        <w:t xml:space="preserve">. </w:t>
      </w:r>
      <w:r w:rsidRPr="005F0BD7">
        <w:t>Однако относить один и тот же признак преступления и к объекту и к объективной стороне нелогично</w:t>
      </w:r>
      <w:r w:rsidR="005F0BD7" w:rsidRPr="005F0BD7">
        <w:t>"</w:t>
      </w:r>
      <w:r w:rsidR="005F0BD7">
        <w:t>.</w:t>
      </w:r>
    </w:p>
    <w:p w:rsidR="005F0BD7" w:rsidRDefault="00A037DB" w:rsidP="005F0BD7">
      <w:pPr>
        <w:widowControl w:val="0"/>
        <w:autoSpaceDE w:val="0"/>
        <w:autoSpaceDN w:val="0"/>
        <w:adjustRightInd w:val="0"/>
        <w:ind w:firstLine="709"/>
      </w:pPr>
      <w:r w:rsidRPr="005F0BD7">
        <w:t>Действительно, общее учение о составе преступления обязывает нас однозначно определиться с местом того или иного признака в системе элементов состава</w:t>
      </w:r>
      <w:r w:rsidR="005F0BD7" w:rsidRPr="005F0BD7">
        <w:t xml:space="preserve">. </w:t>
      </w:r>
      <w:r w:rsidRPr="005F0BD7">
        <w:t>Однако на сегодняшний день многое складывается не в пользу традиционного представления о месте предмета преступления в составе преступления</w:t>
      </w:r>
      <w:r w:rsidR="005F0BD7" w:rsidRPr="005F0BD7">
        <w:t xml:space="preserve">. </w:t>
      </w:r>
      <w:r w:rsidRPr="005F0BD7">
        <w:t>Для того, чтобы обосновать это утверждение, необходимо последовательно рассмотреть соотношение предмета преступления с объектом преступления, с общественно опасными последствиями, а также с орудиями и средствами совершения преступления</w:t>
      </w:r>
      <w:r w:rsidR="005F0BD7">
        <w:t>.</w:t>
      </w:r>
    </w:p>
    <w:p w:rsidR="005F0BD7" w:rsidRDefault="005F0BD7" w:rsidP="005F0BD7">
      <w:pPr>
        <w:widowControl w:val="0"/>
        <w:autoSpaceDE w:val="0"/>
        <w:autoSpaceDN w:val="0"/>
        <w:adjustRightInd w:val="0"/>
        <w:ind w:firstLine="709"/>
      </w:pPr>
      <w:r w:rsidRPr="005F0BD7">
        <w:t>"</w:t>
      </w:r>
      <w:r w:rsidR="00A037DB" w:rsidRPr="005F0BD7">
        <w:t xml:space="preserve">Объект преступления </w:t>
      </w:r>
      <w:r>
        <w:t>-</w:t>
      </w:r>
      <w:r w:rsidR="00A037DB" w:rsidRPr="005F0BD7">
        <w:t xml:space="preserve"> это то, на что направлено посягательство, чему причиняется или может быть причинен вред в результате совершения преступления</w:t>
      </w:r>
      <w:r w:rsidRPr="005F0BD7">
        <w:t>". "</w:t>
      </w:r>
      <w:r w:rsidR="00A037DB" w:rsidRPr="005F0BD7">
        <w:t>В отличие от объекта преступления, … предмет может не только претерпевать ущерб от преступления, но также может и оставаться неизменным, просто видоизменяться, а иногда даже и улучшать свои качества</w:t>
      </w:r>
      <w:r w:rsidRPr="005F0BD7">
        <w:t>"</w:t>
      </w:r>
      <w:r>
        <w:t>.</w:t>
      </w:r>
    </w:p>
    <w:p w:rsidR="005F0BD7" w:rsidRDefault="00A037DB" w:rsidP="005F0BD7">
      <w:pPr>
        <w:widowControl w:val="0"/>
        <w:autoSpaceDE w:val="0"/>
        <w:autoSpaceDN w:val="0"/>
        <w:adjustRightInd w:val="0"/>
        <w:ind w:firstLine="709"/>
      </w:pPr>
      <w:r w:rsidRPr="005F0BD7">
        <w:t>Приведенные суждения типичны для современной науки уголовного права</w:t>
      </w:r>
      <w:r w:rsidR="005F0BD7" w:rsidRPr="005F0BD7">
        <w:t xml:space="preserve">. </w:t>
      </w:r>
      <w:r w:rsidRPr="005F0BD7">
        <w:t>Их обоснованность не ставится под сомнение и автором настоящей работы</w:t>
      </w:r>
      <w:r w:rsidR="005F0BD7" w:rsidRPr="005F0BD7">
        <w:t xml:space="preserve">. </w:t>
      </w:r>
      <w:r w:rsidRPr="005F0BD7">
        <w:t>Однако именно из этих суждений вытекают вопросы о месте предмета преступления в составе преступления</w:t>
      </w:r>
      <w:r w:rsidR="005F0BD7" w:rsidRPr="005F0BD7">
        <w:t xml:space="preserve">. </w:t>
      </w:r>
      <w:r w:rsidRPr="005F0BD7">
        <w:t>Почему предмет материального мира, вовлеченный в орбиту преступного деяния, но не терпящий никакого ущерба от данного преступления, тем не менее должен характеризовать повреждаемые деянием социально значимые ценности, а не внешнюю сторону собственно деяния</w:t>
      </w:r>
      <w:r w:rsidR="005F0BD7" w:rsidRPr="005F0BD7">
        <w:t xml:space="preserve">? </w:t>
      </w:r>
      <w:r w:rsidRPr="005F0BD7">
        <w:t xml:space="preserve">На каком основании предметы, служащие во многих преступлениях </w:t>
      </w:r>
      <w:r w:rsidR="005F0BD7" w:rsidRPr="005F0BD7">
        <w:t>"</w:t>
      </w:r>
      <w:r w:rsidRPr="005F0BD7">
        <w:t>инструментом взлома</w:t>
      </w:r>
      <w:r w:rsidR="005F0BD7" w:rsidRPr="005F0BD7">
        <w:t>"</w:t>
      </w:r>
      <w:r w:rsidRPr="005F0BD7">
        <w:t xml:space="preserve"> общественных отношений, относятся к числу признаков, характеризующих эти общественные отношения</w:t>
      </w:r>
      <w:r w:rsidR="005F0BD7" w:rsidRPr="005F0BD7">
        <w:t>?</w:t>
      </w:r>
    </w:p>
    <w:p w:rsidR="005F0BD7" w:rsidRDefault="00A037DB" w:rsidP="005F0BD7">
      <w:pPr>
        <w:widowControl w:val="0"/>
        <w:autoSpaceDE w:val="0"/>
        <w:autoSpaceDN w:val="0"/>
        <w:adjustRightInd w:val="0"/>
        <w:ind w:firstLine="709"/>
      </w:pPr>
      <w:r w:rsidRPr="005F0BD7">
        <w:t>Вероятно, отход от универсальной теории объекта преступления как охраняемых уголовным законом общественных отношений заставит ученых искать новые аргументы в защиту традиционного подхода к определению природы предмета преступления</w:t>
      </w:r>
      <w:r w:rsidR="005F0BD7" w:rsidRPr="005F0BD7">
        <w:t xml:space="preserve">. </w:t>
      </w:r>
      <w:r w:rsidRPr="005F0BD7">
        <w:t>Однако, и будучи господствующей в уголовном праве, теория объекта преступления как общественного отношения заставляет сомневаться в правильности определения места предмета в составе преступления</w:t>
      </w:r>
      <w:r w:rsidR="005F0BD7" w:rsidRPr="005F0BD7">
        <w:t xml:space="preserve">. </w:t>
      </w:r>
      <w:r w:rsidRPr="005F0BD7">
        <w:t>Такие сомнения порождены некоторыми исследованиями механизма причинения вреда объекту преступления</w:t>
      </w:r>
      <w:r w:rsidR="005F0BD7">
        <w:t>.</w:t>
      </w:r>
    </w:p>
    <w:p w:rsidR="005F0BD7" w:rsidRDefault="00A037DB" w:rsidP="005F0BD7">
      <w:pPr>
        <w:widowControl w:val="0"/>
        <w:autoSpaceDE w:val="0"/>
        <w:autoSpaceDN w:val="0"/>
        <w:adjustRightInd w:val="0"/>
        <w:ind w:firstLine="709"/>
      </w:pPr>
      <w:r w:rsidRPr="005F0BD7">
        <w:t>К примеру, Ю</w:t>
      </w:r>
      <w:r w:rsidR="005F0BD7">
        <w:t xml:space="preserve">.И. </w:t>
      </w:r>
      <w:r w:rsidRPr="005F0BD7">
        <w:t>Ляпунов полагал, что общественное отношение как отношение между людьми не включает в качестве структурных элементов ничего вещественного, никаких одушевленных и неодушевленных субстанций</w:t>
      </w:r>
      <w:r w:rsidR="005F0BD7" w:rsidRPr="005F0BD7">
        <w:t xml:space="preserve">. </w:t>
      </w:r>
      <w:r w:rsidRPr="005F0BD7">
        <w:t xml:space="preserve">Характеризуя, в частности, природные богатства как предмет преступления, он считал, что они </w:t>
      </w:r>
      <w:r w:rsidR="005F0BD7" w:rsidRPr="005F0BD7">
        <w:t>"</w:t>
      </w:r>
      <w:r w:rsidRPr="005F0BD7">
        <w:t>не входят в структурный состав … отношений, … не являются ни их элементами, ни их составной частью</w:t>
      </w:r>
      <w:r w:rsidR="005F0BD7" w:rsidRPr="005F0BD7">
        <w:t>"</w:t>
      </w:r>
      <w:r w:rsidR="005F0BD7">
        <w:t>.</w:t>
      </w:r>
    </w:p>
    <w:p w:rsidR="005F0BD7" w:rsidRDefault="00A037DB" w:rsidP="005F0BD7">
      <w:pPr>
        <w:widowControl w:val="0"/>
        <w:autoSpaceDE w:val="0"/>
        <w:autoSpaceDN w:val="0"/>
        <w:adjustRightInd w:val="0"/>
        <w:ind w:firstLine="709"/>
      </w:pPr>
      <w:r w:rsidRPr="005F0BD7">
        <w:t>Согласно другим высказанным в научной литературе взглядам, объект общественного отношения не является его элементом</w:t>
      </w:r>
      <w:r w:rsidR="005F0BD7" w:rsidRPr="005F0BD7">
        <w:t>: "</w:t>
      </w:r>
      <w:r w:rsidRPr="005F0BD7">
        <w:t>…определяя объект как то, на что направлено правоотношение, мы тем самым исключаем объект из числа элементов правоотношения, ибо последнее не может быть направлено на самое себя</w:t>
      </w:r>
      <w:r w:rsidR="005F0BD7" w:rsidRPr="005F0BD7">
        <w:t xml:space="preserve">". </w:t>
      </w:r>
      <w:r w:rsidRPr="005F0BD7">
        <w:t>То же относится и к субъектам общественного отношения, так как оно возникает и существует между людьми</w:t>
      </w:r>
      <w:r w:rsidR="005F0BD7" w:rsidRPr="005F0BD7">
        <w:t xml:space="preserve">. </w:t>
      </w:r>
      <w:r w:rsidRPr="005F0BD7">
        <w:t>Как утверждают Е</w:t>
      </w:r>
      <w:r w:rsidR="005F0BD7">
        <w:t xml:space="preserve">.А. </w:t>
      </w:r>
      <w:r w:rsidRPr="005F0BD7">
        <w:t>Сухарев и А</w:t>
      </w:r>
      <w:r w:rsidR="005F0BD7">
        <w:t xml:space="preserve">.Д. </w:t>
      </w:r>
      <w:r w:rsidRPr="005F0BD7">
        <w:t xml:space="preserve">Горбуза, </w:t>
      </w:r>
      <w:r w:rsidR="005F0BD7" w:rsidRPr="005F0BD7">
        <w:t>"</w:t>
      </w:r>
      <w:r w:rsidRPr="005F0BD7">
        <w:t xml:space="preserve">ни сами люди </w:t>
      </w:r>
      <w:r w:rsidR="005F0BD7">
        <w:t>-</w:t>
      </w:r>
      <w:r w:rsidRPr="005F0BD7">
        <w:t xml:space="preserve"> субъекты отношений, ни материальные предметы </w:t>
      </w:r>
      <w:r w:rsidR="005F0BD7">
        <w:t>-</w:t>
      </w:r>
      <w:r w:rsidRPr="005F0BD7">
        <w:t xml:space="preserve"> объекты отношений … не являются структурными элементами общественных отношений</w:t>
      </w:r>
      <w:r w:rsidR="005F0BD7" w:rsidRPr="005F0BD7">
        <w:t>"</w:t>
      </w:r>
      <w:r w:rsidR="005F0BD7">
        <w:t xml:space="preserve">.В.С. </w:t>
      </w:r>
      <w:r w:rsidRPr="005F0BD7">
        <w:t>Прохоров указывает следующее</w:t>
      </w:r>
      <w:r w:rsidR="005F0BD7" w:rsidRPr="005F0BD7">
        <w:t>: "</w:t>
      </w:r>
      <w:r w:rsidRPr="005F0BD7">
        <w:t xml:space="preserve">Действительно, общественные отношения </w:t>
      </w:r>
      <w:r w:rsidR="005F0BD7">
        <w:t>-</w:t>
      </w:r>
      <w:r w:rsidRPr="005F0BD7">
        <w:t xml:space="preserve"> это всегда такие социальные связи, которые опосредованы </w:t>
      </w:r>
      <w:r w:rsidR="005F0BD7" w:rsidRPr="005F0BD7">
        <w:t>"</w:t>
      </w:r>
      <w:r w:rsidRPr="005F0BD7">
        <w:t>социальными предметами</w:t>
      </w:r>
      <w:r w:rsidR="005F0BD7" w:rsidRPr="005F0BD7">
        <w:t xml:space="preserve">". </w:t>
      </w:r>
      <w:r w:rsidRPr="005F0BD7">
        <w:t xml:space="preserve">В качестве таких социальных предметов могут выступать либо средства производства и его продукты, либо такие вторичные факторы, как государственная власть, нормы права и морали, эстетические ценности, предметы религиозного культа и </w:t>
      </w:r>
      <w:r w:rsidR="005F0BD7">
        <w:t>т.п.</w:t>
      </w:r>
      <w:r w:rsidR="005F0BD7" w:rsidRPr="005F0BD7">
        <w:t xml:space="preserve"> </w:t>
      </w:r>
      <w:r w:rsidRPr="005F0BD7">
        <w:t>Однако то, по поводу чего складываются общественные отношения, вовсе не является элементом самого отношения</w:t>
      </w:r>
      <w:r w:rsidR="005F0BD7" w:rsidRPr="005F0BD7">
        <w:t xml:space="preserve">". </w:t>
      </w:r>
      <w:r w:rsidRPr="005F0BD7">
        <w:t>Опираясь на данные исследований этих авторов, Е</w:t>
      </w:r>
      <w:r w:rsidR="005F0BD7">
        <w:t xml:space="preserve">.В. </w:t>
      </w:r>
      <w:r w:rsidRPr="005F0BD7">
        <w:t>Благов делает интересный вывод о том, что предмет преступления лежит за рамками объекта преступления</w:t>
      </w:r>
      <w:r w:rsidR="005F0BD7">
        <w:t>.</w:t>
      </w:r>
    </w:p>
    <w:p w:rsidR="005F0BD7" w:rsidRDefault="00A037DB" w:rsidP="005F0BD7">
      <w:pPr>
        <w:widowControl w:val="0"/>
        <w:autoSpaceDE w:val="0"/>
        <w:autoSpaceDN w:val="0"/>
        <w:adjustRightInd w:val="0"/>
        <w:ind w:firstLine="709"/>
      </w:pPr>
      <w:r w:rsidRPr="005F0BD7">
        <w:t>Основным аргументом сторонников рассмотрения предмета преступления в числе признаков, характеризующих объект преступления, является тесная связь предмета преступления с объектом преступления</w:t>
      </w:r>
      <w:r w:rsidR="005F0BD7" w:rsidRPr="005F0BD7">
        <w:t xml:space="preserve">. </w:t>
      </w:r>
      <w:r w:rsidRPr="005F0BD7">
        <w:t>Во многих случаях такая взаимосвязь действительно очевидна</w:t>
      </w:r>
      <w:r w:rsidR="005F0BD7" w:rsidRPr="005F0BD7">
        <w:t xml:space="preserve">. </w:t>
      </w:r>
      <w:r w:rsidRPr="005F0BD7">
        <w:t>Однако те же самые исследователи признают и тесную взаимную связь между объектом преступления и общественно опасными последствиями</w:t>
      </w:r>
      <w:r w:rsidR="005F0BD7" w:rsidRPr="005F0BD7">
        <w:t xml:space="preserve">. </w:t>
      </w:r>
      <w:r w:rsidRPr="005F0BD7">
        <w:t>Тем не менее, общественно опасные последствия относятся ими к числу признаков объективной стороны преступления</w:t>
      </w:r>
      <w:r w:rsidR="005F0BD7" w:rsidRPr="005F0BD7">
        <w:t>. "</w:t>
      </w:r>
      <w:r w:rsidRPr="005F0BD7">
        <w:t>Преступное последствие является связующим звеном между объектом и преступным деянием</w:t>
      </w:r>
      <w:r w:rsidR="005F0BD7" w:rsidRPr="005F0BD7">
        <w:t xml:space="preserve">. </w:t>
      </w:r>
      <w:r w:rsidRPr="005F0BD7">
        <w:t xml:space="preserve">Поэтому преступное последствие характеризуется, с одной стороны, преступным действием, а с другой </w:t>
      </w:r>
      <w:r w:rsidR="005F0BD7">
        <w:t>-</w:t>
      </w:r>
      <w:r w:rsidRPr="005F0BD7">
        <w:t xml:space="preserve"> объектом посягательства</w:t>
      </w:r>
      <w:r w:rsidR="005F0BD7" w:rsidRPr="005F0BD7">
        <w:t>". "</w:t>
      </w:r>
      <w:r w:rsidRPr="005F0BD7">
        <w:t>Можно сказать, что последствие преступления есть связующий элемент между преступным действием и объектом преступного посягательства</w:t>
      </w:r>
      <w:r w:rsidR="005F0BD7" w:rsidRPr="005F0BD7">
        <w:t xml:space="preserve">". </w:t>
      </w:r>
      <w:r w:rsidRPr="005F0BD7">
        <w:t>Следует заметить, что общественно опасные последствия не менее тесно связаны и с предметом преступления</w:t>
      </w:r>
      <w:r w:rsidR="005F0BD7" w:rsidRPr="005F0BD7">
        <w:t xml:space="preserve">: </w:t>
      </w:r>
      <w:r w:rsidRPr="005F0BD7">
        <w:t>во многих случаях характеристики предмета преступления обусловливают характер и степень общественно опасных последствий</w:t>
      </w:r>
      <w:r w:rsidR="005F0BD7" w:rsidRPr="005F0BD7">
        <w:t xml:space="preserve">. </w:t>
      </w:r>
      <w:r w:rsidRPr="005F0BD7">
        <w:t>Почти во всех случаях формализации причиняемого преступлением вреда законодатель закрепляет в уголовном законе признаки предмета, а не объекта преступления</w:t>
      </w:r>
      <w:r w:rsidR="005F0BD7" w:rsidRPr="005F0BD7">
        <w:t xml:space="preserve">. </w:t>
      </w:r>
      <w:r w:rsidRPr="005F0BD7">
        <w:t>По обоснованному мнению Е</w:t>
      </w:r>
      <w:r w:rsidR="005F0BD7">
        <w:t xml:space="preserve">.А. </w:t>
      </w:r>
      <w:r w:rsidRPr="005F0BD7">
        <w:t xml:space="preserve">Фролова </w:t>
      </w:r>
      <w:r w:rsidR="005F0BD7" w:rsidRPr="005F0BD7">
        <w:t>"</w:t>
      </w:r>
      <w:r w:rsidRPr="005F0BD7">
        <w:t>физические признаки предмета во многом предопределяют внешнюю форму преступных последствий, а подчас могут свидетельствовать и о тяжести причиняемого объекту ущерба</w:t>
      </w:r>
      <w:r w:rsidR="005F0BD7" w:rsidRPr="005F0BD7">
        <w:t>"</w:t>
      </w:r>
      <w:r w:rsidR="005F0BD7">
        <w:t>.</w:t>
      </w:r>
    </w:p>
    <w:p w:rsidR="005F0BD7" w:rsidRDefault="00A037DB" w:rsidP="005F0BD7">
      <w:pPr>
        <w:widowControl w:val="0"/>
        <w:autoSpaceDE w:val="0"/>
        <w:autoSpaceDN w:val="0"/>
        <w:adjustRightInd w:val="0"/>
        <w:ind w:firstLine="709"/>
      </w:pPr>
      <w:r w:rsidRPr="005F0BD7">
        <w:t>С учетом приведенных соображений соотношение общественно опасных последствий с предметом преступления стоит рассмотреть более обстоятельно</w:t>
      </w:r>
      <w:r w:rsidR="005F0BD7">
        <w:t>.</w:t>
      </w:r>
    </w:p>
    <w:p w:rsidR="005F0BD7" w:rsidRDefault="00A037DB" w:rsidP="005F0BD7">
      <w:pPr>
        <w:widowControl w:val="0"/>
        <w:autoSpaceDE w:val="0"/>
        <w:autoSpaceDN w:val="0"/>
        <w:adjustRightInd w:val="0"/>
        <w:ind w:firstLine="709"/>
      </w:pPr>
      <w:r w:rsidRPr="005F0BD7">
        <w:t>Приступая к рассмотрению этого вопроса следует оговориться, что в уголовно-правовой литературе для обозначения общественно опасных последствий используются различные термины</w:t>
      </w:r>
      <w:r w:rsidR="005F0BD7" w:rsidRPr="005F0BD7">
        <w:t>: "</w:t>
      </w:r>
      <w:r w:rsidRPr="005F0BD7">
        <w:t>преступные последствия</w:t>
      </w:r>
      <w:r w:rsidR="005F0BD7" w:rsidRPr="005F0BD7">
        <w:t>"</w:t>
      </w:r>
      <w:r w:rsidRPr="005F0BD7">
        <w:t xml:space="preserve">, </w:t>
      </w:r>
      <w:r w:rsidR="005F0BD7" w:rsidRPr="005F0BD7">
        <w:t>"</w:t>
      </w:r>
      <w:r w:rsidRPr="005F0BD7">
        <w:t>последствия преступления</w:t>
      </w:r>
      <w:r w:rsidR="005F0BD7" w:rsidRPr="005F0BD7">
        <w:t>"</w:t>
      </w:r>
      <w:r w:rsidRPr="005F0BD7">
        <w:t xml:space="preserve">, </w:t>
      </w:r>
      <w:r w:rsidR="005F0BD7" w:rsidRPr="005F0BD7">
        <w:t>"</w:t>
      </w:r>
      <w:r w:rsidRPr="005F0BD7">
        <w:t>преступный вред</w:t>
      </w:r>
      <w:r w:rsidR="005F0BD7" w:rsidRPr="005F0BD7">
        <w:t xml:space="preserve">". </w:t>
      </w:r>
      <w:r w:rsidRPr="005F0BD7">
        <w:t>Как полагают Н</w:t>
      </w:r>
      <w:r w:rsidR="005F0BD7">
        <w:t xml:space="preserve">.Ф. </w:t>
      </w:r>
      <w:r w:rsidRPr="005F0BD7">
        <w:t>Кузнецова и М</w:t>
      </w:r>
      <w:r w:rsidR="005F0BD7">
        <w:t xml:space="preserve">.Б. </w:t>
      </w:r>
      <w:r w:rsidRPr="005F0BD7">
        <w:t>Кострова, они являются малоудачными</w:t>
      </w:r>
      <w:r w:rsidR="005F0BD7" w:rsidRPr="005F0BD7">
        <w:t>: "</w:t>
      </w:r>
      <w:r w:rsidRPr="005F0BD7">
        <w:t>Пока общественно опасные последствия не наступили, их нельзя назвать преступными</w:t>
      </w:r>
      <w:r w:rsidR="005F0BD7" w:rsidRPr="005F0BD7">
        <w:t xml:space="preserve">. </w:t>
      </w:r>
      <w:r w:rsidRPr="005F0BD7">
        <w:t xml:space="preserve">Термин </w:t>
      </w:r>
      <w:r w:rsidR="005F0BD7" w:rsidRPr="005F0BD7">
        <w:t>"</w:t>
      </w:r>
      <w:r w:rsidRPr="005F0BD7">
        <w:t>последствия преступления</w:t>
      </w:r>
      <w:r w:rsidR="005F0BD7" w:rsidRPr="005F0BD7">
        <w:t>"</w:t>
      </w:r>
      <w:r w:rsidRPr="005F0BD7">
        <w:t xml:space="preserve"> тоже неточен</w:t>
      </w:r>
      <w:r w:rsidR="005F0BD7" w:rsidRPr="005F0BD7">
        <w:t xml:space="preserve">. </w:t>
      </w:r>
      <w:r w:rsidRPr="005F0BD7">
        <w:t xml:space="preserve">Преступление имеет место только при наличии общественно опасных последствий… Термин </w:t>
      </w:r>
      <w:r w:rsidR="005F0BD7" w:rsidRPr="005F0BD7">
        <w:t>"</w:t>
      </w:r>
      <w:r w:rsidRPr="005F0BD7">
        <w:t>общественно опасные последствия</w:t>
      </w:r>
      <w:r w:rsidR="005F0BD7" w:rsidRPr="005F0BD7">
        <w:t>"</w:t>
      </w:r>
      <w:r w:rsidRPr="005F0BD7">
        <w:t xml:space="preserve"> лишен этих неточностей и к тому же обозначаемое им понятие выступает родовым понятием двух его видов </w:t>
      </w:r>
      <w:r w:rsidR="005F0BD7">
        <w:t>-</w:t>
      </w:r>
      <w:r w:rsidRPr="005F0BD7">
        <w:t xml:space="preserve"> </w:t>
      </w:r>
      <w:r w:rsidR="005F0BD7" w:rsidRPr="005F0BD7">
        <w:t>"</w:t>
      </w:r>
      <w:r w:rsidRPr="005F0BD7">
        <w:t>вреда</w:t>
      </w:r>
      <w:r w:rsidR="005F0BD7" w:rsidRPr="005F0BD7">
        <w:t>"</w:t>
      </w:r>
      <w:r w:rsidRPr="005F0BD7">
        <w:t xml:space="preserve"> и </w:t>
      </w:r>
      <w:r w:rsidR="005F0BD7" w:rsidRPr="005F0BD7">
        <w:t>"</w:t>
      </w:r>
      <w:r w:rsidRPr="005F0BD7">
        <w:t>ущерба</w:t>
      </w:r>
      <w:r w:rsidR="005F0BD7" w:rsidRPr="005F0BD7">
        <w:t xml:space="preserve">". </w:t>
      </w:r>
      <w:r w:rsidRPr="005F0BD7">
        <w:t xml:space="preserve">Поэтому в дальнейшем мы будем использовать термин </w:t>
      </w:r>
      <w:r w:rsidR="005F0BD7" w:rsidRPr="005F0BD7">
        <w:t>"</w:t>
      </w:r>
      <w:r w:rsidRPr="005F0BD7">
        <w:t>общественно опасные последствия</w:t>
      </w:r>
      <w:r w:rsidR="005F0BD7" w:rsidRPr="005F0BD7">
        <w:t>"</w:t>
      </w:r>
      <w:r w:rsidRPr="005F0BD7">
        <w:t>, говоря о преступных последствиях, последствиях преступления и преступном вреде</w:t>
      </w:r>
      <w:r w:rsidR="005F0BD7">
        <w:t>.</w:t>
      </w:r>
    </w:p>
    <w:p w:rsidR="005F0BD7" w:rsidRDefault="00A037DB" w:rsidP="005F0BD7">
      <w:pPr>
        <w:widowControl w:val="0"/>
        <w:autoSpaceDE w:val="0"/>
        <w:autoSpaceDN w:val="0"/>
        <w:adjustRightInd w:val="0"/>
        <w:ind w:firstLine="709"/>
      </w:pPr>
      <w:r w:rsidRPr="005F0BD7">
        <w:t>Любая деятельность человека вызывает изменения в окружающей действительности</w:t>
      </w:r>
      <w:r w:rsidR="005F0BD7" w:rsidRPr="005F0BD7">
        <w:t xml:space="preserve">. </w:t>
      </w:r>
      <w:r w:rsidRPr="005F0BD7">
        <w:t>Точно также и общественно опасное деяние влечет определенные негативные изменения в окружающем мире, которые выражаются в виде наступления определенных последствий, вредных для охраняемых уголовным законом благ</w:t>
      </w:r>
      <w:r w:rsidR="005F0BD7" w:rsidRPr="005F0BD7">
        <w:t xml:space="preserve">. </w:t>
      </w:r>
      <w:r w:rsidRPr="005F0BD7">
        <w:t>Не вдаваясь в дискуссию о том, являются ли общественно опасные последствия элементом самого действия, либо относятся к сфере внешнего мира, можно принять за исходное распространенное определение В</w:t>
      </w:r>
      <w:r w:rsidR="005F0BD7">
        <w:t xml:space="preserve">.Н. </w:t>
      </w:r>
      <w:r w:rsidRPr="005F0BD7">
        <w:t>Кудрявцева</w:t>
      </w:r>
      <w:r w:rsidR="005F0BD7" w:rsidRPr="005F0BD7">
        <w:t>: "</w:t>
      </w:r>
      <w:r w:rsidRPr="005F0BD7">
        <w:t xml:space="preserve">Преступное последствие </w:t>
      </w:r>
      <w:r w:rsidR="005F0BD7">
        <w:t>-</w:t>
      </w:r>
      <w:r w:rsidRPr="005F0BD7">
        <w:t xml:space="preserve"> это предусмотренный уголовно-правовой нормой материальный и нематериальный вред, причиненный действием объекту посягательства</w:t>
      </w:r>
      <w:r w:rsidR="005F0BD7" w:rsidRPr="005F0BD7">
        <w:t>"</w:t>
      </w:r>
      <w:r w:rsidR="005F0BD7">
        <w:t>.</w:t>
      </w:r>
    </w:p>
    <w:p w:rsidR="005F0BD7" w:rsidRDefault="00A037DB" w:rsidP="005F0BD7">
      <w:pPr>
        <w:widowControl w:val="0"/>
        <w:autoSpaceDE w:val="0"/>
        <w:autoSpaceDN w:val="0"/>
        <w:adjustRightInd w:val="0"/>
        <w:ind w:firstLine="709"/>
      </w:pPr>
      <w:r w:rsidRPr="005F0BD7">
        <w:t xml:space="preserve">В науке уголовного права одни исследователи понимают под общественно опасными последствиями вред, причиняемый объекту преступления, другие различают последствия в широком смысле слова </w:t>
      </w:r>
      <w:r w:rsidR="005F0BD7">
        <w:t>-</w:t>
      </w:r>
      <w:r w:rsidRPr="005F0BD7">
        <w:t xml:space="preserve"> как вред, причиняемый объекту, и в узком смысле </w:t>
      </w:r>
      <w:r w:rsidR="005F0BD7">
        <w:t>-</w:t>
      </w:r>
      <w:r w:rsidRPr="005F0BD7">
        <w:t xml:space="preserve"> как вред, причиняемый предмету преступления</w:t>
      </w:r>
      <w:r w:rsidR="005F0BD7" w:rsidRPr="005F0BD7">
        <w:t xml:space="preserve">. </w:t>
      </w:r>
      <w:r w:rsidRPr="005F0BD7">
        <w:t>Между тем, как думается, данные точки зрения не являются диаметрально противоположными</w:t>
      </w:r>
      <w:r w:rsidR="005F0BD7">
        <w:t>.</w:t>
      </w:r>
    </w:p>
    <w:p w:rsidR="005F0BD7" w:rsidRDefault="00A037DB" w:rsidP="005F0BD7">
      <w:pPr>
        <w:widowControl w:val="0"/>
        <w:autoSpaceDE w:val="0"/>
        <w:autoSpaceDN w:val="0"/>
        <w:adjustRightInd w:val="0"/>
        <w:ind w:firstLine="709"/>
      </w:pPr>
      <w:r w:rsidRPr="005F0BD7">
        <w:t>Являясь сторонником первой из них, Н</w:t>
      </w:r>
      <w:r w:rsidR="005F0BD7">
        <w:t xml:space="preserve">.Ф. </w:t>
      </w:r>
      <w:r w:rsidRPr="005F0BD7">
        <w:t>Кузнецова указывала следующее</w:t>
      </w:r>
      <w:r w:rsidR="005F0BD7" w:rsidRPr="005F0BD7">
        <w:t>: "</w:t>
      </w:r>
      <w:r w:rsidRPr="005F0BD7">
        <w:t>Преступные последствия являются общественно вредными изменениями в объектах, охраняемых социалистическим уголовным правом</w:t>
      </w:r>
      <w:r w:rsidR="005F0BD7" w:rsidRPr="005F0BD7">
        <w:t xml:space="preserve">. </w:t>
      </w:r>
      <w:r w:rsidRPr="005F0BD7">
        <w:t>Изменения в предметах посягательства, хотя бы они были повреждены или даже вовсе уничтожены, имеют значение лишь доказательства вредных изменений в объекте</w:t>
      </w:r>
      <w:r w:rsidR="005F0BD7" w:rsidRPr="005F0BD7">
        <w:t xml:space="preserve">". </w:t>
      </w:r>
      <w:r w:rsidRPr="005F0BD7">
        <w:t>Критикуя позицию Т</w:t>
      </w:r>
      <w:r w:rsidR="005F0BD7">
        <w:t xml:space="preserve">.В. </w:t>
      </w:r>
      <w:r w:rsidRPr="005F0BD7">
        <w:t>Церетели и В</w:t>
      </w:r>
      <w:r w:rsidR="005F0BD7">
        <w:t xml:space="preserve">.Г. </w:t>
      </w:r>
      <w:r w:rsidRPr="005F0BD7">
        <w:t>Макашвили, предлагавших выделять общественно опасные последствия в широком и узком смысле слова, Н</w:t>
      </w:r>
      <w:r w:rsidR="005F0BD7">
        <w:t xml:space="preserve">.Ф. </w:t>
      </w:r>
      <w:r w:rsidRPr="005F0BD7">
        <w:t>Кузнецова пишет</w:t>
      </w:r>
      <w:r w:rsidR="005F0BD7" w:rsidRPr="005F0BD7">
        <w:t>: "</w:t>
      </w:r>
      <w:r w:rsidRPr="005F0BD7">
        <w:t xml:space="preserve">При квалификации преступлений, то есть при установлении в действиях лица признаков соответствующего состава преступления, нас интересуют только объект </w:t>
      </w:r>
      <w:r w:rsidR="005F0BD7">
        <w:t>-</w:t>
      </w:r>
      <w:r w:rsidRPr="005F0BD7">
        <w:t xml:space="preserve"> элемент состава и ущерб </w:t>
      </w:r>
      <w:r w:rsidR="005F0BD7">
        <w:t>-</w:t>
      </w:r>
      <w:r w:rsidRPr="005F0BD7">
        <w:t xml:space="preserve"> также элемент состава</w:t>
      </w:r>
      <w:r w:rsidR="005F0BD7" w:rsidRPr="005F0BD7">
        <w:t xml:space="preserve">. </w:t>
      </w:r>
      <w:r w:rsidRPr="005F0BD7">
        <w:t>Дальнейшие последствия, наступающие вслед за выполнение оконченного состава преступления, учитываются лишь как отягчающие наказуемость обстоятельства</w:t>
      </w:r>
      <w:r w:rsidR="005F0BD7" w:rsidRPr="005F0BD7">
        <w:t>"</w:t>
      </w:r>
      <w:r w:rsidR="005F0BD7">
        <w:t>.</w:t>
      </w:r>
    </w:p>
    <w:p w:rsidR="005F0BD7" w:rsidRDefault="00A037DB" w:rsidP="005F0BD7">
      <w:pPr>
        <w:widowControl w:val="0"/>
        <w:autoSpaceDE w:val="0"/>
        <w:autoSpaceDN w:val="0"/>
        <w:adjustRightInd w:val="0"/>
        <w:ind w:firstLine="709"/>
      </w:pPr>
      <w:r w:rsidRPr="005F0BD7">
        <w:t>Однако немало авторов придерживаются иного мнения</w:t>
      </w:r>
      <w:r w:rsidR="005F0BD7" w:rsidRPr="005F0BD7">
        <w:t xml:space="preserve">. </w:t>
      </w:r>
      <w:r w:rsidRPr="005F0BD7">
        <w:t>В частности, Т</w:t>
      </w:r>
      <w:r w:rsidR="005F0BD7">
        <w:t xml:space="preserve">.В. </w:t>
      </w:r>
      <w:r w:rsidRPr="005F0BD7">
        <w:t xml:space="preserve">Церетели полагала, что </w:t>
      </w:r>
      <w:r w:rsidR="005F0BD7" w:rsidRPr="005F0BD7">
        <w:t>"</w:t>
      </w:r>
      <w:r w:rsidRPr="005F0BD7">
        <w:t xml:space="preserve">нанесение вреда социалистическим общественным отношениям является последствием в широком смысле слова, последствие в узком смысле слова </w:t>
      </w:r>
      <w:r w:rsidR="005F0BD7">
        <w:t>-</w:t>
      </w:r>
      <w:r w:rsidRPr="005F0BD7">
        <w:t xml:space="preserve"> это конкретный ущерб, предусмотренный каждым данным составом преступления</w:t>
      </w:r>
      <w:r w:rsidR="005F0BD7" w:rsidRPr="005F0BD7">
        <w:t xml:space="preserve">. </w:t>
      </w:r>
      <w:r w:rsidRPr="005F0BD7">
        <w:t xml:space="preserve">В составе убийства </w:t>
      </w:r>
      <w:r w:rsidR="005F0BD7">
        <w:t>-</w:t>
      </w:r>
      <w:r w:rsidRPr="005F0BD7">
        <w:t xml:space="preserve"> это смерть человека, в составе телесных повреждений </w:t>
      </w:r>
      <w:r w:rsidR="005F0BD7">
        <w:t>-</w:t>
      </w:r>
      <w:r w:rsidRPr="005F0BD7">
        <w:t xml:space="preserve"> соответствующие изменения в организме человека и </w:t>
      </w:r>
      <w:r w:rsidR="005F0BD7" w:rsidRPr="005F0BD7">
        <w:t xml:space="preserve">т.д. ". </w:t>
      </w:r>
      <w:r w:rsidRPr="005F0BD7">
        <w:t>Обобщенно данное разграничение проведено у В</w:t>
      </w:r>
      <w:r w:rsidR="005F0BD7">
        <w:t xml:space="preserve">.Г. </w:t>
      </w:r>
      <w:r w:rsidRPr="005F0BD7">
        <w:t xml:space="preserve">Макашвили, который считает последствием в </w:t>
      </w:r>
      <w:r w:rsidR="005F0BD7" w:rsidRPr="005F0BD7">
        <w:t>"</w:t>
      </w:r>
      <w:r w:rsidRPr="005F0BD7">
        <w:t>узком смысле слова</w:t>
      </w:r>
      <w:r w:rsidR="005F0BD7" w:rsidRPr="005F0BD7">
        <w:t>"</w:t>
      </w:r>
      <w:r w:rsidRPr="005F0BD7">
        <w:t xml:space="preserve"> </w:t>
      </w:r>
      <w:r w:rsidR="005F0BD7" w:rsidRPr="005F0BD7">
        <w:t>"</w:t>
      </w:r>
      <w:r w:rsidRPr="005F0BD7">
        <w:t>нанесение определенного вреда предмету посягательства</w:t>
      </w:r>
      <w:r w:rsidR="005F0BD7" w:rsidRPr="005F0BD7">
        <w:t xml:space="preserve">". </w:t>
      </w:r>
      <w:r w:rsidRPr="005F0BD7">
        <w:t>Еще раньше Н</w:t>
      </w:r>
      <w:r w:rsidR="005F0BD7">
        <w:t xml:space="preserve">.Д. </w:t>
      </w:r>
      <w:r w:rsidRPr="005F0BD7">
        <w:t xml:space="preserve">Дурманов выдвигал тезис о том, что </w:t>
      </w:r>
      <w:r w:rsidR="005F0BD7" w:rsidRPr="005F0BD7">
        <w:t>"</w:t>
      </w:r>
      <w:r w:rsidRPr="005F0BD7">
        <w:t>под последствиями советское уголовное законодательство понимает не только изменения в предметах, но и изменения общественных отношений…</w:t>
      </w:r>
      <w:r w:rsidR="005F0BD7" w:rsidRPr="005F0BD7">
        <w:t xml:space="preserve">". </w:t>
      </w:r>
      <w:r w:rsidRPr="005F0BD7">
        <w:t>О том, что преступными последствиями могут признаваться изменения в предмете преступления, писал и В</w:t>
      </w:r>
      <w:r w:rsidR="005F0BD7">
        <w:t xml:space="preserve">.Н. </w:t>
      </w:r>
      <w:r w:rsidRPr="005F0BD7">
        <w:t>Кудрявцев</w:t>
      </w:r>
      <w:r w:rsidR="005F0BD7">
        <w:t>.</w:t>
      </w:r>
    </w:p>
    <w:p w:rsidR="005F0BD7" w:rsidRDefault="00A037DB" w:rsidP="005F0BD7">
      <w:pPr>
        <w:widowControl w:val="0"/>
        <w:autoSpaceDE w:val="0"/>
        <w:autoSpaceDN w:val="0"/>
        <w:adjustRightInd w:val="0"/>
        <w:ind w:firstLine="709"/>
      </w:pPr>
      <w:r w:rsidRPr="005F0BD7">
        <w:t>Частично присоединяясь ко второй точке зрения, В</w:t>
      </w:r>
      <w:r w:rsidR="005F0BD7">
        <w:t xml:space="preserve">.Б. </w:t>
      </w:r>
      <w:r w:rsidRPr="005F0BD7">
        <w:t>Малинин и А</w:t>
      </w:r>
      <w:r w:rsidR="005F0BD7">
        <w:t xml:space="preserve">.Ф. </w:t>
      </w:r>
      <w:r w:rsidRPr="005F0BD7">
        <w:t>Парфенов указывают</w:t>
      </w:r>
      <w:r w:rsidR="005F0BD7" w:rsidRPr="005F0BD7">
        <w:t>: "</w:t>
      </w:r>
      <w:r w:rsidRPr="005F0BD7">
        <w:t>Говоря о преступных последствиях в их реальном, действительном смысле, мы всегда имеем в виду только сам факт порождаемых преступлением изменений окружающего мира</w:t>
      </w:r>
      <w:r w:rsidR="005F0BD7" w:rsidRPr="005F0BD7">
        <w:t xml:space="preserve">. </w:t>
      </w:r>
      <w:r w:rsidRPr="005F0BD7">
        <w:t>Столь же несомненно, надо полагать, и то, что понятием преступного вреда фиксируется уже не столько сам факт изменений, сколько их значение для людей</w:t>
      </w:r>
      <w:r w:rsidR="005F0BD7" w:rsidRPr="005F0BD7">
        <w:t xml:space="preserve">". </w:t>
      </w:r>
      <w:r w:rsidRPr="005F0BD7">
        <w:t>Однако эти ученые идут еще дальше и утверждают, что общественно опасным последствием в объективной стороне преступления следует считать не вред объекту преступления, а вред предмету, то есть только материальное последствие</w:t>
      </w:r>
      <w:r w:rsidR="005F0BD7" w:rsidRPr="005F0BD7">
        <w:t xml:space="preserve">. </w:t>
      </w:r>
      <w:r w:rsidRPr="005F0BD7">
        <w:t>Вред объекту преступления относится к характеристике собственно объекта</w:t>
      </w:r>
      <w:r w:rsidR="005F0BD7" w:rsidRPr="005F0BD7">
        <w:t xml:space="preserve">. </w:t>
      </w:r>
      <w:r w:rsidRPr="005F0BD7">
        <w:t>При спорности такой концепции общественно опасных последствий, суждения этих исследователей заслуживают внимания, в том числе и при анализе предмета преступления</w:t>
      </w:r>
      <w:r w:rsidR="005F0BD7" w:rsidRPr="005F0BD7">
        <w:t xml:space="preserve">. </w:t>
      </w:r>
      <w:r w:rsidRPr="005F0BD7">
        <w:t>Тем более, что возможность широкого и узкого понимания общественно опасных последствий фактически признавалась Н</w:t>
      </w:r>
      <w:r w:rsidR="005F0BD7">
        <w:t xml:space="preserve">.Ф. </w:t>
      </w:r>
      <w:r w:rsidRPr="005F0BD7">
        <w:t xml:space="preserve">Кузнецовой, призывавшей не путать </w:t>
      </w:r>
      <w:r w:rsidR="005F0BD7" w:rsidRPr="005F0BD7">
        <w:t>"</w:t>
      </w:r>
      <w:r w:rsidRPr="005F0BD7">
        <w:t xml:space="preserve">преступные последствия </w:t>
      </w:r>
      <w:r w:rsidR="005F0BD7">
        <w:t>-</w:t>
      </w:r>
      <w:r w:rsidRPr="005F0BD7">
        <w:t xml:space="preserve"> элементы состава и преступные последствия, виновно причиненные общественно опасными действиями лица, не являющиеся элементом состава, но учитываемые судом при индивидуализации наказания</w:t>
      </w:r>
      <w:r w:rsidR="005F0BD7" w:rsidRPr="005F0BD7">
        <w:t>"</w:t>
      </w:r>
      <w:r w:rsidR="005F0BD7">
        <w:t>.</w:t>
      </w:r>
    </w:p>
    <w:p w:rsidR="005F0BD7" w:rsidRDefault="00A037DB" w:rsidP="005F0BD7">
      <w:pPr>
        <w:widowControl w:val="0"/>
        <w:autoSpaceDE w:val="0"/>
        <w:autoSpaceDN w:val="0"/>
        <w:adjustRightInd w:val="0"/>
        <w:ind w:firstLine="709"/>
      </w:pPr>
      <w:r w:rsidRPr="005F0BD7">
        <w:t>Верным является утверждение В</w:t>
      </w:r>
      <w:r w:rsidR="005F0BD7">
        <w:t xml:space="preserve">.Б. </w:t>
      </w:r>
      <w:r w:rsidRPr="005F0BD7">
        <w:t>Малинина и А</w:t>
      </w:r>
      <w:r w:rsidR="005F0BD7">
        <w:t xml:space="preserve">.Ф. </w:t>
      </w:r>
      <w:r w:rsidRPr="005F0BD7">
        <w:t>Парфенова о том, что преступное последствие является фактическим моментом окончания преступления и в то же время выступает фактической основой, объективной формой проявления преступного вреда, который имеет социально-правовое содержание</w:t>
      </w:r>
      <w:r w:rsidR="005F0BD7" w:rsidRPr="005F0BD7">
        <w:t xml:space="preserve">. </w:t>
      </w:r>
      <w:r w:rsidRPr="005F0BD7">
        <w:t xml:space="preserve">Очевидно, что </w:t>
      </w:r>
      <w:r w:rsidR="005F0BD7" w:rsidRPr="005F0BD7">
        <w:t>"</w:t>
      </w:r>
      <w:r w:rsidRPr="005F0BD7">
        <w:t>установление и изучение последствия преступного деяния является первой ступенью в познании преступного вреда</w:t>
      </w:r>
      <w:r w:rsidR="005F0BD7" w:rsidRPr="005F0BD7">
        <w:t xml:space="preserve">" - </w:t>
      </w:r>
      <w:r w:rsidRPr="005F0BD7">
        <w:t xml:space="preserve">также как и то, что </w:t>
      </w:r>
      <w:r w:rsidR="005F0BD7" w:rsidRPr="005F0BD7">
        <w:t>"</w:t>
      </w:r>
      <w:r w:rsidRPr="005F0BD7">
        <w:t>выделение предмета преступления необходимо не для определения возникновения общественных отношений, а с целью определить их нарушение</w:t>
      </w:r>
      <w:r w:rsidR="005F0BD7" w:rsidRPr="005F0BD7">
        <w:t xml:space="preserve">". </w:t>
      </w:r>
      <w:r w:rsidRPr="005F0BD7">
        <w:t xml:space="preserve">Таким образом, и общественно опасные последствия, и предмет преступления тесно связывает единая цель выделения их в составе преступления </w:t>
      </w:r>
      <w:r w:rsidR="005F0BD7">
        <w:t>-</w:t>
      </w:r>
      <w:r w:rsidRPr="005F0BD7">
        <w:t xml:space="preserve"> быть ориентиром в установлении объекта посягательства и степени причинения ему вреда</w:t>
      </w:r>
      <w:r w:rsidR="005F0BD7">
        <w:t>.</w:t>
      </w:r>
    </w:p>
    <w:p w:rsidR="005F0BD7" w:rsidRDefault="00A037DB" w:rsidP="005F0BD7">
      <w:pPr>
        <w:widowControl w:val="0"/>
        <w:autoSpaceDE w:val="0"/>
        <w:autoSpaceDN w:val="0"/>
        <w:adjustRightInd w:val="0"/>
        <w:ind w:firstLine="709"/>
      </w:pPr>
      <w:r w:rsidRPr="005F0BD7">
        <w:t>Помимо этого, вывод о неразрывной связи общественно опасных последствий с предметом преступления следует из анализа механизма преступного посягательства</w:t>
      </w:r>
      <w:r w:rsidR="005F0BD7" w:rsidRPr="005F0BD7">
        <w:t xml:space="preserve">. </w:t>
      </w:r>
      <w:r w:rsidRPr="005F0BD7">
        <w:t>Наглядно и обстоятельно этот механизм раскрыт Г</w:t>
      </w:r>
      <w:r w:rsidR="005F0BD7">
        <w:t xml:space="preserve">.П. </w:t>
      </w:r>
      <w:r w:rsidRPr="005F0BD7">
        <w:t>Новоселовым</w:t>
      </w:r>
      <w:r w:rsidR="005F0BD7" w:rsidRPr="005F0BD7">
        <w:t>: "</w:t>
      </w:r>
      <w:r w:rsidRPr="005F0BD7">
        <w:t xml:space="preserve">Решение вопроса проясняется, если преступные последствия характеризуются как результат взаимодействия, ибо во всяком взаимодействии предполагается несколько сторон, одна из которых при совершении преступления </w:t>
      </w:r>
      <w:r w:rsidR="005F0BD7">
        <w:t>-</w:t>
      </w:r>
      <w:r w:rsidRPr="005F0BD7">
        <w:t xml:space="preserve"> сам действующий виновный, а другая </w:t>
      </w:r>
      <w:r w:rsidR="005F0BD7">
        <w:t>-</w:t>
      </w:r>
      <w:r w:rsidRPr="005F0BD7">
        <w:t xml:space="preserve"> предмет посягательства, или, точнее, предмет действия</w:t>
      </w:r>
      <w:r w:rsidR="005F0BD7" w:rsidRPr="005F0BD7">
        <w:t xml:space="preserve">. </w:t>
      </w:r>
      <w:r w:rsidRPr="005F0BD7">
        <w:t>Не будет лишним подчеркнуть, что в данном случае речь идет не о социальном, а, скажем так, о физическом взаимодействии</w:t>
      </w:r>
      <w:r w:rsidR="005F0BD7" w:rsidRPr="005F0BD7">
        <w:t xml:space="preserve">. </w:t>
      </w:r>
      <w:r w:rsidRPr="005F0BD7">
        <w:t>Думается, что оно как раз и имеется в виду в случаях, когда в юридической литературе при разграничении объекта и предмета с последним увязывается оказание на него непосредственного воздействия… Под преступным воздействием нужно понимать не только физический контакт, но и все иные формы незаконного обращения виновного с предметом преступления</w:t>
      </w:r>
      <w:r w:rsidR="005F0BD7" w:rsidRPr="005F0BD7">
        <w:t xml:space="preserve">". </w:t>
      </w:r>
      <w:r w:rsidRPr="005F0BD7">
        <w:t>Г</w:t>
      </w:r>
      <w:r w:rsidR="005F0BD7">
        <w:t xml:space="preserve">.П. </w:t>
      </w:r>
      <w:r w:rsidRPr="005F0BD7">
        <w:t xml:space="preserve">Новоселов предлагает рассматривать как вред </w:t>
      </w:r>
      <w:r w:rsidR="005F0BD7" w:rsidRPr="005F0BD7">
        <w:t>"</w:t>
      </w:r>
      <w:r w:rsidRPr="005F0BD7">
        <w:t>не сами по себе изменения, производимые в результате преступного воздействия, а некоторого рода их оценку, отражающую значимость данных изменений для людей</w:t>
      </w:r>
      <w:r w:rsidR="005F0BD7" w:rsidRPr="005F0BD7">
        <w:t xml:space="preserve">. </w:t>
      </w:r>
      <w:r w:rsidRPr="005F0BD7">
        <w:t>Действия людей способны уничтожить, повредить, видоизменить какую-либо вещь, однако изменения окружающей действительности, порождаемые деянием, вне связи их с отношением к человеку не являются отрицательными или положительными</w:t>
      </w:r>
      <w:r w:rsidR="005F0BD7" w:rsidRPr="005F0BD7">
        <w:t xml:space="preserve">". </w:t>
      </w:r>
      <w:r w:rsidRPr="005F0BD7">
        <w:t>Такое понимание взаимосвязи преступных последствий и преступного вреда наглядно демонстрирует их тесную взаимосвязь</w:t>
      </w:r>
      <w:r w:rsidR="005F0BD7">
        <w:t>.</w:t>
      </w:r>
    </w:p>
    <w:p w:rsidR="005F0BD7" w:rsidRDefault="00A037DB" w:rsidP="005F0BD7">
      <w:pPr>
        <w:widowControl w:val="0"/>
        <w:autoSpaceDE w:val="0"/>
        <w:autoSpaceDN w:val="0"/>
        <w:adjustRightInd w:val="0"/>
        <w:ind w:firstLine="709"/>
      </w:pPr>
      <w:r w:rsidRPr="005F0BD7">
        <w:t>О тесной взаимной связи предмета преступления с общественно опасными последствиями свидетельствует и то, что множество видов общественно опасных последствий закрепляется в диспозициях уголовно-правовых норм посредством указания на предмет преступления</w:t>
      </w:r>
      <w:r w:rsidR="005F0BD7" w:rsidRPr="005F0BD7">
        <w:t xml:space="preserve">. </w:t>
      </w:r>
      <w:r w:rsidRPr="005F0BD7">
        <w:t>Е</w:t>
      </w:r>
      <w:r w:rsidR="005F0BD7">
        <w:t xml:space="preserve">.В. </w:t>
      </w:r>
      <w:r w:rsidRPr="005F0BD7">
        <w:t xml:space="preserve">Благов даже полагает, что </w:t>
      </w:r>
      <w:r w:rsidR="005F0BD7" w:rsidRPr="005F0BD7">
        <w:t>"</w:t>
      </w:r>
      <w:r w:rsidRPr="005F0BD7">
        <w:t>в Особенной части уголовного законодательства указано на вред лишь в отношении предмета преступления, причем он предусмотрен во всех составах</w:t>
      </w:r>
      <w:r w:rsidR="005F0BD7" w:rsidRPr="005F0BD7">
        <w:t xml:space="preserve">". </w:t>
      </w:r>
      <w:r w:rsidRPr="005F0BD7">
        <w:t>С таким мнением нельзя согласиться полностью, однако в ряде случаев законодатель действительно указывает на общественно опасные последствия через предмет преступления</w:t>
      </w:r>
      <w:r w:rsidR="005F0BD7" w:rsidRPr="005F0BD7">
        <w:t xml:space="preserve">. </w:t>
      </w:r>
      <w:r w:rsidRPr="005F0BD7">
        <w:t xml:space="preserve">К примеру, термины </w:t>
      </w:r>
      <w:r w:rsidR="005F0BD7" w:rsidRPr="005F0BD7">
        <w:t>"</w:t>
      </w:r>
      <w:r w:rsidRPr="005F0BD7">
        <w:t>значительный размер</w:t>
      </w:r>
      <w:r w:rsidR="005F0BD7" w:rsidRPr="005F0BD7">
        <w:t>"</w:t>
      </w:r>
      <w:r w:rsidRPr="005F0BD7">
        <w:t xml:space="preserve">, </w:t>
      </w:r>
      <w:r w:rsidR="005F0BD7" w:rsidRPr="005F0BD7">
        <w:t>"</w:t>
      </w:r>
      <w:r w:rsidRPr="005F0BD7">
        <w:t>крупный размер</w:t>
      </w:r>
      <w:r w:rsidR="005F0BD7" w:rsidRPr="005F0BD7">
        <w:t>"</w:t>
      </w:r>
      <w:r w:rsidRPr="005F0BD7">
        <w:t xml:space="preserve">, </w:t>
      </w:r>
      <w:r w:rsidR="005F0BD7" w:rsidRPr="005F0BD7">
        <w:t>"</w:t>
      </w:r>
      <w:r w:rsidRPr="005F0BD7">
        <w:t>особо крупный размер</w:t>
      </w:r>
      <w:r w:rsidR="005F0BD7" w:rsidRPr="005F0BD7">
        <w:t>"</w:t>
      </w:r>
      <w:r w:rsidRPr="005F0BD7">
        <w:t xml:space="preserve"> обозначают общественно опасные последствия через оценку предмета преступления</w:t>
      </w:r>
      <w:r w:rsidR="005F0BD7" w:rsidRPr="005F0BD7">
        <w:t>:</w:t>
      </w:r>
    </w:p>
    <w:p w:rsidR="005F0BD7" w:rsidRDefault="00A037DB" w:rsidP="005F0BD7">
      <w:pPr>
        <w:widowControl w:val="0"/>
        <w:autoSpaceDE w:val="0"/>
        <w:autoSpaceDN w:val="0"/>
        <w:adjustRightInd w:val="0"/>
        <w:ind w:firstLine="709"/>
      </w:pPr>
      <w:r w:rsidRPr="005F0BD7">
        <w:t>1</w:t>
      </w:r>
      <w:r w:rsidR="005F0BD7">
        <w:t>)"</w:t>
      </w:r>
      <w:r w:rsidRPr="005F0BD7">
        <w:t>значительный размер</w:t>
      </w:r>
      <w:r w:rsidR="005F0BD7" w:rsidRPr="005F0BD7">
        <w:t>"</w:t>
      </w:r>
      <w:r w:rsidRPr="005F0BD7">
        <w:t xml:space="preserve"> в ст</w:t>
      </w:r>
      <w:r w:rsidR="005F0BD7">
        <w:t>.2</w:t>
      </w:r>
      <w:r w:rsidRPr="005F0BD7">
        <w:t>57</w:t>
      </w:r>
      <w:r w:rsidR="005F0BD7" w:rsidRPr="005F0BD7">
        <w:t xml:space="preserve"> - </w:t>
      </w:r>
      <w:r w:rsidRPr="005F0BD7">
        <w:t>уничтоженных кормовых запасов, в ч</w:t>
      </w:r>
      <w:r w:rsidR="005F0BD7">
        <w:t>.1</w:t>
      </w:r>
      <w:r w:rsidRPr="005F0BD7">
        <w:t xml:space="preserve"> ст</w:t>
      </w:r>
      <w:r w:rsidR="005F0BD7">
        <w:t>.2</w:t>
      </w:r>
      <w:r w:rsidRPr="005F0BD7">
        <w:t xml:space="preserve">60 </w:t>
      </w:r>
      <w:r w:rsidR="005F0BD7">
        <w:t>-</w:t>
      </w:r>
      <w:r w:rsidRPr="005F0BD7">
        <w:t xml:space="preserve"> незаконно порубленных деревьев и кустарников</w:t>
      </w:r>
      <w:r w:rsidR="005F0BD7" w:rsidRPr="005F0BD7">
        <w:t>;</w:t>
      </w:r>
    </w:p>
    <w:p w:rsidR="005F0BD7" w:rsidRDefault="00A037DB" w:rsidP="005F0BD7">
      <w:pPr>
        <w:widowControl w:val="0"/>
        <w:autoSpaceDE w:val="0"/>
        <w:autoSpaceDN w:val="0"/>
        <w:adjustRightInd w:val="0"/>
        <w:ind w:firstLine="709"/>
      </w:pPr>
      <w:r w:rsidRPr="005F0BD7">
        <w:t>2</w:t>
      </w:r>
      <w:r w:rsidR="005F0BD7">
        <w:t>)"</w:t>
      </w:r>
      <w:r w:rsidRPr="005F0BD7">
        <w:t>крупный размер</w:t>
      </w:r>
      <w:r w:rsidR="005F0BD7" w:rsidRPr="005F0BD7">
        <w:t>"</w:t>
      </w:r>
      <w:r w:rsidRPr="005F0BD7">
        <w:t xml:space="preserve"> в ст</w:t>
      </w:r>
      <w:r w:rsidR="005F0BD7">
        <w:t>.1</w:t>
      </w:r>
      <w:r w:rsidRPr="005F0BD7">
        <w:t>4</w:t>
      </w:r>
      <w:r w:rsidR="005F0BD7">
        <w:t>1.1</w:t>
      </w:r>
      <w:r w:rsidR="005F0BD7" w:rsidRPr="005F0BD7">
        <w:t xml:space="preserve"> - </w:t>
      </w:r>
      <w:r w:rsidRPr="005F0BD7">
        <w:t>незаконно переданных денежных средств и материальных ценностей, ч</w:t>
      </w:r>
      <w:r w:rsidR="005F0BD7">
        <w:t>.2</w:t>
      </w:r>
      <w:r w:rsidRPr="005F0BD7">
        <w:t xml:space="preserve"> ст</w:t>
      </w:r>
      <w:r w:rsidR="005F0BD7">
        <w:t>.1</w:t>
      </w:r>
      <w:r w:rsidRPr="005F0BD7">
        <w:t xml:space="preserve">46 </w:t>
      </w:r>
      <w:r w:rsidR="005F0BD7">
        <w:t>-</w:t>
      </w:r>
      <w:r w:rsidRPr="005F0BD7">
        <w:t xml:space="preserve"> контрафактных экземпляров произведений и фонограмм, п</w:t>
      </w:r>
      <w:r w:rsidR="005F0BD7" w:rsidRPr="005F0BD7">
        <w:t>. "</w:t>
      </w:r>
      <w:r w:rsidRPr="005F0BD7">
        <w:t>в</w:t>
      </w:r>
      <w:r w:rsidR="005F0BD7" w:rsidRPr="005F0BD7">
        <w:t>"</w:t>
      </w:r>
      <w:r w:rsidRPr="005F0BD7">
        <w:t xml:space="preserve"> ч</w:t>
      </w:r>
      <w:r w:rsidR="005F0BD7">
        <w:t>.3</w:t>
      </w:r>
      <w:r w:rsidRPr="005F0BD7">
        <w:t xml:space="preserve"> ст</w:t>
      </w:r>
      <w:r w:rsidR="005F0BD7">
        <w:t>.1</w:t>
      </w:r>
      <w:r w:rsidRPr="005F0BD7">
        <w:t>58, ч</w:t>
      </w:r>
      <w:r w:rsidR="005F0BD7">
        <w:t>.3</w:t>
      </w:r>
      <w:r w:rsidRPr="005F0BD7">
        <w:t xml:space="preserve"> ст</w:t>
      </w:r>
      <w:r w:rsidR="005F0BD7">
        <w:t>.1</w:t>
      </w:r>
      <w:r w:rsidRPr="005F0BD7">
        <w:t>59, ч</w:t>
      </w:r>
      <w:r w:rsidR="005F0BD7">
        <w:t>.3</w:t>
      </w:r>
      <w:r w:rsidRPr="005F0BD7">
        <w:t xml:space="preserve"> ст</w:t>
      </w:r>
      <w:r w:rsidR="005F0BD7">
        <w:t>.1</w:t>
      </w:r>
      <w:r w:rsidRPr="005F0BD7">
        <w:t>60, п</w:t>
      </w:r>
      <w:r w:rsidR="005F0BD7" w:rsidRPr="005F0BD7">
        <w:t>. "</w:t>
      </w:r>
      <w:r w:rsidRPr="005F0BD7">
        <w:t>д</w:t>
      </w:r>
      <w:r w:rsidR="005F0BD7" w:rsidRPr="005F0BD7">
        <w:t>"</w:t>
      </w:r>
      <w:r w:rsidRPr="005F0BD7">
        <w:t xml:space="preserve"> ч</w:t>
      </w:r>
      <w:r w:rsidR="005F0BD7">
        <w:t>.2</w:t>
      </w:r>
      <w:r w:rsidRPr="005F0BD7">
        <w:t xml:space="preserve"> ст</w:t>
      </w:r>
      <w:r w:rsidR="005F0BD7">
        <w:t>.1</w:t>
      </w:r>
      <w:r w:rsidRPr="005F0BD7">
        <w:t>61, ч</w:t>
      </w:r>
      <w:r w:rsidR="005F0BD7">
        <w:t>.3</w:t>
      </w:r>
      <w:r w:rsidRPr="005F0BD7">
        <w:t xml:space="preserve"> ст</w:t>
      </w:r>
      <w:r w:rsidR="005F0BD7">
        <w:t>.1</w:t>
      </w:r>
      <w:r w:rsidRPr="005F0BD7">
        <w:t xml:space="preserve">62 </w:t>
      </w:r>
      <w:r w:rsidR="005F0BD7">
        <w:t>-</w:t>
      </w:r>
      <w:r w:rsidRPr="005F0BD7">
        <w:t xml:space="preserve"> похищенного имущества, п</w:t>
      </w:r>
      <w:r w:rsidR="005F0BD7" w:rsidRPr="005F0BD7">
        <w:t>. "</w:t>
      </w:r>
      <w:r w:rsidRPr="005F0BD7">
        <w:t>г</w:t>
      </w:r>
      <w:r w:rsidR="005F0BD7" w:rsidRPr="005F0BD7">
        <w:t>"</w:t>
      </w:r>
      <w:r w:rsidRPr="005F0BD7">
        <w:t xml:space="preserve"> ч</w:t>
      </w:r>
      <w:r w:rsidR="005F0BD7">
        <w:t>.2</w:t>
      </w:r>
      <w:r w:rsidRPr="005F0BD7">
        <w:t xml:space="preserve"> ст</w:t>
      </w:r>
      <w:r w:rsidR="005F0BD7">
        <w:t>.1</w:t>
      </w:r>
      <w:r w:rsidRPr="005F0BD7">
        <w:t>63</w:t>
      </w:r>
      <w:r w:rsidR="005F0BD7" w:rsidRPr="005F0BD7">
        <w:t xml:space="preserve"> - </w:t>
      </w:r>
      <w:r w:rsidRPr="005F0BD7">
        <w:t>вымогаемого имущества, ст</w:t>
      </w:r>
      <w:r w:rsidR="005F0BD7">
        <w:t>.1</w:t>
      </w:r>
      <w:r w:rsidRPr="005F0BD7">
        <w:t xml:space="preserve">68 </w:t>
      </w:r>
      <w:r w:rsidR="005F0BD7">
        <w:t>-</w:t>
      </w:r>
      <w:r w:rsidRPr="005F0BD7">
        <w:t xml:space="preserve"> поврежденного или уничтоженного имущества, ч</w:t>
      </w:r>
      <w:r w:rsidR="005F0BD7">
        <w:t>.1</w:t>
      </w:r>
      <w:r w:rsidRPr="005F0BD7">
        <w:t xml:space="preserve"> ст</w:t>
      </w:r>
      <w:r w:rsidR="005F0BD7">
        <w:t>.1</w:t>
      </w:r>
      <w:r w:rsidRPr="005F0BD7">
        <w:t>7</w:t>
      </w:r>
      <w:r w:rsidR="005F0BD7">
        <w:t>1.1</w:t>
      </w:r>
      <w:r w:rsidRPr="005F0BD7">
        <w:t xml:space="preserve"> </w:t>
      </w:r>
      <w:r w:rsidR="005F0BD7">
        <w:t>-</w:t>
      </w:r>
      <w:r w:rsidRPr="005F0BD7">
        <w:t xml:space="preserve"> немаркированных товаров и продукции, ч</w:t>
      </w:r>
      <w:r w:rsidR="005F0BD7">
        <w:t>.2</w:t>
      </w:r>
      <w:r w:rsidRPr="005F0BD7">
        <w:t xml:space="preserve"> ст</w:t>
      </w:r>
      <w:r w:rsidR="005F0BD7">
        <w:t>.1</w:t>
      </w:r>
      <w:r w:rsidRPr="005F0BD7">
        <w:t>74, ч</w:t>
      </w:r>
      <w:r w:rsidR="005F0BD7">
        <w:t>.2</w:t>
      </w:r>
      <w:r w:rsidRPr="005F0BD7">
        <w:t xml:space="preserve"> ст</w:t>
      </w:r>
      <w:r w:rsidR="005F0BD7">
        <w:t>.1</w:t>
      </w:r>
      <w:r w:rsidRPr="005F0BD7">
        <w:t>7</w:t>
      </w:r>
      <w:r w:rsidR="005F0BD7">
        <w:t>4.1</w:t>
      </w:r>
      <w:r w:rsidRPr="005F0BD7">
        <w:t xml:space="preserve"> </w:t>
      </w:r>
      <w:r w:rsidR="005F0BD7">
        <w:t>-</w:t>
      </w:r>
      <w:r w:rsidRPr="005F0BD7">
        <w:t xml:space="preserve"> легализуемых денежных средств или иного имущества, п</w:t>
      </w:r>
      <w:r w:rsidR="005F0BD7" w:rsidRPr="005F0BD7">
        <w:t>. "</w:t>
      </w:r>
      <w:r w:rsidRPr="005F0BD7">
        <w:t>б</w:t>
      </w:r>
      <w:r w:rsidR="005F0BD7" w:rsidRPr="005F0BD7">
        <w:t>"</w:t>
      </w:r>
      <w:r w:rsidRPr="005F0BD7">
        <w:t xml:space="preserve"> ч</w:t>
      </w:r>
      <w:r w:rsidR="005F0BD7">
        <w:t>.2</w:t>
      </w:r>
      <w:r w:rsidRPr="005F0BD7">
        <w:t xml:space="preserve"> ст</w:t>
      </w:r>
      <w:r w:rsidR="005F0BD7">
        <w:t>.1</w:t>
      </w:r>
      <w:r w:rsidRPr="005F0BD7">
        <w:t>75</w:t>
      </w:r>
      <w:r w:rsidR="005F0BD7" w:rsidRPr="005F0BD7">
        <w:t xml:space="preserve"> - </w:t>
      </w:r>
      <w:r w:rsidRPr="005F0BD7">
        <w:t>имущества добытого преступным путем, ч</w:t>
      </w:r>
      <w:r w:rsidR="005F0BD7">
        <w:t>.2</w:t>
      </w:r>
      <w:r w:rsidRPr="005F0BD7">
        <w:t xml:space="preserve"> ст</w:t>
      </w:r>
      <w:r w:rsidR="005F0BD7">
        <w:t>.1</w:t>
      </w:r>
      <w:r w:rsidRPr="005F0BD7">
        <w:t xml:space="preserve">86 </w:t>
      </w:r>
      <w:r w:rsidR="005F0BD7">
        <w:t>-</w:t>
      </w:r>
      <w:r w:rsidRPr="005F0BD7">
        <w:t xml:space="preserve"> поддельных денег или ценных бумаг, ч</w:t>
      </w:r>
      <w:r w:rsidR="005F0BD7">
        <w:t>.1</w:t>
      </w:r>
      <w:r w:rsidRPr="005F0BD7">
        <w:t xml:space="preserve"> ст</w:t>
      </w:r>
      <w:r w:rsidR="005F0BD7">
        <w:t>.1</w:t>
      </w:r>
      <w:r w:rsidRPr="005F0BD7">
        <w:t xml:space="preserve">88 </w:t>
      </w:r>
      <w:r w:rsidR="005F0BD7">
        <w:t>-</w:t>
      </w:r>
      <w:r w:rsidRPr="005F0BD7">
        <w:t xml:space="preserve"> перемещаемых товаров или иных предметов, п</w:t>
      </w:r>
      <w:r w:rsidR="005F0BD7" w:rsidRPr="005F0BD7">
        <w:t>. "</w:t>
      </w:r>
      <w:r w:rsidRPr="005F0BD7">
        <w:t>б</w:t>
      </w:r>
      <w:r w:rsidR="005F0BD7" w:rsidRPr="005F0BD7">
        <w:t>"</w:t>
      </w:r>
      <w:r w:rsidRPr="005F0BD7">
        <w:t xml:space="preserve"> ч</w:t>
      </w:r>
      <w:r w:rsidR="005F0BD7">
        <w:t>.2</w:t>
      </w:r>
      <w:r w:rsidRPr="005F0BD7">
        <w:t xml:space="preserve"> ст</w:t>
      </w:r>
      <w:r w:rsidR="005F0BD7">
        <w:t>. 19</w:t>
      </w:r>
      <w:r w:rsidRPr="005F0BD7">
        <w:t xml:space="preserve">1, 192 </w:t>
      </w:r>
      <w:r w:rsidR="005F0BD7">
        <w:t>-</w:t>
      </w:r>
      <w:r w:rsidRPr="005F0BD7">
        <w:t xml:space="preserve"> драгоценных металлов, природных драгоценных камней или жемчуга, ст</w:t>
      </w:r>
      <w:r w:rsidR="005F0BD7">
        <w:t>. 19</w:t>
      </w:r>
      <w:r w:rsidRPr="005F0BD7">
        <w:t xml:space="preserve">3 </w:t>
      </w:r>
      <w:r w:rsidR="005F0BD7">
        <w:t>-</w:t>
      </w:r>
      <w:r w:rsidRPr="005F0BD7">
        <w:t xml:space="preserve"> средств в иностранной валюте, ст</w:t>
      </w:r>
      <w:r w:rsidR="005F0BD7">
        <w:t>. 19</w:t>
      </w:r>
      <w:r w:rsidRPr="005F0BD7">
        <w:t>9</w:t>
      </w:r>
      <w:r w:rsidR="005F0BD7">
        <w:t>.2</w:t>
      </w:r>
      <w:r w:rsidRPr="005F0BD7">
        <w:t xml:space="preserve"> </w:t>
      </w:r>
      <w:r w:rsidR="005F0BD7">
        <w:t>-</w:t>
      </w:r>
      <w:r w:rsidRPr="005F0BD7">
        <w:t xml:space="preserve"> денежных средств либо иного имущество, за счет которого должно производиться взыскание налогов и сборов, ч</w:t>
      </w:r>
      <w:r w:rsidR="005F0BD7">
        <w:t>.1</w:t>
      </w:r>
      <w:r w:rsidRPr="005F0BD7">
        <w:t xml:space="preserve"> ст</w:t>
      </w:r>
      <w:r w:rsidR="005F0BD7">
        <w:t>.2</w:t>
      </w:r>
      <w:r w:rsidRPr="005F0BD7">
        <w:t>28, п</w:t>
      </w:r>
      <w:r w:rsidR="005F0BD7" w:rsidRPr="005F0BD7">
        <w:t>. "</w:t>
      </w:r>
      <w:r w:rsidRPr="005F0BD7">
        <w:t>б</w:t>
      </w:r>
      <w:r w:rsidR="005F0BD7" w:rsidRPr="005F0BD7">
        <w:t>"</w:t>
      </w:r>
      <w:r w:rsidRPr="005F0BD7">
        <w:t xml:space="preserve"> ч</w:t>
      </w:r>
      <w:r w:rsidR="005F0BD7">
        <w:t>.2</w:t>
      </w:r>
      <w:r w:rsidRPr="005F0BD7">
        <w:t xml:space="preserve"> ст</w:t>
      </w:r>
      <w:r w:rsidR="005F0BD7">
        <w:t>.2</w:t>
      </w:r>
      <w:r w:rsidRPr="005F0BD7">
        <w:t>28</w:t>
      </w:r>
      <w:r w:rsidR="005F0BD7">
        <w:t>.1</w:t>
      </w:r>
      <w:r w:rsidRPr="005F0BD7">
        <w:t>, п</w:t>
      </w:r>
      <w:r w:rsidR="005F0BD7" w:rsidRPr="005F0BD7">
        <w:t>. "</w:t>
      </w:r>
      <w:r w:rsidRPr="005F0BD7">
        <w:t>б</w:t>
      </w:r>
      <w:r w:rsidR="005F0BD7" w:rsidRPr="005F0BD7">
        <w:t>"</w:t>
      </w:r>
      <w:r w:rsidRPr="005F0BD7">
        <w:t xml:space="preserve"> ч</w:t>
      </w:r>
      <w:r w:rsidR="005F0BD7">
        <w:t>.3</w:t>
      </w:r>
      <w:r w:rsidRPr="005F0BD7">
        <w:t xml:space="preserve"> ст</w:t>
      </w:r>
      <w:r w:rsidR="005F0BD7">
        <w:t>.2</w:t>
      </w:r>
      <w:r w:rsidRPr="005F0BD7">
        <w:t xml:space="preserve">29 </w:t>
      </w:r>
      <w:r w:rsidR="005F0BD7">
        <w:t>-</w:t>
      </w:r>
      <w:r w:rsidRPr="005F0BD7">
        <w:t xml:space="preserve"> наркотических средств и психотропных веществ, п</w:t>
      </w:r>
      <w:r w:rsidR="005F0BD7" w:rsidRPr="005F0BD7">
        <w:t>. "</w:t>
      </w:r>
      <w:r w:rsidRPr="005F0BD7">
        <w:t>в</w:t>
      </w:r>
      <w:r w:rsidR="005F0BD7" w:rsidRPr="005F0BD7">
        <w:t>"</w:t>
      </w:r>
      <w:r w:rsidRPr="005F0BD7">
        <w:t xml:space="preserve"> ч</w:t>
      </w:r>
      <w:r w:rsidR="005F0BD7">
        <w:t>.2</w:t>
      </w:r>
      <w:r w:rsidRPr="005F0BD7">
        <w:t xml:space="preserve"> ст</w:t>
      </w:r>
      <w:r w:rsidR="005F0BD7">
        <w:t>.2</w:t>
      </w:r>
      <w:r w:rsidRPr="005F0BD7">
        <w:t xml:space="preserve">31 </w:t>
      </w:r>
      <w:r w:rsidR="005F0BD7">
        <w:t>-</w:t>
      </w:r>
      <w:r w:rsidRPr="005F0BD7">
        <w:t xml:space="preserve"> растений, содержащих наркотические вещества, ч</w:t>
      </w:r>
      <w:r w:rsidR="005F0BD7">
        <w:t>.3</w:t>
      </w:r>
      <w:r w:rsidRPr="005F0BD7">
        <w:t xml:space="preserve"> ст</w:t>
      </w:r>
      <w:r w:rsidR="005F0BD7">
        <w:t>.2</w:t>
      </w:r>
      <w:r w:rsidRPr="005F0BD7">
        <w:t xml:space="preserve">34 </w:t>
      </w:r>
      <w:r w:rsidR="005F0BD7">
        <w:t>-</w:t>
      </w:r>
      <w:r w:rsidRPr="005F0BD7">
        <w:t xml:space="preserve"> сильнодействующих или ядовитых веществ, п</w:t>
      </w:r>
      <w:r w:rsidR="005F0BD7" w:rsidRPr="005F0BD7">
        <w:t>. "</w:t>
      </w:r>
      <w:r w:rsidRPr="005F0BD7">
        <w:t>г</w:t>
      </w:r>
      <w:r w:rsidR="005F0BD7" w:rsidRPr="005F0BD7">
        <w:t>"</w:t>
      </w:r>
      <w:r w:rsidRPr="005F0BD7">
        <w:t xml:space="preserve"> ч</w:t>
      </w:r>
      <w:r w:rsidR="005F0BD7">
        <w:t>.2</w:t>
      </w:r>
      <w:r w:rsidRPr="005F0BD7">
        <w:t xml:space="preserve"> ст</w:t>
      </w:r>
      <w:r w:rsidR="005F0BD7">
        <w:t>.2</w:t>
      </w:r>
      <w:r w:rsidRPr="005F0BD7">
        <w:t xml:space="preserve">60 </w:t>
      </w:r>
      <w:r w:rsidR="005F0BD7">
        <w:t>-</w:t>
      </w:r>
      <w:r w:rsidRPr="005F0BD7">
        <w:t xml:space="preserve"> незаконно порубленных деревьев и кустарников, ч</w:t>
      </w:r>
      <w:r w:rsidR="005F0BD7">
        <w:t>.1</w:t>
      </w:r>
      <w:r w:rsidRPr="005F0BD7">
        <w:t xml:space="preserve"> ст</w:t>
      </w:r>
      <w:r w:rsidR="005F0BD7">
        <w:t>.2</w:t>
      </w:r>
      <w:r w:rsidRPr="005F0BD7">
        <w:t>85</w:t>
      </w:r>
      <w:r w:rsidR="005F0BD7">
        <w:t>.1</w:t>
      </w:r>
      <w:r w:rsidRPr="005F0BD7">
        <w:t xml:space="preserve"> </w:t>
      </w:r>
      <w:r w:rsidR="005F0BD7">
        <w:t>-</w:t>
      </w:r>
      <w:r w:rsidRPr="005F0BD7">
        <w:t xml:space="preserve"> бюджетных средств, ч</w:t>
      </w:r>
      <w:r w:rsidR="005F0BD7">
        <w:t>.1</w:t>
      </w:r>
      <w:r w:rsidRPr="005F0BD7">
        <w:t xml:space="preserve"> ст</w:t>
      </w:r>
      <w:r w:rsidR="005F0BD7">
        <w:t>.2</w:t>
      </w:r>
      <w:r w:rsidRPr="005F0BD7">
        <w:t>85</w:t>
      </w:r>
      <w:r w:rsidR="005F0BD7">
        <w:t>.2</w:t>
      </w:r>
      <w:r w:rsidR="005F0BD7" w:rsidRPr="005F0BD7">
        <w:t xml:space="preserve"> - </w:t>
      </w:r>
      <w:r w:rsidRPr="005F0BD7">
        <w:t>средств государственных внебюджетных фондов, п</w:t>
      </w:r>
      <w:r w:rsidR="005F0BD7" w:rsidRPr="005F0BD7">
        <w:t>. "</w:t>
      </w:r>
      <w:r w:rsidRPr="005F0BD7">
        <w:t>г</w:t>
      </w:r>
      <w:r w:rsidR="005F0BD7" w:rsidRPr="005F0BD7">
        <w:t>"</w:t>
      </w:r>
      <w:r w:rsidRPr="005F0BD7">
        <w:t xml:space="preserve"> ч</w:t>
      </w:r>
      <w:r w:rsidR="005F0BD7">
        <w:t>.4</w:t>
      </w:r>
      <w:r w:rsidRPr="005F0BD7">
        <w:t xml:space="preserve"> ст</w:t>
      </w:r>
      <w:r w:rsidR="005F0BD7">
        <w:t>.2</w:t>
      </w:r>
      <w:r w:rsidRPr="005F0BD7">
        <w:t xml:space="preserve">90 </w:t>
      </w:r>
      <w:r w:rsidR="005F0BD7">
        <w:t>-</w:t>
      </w:r>
      <w:r w:rsidRPr="005F0BD7">
        <w:t xml:space="preserve"> взятки</w:t>
      </w:r>
      <w:r w:rsidR="005F0BD7" w:rsidRPr="005F0BD7">
        <w:t>;</w:t>
      </w:r>
    </w:p>
    <w:p w:rsidR="005F0BD7" w:rsidRDefault="00A037DB" w:rsidP="005F0BD7">
      <w:pPr>
        <w:widowControl w:val="0"/>
        <w:autoSpaceDE w:val="0"/>
        <w:autoSpaceDN w:val="0"/>
        <w:adjustRightInd w:val="0"/>
        <w:ind w:firstLine="709"/>
      </w:pPr>
      <w:r w:rsidRPr="005F0BD7">
        <w:t>3</w:t>
      </w:r>
      <w:r w:rsidR="005F0BD7">
        <w:t>)"</w:t>
      </w:r>
      <w:r w:rsidRPr="005F0BD7">
        <w:t>особо крупный размер</w:t>
      </w:r>
      <w:r w:rsidR="005F0BD7" w:rsidRPr="005F0BD7">
        <w:t>"</w:t>
      </w:r>
      <w:r w:rsidRPr="005F0BD7">
        <w:t xml:space="preserve"> в ч</w:t>
      </w:r>
      <w:r w:rsidR="005F0BD7">
        <w:t>.2</w:t>
      </w:r>
      <w:r w:rsidRPr="005F0BD7">
        <w:t xml:space="preserve"> ст</w:t>
      </w:r>
      <w:r w:rsidR="005F0BD7">
        <w:t>.1</w:t>
      </w:r>
      <w:r w:rsidRPr="005F0BD7">
        <w:t>46</w:t>
      </w:r>
      <w:r w:rsidR="005F0BD7" w:rsidRPr="005F0BD7">
        <w:t xml:space="preserve"> - </w:t>
      </w:r>
      <w:r w:rsidRPr="005F0BD7">
        <w:t>контрафактных экземпляров произведений и фонограмм, п</w:t>
      </w:r>
      <w:r w:rsidR="005F0BD7" w:rsidRPr="005F0BD7">
        <w:t>. "</w:t>
      </w:r>
      <w:r w:rsidRPr="005F0BD7">
        <w:t>б</w:t>
      </w:r>
      <w:r w:rsidR="005F0BD7" w:rsidRPr="005F0BD7">
        <w:t>"</w:t>
      </w:r>
      <w:r w:rsidRPr="005F0BD7">
        <w:t xml:space="preserve"> ч</w:t>
      </w:r>
      <w:r w:rsidR="005F0BD7">
        <w:t>.4</w:t>
      </w:r>
      <w:r w:rsidRPr="005F0BD7">
        <w:t xml:space="preserve"> ст</w:t>
      </w:r>
      <w:r w:rsidR="005F0BD7">
        <w:t>.1</w:t>
      </w:r>
      <w:r w:rsidRPr="005F0BD7">
        <w:t>58, ч</w:t>
      </w:r>
      <w:r w:rsidR="005F0BD7">
        <w:t>.4</w:t>
      </w:r>
      <w:r w:rsidRPr="005F0BD7">
        <w:t xml:space="preserve"> ст</w:t>
      </w:r>
      <w:r w:rsidR="005F0BD7">
        <w:t>.1</w:t>
      </w:r>
      <w:r w:rsidRPr="005F0BD7">
        <w:t>59, ч</w:t>
      </w:r>
      <w:r w:rsidR="005F0BD7">
        <w:t>.4</w:t>
      </w:r>
      <w:r w:rsidRPr="005F0BD7">
        <w:t xml:space="preserve"> ст</w:t>
      </w:r>
      <w:r w:rsidR="005F0BD7">
        <w:t>.1</w:t>
      </w:r>
      <w:r w:rsidRPr="005F0BD7">
        <w:t>60, п</w:t>
      </w:r>
      <w:r w:rsidR="005F0BD7" w:rsidRPr="005F0BD7">
        <w:t>. "</w:t>
      </w:r>
      <w:r w:rsidRPr="005F0BD7">
        <w:t>б</w:t>
      </w:r>
      <w:r w:rsidR="005F0BD7" w:rsidRPr="005F0BD7">
        <w:t>"</w:t>
      </w:r>
      <w:r w:rsidRPr="005F0BD7">
        <w:t xml:space="preserve"> ч</w:t>
      </w:r>
      <w:r w:rsidR="005F0BD7">
        <w:t>.3</w:t>
      </w:r>
      <w:r w:rsidRPr="005F0BD7">
        <w:t xml:space="preserve"> ст</w:t>
      </w:r>
      <w:r w:rsidR="005F0BD7">
        <w:t>.1</w:t>
      </w:r>
      <w:r w:rsidRPr="005F0BD7">
        <w:t>61, п</w:t>
      </w:r>
      <w:r w:rsidR="005F0BD7" w:rsidRPr="005F0BD7">
        <w:t>. "</w:t>
      </w:r>
      <w:r w:rsidRPr="005F0BD7">
        <w:t>б</w:t>
      </w:r>
      <w:r w:rsidR="005F0BD7" w:rsidRPr="005F0BD7">
        <w:t>"</w:t>
      </w:r>
      <w:r w:rsidRPr="005F0BD7">
        <w:t xml:space="preserve"> ч</w:t>
      </w:r>
      <w:r w:rsidR="005F0BD7">
        <w:t>.4</w:t>
      </w:r>
      <w:r w:rsidRPr="005F0BD7">
        <w:t xml:space="preserve"> ст</w:t>
      </w:r>
      <w:r w:rsidR="005F0BD7">
        <w:t>.1</w:t>
      </w:r>
      <w:r w:rsidRPr="005F0BD7">
        <w:t>62</w:t>
      </w:r>
      <w:r w:rsidR="005F0BD7" w:rsidRPr="005F0BD7">
        <w:t xml:space="preserve"> - </w:t>
      </w:r>
      <w:r w:rsidRPr="005F0BD7">
        <w:t>похищенного имущества, п</w:t>
      </w:r>
      <w:r w:rsidR="005F0BD7" w:rsidRPr="005F0BD7">
        <w:t>. "</w:t>
      </w:r>
      <w:r w:rsidRPr="005F0BD7">
        <w:t>б</w:t>
      </w:r>
      <w:r w:rsidR="005F0BD7" w:rsidRPr="005F0BD7">
        <w:t>"</w:t>
      </w:r>
      <w:r w:rsidRPr="005F0BD7">
        <w:t xml:space="preserve"> ч</w:t>
      </w:r>
      <w:r w:rsidR="005F0BD7">
        <w:t>.3</w:t>
      </w:r>
      <w:r w:rsidRPr="005F0BD7">
        <w:t xml:space="preserve"> ст</w:t>
      </w:r>
      <w:r w:rsidR="005F0BD7">
        <w:t>.1</w:t>
      </w:r>
      <w:r w:rsidRPr="005F0BD7">
        <w:t xml:space="preserve">63 </w:t>
      </w:r>
      <w:r w:rsidR="005F0BD7">
        <w:t>-</w:t>
      </w:r>
      <w:r w:rsidRPr="005F0BD7">
        <w:t xml:space="preserve"> вымогаемого имущества, п</w:t>
      </w:r>
      <w:r w:rsidR="005F0BD7" w:rsidRPr="005F0BD7">
        <w:t>. "</w:t>
      </w:r>
      <w:r w:rsidRPr="005F0BD7">
        <w:t>в</w:t>
      </w:r>
      <w:r w:rsidR="005F0BD7" w:rsidRPr="005F0BD7">
        <w:t>"</w:t>
      </w:r>
      <w:r w:rsidRPr="005F0BD7">
        <w:t xml:space="preserve"> ч</w:t>
      </w:r>
      <w:r w:rsidR="005F0BD7">
        <w:t>.2</w:t>
      </w:r>
      <w:r w:rsidRPr="005F0BD7">
        <w:t xml:space="preserve"> ст</w:t>
      </w:r>
      <w:r w:rsidR="005F0BD7">
        <w:t>.1</w:t>
      </w:r>
      <w:r w:rsidRPr="005F0BD7">
        <w:t>7</w:t>
      </w:r>
      <w:r w:rsidR="005F0BD7">
        <w:t>1.1</w:t>
      </w:r>
      <w:r w:rsidRPr="005F0BD7">
        <w:t xml:space="preserve"> </w:t>
      </w:r>
      <w:r w:rsidR="005F0BD7">
        <w:t>-</w:t>
      </w:r>
      <w:r w:rsidRPr="005F0BD7">
        <w:t xml:space="preserve"> немаркированных товаров и продукции, ч</w:t>
      </w:r>
      <w:r w:rsidR="005F0BD7">
        <w:t>.2</w:t>
      </w:r>
      <w:r w:rsidRPr="005F0BD7">
        <w:t xml:space="preserve"> ст</w:t>
      </w:r>
      <w:r w:rsidR="005F0BD7">
        <w:t>.2</w:t>
      </w:r>
      <w:r w:rsidRPr="005F0BD7">
        <w:t>28, п</w:t>
      </w:r>
      <w:r w:rsidR="005F0BD7" w:rsidRPr="005F0BD7">
        <w:t>. "</w:t>
      </w:r>
      <w:r w:rsidRPr="005F0BD7">
        <w:t>г</w:t>
      </w:r>
      <w:r w:rsidR="005F0BD7" w:rsidRPr="005F0BD7">
        <w:t>"</w:t>
      </w:r>
      <w:r w:rsidRPr="005F0BD7">
        <w:t xml:space="preserve"> ч</w:t>
      </w:r>
      <w:r w:rsidR="005F0BD7">
        <w:t>.3</w:t>
      </w:r>
      <w:r w:rsidRPr="005F0BD7">
        <w:t xml:space="preserve"> ст</w:t>
      </w:r>
      <w:r w:rsidR="005F0BD7">
        <w:t>.2</w:t>
      </w:r>
      <w:r w:rsidRPr="005F0BD7">
        <w:t>28</w:t>
      </w:r>
      <w:r w:rsidR="005F0BD7">
        <w:t>.1</w:t>
      </w:r>
      <w:r w:rsidRPr="005F0BD7">
        <w:t xml:space="preserve"> </w:t>
      </w:r>
      <w:r w:rsidR="005F0BD7">
        <w:t>-</w:t>
      </w:r>
      <w:r w:rsidRPr="005F0BD7">
        <w:t xml:space="preserve"> наркотических средств и психотропных веществ, ч</w:t>
      </w:r>
      <w:r w:rsidR="005F0BD7">
        <w:t>.3</w:t>
      </w:r>
      <w:r w:rsidRPr="005F0BD7">
        <w:t xml:space="preserve"> ст</w:t>
      </w:r>
      <w:r w:rsidR="005F0BD7">
        <w:t>.2</w:t>
      </w:r>
      <w:r w:rsidRPr="005F0BD7">
        <w:t xml:space="preserve">60 </w:t>
      </w:r>
      <w:r w:rsidR="005F0BD7">
        <w:t>-</w:t>
      </w:r>
      <w:r w:rsidRPr="005F0BD7">
        <w:t xml:space="preserve"> незаконно порубленных деревьев и кустарников, п</w:t>
      </w:r>
      <w:r w:rsidR="005F0BD7" w:rsidRPr="005F0BD7">
        <w:t>. "</w:t>
      </w:r>
      <w:r w:rsidRPr="005F0BD7">
        <w:t>б</w:t>
      </w:r>
      <w:r w:rsidR="005F0BD7" w:rsidRPr="005F0BD7">
        <w:t>"</w:t>
      </w:r>
      <w:r w:rsidRPr="005F0BD7">
        <w:t xml:space="preserve"> ч</w:t>
      </w:r>
      <w:r w:rsidR="005F0BD7">
        <w:t>.2</w:t>
      </w:r>
      <w:r w:rsidRPr="005F0BD7">
        <w:t xml:space="preserve"> ст</w:t>
      </w:r>
      <w:r w:rsidR="005F0BD7">
        <w:t>.2</w:t>
      </w:r>
      <w:r w:rsidRPr="005F0BD7">
        <w:t>85</w:t>
      </w:r>
      <w:r w:rsidR="005F0BD7">
        <w:t>.1</w:t>
      </w:r>
      <w:r w:rsidRPr="005F0BD7">
        <w:t xml:space="preserve"> </w:t>
      </w:r>
      <w:r w:rsidR="005F0BD7">
        <w:t>-</w:t>
      </w:r>
      <w:r w:rsidRPr="005F0BD7">
        <w:t xml:space="preserve"> бюджетных средств, п</w:t>
      </w:r>
      <w:r w:rsidR="005F0BD7" w:rsidRPr="005F0BD7">
        <w:t>. "</w:t>
      </w:r>
      <w:r w:rsidRPr="005F0BD7">
        <w:t>б</w:t>
      </w:r>
      <w:r w:rsidR="005F0BD7" w:rsidRPr="005F0BD7">
        <w:t>"</w:t>
      </w:r>
      <w:r w:rsidRPr="005F0BD7">
        <w:t xml:space="preserve"> ч</w:t>
      </w:r>
      <w:r w:rsidR="005F0BD7">
        <w:t>.2</w:t>
      </w:r>
      <w:r w:rsidRPr="005F0BD7">
        <w:t xml:space="preserve"> ст</w:t>
      </w:r>
      <w:r w:rsidR="005F0BD7">
        <w:t>.2</w:t>
      </w:r>
      <w:r w:rsidRPr="005F0BD7">
        <w:t>85</w:t>
      </w:r>
      <w:r w:rsidR="005F0BD7">
        <w:t>.2</w:t>
      </w:r>
      <w:r w:rsidR="005F0BD7" w:rsidRPr="005F0BD7">
        <w:t xml:space="preserve"> - </w:t>
      </w:r>
      <w:r w:rsidRPr="005F0BD7">
        <w:t>средств государственных внебюджетных фондов</w:t>
      </w:r>
      <w:r w:rsidR="005F0BD7">
        <w:t>.</w:t>
      </w:r>
    </w:p>
    <w:p w:rsidR="005F0BD7" w:rsidRDefault="00A037DB" w:rsidP="005F0BD7">
      <w:pPr>
        <w:widowControl w:val="0"/>
        <w:autoSpaceDE w:val="0"/>
        <w:autoSpaceDN w:val="0"/>
        <w:adjustRightInd w:val="0"/>
        <w:ind w:firstLine="709"/>
      </w:pPr>
      <w:r w:rsidRPr="005F0BD7">
        <w:t xml:space="preserve">Все изложенные выше обстоятельства вынуждают даже убежденных критиков отнесения предмета преступления к объективной стороне преступления к признанию того, что </w:t>
      </w:r>
      <w:r w:rsidR="005F0BD7" w:rsidRPr="005F0BD7">
        <w:t>"</w:t>
      </w:r>
      <w:r w:rsidRPr="005F0BD7">
        <w:t>во многих случаях предмет преступления является связующим звеном между объектом преступления и объективной стороной, так как последствия деяния принадлежат одновременно и действию и объекту</w:t>
      </w:r>
      <w:r w:rsidR="005F0BD7" w:rsidRPr="005F0BD7">
        <w:t>"</w:t>
      </w:r>
      <w:r w:rsidR="005F0BD7">
        <w:t>.</w:t>
      </w:r>
    </w:p>
    <w:p w:rsidR="005F0BD7" w:rsidRDefault="00A037DB" w:rsidP="005F0BD7">
      <w:pPr>
        <w:widowControl w:val="0"/>
        <w:autoSpaceDE w:val="0"/>
        <w:autoSpaceDN w:val="0"/>
        <w:adjustRightInd w:val="0"/>
        <w:ind w:firstLine="709"/>
      </w:pPr>
      <w:r w:rsidRPr="005F0BD7">
        <w:t xml:space="preserve">Не менее тесной является взаимосвязь предмета преступления с другим признаком объективной стороны преступления </w:t>
      </w:r>
      <w:r w:rsidR="005F0BD7">
        <w:t>-</w:t>
      </w:r>
      <w:r w:rsidRPr="005F0BD7">
        <w:t xml:space="preserve"> орудиями и средствами совершения преступления</w:t>
      </w:r>
      <w:r w:rsidR="005F0BD7" w:rsidRPr="005F0BD7">
        <w:t xml:space="preserve">. </w:t>
      </w:r>
      <w:r w:rsidRPr="005F0BD7">
        <w:t>Соотношению между данными факультативными признаками состава ниже будет уделено особое внимание</w:t>
      </w:r>
      <w:r w:rsidR="005F0BD7" w:rsidRPr="005F0BD7">
        <w:t xml:space="preserve">. </w:t>
      </w:r>
      <w:r w:rsidRPr="005F0BD7">
        <w:t>Здесь же представляется необходимым лишь подчеркнуть их тесную взаимосвязь</w:t>
      </w:r>
      <w:r w:rsidR="005F0BD7">
        <w:t>.</w:t>
      </w:r>
    </w:p>
    <w:p w:rsidR="005F0BD7" w:rsidRDefault="00A037DB" w:rsidP="005F0BD7">
      <w:pPr>
        <w:widowControl w:val="0"/>
        <w:autoSpaceDE w:val="0"/>
        <w:autoSpaceDN w:val="0"/>
        <w:adjustRightInd w:val="0"/>
        <w:ind w:firstLine="709"/>
      </w:pPr>
      <w:r w:rsidRPr="005F0BD7">
        <w:t>По существу, различия в понятиях данных признаков состава преступления в современном уголовном праве сводятся к одному</w:t>
      </w:r>
      <w:r w:rsidR="005F0BD7" w:rsidRPr="005F0BD7">
        <w:t xml:space="preserve">: </w:t>
      </w:r>
      <w:r w:rsidRPr="005F0BD7">
        <w:t>предмет преступления подвергается непосредственному воздействию преступника, а орудия и средства преступления для оказания такого воздействия используются</w:t>
      </w:r>
      <w:r w:rsidR="005F0BD7" w:rsidRPr="005F0BD7">
        <w:t xml:space="preserve">. </w:t>
      </w:r>
      <w:r w:rsidRPr="005F0BD7">
        <w:t>Думается, что следуя только такому разграничению в целом ряде случаев будет непросто определить роль той или иной вещи в составе совершенного преступления, поскольку на орудия и средства совершения преступления также оказывается определенное воздействие с целью извлечения нужных преступнику свойств</w:t>
      </w:r>
      <w:r w:rsidR="005F0BD7">
        <w:t>.</w:t>
      </w:r>
    </w:p>
    <w:p w:rsidR="005F0BD7" w:rsidRDefault="00A037DB" w:rsidP="005F0BD7">
      <w:pPr>
        <w:widowControl w:val="0"/>
        <w:autoSpaceDE w:val="0"/>
        <w:autoSpaceDN w:val="0"/>
        <w:adjustRightInd w:val="0"/>
        <w:ind w:firstLine="709"/>
      </w:pPr>
      <w:r w:rsidRPr="005F0BD7">
        <w:t>Второй критерий разграничения предмета преступления с орудиями и средствами совершения преступления, на наш взгляд, вытекает из традиционного положения о месте данных признаков в учении о составе преступления</w:t>
      </w:r>
      <w:r w:rsidR="005F0BD7" w:rsidRPr="005F0BD7">
        <w:t xml:space="preserve">. </w:t>
      </w:r>
      <w:r w:rsidRPr="005F0BD7">
        <w:t>Оно заключается в том, что предмет преступления всегда состоит в связи с объектом, на который совершается посягательство</w:t>
      </w:r>
      <w:r w:rsidR="005F0BD7" w:rsidRPr="005F0BD7">
        <w:t xml:space="preserve">. </w:t>
      </w:r>
      <w:r w:rsidRPr="005F0BD7">
        <w:t>Но, как справедливо замечает А</w:t>
      </w:r>
      <w:r w:rsidR="005F0BD7">
        <w:t xml:space="preserve">.С. </w:t>
      </w:r>
      <w:r w:rsidRPr="005F0BD7">
        <w:t>Денисова, орудия и средства совершения преступления, напротив, ни в какой связи с теми общественными отношениями, на которые совершается посягательство, не состоят</w:t>
      </w:r>
      <w:r w:rsidR="005F0BD7">
        <w:t>.</w:t>
      </w:r>
    </w:p>
    <w:p w:rsidR="005F0BD7" w:rsidRDefault="00A037DB" w:rsidP="005F0BD7">
      <w:pPr>
        <w:widowControl w:val="0"/>
        <w:autoSpaceDE w:val="0"/>
        <w:autoSpaceDN w:val="0"/>
        <w:adjustRightInd w:val="0"/>
        <w:ind w:firstLine="709"/>
      </w:pPr>
      <w:r w:rsidRPr="005F0BD7">
        <w:t>Однако даже используя оба критерия разграничения предмета преступления с орудиями и средствами совершения преступления, мы обнаруживаем неустранимую неопределенность уголовно-правового статуса целого ряда объектов материального мира</w:t>
      </w:r>
      <w:r w:rsidR="005F0BD7" w:rsidRPr="005F0BD7">
        <w:t xml:space="preserve">. </w:t>
      </w:r>
      <w:r w:rsidRPr="005F0BD7">
        <w:t>Это вещи, потенциально опасные для объекта,</w:t>
      </w:r>
      <w:r w:rsidR="005F0BD7" w:rsidRPr="005F0BD7">
        <w:t xml:space="preserve"> - </w:t>
      </w:r>
      <w:r w:rsidRPr="005F0BD7">
        <w:t>источники повышенной опасности, запрещенные вещи, фальсифицированные документы</w:t>
      </w:r>
      <w:r w:rsidR="005F0BD7" w:rsidRPr="005F0BD7">
        <w:t xml:space="preserve">. </w:t>
      </w:r>
      <w:r w:rsidRPr="005F0BD7">
        <w:t>Любое нерегламентированное взаимодействие с ними вызывает причинение вреда охраняемым ценностям или создает угрозу причинения вреда</w:t>
      </w:r>
      <w:r w:rsidR="005F0BD7" w:rsidRPr="005F0BD7">
        <w:t xml:space="preserve">. </w:t>
      </w:r>
      <w:r w:rsidRPr="005F0BD7">
        <w:t>Сама норма уголовного закона создается вследствие их существования</w:t>
      </w:r>
      <w:r w:rsidR="005F0BD7">
        <w:t>.</w:t>
      </w:r>
    </w:p>
    <w:p w:rsidR="005F0BD7" w:rsidRDefault="00A037DB" w:rsidP="005F0BD7">
      <w:pPr>
        <w:widowControl w:val="0"/>
        <w:autoSpaceDE w:val="0"/>
        <w:autoSpaceDN w:val="0"/>
        <w:adjustRightInd w:val="0"/>
        <w:ind w:firstLine="709"/>
      </w:pPr>
      <w:r w:rsidRPr="005F0BD7">
        <w:t>Как видно, на стыке традиционного понимания предмета преступления и орудий и средств совершения преступления расположилась отдельная категория явлений материального мира, которые обладают свойствами одновременно двух признаков состава преступления</w:t>
      </w:r>
      <w:r w:rsidR="005F0BD7" w:rsidRPr="005F0BD7">
        <w:t xml:space="preserve">: </w:t>
      </w:r>
      <w:r w:rsidRPr="005F0BD7">
        <w:t>они являются целью воздействия преступника, но чужды охраняемым уголовным законом благам</w:t>
      </w:r>
      <w:r w:rsidR="005F0BD7" w:rsidRPr="005F0BD7">
        <w:t xml:space="preserve">. </w:t>
      </w:r>
      <w:r w:rsidRPr="005F0BD7">
        <w:t>Их существование приводит к выводу о необходимости пересмотра традиционного представления о месте предмета преступления в составе преступления как факультативного признака объекта преступления</w:t>
      </w:r>
      <w:r w:rsidR="005F0BD7" w:rsidRPr="005F0BD7">
        <w:t xml:space="preserve">. </w:t>
      </w:r>
      <w:r w:rsidRPr="005F0BD7">
        <w:t>С одной стороны, признать их признаком объекта преступления невозможно</w:t>
      </w:r>
      <w:r w:rsidR="005F0BD7" w:rsidRPr="005F0BD7">
        <w:t xml:space="preserve">. </w:t>
      </w:r>
      <w:r w:rsidRPr="005F0BD7">
        <w:t>С другой стороны, признав только эти предметы их признаком объективной стороны, мы тем самым относим предмет преступления одновременно к двум элементам состава преступления</w:t>
      </w:r>
      <w:r w:rsidR="005F0BD7" w:rsidRPr="005F0BD7">
        <w:t xml:space="preserve">: </w:t>
      </w:r>
      <w:r w:rsidRPr="005F0BD7">
        <w:t>к объекту и объективной стороне</w:t>
      </w:r>
      <w:r w:rsidR="005F0BD7" w:rsidRPr="005F0BD7">
        <w:t xml:space="preserve">. </w:t>
      </w:r>
      <w:r w:rsidRPr="005F0BD7">
        <w:t>Но, как справедливо указывал В</w:t>
      </w:r>
      <w:r w:rsidR="005F0BD7">
        <w:t xml:space="preserve">.Я. </w:t>
      </w:r>
      <w:r w:rsidRPr="005F0BD7">
        <w:t>Таций, относить один и тот же признак преступления и к объекту, и к объективной стороне нелогично</w:t>
      </w:r>
      <w:r w:rsidR="005F0BD7">
        <w:t>.</w:t>
      </w:r>
    </w:p>
    <w:p w:rsidR="005F0BD7" w:rsidRDefault="00A037DB" w:rsidP="005F0BD7">
      <w:pPr>
        <w:widowControl w:val="0"/>
        <w:autoSpaceDE w:val="0"/>
        <w:autoSpaceDN w:val="0"/>
        <w:adjustRightInd w:val="0"/>
        <w:ind w:firstLine="709"/>
      </w:pPr>
      <w:r w:rsidRPr="005F0BD7">
        <w:t xml:space="preserve">Последнее, а также все изложенные выше соображения о необходимости выделения предмета общественного отношения из структуры общественного отношения, об отсутствии органической взаимосвязи между </w:t>
      </w:r>
      <w:r w:rsidR="005F0BD7" w:rsidRPr="005F0BD7">
        <w:t>"</w:t>
      </w:r>
      <w:r w:rsidRPr="005F0BD7">
        <w:t>общеопасными</w:t>
      </w:r>
      <w:r w:rsidR="005F0BD7" w:rsidRPr="005F0BD7">
        <w:t>"</w:t>
      </w:r>
      <w:r w:rsidRPr="005F0BD7">
        <w:t xml:space="preserve"> предметами и охраняемыми уголовным законом благами, о наличии тесной взаимной связи предмета преступления с общественно опасными последствиями, а также с орудиями и средствами совершения преступления, подтверждают выдвинутую Б</w:t>
      </w:r>
      <w:r w:rsidR="005F0BD7">
        <w:t xml:space="preserve">.А. </w:t>
      </w:r>
      <w:r w:rsidRPr="005F0BD7">
        <w:t xml:space="preserve">Куриновым гипотезу о том, что различные формы взаимодействия с предметом преступления являются лишь </w:t>
      </w:r>
      <w:r w:rsidR="005F0BD7" w:rsidRPr="005F0BD7">
        <w:t>"</w:t>
      </w:r>
      <w:r w:rsidRPr="005F0BD7">
        <w:t>способом преступного воздействия на непосредственный объект преступления</w:t>
      </w:r>
      <w:r w:rsidR="005F0BD7" w:rsidRPr="005F0BD7">
        <w:t xml:space="preserve">". </w:t>
      </w:r>
      <w:r w:rsidRPr="005F0BD7">
        <w:t>Однако способ совершения преступления является признаком, характеризующим преступление с внешней стороны и включается в объективную сторону состава преступления</w:t>
      </w:r>
      <w:r w:rsidR="005F0BD7" w:rsidRPr="005F0BD7">
        <w:t xml:space="preserve">. </w:t>
      </w:r>
      <w:r w:rsidRPr="005F0BD7">
        <w:t>Поэтому представляется целесообразным включить предмет преступления в группу признаков состава, характеризующих объективную сторону преступления</w:t>
      </w:r>
      <w:r w:rsidR="005F0BD7">
        <w:t>.</w:t>
      </w:r>
    </w:p>
    <w:p w:rsidR="005F0BD7" w:rsidRPr="005F0BD7" w:rsidRDefault="006E0FCC" w:rsidP="005F0BD7">
      <w:pPr>
        <w:pStyle w:val="2"/>
      </w:pPr>
      <w:r w:rsidRPr="005F0BD7">
        <w:br w:type="page"/>
      </w:r>
      <w:r w:rsidR="005F0BD7">
        <w:t>Список использованной литературы</w:t>
      </w:r>
    </w:p>
    <w:p w:rsidR="005F0BD7" w:rsidRDefault="005F0BD7" w:rsidP="005F0BD7">
      <w:pPr>
        <w:widowControl w:val="0"/>
        <w:autoSpaceDE w:val="0"/>
        <w:autoSpaceDN w:val="0"/>
        <w:adjustRightInd w:val="0"/>
        <w:ind w:firstLine="709"/>
      </w:pPr>
    </w:p>
    <w:p w:rsidR="005F0BD7" w:rsidRDefault="006E0FCC" w:rsidP="005F0BD7">
      <w:pPr>
        <w:pStyle w:val="a1"/>
      </w:pPr>
      <w:r w:rsidRPr="005F0BD7">
        <w:t>Бойцов А</w:t>
      </w:r>
      <w:r w:rsidR="005F0BD7">
        <w:t xml:space="preserve">.И. </w:t>
      </w:r>
      <w:r w:rsidRPr="005F0BD7">
        <w:t>Преступления против собственности</w:t>
      </w:r>
      <w:r w:rsidR="005F0BD7" w:rsidRPr="005F0BD7">
        <w:t xml:space="preserve">. </w:t>
      </w:r>
      <w:r w:rsidR="005F0BD7">
        <w:t>-</w:t>
      </w:r>
      <w:r w:rsidRPr="005F0BD7">
        <w:t xml:space="preserve"> СПб</w:t>
      </w:r>
      <w:r w:rsidR="005F0BD7" w:rsidRPr="005F0BD7">
        <w:t xml:space="preserve">.: </w:t>
      </w:r>
      <w:r w:rsidRPr="005F0BD7">
        <w:t xml:space="preserve">Изд-во </w:t>
      </w:r>
      <w:r w:rsidR="005F0BD7" w:rsidRPr="005F0BD7">
        <w:t>"</w:t>
      </w:r>
      <w:r w:rsidRPr="005F0BD7">
        <w:t>Юридический центр Пресс</w:t>
      </w:r>
      <w:r w:rsidR="005F0BD7" w:rsidRPr="005F0BD7">
        <w:t>"</w:t>
      </w:r>
      <w:r w:rsidRPr="005F0BD7">
        <w:t>, 2005</w:t>
      </w:r>
      <w:r w:rsidR="005F0BD7" w:rsidRPr="005F0BD7">
        <w:t xml:space="preserve">. </w:t>
      </w:r>
      <w:r w:rsidR="005F0BD7">
        <w:t>-</w:t>
      </w:r>
      <w:r w:rsidRPr="005F0BD7">
        <w:t xml:space="preserve"> 775с</w:t>
      </w:r>
      <w:r w:rsidR="005F0BD7">
        <w:t>.</w:t>
      </w:r>
    </w:p>
    <w:p w:rsidR="005F0BD7" w:rsidRDefault="006E0FCC" w:rsidP="005F0BD7">
      <w:pPr>
        <w:pStyle w:val="a1"/>
      </w:pPr>
      <w:r w:rsidRPr="005F0BD7">
        <w:t>Брагинский М</w:t>
      </w:r>
      <w:r w:rsidR="005F0BD7">
        <w:t xml:space="preserve">.И., </w:t>
      </w:r>
      <w:r w:rsidRPr="005F0BD7">
        <w:t>Витрянский В</w:t>
      </w:r>
      <w:r w:rsidR="005F0BD7">
        <w:t xml:space="preserve">.В. </w:t>
      </w:r>
      <w:r w:rsidRPr="005F0BD7">
        <w:t>Договорное право</w:t>
      </w:r>
      <w:r w:rsidR="005F0BD7" w:rsidRPr="005F0BD7">
        <w:t xml:space="preserve">. </w:t>
      </w:r>
      <w:r w:rsidRPr="005F0BD7">
        <w:t>Книга вторая</w:t>
      </w:r>
      <w:r w:rsidR="005F0BD7" w:rsidRPr="005F0BD7">
        <w:t xml:space="preserve">: </w:t>
      </w:r>
      <w:r w:rsidRPr="005F0BD7">
        <w:t>Договоры о передаче имущества</w:t>
      </w:r>
      <w:r w:rsidR="005F0BD7" w:rsidRPr="005F0BD7">
        <w:t xml:space="preserve">. </w:t>
      </w:r>
      <w:r w:rsidR="005F0BD7">
        <w:t>-</w:t>
      </w:r>
      <w:r w:rsidRPr="005F0BD7">
        <w:t xml:space="preserve"> М</w:t>
      </w:r>
      <w:r w:rsidR="005F0BD7" w:rsidRPr="005F0BD7">
        <w:t>.: "</w:t>
      </w:r>
      <w:r w:rsidRPr="005F0BD7">
        <w:t>Статут</w:t>
      </w:r>
      <w:r w:rsidR="005F0BD7" w:rsidRPr="005F0BD7">
        <w:t>"</w:t>
      </w:r>
      <w:r w:rsidRPr="005F0BD7">
        <w:t>, 2063</w:t>
      </w:r>
      <w:r w:rsidR="005F0BD7" w:rsidRPr="005F0BD7">
        <w:t xml:space="preserve">. </w:t>
      </w:r>
      <w:r w:rsidR="005F0BD7">
        <w:t>-</w:t>
      </w:r>
      <w:r w:rsidRPr="005F0BD7">
        <w:t xml:space="preserve"> 800с</w:t>
      </w:r>
      <w:r w:rsidR="005F0BD7">
        <w:t>.</w:t>
      </w:r>
    </w:p>
    <w:p w:rsidR="005F0BD7" w:rsidRDefault="006E0FCC" w:rsidP="005F0BD7">
      <w:pPr>
        <w:pStyle w:val="a1"/>
      </w:pPr>
      <w:r w:rsidRPr="005F0BD7">
        <w:t>Векленко В</w:t>
      </w:r>
      <w:r w:rsidR="005F0BD7">
        <w:t xml:space="preserve">.В. </w:t>
      </w:r>
      <w:r w:rsidRPr="005F0BD7">
        <w:t>Квалификация хищений</w:t>
      </w:r>
      <w:r w:rsidR="005F0BD7" w:rsidRPr="005F0BD7">
        <w:t xml:space="preserve">. </w:t>
      </w:r>
      <w:r w:rsidR="005F0BD7">
        <w:t>-</w:t>
      </w:r>
      <w:r w:rsidRPr="005F0BD7">
        <w:t xml:space="preserve"> Омск</w:t>
      </w:r>
      <w:r w:rsidR="005F0BD7" w:rsidRPr="005F0BD7">
        <w:t xml:space="preserve">: </w:t>
      </w:r>
      <w:r w:rsidRPr="005F0BD7">
        <w:t>Омская Академия МВД России, 2005</w:t>
      </w:r>
      <w:r w:rsidR="005F0BD7" w:rsidRPr="005F0BD7">
        <w:t xml:space="preserve">. </w:t>
      </w:r>
      <w:r w:rsidR="005F0BD7">
        <w:t>-</w:t>
      </w:r>
      <w:r w:rsidRPr="005F0BD7">
        <w:t xml:space="preserve"> 254с</w:t>
      </w:r>
      <w:r w:rsidR="005F0BD7">
        <w:t>.</w:t>
      </w:r>
    </w:p>
    <w:p w:rsidR="005F0BD7" w:rsidRDefault="006E0FCC" w:rsidP="005F0BD7">
      <w:pPr>
        <w:pStyle w:val="a1"/>
      </w:pPr>
      <w:r w:rsidRPr="005F0BD7">
        <w:t>Волженкин Б</w:t>
      </w:r>
      <w:r w:rsidR="005F0BD7">
        <w:t xml:space="preserve">.В. </w:t>
      </w:r>
      <w:r w:rsidRPr="005F0BD7">
        <w:t>Мошенничество /</w:t>
      </w:r>
      <w:r w:rsidR="005F0BD7">
        <w:t xml:space="preserve"> </w:t>
      </w:r>
      <w:r w:rsidRPr="005F0BD7">
        <w:t xml:space="preserve">Серия </w:t>
      </w:r>
      <w:r w:rsidR="005F0BD7" w:rsidRPr="005F0BD7">
        <w:t>"</w:t>
      </w:r>
      <w:r w:rsidRPr="005F0BD7">
        <w:t>Современные стандарты в уголовном праве и уголовном процессе</w:t>
      </w:r>
      <w:r w:rsidR="005F0BD7" w:rsidRPr="005F0BD7">
        <w:t xml:space="preserve">". </w:t>
      </w:r>
      <w:r w:rsidR="005F0BD7">
        <w:t>-</w:t>
      </w:r>
      <w:r w:rsidRPr="005F0BD7">
        <w:t xml:space="preserve"> СПб</w:t>
      </w:r>
      <w:r w:rsidR="005F0BD7" w:rsidRPr="005F0BD7">
        <w:t xml:space="preserve">.: </w:t>
      </w:r>
      <w:r w:rsidRPr="005F0BD7">
        <w:t>Санкт-Петербургский институт Генеральной прокуратуры РФ, 2008</w:t>
      </w:r>
      <w:r w:rsidR="005F0BD7" w:rsidRPr="005F0BD7">
        <w:t xml:space="preserve">. </w:t>
      </w:r>
      <w:r w:rsidR="005F0BD7">
        <w:t>-</w:t>
      </w:r>
      <w:r w:rsidRPr="005F0BD7">
        <w:t xml:space="preserve"> 35с</w:t>
      </w:r>
      <w:r w:rsidR="005F0BD7">
        <w:t>.</w:t>
      </w:r>
    </w:p>
    <w:p w:rsidR="005F0BD7" w:rsidRDefault="006E0FCC" w:rsidP="005F0BD7">
      <w:pPr>
        <w:pStyle w:val="a1"/>
      </w:pPr>
      <w:r w:rsidRPr="005F0BD7">
        <w:t>Волженкин Б</w:t>
      </w:r>
      <w:r w:rsidR="005F0BD7">
        <w:t xml:space="preserve">.В. </w:t>
      </w:r>
      <w:r w:rsidRPr="005F0BD7">
        <w:t>Преступления в сфере экономической деятельности</w:t>
      </w:r>
      <w:r w:rsidR="005F0BD7" w:rsidRPr="005F0BD7">
        <w:t xml:space="preserve">. </w:t>
      </w:r>
      <w:r w:rsidR="005F0BD7">
        <w:t>-</w:t>
      </w:r>
      <w:r w:rsidRPr="005F0BD7">
        <w:t xml:space="preserve"> СПб</w:t>
      </w:r>
      <w:r w:rsidR="005F0BD7" w:rsidRPr="005F0BD7">
        <w:t xml:space="preserve">.: </w:t>
      </w:r>
      <w:r w:rsidRPr="005F0BD7">
        <w:t xml:space="preserve">Изд-во </w:t>
      </w:r>
      <w:r w:rsidR="005F0BD7" w:rsidRPr="005F0BD7">
        <w:t>"</w:t>
      </w:r>
      <w:r w:rsidRPr="005F0BD7">
        <w:t>Юридический центр Пресс</w:t>
      </w:r>
      <w:r w:rsidR="005F0BD7" w:rsidRPr="005F0BD7">
        <w:t>"</w:t>
      </w:r>
      <w:r w:rsidRPr="005F0BD7">
        <w:t>, 2006</w:t>
      </w:r>
      <w:r w:rsidR="005F0BD7" w:rsidRPr="005F0BD7">
        <w:t xml:space="preserve">. </w:t>
      </w:r>
      <w:r w:rsidR="005F0BD7">
        <w:t>-</w:t>
      </w:r>
      <w:r w:rsidRPr="005F0BD7">
        <w:t xml:space="preserve"> 641с</w:t>
      </w:r>
      <w:r w:rsidR="005F0BD7">
        <w:t>.</w:t>
      </w:r>
    </w:p>
    <w:p w:rsidR="005F0BD7" w:rsidRDefault="006E0FCC" w:rsidP="005F0BD7">
      <w:pPr>
        <w:pStyle w:val="a1"/>
      </w:pPr>
      <w:r w:rsidRPr="005F0BD7">
        <w:t>Зрелов А</w:t>
      </w:r>
      <w:r w:rsidR="005F0BD7">
        <w:t xml:space="preserve">.П., </w:t>
      </w:r>
      <w:r w:rsidRPr="005F0BD7">
        <w:t>Краснов М</w:t>
      </w:r>
      <w:r w:rsidR="005F0BD7">
        <w:t xml:space="preserve">.В. </w:t>
      </w:r>
      <w:r w:rsidRPr="005F0BD7">
        <w:t>Налоговые преступления /Под ред</w:t>
      </w:r>
      <w:r w:rsidR="005F0BD7">
        <w:t xml:space="preserve">.К. </w:t>
      </w:r>
      <w:r w:rsidRPr="005F0BD7">
        <w:t>К</w:t>
      </w:r>
      <w:r w:rsidR="005F0BD7" w:rsidRPr="005F0BD7">
        <w:t xml:space="preserve">. </w:t>
      </w:r>
      <w:r w:rsidRPr="005F0BD7">
        <w:t>Саркисова</w:t>
      </w:r>
      <w:r w:rsidR="005F0BD7" w:rsidRPr="005F0BD7">
        <w:t xml:space="preserve">. </w:t>
      </w:r>
      <w:r w:rsidR="005F0BD7">
        <w:t>-</w:t>
      </w:r>
      <w:r w:rsidRPr="005F0BD7">
        <w:t xml:space="preserve"> М</w:t>
      </w:r>
      <w:r w:rsidR="005F0BD7" w:rsidRPr="005F0BD7">
        <w:t>.: "</w:t>
      </w:r>
      <w:r w:rsidRPr="005F0BD7">
        <w:t>Налог-Инфо</w:t>
      </w:r>
      <w:r w:rsidR="005F0BD7" w:rsidRPr="005F0BD7">
        <w:t>"</w:t>
      </w:r>
      <w:r w:rsidRPr="005F0BD7">
        <w:t>, 2005</w:t>
      </w:r>
      <w:r w:rsidR="005F0BD7" w:rsidRPr="005F0BD7">
        <w:t xml:space="preserve">. </w:t>
      </w:r>
      <w:r w:rsidR="005F0BD7">
        <w:t>-</w:t>
      </w:r>
      <w:r w:rsidRPr="005F0BD7">
        <w:t xml:space="preserve"> 191с</w:t>
      </w:r>
      <w:r w:rsidR="005F0BD7">
        <w:t>.</w:t>
      </w:r>
    </w:p>
    <w:p w:rsidR="005F0BD7" w:rsidRDefault="006E0FCC" w:rsidP="005F0BD7">
      <w:pPr>
        <w:pStyle w:val="a1"/>
      </w:pPr>
      <w:r w:rsidRPr="005F0BD7">
        <w:t>Кузнецова Н</w:t>
      </w:r>
      <w:r w:rsidR="005F0BD7">
        <w:t xml:space="preserve">.Ф. </w:t>
      </w:r>
      <w:r w:rsidRPr="005F0BD7">
        <w:t>Преступление и преступность</w:t>
      </w:r>
      <w:r w:rsidR="005F0BD7" w:rsidRPr="005F0BD7">
        <w:t xml:space="preserve">. </w:t>
      </w:r>
      <w:r w:rsidR="005F0BD7">
        <w:t>-</w:t>
      </w:r>
      <w:r w:rsidRPr="005F0BD7">
        <w:t xml:space="preserve"> М</w:t>
      </w:r>
      <w:r w:rsidR="005F0BD7" w:rsidRPr="005F0BD7">
        <w:t xml:space="preserve">.: </w:t>
      </w:r>
      <w:r w:rsidRPr="005F0BD7">
        <w:t>Изд-во Моск</w:t>
      </w:r>
      <w:r w:rsidR="005F0BD7" w:rsidRPr="005F0BD7">
        <w:t xml:space="preserve">. </w:t>
      </w:r>
      <w:r w:rsidRPr="005F0BD7">
        <w:t>ун-та, 1969 /Кузнецова Н</w:t>
      </w:r>
      <w:r w:rsidR="005F0BD7">
        <w:t xml:space="preserve">.Ф. </w:t>
      </w:r>
      <w:r w:rsidRPr="005F0BD7">
        <w:t>Избранные труды</w:t>
      </w:r>
      <w:r w:rsidR="005F0BD7" w:rsidRPr="005F0BD7">
        <w:t xml:space="preserve">. </w:t>
      </w:r>
      <w:r w:rsidR="005F0BD7">
        <w:t>-</w:t>
      </w:r>
      <w:r w:rsidRPr="005F0BD7">
        <w:t xml:space="preserve"> СПб</w:t>
      </w:r>
      <w:r w:rsidR="005F0BD7" w:rsidRPr="005F0BD7">
        <w:t xml:space="preserve">.: </w:t>
      </w:r>
      <w:r w:rsidRPr="005F0BD7">
        <w:t xml:space="preserve">Изд-во </w:t>
      </w:r>
      <w:r w:rsidR="005F0BD7" w:rsidRPr="005F0BD7">
        <w:t>"</w:t>
      </w:r>
      <w:r w:rsidRPr="005F0BD7">
        <w:t>Юридический центр Пресс</w:t>
      </w:r>
      <w:r w:rsidR="005F0BD7" w:rsidRPr="005F0BD7">
        <w:t>"</w:t>
      </w:r>
      <w:r w:rsidRPr="005F0BD7">
        <w:t>, 2005</w:t>
      </w:r>
      <w:r w:rsidR="005F0BD7" w:rsidRPr="005F0BD7">
        <w:t xml:space="preserve">. </w:t>
      </w:r>
      <w:r w:rsidR="005F0BD7">
        <w:t>-</w:t>
      </w:r>
      <w:r w:rsidRPr="005F0BD7">
        <w:t xml:space="preserve"> С</w:t>
      </w:r>
      <w:r w:rsidR="005F0BD7">
        <w:t>.4</w:t>
      </w:r>
      <w:r w:rsidRPr="005F0BD7">
        <w:t>00-531</w:t>
      </w:r>
      <w:r w:rsidR="005F0BD7">
        <w:t>.</w:t>
      </w:r>
    </w:p>
    <w:p w:rsidR="005F0BD7" w:rsidRDefault="006E0FCC" w:rsidP="005F0BD7">
      <w:pPr>
        <w:pStyle w:val="a1"/>
      </w:pPr>
      <w:r w:rsidRPr="005F0BD7">
        <w:t>Курс уголовного права</w:t>
      </w:r>
      <w:r w:rsidR="005F0BD7" w:rsidRPr="005F0BD7">
        <w:t xml:space="preserve">. </w:t>
      </w:r>
      <w:r w:rsidRPr="005F0BD7">
        <w:t>Общая часть</w:t>
      </w:r>
      <w:r w:rsidR="005F0BD7" w:rsidRPr="005F0BD7">
        <w:t xml:space="preserve">. </w:t>
      </w:r>
      <w:r w:rsidRPr="005F0BD7">
        <w:t>Т</w:t>
      </w:r>
      <w:r w:rsidR="005F0BD7">
        <w:t>.1</w:t>
      </w:r>
      <w:r w:rsidRPr="005F0BD7">
        <w:t xml:space="preserve"> /Под ред</w:t>
      </w:r>
      <w:r w:rsidR="005F0BD7" w:rsidRPr="005F0BD7">
        <w:t xml:space="preserve">. </w:t>
      </w:r>
      <w:r w:rsidRPr="005F0BD7">
        <w:t>Н</w:t>
      </w:r>
      <w:r w:rsidR="005F0BD7">
        <w:t xml:space="preserve">.Ф. </w:t>
      </w:r>
      <w:r w:rsidRPr="005F0BD7">
        <w:t>Кузнецовой, И</w:t>
      </w:r>
      <w:r w:rsidR="005F0BD7">
        <w:t xml:space="preserve">.М. </w:t>
      </w:r>
      <w:r w:rsidRPr="005F0BD7">
        <w:t>Тяжковой</w:t>
      </w:r>
      <w:r w:rsidR="005F0BD7" w:rsidRPr="005F0BD7">
        <w:t xml:space="preserve">. - </w:t>
      </w:r>
      <w:r w:rsidRPr="005F0BD7">
        <w:t>М</w:t>
      </w:r>
      <w:r w:rsidR="005F0BD7" w:rsidRPr="005F0BD7">
        <w:t xml:space="preserve">.: </w:t>
      </w:r>
      <w:r w:rsidRPr="005F0BD7">
        <w:t xml:space="preserve">ИКД </w:t>
      </w:r>
      <w:r w:rsidR="005F0BD7" w:rsidRPr="005F0BD7">
        <w:t>"</w:t>
      </w:r>
      <w:r w:rsidRPr="005F0BD7">
        <w:t>Зерцало-М</w:t>
      </w:r>
      <w:r w:rsidR="005F0BD7" w:rsidRPr="005F0BD7">
        <w:t>"</w:t>
      </w:r>
      <w:r w:rsidRPr="005F0BD7">
        <w:t>, 2006</w:t>
      </w:r>
      <w:r w:rsidR="005F0BD7" w:rsidRPr="005F0BD7">
        <w:t xml:space="preserve">. </w:t>
      </w:r>
      <w:r w:rsidR="005F0BD7">
        <w:t>-</w:t>
      </w:r>
      <w:r w:rsidRPr="005F0BD7">
        <w:t xml:space="preserve"> 624с</w:t>
      </w:r>
      <w:r w:rsidR="005F0BD7">
        <w:t>.</w:t>
      </w:r>
    </w:p>
    <w:p w:rsidR="005F0BD7" w:rsidRDefault="006E0FCC" w:rsidP="005F0BD7">
      <w:pPr>
        <w:pStyle w:val="a1"/>
      </w:pPr>
      <w:r w:rsidRPr="005F0BD7">
        <w:t>Курс уголовного права</w:t>
      </w:r>
      <w:r w:rsidR="005F0BD7" w:rsidRPr="005F0BD7">
        <w:t xml:space="preserve">. </w:t>
      </w:r>
      <w:r w:rsidRPr="005F0BD7">
        <w:t>Особенная часть</w:t>
      </w:r>
      <w:r w:rsidR="005F0BD7" w:rsidRPr="005F0BD7">
        <w:t xml:space="preserve">. </w:t>
      </w:r>
      <w:r w:rsidRPr="005F0BD7">
        <w:t>Т</w:t>
      </w:r>
      <w:r w:rsidR="005F0BD7">
        <w:t>.3</w:t>
      </w:r>
      <w:r w:rsidRPr="005F0BD7">
        <w:t xml:space="preserve"> /</w:t>
      </w:r>
      <w:r w:rsidR="005F0BD7">
        <w:t xml:space="preserve"> </w:t>
      </w:r>
      <w:r w:rsidRPr="005F0BD7">
        <w:t>Под ред</w:t>
      </w:r>
      <w:r w:rsidR="005F0BD7" w:rsidRPr="005F0BD7">
        <w:t xml:space="preserve">. </w:t>
      </w:r>
      <w:r w:rsidRPr="005F0BD7">
        <w:t>Г</w:t>
      </w:r>
      <w:r w:rsidR="005F0BD7">
        <w:t xml:space="preserve">.Н. </w:t>
      </w:r>
      <w:r w:rsidRPr="005F0BD7">
        <w:t>Борзенкова, В</w:t>
      </w:r>
      <w:r w:rsidR="005F0BD7">
        <w:t xml:space="preserve">.С. </w:t>
      </w:r>
      <w:r w:rsidRPr="005F0BD7">
        <w:t>Комисарова</w:t>
      </w:r>
      <w:r w:rsidR="005F0BD7" w:rsidRPr="005F0BD7">
        <w:t xml:space="preserve">. </w:t>
      </w:r>
      <w:r w:rsidR="005F0BD7">
        <w:t>-</w:t>
      </w:r>
      <w:r w:rsidRPr="005F0BD7">
        <w:t xml:space="preserve"> М</w:t>
      </w:r>
      <w:r w:rsidR="005F0BD7" w:rsidRPr="005F0BD7">
        <w:t xml:space="preserve">.: </w:t>
      </w:r>
      <w:r w:rsidRPr="005F0BD7">
        <w:t xml:space="preserve">ИКД </w:t>
      </w:r>
      <w:r w:rsidR="005F0BD7" w:rsidRPr="005F0BD7">
        <w:t>"</w:t>
      </w:r>
      <w:r w:rsidRPr="005F0BD7">
        <w:t>Зерцало-М</w:t>
      </w:r>
      <w:r w:rsidR="005F0BD7" w:rsidRPr="005F0BD7">
        <w:t>"</w:t>
      </w:r>
      <w:r w:rsidRPr="005F0BD7">
        <w:t>, 2006</w:t>
      </w:r>
      <w:r w:rsidR="005F0BD7" w:rsidRPr="005F0BD7">
        <w:t xml:space="preserve">. - </w:t>
      </w:r>
      <w:r w:rsidRPr="005F0BD7">
        <w:t>468с</w:t>
      </w:r>
      <w:r w:rsidR="005F0BD7">
        <w:t>.</w:t>
      </w:r>
    </w:p>
    <w:p w:rsidR="005F0BD7" w:rsidRDefault="006E0FCC" w:rsidP="005F0BD7">
      <w:pPr>
        <w:pStyle w:val="a1"/>
      </w:pPr>
      <w:r w:rsidRPr="005F0BD7">
        <w:t xml:space="preserve">Сборник материалов Второй международной научно-практической конференции </w:t>
      </w:r>
      <w:r w:rsidR="005F0BD7" w:rsidRPr="005F0BD7">
        <w:t>"</w:t>
      </w:r>
      <w:r w:rsidRPr="005F0BD7">
        <w:t>Уголовное право</w:t>
      </w:r>
      <w:r w:rsidR="005F0BD7" w:rsidRPr="005F0BD7">
        <w:t xml:space="preserve">: </w:t>
      </w:r>
      <w:r w:rsidRPr="005F0BD7">
        <w:t xml:space="preserve">стратегия развития в </w:t>
      </w:r>
      <w:r w:rsidRPr="005F0BD7">
        <w:rPr>
          <w:lang w:val="en-US"/>
        </w:rPr>
        <w:t>XXI</w:t>
      </w:r>
      <w:r w:rsidRPr="005F0BD7">
        <w:t xml:space="preserve"> веке</w:t>
      </w:r>
      <w:r w:rsidR="005F0BD7" w:rsidRPr="005F0BD7">
        <w:t xml:space="preserve">". </w:t>
      </w:r>
      <w:r w:rsidR="005F0BD7">
        <w:t>-</w:t>
      </w:r>
      <w:r w:rsidRPr="005F0BD7">
        <w:t xml:space="preserve"> М</w:t>
      </w:r>
      <w:r w:rsidR="005F0BD7" w:rsidRPr="005F0BD7">
        <w:t xml:space="preserve">.: </w:t>
      </w:r>
      <w:r w:rsidRPr="005F0BD7">
        <w:t xml:space="preserve">Изд-во </w:t>
      </w:r>
      <w:r w:rsidR="005F0BD7" w:rsidRPr="005F0BD7">
        <w:t>"</w:t>
      </w:r>
      <w:r w:rsidRPr="005F0BD7">
        <w:t>Проспект</w:t>
      </w:r>
      <w:r w:rsidR="005F0BD7" w:rsidRPr="005F0BD7">
        <w:t>"</w:t>
      </w:r>
      <w:r w:rsidRPr="005F0BD7">
        <w:t>, 2005</w:t>
      </w:r>
      <w:r w:rsidR="005F0BD7" w:rsidRPr="005F0BD7">
        <w:t xml:space="preserve">. </w:t>
      </w:r>
      <w:r w:rsidR="005F0BD7">
        <w:t>-</w:t>
      </w:r>
      <w:r w:rsidRPr="005F0BD7">
        <w:t xml:space="preserve"> 336с</w:t>
      </w:r>
      <w:r w:rsidR="005F0BD7">
        <w:t>.</w:t>
      </w:r>
    </w:p>
    <w:p w:rsidR="005F0BD7" w:rsidRDefault="006E0FCC" w:rsidP="005F0BD7">
      <w:pPr>
        <w:pStyle w:val="a1"/>
      </w:pPr>
      <w:r w:rsidRPr="005F0BD7">
        <w:t>Уголовное право России</w:t>
      </w:r>
      <w:r w:rsidR="005F0BD7" w:rsidRPr="005F0BD7">
        <w:t xml:space="preserve">. </w:t>
      </w:r>
      <w:r w:rsidRPr="005F0BD7">
        <w:t>Учебник для вузов</w:t>
      </w:r>
      <w:r w:rsidR="005F0BD7" w:rsidRPr="005F0BD7">
        <w:t xml:space="preserve">. </w:t>
      </w:r>
      <w:r w:rsidRPr="005F0BD7">
        <w:t>В 2-х тт</w:t>
      </w:r>
      <w:r w:rsidR="005F0BD7" w:rsidRPr="005F0BD7">
        <w:t xml:space="preserve">. </w:t>
      </w:r>
      <w:r w:rsidRPr="005F0BD7">
        <w:t>Т</w:t>
      </w:r>
      <w:r w:rsidR="005F0BD7">
        <w:t>.1</w:t>
      </w:r>
      <w:r w:rsidR="005F0BD7" w:rsidRPr="005F0BD7">
        <w:t xml:space="preserve">. </w:t>
      </w:r>
      <w:r w:rsidRPr="005F0BD7">
        <w:t>Общая часть /Под ред</w:t>
      </w:r>
      <w:r w:rsidR="005F0BD7">
        <w:t xml:space="preserve">.А.Н. </w:t>
      </w:r>
      <w:r w:rsidRPr="005F0BD7">
        <w:t>Игнатова, Ю</w:t>
      </w:r>
      <w:r w:rsidR="005F0BD7">
        <w:t xml:space="preserve">.А. </w:t>
      </w:r>
      <w:r w:rsidRPr="005F0BD7">
        <w:t>Красикова</w:t>
      </w:r>
      <w:r w:rsidR="005F0BD7" w:rsidRPr="005F0BD7">
        <w:t xml:space="preserve">. </w:t>
      </w:r>
      <w:r w:rsidR="005F0BD7">
        <w:t>-</w:t>
      </w:r>
      <w:r w:rsidRPr="005F0BD7">
        <w:t xml:space="preserve"> М</w:t>
      </w:r>
      <w:r w:rsidR="005F0BD7" w:rsidRPr="005F0BD7">
        <w:t xml:space="preserve">.: </w:t>
      </w:r>
      <w:r w:rsidRPr="005F0BD7">
        <w:t>Изд-во НОРМА, 2006</w:t>
      </w:r>
      <w:r w:rsidR="005F0BD7" w:rsidRPr="005F0BD7">
        <w:t xml:space="preserve">. </w:t>
      </w:r>
      <w:r w:rsidR="005F0BD7">
        <w:t>-</w:t>
      </w:r>
      <w:r w:rsidRPr="005F0BD7">
        <w:t xml:space="preserve"> 639с</w:t>
      </w:r>
      <w:r w:rsidR="005F0BD7">
        <w:t>.</w:t>
      </w:r>
    </w:p>
    <w:p w:rsidR="005F0BD7" w:rsidRDefault="006E0FCC" w:rsidP="005F0BD7">
      <w:pPr>
        <w:pStyle w:val="a1"/>
      </w:pPr>
      <w:r w:rsidRPr="005F0BD7">
        <w:t>Хропанюк В</w:t>
      </w:r>
      <w:r w:rsidR="005F0BD7">
        <w:t xml:space="preserve">.Н. </w:t>
      </w:r>
      <w:r w:rsidRPr="005F0BD7">
        <w:t>Теория государства и права /Под ред</w:t>
      </w:r>
      <w:r w:rsidR="005F0BD7" w:rsidRPr="005F0BD7">
        <w:t xml:space="preserve">. </w:t>
      </w:r>
      <w:r w:rsidRPr="005F0BD7">
        <w:t>проф</w:t>
      </w:r>
      <w:r w:rsidR="005F0BD7">
        <w:t xml:space="preserve">.В.Г. </w:t>
      </w:r>
      <w:r w:rsidRPr="005F0BD7">
        <w:t>Стрекозова</w:t>
      </w:r>
      <w:r w:rsidR="005F0BD7" w:rsidRPr="005F0BD7">
        <w:t xml:space="preserve">. </w:t>
      </w:r>
      <w:r w:rsidR="005F0BD7">
        <w:t>-</w:t>
      </w:r>
      <w:r w:rsidRPr="005F0BD7">
        <w:t xml:space="preserve"> М</w:t>
      </w:r>
      <w:r w:rsidR="005F0BD7" w:rsidRPr="005F0BD7">
        <w:t>.: "</w:t>
      </w:r>
      <w:r w:rsidRPr="005F0BD7">
        <w:t>Интерстиль</w:t>
      </w:r>
      <w:r w:rsidR="005F0BD7" w:rsidRPr="005F0BD7">
        <w:t>"</w:t>
      </w:r>
      <w:r w:rsidRPr="005F0BD7">
        <w:t>, 2005</w:t>
      </w:r>
      <w:r w:rsidR="005F0BD7" w:rsidRPr="005F0BD7">
        <w:t xml:space="preserve">. </w:t>
      </w:r>
      <w:r w:rsidR="005F0BD7">
        <w:t>-</w:t>
      </w:r>
      <w:r w:rsidRPr="005F0BD7">
        <w:t xml:space="preserve"> 378с</w:t>
      </w:r>
      <w:r w:rsidR="005F0BD7">
        <w:t>.</w:t>
      </w:r>
    </w:p>
    <w:p w:rsidR="006E0FCC" w:rsidRPr="005F0BD7" w:rsidRDefault="006E0FCC" w:rsidP="005F0BD7">
      <w:pPr>
        <w:widowControl w:val="0"/>
        <w:autoSpaceDE w:val="0"/>
        <w:autoSpaceDN w:val="0"/>
        <w:adjustRightInd w:val="0"/>
        <w:ind w:firstLine="709"/>
      </w:pPr>
      <w:bookmarkStart w:id="0" w:name="_GoBack"/>
      <w:bookmarkEnd w:id="0"/>
    </w:p>
    <w:sectPr w:rsidR="006E0FCC" w:rsidRPr="005F0BD7" w:rsidSect="005F0BD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F5B" w:rsidRDefault="00671F5B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671F5B" w:rsidRDefault="00671F5B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F5E" w:rsidRDefault="00567F5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F5E" w:rsidRDefault="00567F5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F5B" w:rsidRDefault="00671F5B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671F5B" w:rsidRDefault="00671F5B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F5E" w:rsidRDefault="00FC6AA5" w:rsidP="005F0BD7">
    <w:pPr>
      <w:pStyle w:val="ad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567F5E" w:rsidRDefault="00567F5E" w:rsidP="005F0BD7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F5E" w:rsidRDefault="00567F5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9500A"/>
    <w:multiLevelType w:val="hybridMultilevel"/>
    <w:tmpl w:val="997EF1D0"/>
    <w:lvl w:ilvl="0" w:tplc="5372AC1E">
      <w:start w:val="1"/>
      <w:numFmt w:val="decimal"/>
      <w:lvlText w:val="%1."/>
      <w:lvlJc w:val="left"/>
      <w:pPr>
        <w:tabs>
          <w:tab w:val="num" w:pos="737"/>
        </w:tabs>
        <w:ind w:firstLine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E0BDD"/>
    <w:multiLevelType w:val="hybridMultilevel"/>
    <w:tmpl w:val="339404BE"/>
    <w:lvl w:ilvl="0" w:tplc="D6F28066">
      <w:start w:val="1"/>
      <w:numFmt w:val="decimal"/>
      <w:lvlText w:val="%1)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3730FDB"/>
    <w:multiLevelType w:val="hybridMultilevel"/>
    <w:tmpl w:val="3814DED2"/>
    <w:lvl w:ilvl="0" w:tplc="5372AC1E">
      <w:start w:val="1"/>
      <w:numFmt w:val="decimal"/>
      <w:lvlText w:val="%1."/>
      <w:lvlJc w:val="left"/>
      <w:pPr>
        <w:tabs>
          <w:tab w:val="num" w:pos="1769"/>
        </w:tabs>
        <w:ind w:left="1032" w:firstLine="397"/>
      </w:pPr>
      <w:rPr>
        <w:rFonts w:hint="default"/>
      </w:rPr>
    </w:lvl>
    <w:lvl w:ilvl="1" w:tplc="52B43574">
      <w:start w:val="1"/>
      <w:numFmt w:val="decimal"/>
      <w:lvlText w:val="%2."/>
      <w:lvlJc w:val="left"/>
      <w:pPr>
        <w:tabs>
          <w:tab w:val="num" w:pos="2339"/>
        </w:tabs>
        <w:ind w:left="1715" w:firstLine="397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192"/>
        </w:tabs>
        <w:ind w:left="31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12"/>
        </w:tabs>
        <w:ind w:left="39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32"/>
        </w:tabs>
        <w:ind w:left="46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52"/>
        </w:tabs>
        <w:ind w:left="53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72"/>
        </w:tabs>
        <w:ind w:left="60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792"/>
        </w:tabs>
        <w:ind w:left="67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12"/>
        </w:tabs>
        <w:ind w:left="7512" w:hanging="180"/>
      </w:pPr>
    </w:lvl>
  </w:abstractNum>
  <w:abstractNum w:abstractNumId="3">
    <w:nsid w:val="05CA417F"/>
    <w:multiLevelType w:val="multilevel"/>
    <w:tmpl w:val="6764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B8F2598"/>
    <w:multiLevelType w:val="multilevel"/>
    <w:tmpl w:val="B2B2F372"/>
    <w:lvl w:ilvl="0">
      <w:start w:val="1"/>
      <w:numFmt w:val="decimal"/>
      <w:lvlText w:val="%1."/>
      <w:lvlJc w:val="left"/>
      <w:pPr>
        <w:tabs>
          <w:tab w:val="num" w:pos="737"/>
        </w:tabs>
        <w:ind w:firstLine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332E52"/>
    <w:multiLevelType w:val="multilevel"/>
    <w:tmpl w:val="EC926492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69"/>
        </w:tabs>
        <w:ind w:left="1032" w:firstLine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054146D"/>
    <w:multiLevelType w:val="hybridMultilevel"/>
    <w:tmpl w:val="79DEB39C"/>
    <w:lvl w:ilvl="0" w:tplc="5372AC1E">
      <w:start w:val="1"/>
      <w:numFmt w:val="decimal"/>
      <w:lvlText w:val="%1."/>
      <w:lvlJc w:val="left"/>
      <w:pPr>
        <w:tabs>
          <w:tab w:val="num" w:pos="737"/>
        </w:tabs>
        <w:ind w:firstLine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373B24"/>
    <w:multiLevelType w:val="multilevel"/>
    <w:tmpl w:val="EC926492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69"/>
        </w:tabs>
        <w:ind w:left="1032" w:firstLine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B81621F"/>
    <w:multiLevelType w:val="multilevel"/>
    <w:tmpl w:val="997EF1D0"/>
    <w:lvl w:ilvl="0">
      <w:start w:val="1"/>
      <w:numFmt w:val="decimal"/>
      <w:lvlText w:val="%1."/>
      <w:lvlJc w:val="left"/>
      <w:pPr>
        <w:tabs>
          <w:tab w:val="num" w:pos="737"/>
        </w:tabs>
        <w:ind w:firstLine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3746AF"/>
    <w:multiLevelType w:val="multilevel"/>
    <w:tmpl w:val="D44284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2345523B"/>
    <w:multiLevelType w:val="multilevel"/>
    <w:tmpl w:val="5E10E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BF7893"/>
    <w:multiLevelType w:val="multilevel"/>
    <w:tmpl w:val="68FCFB8E"/>
    <w:lvl w:ilvl="0">
      <w:start w:val="1"/>
      <w:numFmt w:val="decimal"/>
      <w:lvlText w:val="%1."/>
      <w:lvlJc w:val="left"/>
      <w:pPr>
        <w:tabs>
          <w:tab w:val="num" w:pos="737"/>
        </w:tabs>
        <w:ind w:firstLine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86217"/>
    <w:multiLevelType w:val="multilevel"/>
    <w:tmpl w:val="D44284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4E4156F0"/>
    <w:multiLevelType w:val="hybridMultilevel"/>
    <w:tmpl w:val="0C103F54"/>
    <w:lvl w:ilvl="0" w:tplc="5372AC1E">
      <w:start w:val="1"/>
      <w:numFmt w:val="decimal"/>
      <w:lvlText w:val="%1."/>
      <w:lvlJc w:val="left"/>
      <w:pPr>
        <w:tabs>
          <w:tab w:val="num" w:pos="737"/>
        </w:tabs>
        <w:ind w:firstLine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D1298C"/>
    <w:multiLevelType w:val="hybridMultilevel"/>
    <w:tmpl w:val="CC72D094"/>
    <w:lvl w:ilvl="0" w:tplc="C71ABEB4">
      <w:start w:val="1"/>
      <w:numFmt w:val="decimal"/>
      <w:lvlText w:val="%1."/>
      <w:lvlJc w:val="left"/>
      <w:pPr>
        <w:tabs>
          <w:tab w:val="num" w:pos="737"/>
        </w:tabs>
        <w:ind w:firstLine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D51A8D"/>
    <w:multiLevelType w:val="multilevel"/>
    <w:tmpl w:val="68FCFB8E"/>
    <w:lvl w:ilvl="0">
      <w:start w:val="1"/>
      <w:numFmt w:val="decimal"/>
      <w:lvlText w:val="%1."/>
      <w:lvlJc w:val="left"/>
      <w:pPr>
        <w:tabs>
          <w:tab w:val="num" w:pos="737"/>
        </w:tabs>
        <w:ind w:firstLine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9B04DF"/>
    <w:multiLevelType w:val="multilevel"/>
    <w:tmpl w:val="D44284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59C93D6A"/>
    <w:multiLevelType w:val="multilevel"/>
    <w:tmpl w:val="68FCFB8E"/>
    <w:lvl w:ilvl="0">
      <w:start w:val="1"/>
      <w:numFmt w:val="decimal"/>
      <w:lvlText w:val="%1."/>
      <w:lvlJc w:val="left"/>
      <w:pPr>
        <w:tabs>
          <w:tab w:val="num" w:pos="737"/>
        </w:tabs>
        <w:ind w:firstLine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C8659B"/>
    <w:multiLevelType w:val="hybridMultilevel"/>
    <w:tmpl w:val="8AB00D24"/>
    <w:lvl w:ilvl="0" w:tplc="5372AC1E">
      <w:start w:val="1"/>
      <w:numFmt w:val="decimal"/>
      <w:lvlText w:val="%1."/>
      <w:lvlJc w:val="left"/>
      <w:pPr>
        <w:tabs>
          <w:tab w:val="num" w:pos="737"/>
        </w:tabs>
        <w:ind w:firstLine="397"/>
      </w:pPr>
      <w:rPr>
        <w:rFonts w:hint="default"/>
      </w:rPr>
    </w:lvl>
    <w:lvl w:ilvl="1" w:tplc="59DCA6EE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FD041E"/>
    <w:multiLevelType w:val="hybridMultilevel"/>
    <w:tmpl w:val="EC926492"/>
    <w:lvl w:ilvl="0" w:tplc="0ECCE9A8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5372AC1E">
      <w:start w:val="1"/>
      <w:numFmt w:val="decimal"/>
      <w:lvlText w:val="%2."/>
      <w:lvlJc w:val="left"/>
      <w:pPr>
        <w:tabs>
          <w:tab w:val="num" w:pos="1769"/>
        </w:tabs>
        <w:ind w:left="1032" w:firstLine="397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7D003D51"/>
    <w:multiLevelType w:val="hybridMultilevel"/>
    <w:tmpl w:val="6764EF6C"/>
    <w:lvl w:ilvl="0" w:tplc="C57A8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1"/>
  </w:num>
  <w:num w:numId="4">
    <w:abstractNumId w:val="16"/>
  </w:num>
  <w:num w:numId="5">
    <w:abstractNumId w:val="19"/>
  </w:num>
  <w:num w:numId="6">
    <w:abstractNumId w:val="11"/>
  </w:num>
  <w:num w:numId="7">
    <w:abstractNumId w:val="5"/>
  </w:num>
  <w:num w:numId="8">
    <w:abstractNumId w:val="13"/>
  </w:num>
  <w:num w:numId="9">
    <w:abstractNumId w:val="17"/>
  </w:num>
  <w:num w:numId="10">
    <w:abstractNumId w:val="22"/>
  </w:num>
  <w:num w:numId="11">
    <w:abstractNumId w:val="3"/>
  </w:num>
  <w:num w:numId="12">
    <w:abstractNumId w:val="20"/>
  </w:num>
  <w:num w:numId="13">
    <w:abstractNumId w:val="14"/>
  </w:num>
  <w:num w:numId="14">
    <w:abstractNumId w:val="15"/>
  </w:num>
  <w:num w:numId="15">
    <w:abstractNumId w:val="18"/>
  </w:num>
  <w:num w:numId="16">
    <w:abstractNumId w:val="7"/>
  </w:num>
  <w:num w:numId="17">
    <w:abstractNumId w:val="9"/>
  </w:num>
  <w:num w:numId="18">
    <w:abstractNumId w:val="10"/>
  </w:num>
  <w:num w:numId="19">
    <w:abstractNumId w:val="6"/>
  </w:num>
  <w:num w:numId="20">
    <w:abstractNumId w:val="8"/>
  </w:num>
  <w:num w:numId="21">
    <w:abstractNumId w:val="2"/>
  </w:num>
  <w:num w:numId="22">
    <w:abstractNumId w:val="12"/>
  </w:num>
  <w:num w:numId="23">
    <w:abstractNumId w:val="4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37DB"/>
    <w:rsid w:val="0019068B"/>
    <w:rsid w:val="001C0B2F"/>
    <w:rsid w:val="001C4871"/>
    <w:rsid w:val="003A110B"/>
    <w:rsid w:val="004E748F"/>
    <w:rsid w:val="00567F5E"/>
    <w:rsid w:val="00584945"/>
    <w:rsid w:val="005F0BD7"/>
    <w:rsid w:val="00607940"/>
    <w:rsid w:val="00633045"/>
    <w:rsid w:val="00671F5B"/>
    <w:rsid w:val="006E0FCC"/>
    <w:rsid w:val="009E09B5"/>
    <w:rsid w:val="00A037DB"/>
    <w:rsid w:val="00A46744"/>
    <w:rsid w:val="00AE3346"/>
    <w:rsid w:val="00C060FD"/>
    <w:rsid w:val="00CA4B2A"/>
    <w:rsid w:val="00CF08AE"/>
    <w:rsid w:val="00D21273"/>
    <w:rsid w:val="00E54063"/>
    <w:rsid w:val="00E5542B"/>
    <w:rsid w:val="00FB36F6"/>
    <w:rsid w:val="00FC6AA5"/>
    <w:rsid w:val="00FE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8C3C06F8-498F-499E-B0EC-9656D5AD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5F0BD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F0BD7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F0BD7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5F0BD7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F0BD7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F0BD7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F0BD7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F0BD7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F0BD7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A46744"/>
    <w:pPr>
      <w:keepNext/>
      <w:widowControl w:val="0"/>
      <w:autoSpaceDE w:val="0"/>
      <w:autoSpaceDN w:val="0"/>
      <w:adjustRightInd w:val="0"/>
      <w:ind w:firstLine="709"/>
      <w:jc w:val="center"/>
      <w:outlineLvl w:val="8"/>
    </w:pPr>
    <w:rPr>
      <w:b/>
      <w:bCs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6">
    <w:name w:val="Body Text"/>
    <w:basedOn w:val="a2"/>
    <w:link w:val="a7"/>
    <w:uiPriority w:val="99"/>
    <w:rsid w:val="005F0BD7"/>
    <w:pPr>
      <w:widowControl w:val="0"/>
      <w:autoSpaceDE w:val="0"/>
      <w:autoSpaceDN w:val="0"/>
      <w:adjustRightInd w:val="0"/>
      <w:ind w:firstLine="0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character" w:styleId="a8">
    <w:name w:val="Hyperlink"/>
    <w:uiPriority w:val="99"/>
    <w:rsid w:val="005F0BD7"/>
    <w:rPr>
      <w:color w:val="0000FF"/>
      <w:u w:val="single"/>
    </w:rPr>
  </w:style>
  <w:style w:type="character" w:styleId="a9">
    <w:name w:val="footnote reference"/>
    <w:uiPriority w:val="99"/>
    <w:semiHidden/>
    <w:rsid w:val="005F0BD7"/>
    <w:rPr>
      <w:sz w:val="28"/>
      <w:szCs w:val="28"/>
      <w:vertAlign w:val="superscript"/>
    </w:rPr>
  </w:style>
  <w:style w:type="paragraph" w:styleId="aa">
    <w:name w:val="footer"/>
    <w:basedOn w:val="a2"/>
    <w:link w:val="ab"/>
    <w:uiPriority w:val="99"/>
    <w:semiHidden/>
    <w:rsid w:val="005F0BD7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c">
    <w:name w:val="Верхний колонтитул Знак"/>
    <w:link w:val="ad"/>
    <w:uiPriority w:val="99"/>
    <w:semiHidden/>
    <w:locked/>
    <w:rsid w:val="005F0BD7"/>
    <w:rPr>
      <w:noProof/>
      <w:kern w:val="16"/>
      <w:sz w:val="28"/>
      <w:szCs w:val="28"/>
      <w:lang w:val="ru-RU" w:eastAsia="ru-RU"/>
    </w:rPr>
  </w:style>
  <w:style w:type="character" w:styleId="ae">
    <w:name w:val="page number"/>
    <w:uiPriority w:val="99"/>
    <w:rsid w:val="005F0BD7"/>
  </w:style>
  <w:style w:type="paragraph" w:styleId="11">
    <w:name w:val="toc 1"/>
    <w:basedOn w:val="a2"/>
    <w:next w:val="a2"/>
    <w:autoRedefine/>
    <w:uiPriority w:val="99"/>
    <w:semiHidden/>
    <w:rsid w:val="005F0BD7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5F0BD7"/>
    <w:pPr>
      <w:widowControl w:val="0"/>
      <w:tabs>
        <w:tab w:val="left" w:leader="dot" w:pos="3500"/>
      </w:tabs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F0BD7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F0BD7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F0BD7"/>
    <w:pPr>
      <w:widowControl w:val="0"/>
      <w:autoSpaceDE w:val="0"/>
      <w:autoSpaceDN w:val="0"/>
      <w:adjustRightInd w:val="0"/>
      <w:ind w:left="958" w:firstLine="709"/>
    </w:pPr>
  </w:style>
  <w:style w:type="paragraph" w:styleId="61">
    <w:name w:val="toc 6"/>
    <w:basedOn w:val="a2"/>
    <w:next w:val="a2"/>
    <w:autoRedefine/>
    <w:uiPriority w:val="99"/>
    <w:semiHidden/>
    <w:rsid w:val="00A46744"/>
    <w:pPr>
      <w:widowControl w:val="0"/>
      <w:autoSpaceDE w:val="0"/>
      <w:autoSpaceDN w:val="0"/>
      <w:adjustRightInd w:val="0"/>
      <w:ind w:left="1400" w:firstLine="709"/>
      <w:jc w:val="left"/>
    </w:pPr>
  </w:style>
  <w:style w:type="paragraph" w:styleId="71">
    <w:name w:val="toc 7"/>
    <w:basedOn w:val="a2"/>
    <w:next w:val="a2"/>
    <w:autoRedefine/>
    <w:uiPriority w:val="99"/>
    <w:semiHidden/>
    <w:rsid w:val="00A46744"/>
    <w:pPr>
      <w:widowControl w:val="0"/>
      <w:autoSpaceDE w:val="0"/>
      <w:autoSpaceDN w:val="0"/>
      <w:adjustRightInd w:val="0"/>
      <w:ind w:left="1680" w:firstLine="709"/>
      <w:jc w:val="left"/>
    </w:pPr>
  </w:style>
  <w:style w:type="paragraph" w:styleId="81">
    <w:name w:val="toc 8"/>
    <w:basedOn w:val="a2"/>
    <w:next w:val="a2"/>
    <w:autoRedefine/>
    <w:uiPriority w:val="99"/>
    <w:semiHidden/>
    <w:rsid w:val="00A46744"/>
    <w:pPr>
      <w:widowControl w:val="0"/>
      <w:autoSpaceDE w:val="0"/>
      <w:autoSpaceDN w:val="0"/>
      <w:adjustRightInd w:val="0"/>
      <w:ind w:left="1960" w:firstLine="709"/>
      <w:jc w:val="left"/>
    </w:pPr>
  </w:style>
  <w:style w:type="paragraph" w:styleId="91">
    <w:name w:val="toc 9"/>
    <w:basedOn w:val="a2"/>
    <w:next w:val="a2"/>
    <w:autoRedefine/>
    <w:uiPriority w:val="99"/>
    <w:semiHidden/>
    <w:rsid w:val="00A46744"/>
    <w:pPr>
      <w:widowControl w:val="0"/>
      <w:autoSpaceDE w:val="0"/>
      <w:autoSpaceDN w:val="0"/>
      <w:adjustRightInd w:val="0"/>
      <w:ind w:left="2240" w:firstLine="709"/>
      <w:jc w:val="left"/>
    </w:pPr>
  </w:style>
  <w:style w:type="paragraph" w:styleId="af">
    <w:name w:val="footnote text"/>
    <w:basedOn w:val="a2"/>
    <w:link w:val="af0"/>
    <w:autoRedefine/>
    <w:uiPriority w:val="99"/>
    <w:semiHidden/>
    <w:rsid w:val="005F0BD7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Pr>
      <w:sz w:val="20"/>
      <w:szCs w:val="20"/>
    </w:rPr>
  </w:style>
  <w:style w:type="paragraph" w:customStyle="1" w:styleId="af1">
    <w:name w:val="Название рисунка"/>
    <w:basedOn w:val="a6"/>
    <w:next w:val="a6"/>
    <w:uiPriority w:val="99"/>
    <w:rsid w:val="00607940"/>
    <w:pPr>
      <w:keepLines/>
      <w:suppressAutoHyphens/>
      <w:spacing w:after="240"/>
      <w:jc w:val="center"/>
    </w:pPr>
  </w:style>
  <w:style w:type="paragraph" w:customStyle="1" w:styleId="af2">
    <w:name w:val="Название таблицы"/>
    <w:basedOn w:val="a2"/>
    <w:uiPriority w:val="99"/>
    <w:rsid w:val="00607940"/>
    <w:pPr>
      <w:keepNext/>
      <w:keepLines/>
      <w:widowControl w:val="0"/>
      <w:suppressAutoHyphens/>
      <w:autoSpaceDE w:val="0"/>
      <w:autoSpaceDN w:val="0"/>
      <w:adjustRightInd w:val="0"/>
      <w:spacing w:before="120" w:after="120"/>
      <w:ind w:firstLine="0"/>
      <w:jc w:val="center"/>
    </w:pPr>
    <w:rPr>
      <w:b/>
      <w:bCs/>
    </w:rPr>
  </w:style>
  <w:style w:type="paragraph" w:customStyle="1" w:styleId="af3">
    <w:name w:val="Номер таблицы"/>
    <w:basedOn w:val="a2"/>
    <w:uiPriority w:val="99"/>
    <w:rsid w:val="00607940"/>
    <w:pPr>
      <w:keepNext/>
      <w:keepLines/>
      <w:widowControl w:val="0"/>
      <w:suppressAutoHyphens/>
      <w:autoSpaceDE w:val="0"/>
      <w:autoSpaceDN w:val="0"/>
      <w:adjustRightInd w:val="0"/>
      <w:spacing w:before="240" w:after="120"/>
      <w:ind w:firstLine="0"/>
      <w:jc w:val="right"/>
    </w:pPr>
    <w:rPr>
      <w:i/>
      <w:iCs/>
    </w:rPr>
  </w:style>
  <w:style w:type="paragraph" w:customStyle="1" w:styleId="af4">
    <w:name w:val="Номер формулы"/>
    <w:basedOn w:val="a6"/>
    <w:next w:val="a6"/>
    <w:uiPriority w:val="99"/>
    <w:rsid w:val="00607940"/>
    <w:pPr>
      <w:keepLines/>
      <w:suppressAutoHyphens/>
      <w:jc w:val="right"/>
    </w:pPr>
  </w:style>
  <w:style w:type="paragraph" w:customStyle="1" w:styleId="af5">
    <w:name w:val="Параграф рисунка"/>
    <w:basedOn w:val="a2"/>
    <w:uiPriority w:val="99"/>
    <w:rsid w:val="00607940"/>
    <w:pPr>
      <w:keepLines/>
      <w:shd w:val="clear" w:color="auto" w:fill="FFFFFF"/>
      <w:suppressAutoHyphens/>
      <w:autoSpaceDE w:val="0"/>
      <w:autoSpaceDN w:val="0"/>
      <w:adjustRightInd w:val="0"/>
      <w:spacing w:before="480" w:after="480"/>
      <w:ind w:firstLine="709"/>
      <w:jc w:val="center"/>
    </w:pPr>
  </w:style>
  <w:style w:type="paragraph" w:customStyle="1" w:styleId="af6">
    <w:name w:val="Примечание таблицы"/>
    <w:basedOn w:val="a2"/>
    <w:next w:val="a6"/>
    <w:uiPriority w:val="99"/>
    <w:rsid w:val="00607940"/>
    <w:pPr>
      <w:widowControl w:val="0"/>
      <w:shd w:val="clear" w:color="auto" w:fill="FFFFFF"/>
      <w:suppressAutoHyphens/>
      <w:autoSpaceDE w:val="0"/>
      <w:autoSpaceDN w:val="0"/>
      <w:adjustRightInd w:val="0"/>
      <w:spacing w:before="80" w:after="320"/>
      <w:ind w:firstLine="283"/>
    </w:pPr>
    <w:rPr>
      <w:position w:val="-8"/>
    </w:rPr>
  </w:style>
  <w:style w:type="table" w:customStyle="1" w:styleId="32">
    <w:name w:val="3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57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28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Формула"/>
    <w:basedOn w:val="a6"/>
    <w:next w:val="a6"/>
    <w:uiPriority w:val="99"/>
    <w:rsid w:val="00607940"/>
    <w:pPr>
      <w:keepLines/>
      <w:shd w:val="clear" w:color="auto" w:fill="FFFFFF"/>
      <w:tabs>
        <w:tab w:val="center" w:pos="4678"/>
        <w:tab w:val="right" w:pos="9923"/>
      </w:tabs>
      <w:suppressAutoHyphens/>
      <w:spacing w:before="240" w:after="240"/>
      <w:jc w:val="center"/>
    </w:pPr>
  </w:style>
  <w:style w:type="paragraph" w:customStyle="1" w:styleId="af8">
    <w:name w:val="Шапка таблицы"/>
    <w:basedOn w:val="a2"/>
    <w:uiPriority w:val="99"/>
    <w:rsid w:val="00607940"/>
    <w:pPr>
      <w:keepNext/>
      <w:keepLines/>
      <w:widowControl w:val="0"/>
      <w:autoSpaceDE w:val="0"/>
      <w:autoSpaceDN w:val="0"/>
      <w:adjustRightInd w:val="0"/>
      <w:ind w:firstLine="709"/>
      <w:jc w:val="center"/>
    </w:pPr>
  </w:style>
  <w:style w:type="character" w:customStyle="1" w:styleId="af9">
    <w:name w:val="Цветовое выделение"/>
    <w:uiPriority w:val="99"/>
    <w:rsid w:val="00A037DB"/>
    <w:rPr>
      <w:b/>
      <w:bCs/>
      <w:color w:val="000080"/>
    </w:rPr>
  </w:style>
  <w:style w:type="paragraph" w:customStyle="1" w:styleId="afa">
    <w:name w:val="Заголовок статьи"/>
    <w:basedOn w:val="a2"/>
    <w:next w:val="a2"/>
    <w:uiPriority w:val="99"/>
    <w:rsid w:val="00A037DB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sz w:val="20"/>
      <w:szCs w:val="20"/>
    </w:rPr>
  </w:style>
  <w:style w:type="paragraph" w:styleId="afb">
    <w:name w:val="Body Text Indent"/>
    <w:basedOn w:val="a2"/>
    <w:link w:val="afc"/>
    <w:uiPriority w:val="99"/>
    <w:rsid w:val="005F0BD7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c">
    <w:name w:val="Основной текст с отступом Знак"/>
    <w:link w:val="afb"/>
    <w:uiPriority w:val="99"/>
    <w:semiHidden/>
    <w:rPr>
      <w:sz w:val="28"/>
      <w:szCs w:val="28"/>
    </w:rPr>
  </w:style>
  <w:style w:type="character" w:customStyle="1" w:styleId="afd">
    <w:name w:val="Гипертекстовая ссылка"/>
    <w:uiPriority w:val="99"/>
    <w:rsid w:val="00A037DB"/>
    <w:rPr>
      <w:b/>
      <w:bCs/>
      <w:color w:val="008000"/>
      <w:u w:val="single"/>
    </w:rPr>
  </w:style>
  <w:style w:type="paragraph" w:customStyle="1" w:styleId="afe">
    <w:name w:val="Словарная статья"/>
    <w:basedOn w:val="a2"/>
    <w:next w:val="a2"/>
    <w:uiPriority w:val="99"/>
    <w:rsid w:val="00A037DB"/>
    <w:pPr>
      <w:widowControl w:val="0"/>
      <w:autoSpaceDE w:val="0"/>
      <w:autoSpaceDN w:val="0"/>
      <w:adjustRightInd w:val="0"/>
      <w:ind w:right="118" w:firstLine="709"/>
    </w:pPr>
    <w:rPr>
      <w:rFonts w:ascii="Arial" w:hAnsi="Arial" w:cs="Arial"/>
      <w:sz w:val="20"/>
      <w:szCs w:val="20"/>
    </w:rPr>
  </w:style>
  <w:style w:type="paragraph" w:customStyle="1" w:styleId="aff">
    <w:name w:val="Комментарий"/>
    <w:basedOn w:val="a2"/>
    <w:next w:val="a2"/>
    <w:uiPriority w:val="99"/>
    <w:rsid w:val="00A037DB"/>
    <w:pPr>
      <w:widowControl w:val="0"/>
      <w:autoSpaceDE w:val="0"/>
      <w:autoSpaceDN w:val="0"/>
      <w:adjustRightInd w:val="0"/>
      <w:ind w:left="170" w:firstLine="709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OEM">
    <w:name w:val="Нормальный (OEM)"/>
    <w:basedOn w:val="a2"/>
    <w:next w:val="a2"/>
    <w:uiPriority w:val="99"/>
    <w:rsid w:val="00A037DB"/>
    <w:pPr>
      <w:widowControl w:val="0"/>
      <w:autoSpaceDE w:val="0"/>
      <w:autoSpaceDN w:val="0"/>
      <w:adjustRightInd w:val="0"/>
      <w:ind w:firstLine="709"/>
    </w:pPr>
    <w:rPr>
      <w:rFonts w:ascii="Courier New" w:hAnsi="Courier New" w:cs="Courier New"/>
      <w:sz w:val="20"/>
      <w:szCs w:val="20"/>
    </w:rPr>
  </w:style>
  <w:style w:type="paragraph" w:styleId="ad">
    <w:name w:val="header"/>
    <w:basedOn w:val="a2"/>
    <w:next w:val="a6"/>
    <w:link w:val="ac"/>
    <w:uiPriority w:val="99"/>
    <w:rsid w:val="005F0B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ff0">
    <w:name w:val="endnote reference"/>
    <w:uiPriority w:val="99"/>
    <w:semiHidden/>
    <w:rsid w:val="005F0BD7"/>
    <w:rPr>
      <w:vertAlign w:val="superscript"/>
    </w:rPr>
  </w:style>
  <w:style w:type="character" w:customStyle="1" w:styleId="text3">
    <w:name w:val="text3"/>
    <w:uiPriority w:val="99"/>
    <w:rsid w:val="00A037DB"/>
  </w:style>
  <w:style w:type="paragraph" w:customStyle="1" w:styleId="aff1">
    <w:name w:val="Нормальный (справка)"/>
    <w:basedOn w:val="a2"/>
    <w:next w:val="a2"/>
    <w:uiPriority w:val="99"/>
    <w:rsid w:val="00A037DB"/>
    <w:pPr>
      <w:widowControl w:val="0"/>
      <w:autoSpaceDE w:val="0"/>
      <w:autoSpaceDN w:val="0"/>
      <w:adjustRightInd w:val="0"/>
      <w:ind w:left="170" w:right="170" w:firstLine="709"/>
    </w:pPr>
    <w:rPr>
      <w:rFonts w:ascii="Arial" w:hAnsi="Arial" w:cs="Arial"/>
      <w:sz w:val="20"/>
      <w:szCs w:val="20"/>
    </w:rPr>
  </w:style>
  <w:style w:type="paragraph" w:customStyle="1" w:styleId="aff2">
    <w:name w:val="выделение"/>
    <w:uiPriority w:val="99"/>
    <w:rsid w:val="005F0BD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b"/>
    <w:uiPriority w:val="99"/>
    <w:rsid w:val="005F0BD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f3"/>
    <w:uiPriority w:val="99"/>
    <w:locked/>
    <w:rsid w:val="005F0BD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f3">
    <w:name w:val="Plain Text"/>
    <w:basedOn w:val="a2"/>
    <w:link w:val="12"/>
    <w:uiPriority w:val="99"/>
    <w:rsid w:val="005F0BD7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5F0BD7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5F0BD7"/>
    <w:pPr>
      <w:numPr>
        <w:numId w:val="22"/>
      </w:numPr>
      <w:spacing w:line="360" w:lineRule="auto"/>
      <w:jc w:val="both"/>
    </w:pPr>
    <w:rPr>
      <w:sz w:val="28"/>
      <w:szCs w:val="28"/>
    </w:rPr>
  </w:style>
  <w:style w:type="character" w:customStyle="1" w:styleId="aff5">
    <w:name w:val="номер страницы"/>
    <w:uiPriority w:val="99"/>
    <w:rsid w:val="005F0BD7"/>
    <w:rPr>
      <w:sz w:val="28"/>
      <w:szCs w:val="28"/>
    </w:rPr>
  </w:style>
  <w:style w:type="paragraph" w:styleId="aff6">
    <w:name w:val="Normal (Web)"/>
    <w:basedOn w:val="a2"/>
    <w:uiPriority w:val="99"/>
    <w:rsid w:val="005F0BD7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23">
    <w:name w:val="Body Text Indent 2"/>
    <w:basedOn w:val="a2"/>
    <w:link w:val="24"/>
    <w:uiPriority w:val="99"/>
    <w:rsid w:val="005F0BD7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3">
    <w:name w:val="Body Text Indent 3"/>
    <w:basedOn w:val="a2"/>
    <w:link w:val="34"/>
    <w:uiPriority w:val="99"/>
    <w:rsid w:val="005F0BD7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table" w:styleId="aff7">
    <w:name w:val="Table Grid"/>
    <w:basedOn w:val="a4"/>
    <w:uiPriority w:val="99"/>
    <w:rsid w:val="005F0BD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8">
    <w:name w:val="содержание"/>
    <w:uiPriority w:val="99"/>
    <w:rsid w:val="005F0BD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F0BD7"/>
    <w:pPr>
      <w:numPr>
        <w:numId w:val="23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F0BD7"/>
    <w:pPr>
      <w:numPr>
        <w:numId w:val="2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5F0BD7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5F0BD7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5F0BD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F0BD7"/>
    <w:rPr>
      <w:i/>
      <w:iCs/>
    </w:rPr>
  </w:style>
  <w:style w:type="paragraph" w:customStyle="1" w:styleId="aff9">
    <w:name w:val="ТАБЛИЦА"/>
    <w:next w:val="a2"/>
    <w:autoRedefine/>
    <w:uiPriority w:val="99"/>
    <w:rsid w:val="005F0BD7"/>
    <w:pPr>
      <w:spacing w:line="360" w:lineRule="auto"/>
    </w:pPr>
    <w:rPr>
      <w:color w:val="000000"/>
    </w:rPr>
  </w:style>
  <w:style w:type="paragraph" w:customStyle="1" w:styleId="affa">
    <w:name w:val="Стиль ТАБЛИЦА + Междустр.интервал:  полуторный"/>
    <w:basedOn w:val="aff9"/>
    <w:uiPriority w:val="99"/>
    <w:rsid w:val="005F0BD7"/>
  </w:style>
  <w:style w:type="paragraph" w:customStyle="1" w:styleId="13">
    <w:name w:val="Стиль ТАБЛИЦА + Междустр.интервал:  полуторный1"/>
    <w:basedOn w:val="aff9"/>
    <w:autoRedefine/>
    <w:uiPriority w:val="99"/>
    <w:rsid w:val="005F0BD7"/>
  </w:style>
  <w:style w:type="table" w:customStyle="1" w:styleId="14">
    <w:name w:val="Стиль таблицы1"/>
    <w:uiPriority w:val="99"/>
    <w:rsid w:val="005F0BD7"/>
    <w:pPr>
      <w:spacing w:line="360" w:lineRule="auto"/>
    </w:pPr>
    <w:rPr>
      <w:color w:val="00000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b">
    <w:name w:val="схема"/>
    <w:basedOn w:val="a2"/>
    <w:autoRedefine/>
    <w:uiPriority w:val="99"/>
    <w:rsid w:val="005F0BD7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fc">
    <w:name w:val="endnote text"/>
    <w:basedOn w:val="a2"/>
    <w:link w:val="affd"/>
    <w:uiPriority w:val="99"/>
    <w:semiHidden/>
    <w:rsid w:val="005F0BD7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d">
    <w:name w:val="Текст концевой сноски Знак"/>
    <w:link w:val="affc"/>
    <w:uiPriority w:val="99"/>
    <w:semiHidden/>
    <w:rPr>
      <w:sz w:val="20"/>
      <w:szCs w:val="20"/>
    </w:rPr>
  </w:style>
  <w:style w:type="paragraph" w:customStyle="1" w:styleId="affe">
    <w:name w:val="титут"/>
    <w:autoRedefine/>
    <w:uiPriority w:val="99"/>
    <w:rsid w:val="005F0BD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6619</Words>
  <Characters>37732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Место предмета преступления в составе преступления</vt:lpstr>
    </vt:vector>
  </TitlesOfParts>
  <Company>NhT</Company>
  <LinksUpToDate>false</LinksUpToDate>
  <CharactersWithSpaces>44263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Место предмета преступления в составе преступления</dc:title>
  <dc:subject/>
  <dc:creator>Zver</dc:creator>
  <cp:keywords/>
  <dc:description/>
  <cp:lastModifiedBy>admin</cp:lastModifiedBy>
  <cp:revision>2</cp:revision>
  <dcterms:created xsi:type="dcterms:W3CDTF">2014-03-06T10:43:00Z</dcterms:created>
  <dcterms:modified xsi:type="dcterms:W3CDTF">2014-03-06T10:43:00Z</dcterms:modified>
</cp:coreProperties>
</file>