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F1" w:rsidRPr="00904219" w:rsidRDefault="00D106F1" w:rsidP="00904219">
      <w:pPr>
        <w:spacing w:line="360" w:lineRule="auto"/>
        <w:ind w:firstLine="709"/>
        <w:jc w:val="both"/>
        <w:rPr>
          <w:b/>
          <w:bCs/>
          <w:color w:val="000000"/>
          <w:kern w:val="36"/>
          <w:sz w:val="28"/>
          <w:szCs w:val="48"/>
        </w:rPr>
      </w:pPr>
      <w:bookmarkStart w:id="0" w:name="up"/>
      <w:bookmarkStart w:id="1" w:name="_Toc479929439"/>
      <w:bookmarkEnd w:id="0"/>
      <w:r w:rsidRPr="00904219">
        <w:rPr>
          <w:b/>
          <w:bCs/>
          <w:color w:val="000000"/>
          <w:kern w:val="36"/>
          <w:sz w:val="28"/>
          <w:szCs w:val="27"/>
        </w:rPr>
        <w:t>Метаморфизм и метаморфические горные породы</w:t>
      </w:r>
      <w:bookmarkEnd w:id="1"/>
    </w:p>
    <w:p w:rsidR="00177793" w:rsidRDefault="00177793" w:rsidP="00904219">
      <w:pPr>
        <w:spacing w:line="360" w:lineRule="auto"/>
        <w:ind w:firstLine="709"/>
        <w:jc w:val="both"/>
        <w:rPr>
          <w:color w:val="000000"/>
          <w:sz w:val="28"/>
          <w:szCs w:val="28"/>
        </w:rPr>
      </w:pPr>
    </w:p>
    <w:p w:rsidR="00D106F1" w:rsidRPr="00904219" w:rsidRDefault="00D106F1" w:rsidP="00904219">
      <w:pPr>
        <w:spacing w:line="360" w:lineRule="auto"/>
        <w:ind w:firstLine="709"/>
        <w:jc w:val="both"/>
        <w:rPr>
          <w:color w:val="000000"/>
          <w:sz w:val="28"/>
        </w:rPr>
      </w:pPr>
      <w:r w:rsidRPr="00904219">
        <w:rPr>
          <w:color w:val="000000"/>
          <w:sz w:val="28"/>
          <w:szCs w:val="28"/>
        </w:rPr>
        <w:t xml:space="preserve">Метаморфизм </w:t>
      </w:r>
      <w:r w:rsidR="00904219">
        <w:rPr>
          <w:color w:val="000000"/>
          <w:sz w:val="28"/>
          <w:szCs w:val="28"/>
        </w:rPr>
        <w:t>–</w:t>
      </w:r>
      <w:r w:rsidR="00904219" w:rsidRPr="00904219">
        <w:rPr>
          <w:color w:val="000000"/>
          <w:sz w:val="28"/>
          <w:szCs w:val="28"/>
        </w:rPr>
        <w:t xml:space="preserve"> </w:t>
      </w:r>
      <w:r w:rsidRPr="00904219">
        <w:rPr>
          <w:color w:val="000000"/>
          <w:sz w:val="28"/>
          <w:szCs w:val="28"/>
        </w:rPr>
        <w:t>это процесс преобразования горных пород под воздействием эндогенных факторов при сохранении твердого состояния.</w:t>
      </w:r>
    </w:p>
    <w:p w:rsidR="00D106F1" w:rsidRPr="00904219" w:rsidRDefault="00D106F1" w:rsidP="00904219">
      <w:pPr>
        <w:spacing w:line="360" w:lineRule="auto"/>
        <w:ind w:firstLine="709"/>
        <w:jc w:val="both"/>
        <w:rPr>
          <w:color w:val="000000"/>
          <w:sz w:val="28"/>
        </w:rPr>
      </w:pPr>
      <w:r w:rsidRPr="00904219">
        <w:rPr>
          <w:color w:val="000000"/>
          <w:sz w:val="28"/>
          <w:szCs w:val="28"/>
        </w:rPr>
        <w:t>Процессу метаморфизма подвергаются все группы пород</w:t>
      </w:r>
      <w:r w:rsidR="00904219">
        <w:rPr>
          <w:color w:val="000000"/>
          <w:sz w:val="28"/>
          <w:szCs w:val="28"/>
        </w:rPr>
        <w:t xml:space="preserve"> –</w:t>
      </w:r>
      <w:r w:rsidR="00904219" w:rsidRPr="00904219">
        <w:rPr>
          <w:color w:val="000000"/>
          <w:sz w:val="28"/>
          <w:szCs w:val="28"/>
        </w:rPr>
        <w:t xml:space="preserve"> ма</w:t>
      </w:r>
      <w:r w:rsidRPr="00904219">
        <w:rPr>
          <w:color w:val="000000"/>
          <w:sz w:val="28"/>
          <w:szCs w:val="28"/>
        </w:rPr>
        <w:t>гматические, осадочные и метаморфические, если они попадают в новые условия.</w:t>
      </w:r>
    </w:p>
    <w:p w:rsidR="00D106F1" w:rsidRPr="00904219" w:rsidRDefault="00D106F1" w:rsidP="00904219">
      <w:pPr>
        <w:spacing w:line="360" w:lineRule="auto"/>
        <w:ind w:firstLine="709"/>
        <w:jc w:val="both"/>
        <w:rPr>
          <w:color w:val="000000"/>
          <w:sz w:val="28"/>
        </w:rPr>
      </w:pPr>
      <w:r w:rsidRPr="00904219">
        <w:rPr>
          <w:color w:val="000000"/>
          <w:sz w:val="28"/>
          <w:szCs w:val="28"/>
        </w:rPr>
        <w:t xml:space="preserve">Главными факторами метаморфизма являются: температура, давление и химически активные вещества </w:t>
      </w:r>
      <w:r w:rsidR="00904219">
        <w:rPr>
          <w:color w:val="000000"/>
          <w:sz w:val="28"/>
          <w:szCs w:val="28"/>
        </w:rPr>
        <w:t>–</w:t>
      </w:r>
      <w:r w:rsidR="00904219" w:rsidRPr="00904219">
        <w:rPr>
          <w:color w:val="000000"/>
          <w:sz w:val="28"/>
          <w:szCs w:val="28"/>
        </w:rPr>
        <w:t xml:space="preserve"> </w:t>
      </w:r>
      <w:r w:rsidRPr="00904219">
        <w:rPr>
          <w:color w:val="000000"/>
          <w:sz w:val="28"/>
          <w:szCs w:val="28"/>
        </w:rPr>
        <w:t>растворы и газы. Рассмотрим их роль.</w:t>
      </w:r>
    </w:p>
    <w:p w:rsidR="00D106F1" w:rsidRPr="00904219" w:rsidRDefault="00D106F1" w:rsidP="00904219">
      <w:pPr>
        <w:spacing w:line="360" w:lineRule="auto"/>
        <w:ind w:firstLine="709"/>
        <w:jc w:val="both"/>
        <w:rPr>
          <w:color w:val="000000"/>
          <w:sz w:val="28"/>
        </w:rPr>
      </w:pPr>
      <w:r w:rsidRPr="00904219">
        <w:rPr>
          <w:color w:val="000000"/>
          <w:sz w:val="28"/>
          <w:szCs w:val="28"/>
        </w:rPr>
        <w:t xml:space="preserve">Температура </w:t>
      </w:r>
      <w:r w:rsidR="00904219">
        <w:rPr>
          <w:color w:val="000000"/>
          <w:sz w:val="28"/>
          <w:szCs w:val="28"/>
        </w:rPr>
        <w:t>–</w:t>
      </w:r>
      <w:r w:rsidR="00904219" w:rsidRPr="00904219">
        <w:rPr>
          <w:color w:val="000000"/>
          <w:sz w:val="28"/>
          <w:szCs w:val="28"/>
        </w:rPr>
        <w:t xml:space="preserve"> </w:t>
      </w:r>
      <w:r w:rsidRPr="00904219">
        <w:rPr>
          <w:color w:val="000000"/>
          <w:sz w:val="28"/>
          <w:szCs w:val="28"/>
        </w:rPr>
        <w:t>влияет на: процессы минералообразования, скорость химических реакций, степень перекристаллизации пород. В условиях повышения температуры происходят такие эндотермические реакции как дегидратация и декарбонатизация. Например:</w:t>
      </w:r>
    </w:p>
    <w:p w:rsidR="00D106F1" w:rsidRPr="00177793" w:rsidRDefault="00D106F1" w:rsidP="00904219">
      <w:pPr>
        <w:spacing w:line="360" w:lineRule="auto"/>
        <w:ind w:firstLine="709"/>
        <w:jc w:val="both"/>
        <w:rPr>
          <w:color w:val="000000"/>
          <w:sz w:val="28"/>
          <w:lang w:val="en-US"/>
        </w:rPr>
      </w:pPr>
      <w:r w:rsidRPr="00177793">
        <w:rPr>
          <w:color w:val="000000"/>
          <w:sz w:val="28"/>
          <w:szCs w:val="28"/>
          <w:lang w:val="en-US"/>
        </w:rPr>
        <w:t>Al</w:t>
      </w:r>
      <w:r w:rsidRPr="00177793">
        <w:rPr>
          <w:color w:val="000000"/>
          <w:sz w:val="28"/>
          <w:szCs w:val="28"/>
          <w:vertAlign w:val="subscript"/>
          <w:lang w:val="en-US"/>
        </w:rPr>
        <w:t>4</w:t>
      </w:r>
      <w:r w:rsidRPr="00177793">
        <w:rPr>
          <w:color w:val="000000"/>
          <w:sz w:val="28"/>
          <w:szCs w:val="28"/>
          <w:lang w:val="en-US"/>
        </w:rPr>
        <w:t>[Si</w:t>
      </w:r>
      <w:r w:rsidRPr="00177793">
        <w:rPr>
          <w:color w:val="000000"/>
          <w:sz w:val="28"/>
          <w:szCs w:val="28"/>
          <w:vertAlign w:val="subscript"/>
          <w:lang w:val="en-US"/>
        </w:rPr>
        <w:t>4</w:t>
      </w:r>
      <w:r w:rsidRPr="00177793">
        <w:rPr>
          <w:color w:val="000000"/>
          <w:sz w:val="28"/>
          <w:szCs w:val="28"/>
          <w:lang w:val="en-US"/>
        </w:rPr>
        <w:t>O</w:t>
      </w:r>
      <w:r w:rsidRPr="00177793">
        <w:rPr>
          <w:color w:val="000000"/>
          <w:sz w:val="28"/>
          <w:szCs w:val="28"/>
          <w:vertAlign w:val="subscript"/>
          <w:lang w:val="en-US"/>
        </w:rPr>
        <w:t>10</w:t>
      </w:r>
      <w:r w:rsidR="00904219" w:rsidRPr="00177793">
        <w:rPr>
          <w:color w:val="000000"/>
          <w:sz w:val="28"/>
          <w:szCs w:val="28"/>
          <w:lang w:val="en-US"/>
        </w:rPr>
        <w:t>] (O</w:t>
      </w:r>
      <w:r w:rsidRPr="00177793">
        <w:rPr>
          <w:color w:val="000000"/>
          <w:sz w:val="28"/>
          <w:szCs w:val="28"/>
          <w:lang w:val="en-US"/>
        </w:rPr>
        <w:t>H)</w:t>
      </w:r>
      <w:r w:rsidRPr="00177793">
        <w:rPr>
          <w:color w:val="000000"/>
          <w:sz w:val="28"/>
          <w:szCs w:val="28"/>
          <w:vertAlign w:val="subscript"/>
          <w:lang w:val="en-US"/>
        </w:rPr>
        <w:t>8</w:t>
      </w:r>
      <w:r w:rsidRPr="00177793">
        <w:rPr>
          <w:color w:val="000000"/>
          <w:sz w:val="28"/>
          <w:szCs w:val="28"/>
          <w:lang w:val="en-US"/>
        </w:rPr>
        <w:t>→2Al</w:t>
      </w:r>
      <w:r w:rsidRPr="00177793">
        <w:rPr>
          <w:color w:val="000000"/>
          <w:sz w:val="28"/>
          <w:szCs w:val="28"/>
          <w:vertAlign w:val="subscript"/>
          <w:lang w:val="en-US"/>
        </w:rPr>
        <w:t>2</w:t>
      </w:r>
      <w:r w:rsidRPr="00177793">
        <w:rPr>
          <w:color w:val="000000"/>
          <w:sz w:val="28"/>
          <w:szCs w:val="28"/>
          <w:lang w:val="en-US"/>
        </w:rPr>
        <w:t>O[SiO</w:t>
      </w:r>
      <w:r w:rsidRPr="00177793">
        <w:rPr>
          <w:color w:val="000000"/>
          <w:sz w:val="28"/>
          <w:szCs w:val="28"/>
          <w:vertAlign w:val="subscript"/>
          <w:lang w:val="en-US"/>
        </w:rPr>
        <w:t>4</w:t>
      </w:r>
      <w:r w:rsidRPr="00177793">
        <w:rPr>
          <w:color w:val="000000"/>
          <w:sz w:val="28"/>
          <w:szCs w:val="28"/>
          <w:lang w:val="en-US"/>
        </w:rPr>
        <w:t>]+4H</w:t>
      </w:r>
      <w:r w:rsidRPr="00177793">
        <w:rPr>
          <w:color w:val="000000"/>
          <w:sz w:val="28"/>
          <w:szCs w:val="28"/>
          <w:vertAlign w:val="subscript"/>
          <w:lang w:val="en-US"/>
        </w:rPr>
        <w:t>2</w:t>
      </w:r>
      <w:r w:rsidRPr="00177793">
        <w:rPr>
          <w:color w:val="000000"/>
          <w:sz w:val="28"/>
          <w:szCs w:val="28"/>
          <w:lang w:val="en-US"/>
        </w:rPr>
        <w:t>O+2SiO</w:t>
      </w:r>
      <w:r w:rsidRPr="00177793">
        <w:rPr>
          <w:color w:val="000000"/>
          <w:sz w:val="28"/>
          <w:szCs w:val="28"/>
          <w:vertAlign w:val="subscript"/>
          <w:lang w:val="en-US"/>
        </w:rPr>
        <w:t>2</w:t>
      </w:r>
    </w:p>
    <w:p w:rsidR="00D106F1" w:rsidRPr="00177793" w:rsidRDefault="00D106F1" w:rsidP="00904219">
      <w:pPr>
        <w:spacing w:line="360" w:lineRule="auto"/>
        <w:ind w:firstLine="709"/>
        <w:jc w:val="both"/>
        <w:rPr>
          <w:color w:val="000000"/>
          <w:sz w:val="28"/>
          <w:lang w:val="en-US"/>
        </w:rPr>
      </w:pPr>
      <w:r w:rsidRPr="00904219">
        <w:rPr>
          <w:color w:val="000000"/>
          <w:sz w:val="28"/>
          <w:szCs w:val="28"/>
        </w:rPr>
        <w:t>каолинит</w:t>
      </w:r>
      <w:r w:rsidR="00904219" w:rsidRPr="00177793">
        <w:rPr>
          <w:color w:val="000000"/>
          <w:sz w:val="28"/>
          <w:szCs w:val="28"/>
          <w:lang w:val="en-US"/>
        </w:rPr>
        <w:t xml:space="preserve"> </w:t>
      </w:r>
      <w:r w:rsidRPr="00904219">
        <w:rPr>
          <w:color w:val="000000"/>
          <w:sz w:val="28"/>
          <w:szCs w:val="28"/>
        </w:rPr>
        <w:t>андалузит</w:t>
      </w:r>
    </w:p>
    <w:p w:rsidR="00D106F1" w:rsidRPr="00177793" w:rsidRDefault="00D106F1" w:rsidP="00904219">
      <w:pPr>
        <w:spacing w:line="360" w:lineRule="auto"/>
        <w:ind w:firstLine="709"/>
        <w:jc w:val="both"/>
        <w:rPr>
          <w:color w:val="000000"/>
          <w:sz w:val="28"/>
          <w:lang w:val="en-US"/>
        </w:rPr>
      </w:pPr>
      <w:r w:rsidRPr="00177793">
        <w:rPr>
          <w:color w:val="000000"/>
          <w:sz w:val="28"/>
          <w:szCs w:val="28"/>
          <w:lang w:val="en-US"/>
        </w:rPr>
        <w:t>CaCO</w:t>
      </w:r>
      <w:r w:rsidRPr="00177793">
        <w:rPr>
          <w:color w:val="000000"/>
          <w:sz w:val="28"/>
          <w:szCs w:val="28"/>
          <w:vertAlign w:val="subscript"/>
          <w:lang w:val="en-US"/>
        </w:rPr>
        <w:t>3</w:t>
      </w:r>
      <w:r w:rsidRPr="00177793">
        <w:rPr>
          <w:color w:val="000000"/>
          <w:sz w:val="28"/>
          <w:szCs w:val="28"/>
          <w:lang w:val="en-US"/>
        </w:rPr>
        <w:t>+SiO</w:t>
      </w:r>
      <w:r w:rsidRPr="00177793">
        <w:rPr>
          <w:color w:val="000000"/>
          <w:sz w:val="28"/>
          <w:szCs w:val="28"/>
          <w:vertAlign w:val="subscript"/>
          <w:lang w:val="en-US"/>
        </w:rPr>
        <w:t>2</w:t>
      </w:r>
      <w:r w:rsidR="00904219" w:rsidRPr="00177793">
        <w:rPr>
          <w:color w:val="000000"/>
          <w:sz w:val="28"/>
          <w:szCs w:val="28"/>
          <w:lang w:val="en-US"/>
        </w:rPr>
        <w:t xml:space="preserve"> </w:t>
      </w:r>
      <w:r w:rsidRPr="00177793">
        <w:rPr>
          <w:color w:val="000000"/>
          <w:sz w:val="28"/>
          <w:szCs w:val="28"/>
          <w:lang w:val="en-US"/>
        </w:rPr>
        <w:t>→ CaSiO</w:t>
      </w:r>
      <w:r w:rsidRPr="00177793">
        <w:rPr>
          <w:color w:val="000000"/>
          <w:sz w:val="28"/>
          <w:szCs w:val="28"/>
          <w:vertAlign w:val="subscript"/>
          <w:lang w:val="en-US"/>
        </w:rPr>
        <w:t>3</w:t>
      </w:r>
      <w:r w:rsidRPr="00177793">
        <w:rPr>
          <w:color w:val="000000"/>
          <w:sz w:val="28"/>
          <w:szCs w:val="28"/>
          <w:lang w:val="en-US"/>
        </w:rPr>
        <w:t>+CO</w:t>
      </w:r>
      <w:r w:rsidRPr="00177793">
        <w:rPr>
          <w:color w:val="000000"/>
          <w:sz w:val="28"/>
          <w:szCs w:val="28"/>
          <w:vertAlign w:val="subscript"/>
          <w:lang w:val="en-US"/>
        </w:rPr>
        <w:t>2</w:t>
      </w:r>
    </w:p>
    <w:p w:rsidR="00D106F1" w:rsidRPr="00904219" w:rsidRDefault="00D106F1" w:rsidP="00904219">
      <w:pPr>
        <w:spacing w:line="360" w:lineRule="auto"/>
        <w:ind w:firstLine="709"/>
        <w:jc w:val="both"/>
        <w:rPr>
          <w:color w:val="000000"/>
          <w:sz w:val="28"/>
        </w:rPr>
      </w:pPr>
      <w:r w:rsidRPr="00904219">
        <w:rPr>
          <w:color w:val="000000"/>
          <w:sz w:val="28"/>
          <w:szCs w:val="28"/>
        </w:rPr>
        <w:t>кальцит</w:t>
      </w:r>
      <w:r w:rsidR="00904219">
        <w:rPr>
          <w:color w:val="000000"/>
          <w:sz w:val="28"/>
          <w:szCs w:val="28"/>
        </w:rPr>
        <w:t xml:space="preserve"> </w:t>
      </w:r>
      <w:r w:rsidRPr="00904219">
        <w:rPr>
          <w:color w:val="000000"/>
          <w:sz w:val="28"/>
          <w:szCs w:val="28"/>
        </w:rPr>
        <w:t>волластонит</w:t>
      </w:r>
    </w:p>
    <w:p w:rsidR="00D106F1" w:rsidRPr="00904219" w:rsidRDefault="00D106F1" w:rsidP="00904219">
      <w:pPr>
        <w:spacing w:line="360" w:lineRule="auto"/>
        <w:ind w:firstLine="709"/>
        <w:jc w:val="both"/>
        <w:rPr>
          <w:color w:val="000000"/>
          <w:sz w:val="28"/>
        </w:rPr>
      </w:pPr>
      <w:r w:rsidRPr="00904219">
        <w:rPr>
          <w:color w:val="000000"/>
          <w:sz w:val="28"/>
          <w:szCs w:val="28"/>
        </w:rPr>
        <w:t>Повышение температуры ведет к образованию более высокотемпературных минеральных видов лишенных воды. Принимая во внимание, что метаморфизм протекает при сохранении породами твердого состояния, можно считать, что температурный диапазон определяется нижним температурным пределом в 300</w:t>
      </w:r>
      <w:r w:rsidR="00904219">
        <w:rPr>
          <w:color w:val="000000"/>
          <w:sz w:val="28"/>
          <w:szCs w:val="28"/>
        </w:rPr>
        <w:t>–</w:t>
      </w:r>
      <w:r w:rsidR="00904219" w:rsidRPr="00904219">
        <w:rPr>
          <w:color w:val="000000"/>
          <w:sz w:val="28"/>
          <w:szCs w:val="28"/>
        </w:rPr>
        <w:t>4</w:t>
      </w:r>
      <w:r w:rsidRPr="00904219">
        <w:rPr>
          <w:color w:val="000000"/>
          <w:sz w:val="28"/>
          <w:szCs w:val="28"/>
        </w:rPr>
        <w:t>00</w:t>
      </w:r>
      <w:r w:rsidRPr="00904219">
        <w:rPr>
          <w:color w:val="000000"/>
          <w:sz w:val="28"/>
          <w:szCs w:val="28"/>
          <w:vertAlign w:val="superscript"/>
        </w:rPr>
        <w:t>о</w:t>
      </w:r>
      <w:r w:rsidRPr="00904219">
        <w:rPr>
          <w:color w:val="000000"/>
          <w:sz w:val="28"/>
          <w:szCs w:val="28"/>
        </w:rPr>
        <w:t xml:space="preserve">, а верхний </w:t>
      </w:r>
      <w:r w:rsidR="00904219">
        <w:rPr>
          <w:color w:val="000000"/>
          <w:sz w:val="28"/>
          <w:szCs w:val="28"/>
        </w:rPr>
        <w:t>–</w:t>
      </w:r>
      <w:r w:rsidR="00904219" w:rsidRPr="00904219">
        <w:rPr>
          <w:color w:val="000000"/>
          <w:sz w:val="28"/>
          <w:szCs w:val="28"/>
        </w:rPr>
        <w:t xml:space="preserve"> </w:t>
      </w:r>
      <w:r w:rsidRPr="00904219">
        <w:rPr>
          <w:color w:val="000000"/>
          <w:sz w:val="28"/>
          <w:szCs w:val="28"/>
        </w:rPr>
        <w:t>в 900</w:t>
      </w:r>
      <w:r w:rsidR="00904219">
        <w:rPr>
          <w:color w:val="000000"/>
          <w:sz w:val="28"/>
          <w:szCs w:val="28"/>
        </w:rPr>
        <w:t>–</w:t>
      </w:r>
      <w:r w:rsidR="00904219" w:rsidRPr="00904219">
        <w:rPr>
          <w:color w:val="000000"/>
          <w:sz w:val="28"/>
          <w:szCs w:val="28"/>
        </w:rPr>
        <w:t>1</w:t>
      </w:r>
      <w:r w:rsidRPr="00904219">
        <w:rPr>
          <w:color w:val="000000"/>
          <w:sz w:val="28"/>
          <w:szCs w:val="28"/>
        </w:rPr>
        <w:t>000</w:t>
      </w:r>
      <w:r w:rsidRPr="00904219">
        <w:rPr>
          <w:color w:val="000000"/>
          <w:sz w:val="28"/>
          <w:szCs w:val="28"/>
          <w:vertAlign w:val="superscript"/>
        </w:rPr>
        <w:t>о</w:t>
      </w:r>
      <w:r w:rsidRPr="00904219">
        <w:rPr>
          <w:color w:val="000000"/>
          <w:sz w:val="28"/>
          <w:szCs w:val="28"/>
        </w:rPr>
        <w:t xml:space="preserve">, </w:t>
      </w:r>
      <w:r w:rsidR="00904219">
        <w:rPr>
          <w:color w:val="000000"/>
          <w:sz w:val="28"/>
          <w:szCs w:val="28"/>
        </w:rPr>
        <w:t>т.е.</w:t>
      </w:r>
      <w:r w:rsidRPr="00904219">
        <w:rPr>
          <w:color w:val="000000"/>
          <w:sz w:val="28"/>
          <w:szCs w:val="28"/>
        </w:rPr>
        <w:t xml:space="preserve"> температурой плавления наиболее распространенных горных пород.</w:t>
      </w:r>
    </w:p>
    <w:p w:rsidR="00D106F1" w:rsidRPr="00904219" w:rsidRDefault="00D106F1" w:rsidP="00904219">
      <w:pPr>
        <w:spacing w:line="360" w:lineRule="auto"/>
        <w:ind w:firstLine="709"/>
        <w:jc w:val="both"/>
        <w:rPr>
          <w:color w:val="000000"/>
          <w:sz w:val="28"/>
        </w:rPr>
      </w:pPr>
      <w:r w:rsidRPr="00904219">
        <w:rPr>
          <w:color w:val="000000"/>
          <w:sz w:val="28"/>
          <w:szCs w:val="28"/>
        </w:rPr>
        <w:t>Давление в эндогенных условиях может быть всесторонним и направленным.</w:t>
      </w:r>
    </w:p>
    <w:p w:rsidR="00D106F1" w:rsidRPr="00904219" w:rsidRDefault="00D106F1" w:rsidP="00904219">
      <w:pPr>
        <w:spacing w:line="360" w:lineRule="auto"/>
        <w:ind w:firstLine="709"/>
        <w:jc w:val="both"/>
        <w:rPr>
          <w:color w:val="000000"/>
          <w:sz w:val="28"/>
        </w:rPr>
      </w:pPr>
      <w:r w:rsidRPr="00904219">
        <w:rPr>
          <w:color w:val="000000"/>
          <w:sz w:val="28"/>
          <w:szCs w:val="28"/>
        </w:rPr>
        <w:t>Всестороннее давление определяется воздействием нагрузки вышележащих толщ, бокового давления соседних блоков и нижележащих слоев Земли. Поскольку величина двух последних (бокового и нижележащего) практически постоянна, то при рассмотрении процесса метаморфизма, учитывают воздействие давления вышележащих толщ или литостатического. Оно зависит от плотности вышележащих пород и от глубины. Так давление на глубине 10</w:t>
      </w:r>
      <w:r w:rsidR="00904219">
        <w:rPr>
          <w:color w:val="000000"/>
          <w:sz w:val="28"/>
          <w:szCs w:val="28"/>
        </w:rPr>
        <w:t> </w:t>
      </w:r>
      <w:r w:rsidR="00904219" w:rsidRPr="00904219">
        <w:rPr>
          <w:color w:val="000000"/>
          <w:sz w:val="28"/>
          <w:szCs w:val="28"/>
        </w:rPr>
        <w:t>км</w:t>
      </w:r>
      <w:r w:rsidRPr="00904219">
        <w:rPr>
          <w:color w:val="000000"/>
          <w:sz w:val="28"/>
          <w:szCs w:val="28"/>
        </w:rPr>
        <w:t xml:space="preserve"> ~2700 атм, а на глубине 20</w:t>
      </w:r>
      <w:r w:rsidR="00904219">
        <w:rPr>
          <w:color w:val="000000"/>
          <w:sz w:val="28"/>
          <w:szCs w:val="28"/>
        </w:rPr>
        <w:t> </w:t>
      </w:r>
      <w:r w:rsidR="00904219" w:rsidRPr="00904219">
        <w:rPr>
          <w:color w:val="000000"/>
          <w:sz w:val="28"/>
          <w:szCs w:val="28"/>
        </w:rPr>
        <w:t>км</w:t>
      </w:r>
      <w:r w:rsidRPr="00904219">
        <w:rPr>
          <w:color w:val="000000"/>
          <w:sz w:val="28"/>
          <w:szCs w:val="28"/>
        </w:rPr>
        <w:sym w:font="Symbol" w:char="F0AE"/>
      </w:r>
      <w:r w:rsidRPr="00904219">
        <w:rPr>
          <w:color w:val="000000"/>
          <w:sz w:val="28"/>
          <w:szCs w:val="28"/>
        </w:rPr>
        <w:t xml:space="preserve"> 5400 атм. Экспериментальные исследования показали, что давление при метаморфизме может достигать 25000 атм. Это объясняют тем, что кроме литостатического давления в процессе участвует и другой тип давления. Этот тип давления называют парциальным и связывают его возникновение с действием воды и газов, возникающих при дегидратации и декарбонатизации.</w:t>
      </w:r>
    </w:p>
    <w:p w:rsidR="00D106F1" w:rsidRPr="00177793" w:rsidRDefault="00D106F1" w:rsidP="00904219">
      <w:pPr>
        <w:spacing w:line="360" w:lineRule="auto"/>
        <w:ind w:firstLine="709"/>
        <w:jc w:val="both"/>
        <w:rPr>
          <w:color w:val="000000"/>
          <w:sz w:val="28"/>
        </w:rPr>
      </w:pPr>
      <w:r w:rsidRPr="00904219">
        <w:rPr>
          <w:color w:val="000000"/>
          <w:sz w:val="28"/>
          <w:szCs w:val="28"/>
        </w:rPr>
        <w:t>Увеличение давления способствует:</w:t>
      </w:r>
      <w:r w:rsidR="00177793">
        <w:rPr>
          <w:color w:val="000000"/>
          <w:sz w:val="28"/>
        </w:rPr>
        <w:t xml:space="preserve"> </w:t>
      </w:r>
      <w:r w:rsidRPr="00177793">
        <w:rPr>
          <w:bCs/>
          <w:color w:val="000000"/>
          <w:sz w:val="28"/>
        </w:rPr>
        <w:t>образованию минералов с более плотной структурой и тем самым к уменьшению общего молекулярного объема и увеличению плотности,</w:t>
      </w:r>
      <w:r w:rsidR="00177793" w:rsidRPr="00177793">
        <w:rPr>
          <w:color w:val="000000"/>
          <w:sz w:val="28"/>
        </w:rPr>
        <w:t xml:space="preserve"> </w:t>
      </w:r>
      <w:r w:rsidRPr="00177793">
        <w:rPr>
          <w:bCs/>
          <w:color w:val="000000"/>
          <w:sz w:val="28"/>
        </w:rPr>
        <w:t>повышению температуры плавления минералов.</w:t>
      </w:r>
    </w:p>
    <w:p w:rsidR="00D106F1" w:rsidRPr="00904219" w:rsidRDefault="00D106F1" w:rsidP="00904219">
      <w:pPr>
        <w:spacing w:line="360" w:lineRule="auto"/>
        <w:ind w:firstLine="709"/>
        <w:jc w:val="both"/>
        <w:rPr>
          <w:color w:val="000000"/>
          <w:sz w:val="28"/>
        </w:rPr>
      </w:pPr>
      <w:r w:rsidRPr="00904219">
        <w:rPr>
          <w:color w:val="000000"/>
          <w:sz w:val="28"/>
          <w:szCs w:val="28"/>
        </w:rPr>
        <w:t>Следствием этого является образование пород с однородной массивной текстурой.</w:t>
      </w:r>
    </w:p>
    <w:p w:rsidR="00904219" w:rsidRDefault="00D106F1" w:rsidP="00904219">
      <w:pPr>
        <w:spacing w:line="360" w:lineRule="auto"/>
        <w:ind w:firstLine="709"/>
        <w:jc w:val="both"/>
        <w:rPr>
          <w:color w:val="000000"/>
          <w:sz w:val="28"/>
        </w:rPr>
      </w:pPr>
      <w:r w:rsidRPr="00904219">
        <w:rPr>
          <w:color w:val="000000"/>
          <w:sz w:val="28"/>
          <w:szCs w:val="28"/>
        </w:rPr>
        <w:t xml:space="preserve">Направленное давление (или стресс) возникает в глубинах и причиной его возникновения, как правило, является перемещение крупных блоков пород в земной коре. Это может быть движение магмы или застывающего интрузивного тела. В толщах пород могут возникнуть трещины различной мощности и длины; и вдоль этих трещин блоки пород могут перемещаться друг относительно друга, что также приводит к возникновению однонаправленного давления. Результатом такого одностороннего воздействия является изменение и упорядоченность ориентировки минералов в породе </w:t>
      </w:r>
      <w:r w:rsidR="00904219">
        <w:rPr>
          <w:color w:val="000000"/>
          <w:sz w:val="28"/>
          <w:szCs w:val="28"/>
        </w:rPr>
        <w:t>–</w:t>
      </w:r>
      <w:r w:rsidR="00904219" w:rsidRPr="00904219">
        <w:rPr>
          <w:color w:val="000000"/>
          <w:sz w:val="28"/>
          <w:szCs w:val="28"/>
        </w:rPr>
        <w:t xml:space="preserve"> </w:t>
      </w:r>
      <w:r w:rsidRPr="00904219">
        <w:rPr>
          <w:color w:val="000000"/>
          <w:sz w:val="28"/>
          <w:szCs w:val="28"/>
        </w:rPr>
        <w:t>своей длинной осью или плоскостью спайности они располагаются перпендикулярно направлению давления.</w:t>
      </w:r>
    </w:p>
    <w:p w:rsidR="00D106F1" w:rsidRPr="00904219" w:rsidRDefault="00D106F1" w:rsidP="00904219">
      <w:pPr>
        <w:spacing w:line="360" w:lineRule="auto"/>
        <w:ind w:firstLine="709"/>
        <w:jc w:val="both"/>
        <w:rPr>
          <w:color w:val="000000"/>
          <w:sz w:val="28"/>
        </w:rPr>
      </w:pPr>
      <w:r w:rsidRPr="00904219">
        <w:rPr>
          <w:color w:val="000000"/>
          <w:sz w:val="28"/>
          <w:szCs w:val="28"/>
        </w:rPr>
        <w:t>Кроме того, при перемещении блоков пород происходит их локальное дробление и перетирание до глинистого состояния в пределах плоскости их перемещения. Возникают новые породы, которые состоят из обломков исходных пород, глинистого материала (или глинка трения) сцементированных минералами и минеральными агрегатами образовавшихся из растворов, циркулирующих в это время по трещинам и зонам дробления.</w:t>
      </w:r>
    </w:p>
    <w:p w:rsidR="00D106F1" w:rsidRPr="00904219" w:rsidRDefault="00D106F1" w:rsidP="00904219">
      <w:pPr>
        <w:spacing w:line="360" w:lineRule="auto"/>
        <w:ind w:firstLine="709"/>
        <w:jc w:val="both"/>
        <w:rPr>
          <w:color w:val="000000"/>
          <w:sz w:val="28"/>
        </w:rPr>
      </w:pPr>
      <w:r w:rsidRPr="00904219">
        <w:rPr>
          <w:color w:val="000000"/>
          <w:sz w:val="28"/>
          <w:szCs w:val="28"/>
        </w:rPr>
        <w:t xml:space="preserve">Химически активные вещества </w:t>
      </w:r>
      <w:r w:rsidR="00904219">
        <w:rPr>
          <w:color w:val="000000"/>
          <w:sz w:val="28"/>
          <w:szCs w:val="28"/>
        </w:rPr>
        <w:t>–</w:t>
      </w:r>
      <w:r w:rsidR="00904219" w:rsidRPr="00904219">
        <w:rPr>
          <w:color w:val="000000"/>
          <w:sz w:val="28"/>
          <w:szCs w:val="28"/>
        </w:rPr>
        <w:t xml:space="preserve"> </w:t>
      </w:r>
      <w:r w:rsidRPr="00904219">
        <w:rPr>
          <w:color w:val="000000"/>
          <w:sz w:val="28"/>
          <w:szCs w:val="28"/>
        </w:rPr>
        <w:t>это вода и углекислый газ. Они содержатся в порах и межзерновом пространстве практически всех горных пород. В меньшем количестве, по сравнению с ними, в породах присутствуют: сероводород, фтороводородная и соляная кислота, азот.</w:t>
      </w:r>
    </w:p>
    <w:p w:rsidR="00D106F1" w:rsidRPr="00904219" w:rsidRDefault="00D106F1" w:rsidP="00904219">
      <w:pPr>
        <w:spacing w:line="360" w:lineRule="auto"/>
        <w:ind w:firstLine="709"/>
        <w:jc w:val="both"/>
        <w:rPr>
          <w:color w:val="000000"/>
          <w:sz w:val="28"/>
        </w:rPr>
      </w:pPr>
      <w:r w:rsidRPr="00904219">
        <w:rPr>
          <w:color w:val="000000"/>
          <w:sz w:val="28"/>
          <w:szCs w:val="28"/>
        </w:rPr>
        <w:t xml:space="preserve">Источники химически активных веществ </w:t>
      </w:r>
      <w:r w:rsidR="00904219">
        <w:rPr>
          <w:color w:val="000000"/>
          <w:sz w:val="28"/>
          <w:szCs w:val="28"/>
        </w:rPr>
        <w:t>–</w:t>
      </w:r>
      <w:r w:rsidR="00904219" w:rsidRPr="00904219">
        <w:rPr>
          <w:color w:val="000000"/>
          <w:sz w:val="28"/>
          <w:szCs w:val="28"/>
        </w:rPr>
        <w:t xml:space="preserve"> </w:t>
      </w:r>
      <w:r w:rsidRPr="00904219">
        <w:rPr>
          <w:color w:val="000000"/>
          <w:sz w:val="28"/>
          <w:szCs w:val="28"/>
        </w:rPr>
        <w:t>процессы дегазации в мантии, охлаждение магмы, процессы дегидратации осадочных пород.</w:t>
      </w:r>
    </w:p>
    <w:p w:rsidR="00D106F1" w:rsidRPr="00904219" w:rsidRDefault="00D106F1" w:rsidP="00904219">
      <w:pPr>
        <w:spacing w:line="360" w:lineRule="auto"/>
        <w:ind w:firstLine="709"/>
        <w:jc w:val="both"/>
        <w:rPr>
          <w:color w:val="000000"/>
          <w:sz w:val="28"/>
        </w:rPr>
      </w:pPr>
      <w:r w:rsidRPr="00904219">
        <w:rPr>
          <w:color w:val="000000"/>
          <w:sz w:val="28"/>
          <w:szCs w:val="28"/>
        </w:rPr>
        <w:t>В газово-жидком состоянии химически активные вещества двигаются из областей с высокими температурами и давлением (и сами являясь носителями высоких t</w:t>
      </w:r>
      <w:r w:rsidRPr="00904219">
        <w:rPr>
          <w:color w:val="000000"/>
          <w:sz w:val="28"/>
          <w:szCs w:val="28"/>
          <w:vertAlign w:val="superscript"/>
        </w:rPr>
        <w:t>o</w:t>
      </w:r>
      <w:r w:rsidRPr="00904219">
        <w:rPr>
          <w:color w:val="000000"/>
          <w:sz w:val="28"/>
          <w:szCs w:val="28"/>
        </w:rPr>
        <w:t xml:space="preserve"> и P) в зоны с низким давлением и при этом:</w:t>
      </w:r>
    </w:p>
    <w:p w:rsidR="00D106F1" w:rsidRPr="00904219" w:rsidRDefault="00D106F1" w:rsidP="00904219">
      <w:pPr>
        <w:spacing w:line="360" w:lineRule="auto"/>
        <w:ind w:firstLine="709"/>
        <w:jc w:val="both"/>
        <w:rPr>
          <w:color w:val="000000"/>
          <w:sz w:val="28"/>
        </w:rPr>
      </w:pPr>
      <w:r w:rsidRPr="00904219">
        <w:rPr>
          <w:b/>
          <w:bCs/>
          <w:color w:val="000000"/>
          <w:sz w:val="28"/>
        </w:rPr>
        <w:t>активно участвуют в преобразовании минералов и горных пород;</w:t>
      </w:r>
    </w:p>
    <w:p w:rsidR="00D106F1" w:rsidRPr="00904219" w:rsidRDefault="00D106F1" w:rsidP="00904219">
      <w:pPr>
        <w:spacing w:line="360" w:lineRule="auto"/>
        <w:ind w:firstLine="709"/>
        <w:jc w:val="both"/>
        <w:rPr>
          <w:color w:val="000000"/>
          <w:sz w:val="28"/>
        </w:rPr>
      </w:pPr>
      <w:r w:rsidRPr="00904219">
        <w:rPr>
          <w:b/>
          <w:bCs/>
          <w:color w:val="000000"/>
          <w:sz w:val="28"/>
        </w:rPr>
        <w:t>повышают поровое давление газов, которое снижает растворимость минералов.</w:t>
      </w:r>
    </w:p>
    <w:p w:rsidR="00D106F1" w:rsidRPr="00904219" w:rsidRDefault="00D106F1" w:rsidP="00904219">
      <w:pPr>
        <w:spacing w:line="360" w:lineRule="auto"/>
        <w:ind w:firstLine="709"/>
        <w:jc w:val="both"/>
        <w:rPr>
          <w:color w:val="000000"/>
          <w:sz w:val="28"/>
        </w:rPr>
      </w:pPr>
      <w:r w:rsidRPr="00904219">
        <w:rPr>
          <w:color w:val="000000"/>
          <w:sz w:val="28"/>
          <w:szCs w:val="28"/>
        </w:rPr>
        <w:t>Геологами было отмечено, что при наличии высоких температур и давления метаморфические процессы происходят слабо, если отсутствует движение химически активных веществ.</w:t>
      </w:r>
    </w:p>
    <w:p w:rsidR="00D106F1" w:rsidRPr="00904219" w:rsidRDefault="00D106F1" w:rsidP="00904219">
      <w:pPr>
        <w:spacing w:line="360" w:lineRule="auto"/>
        <w:ind w:firstLine="709"/>
        <w:jc w:val="both"/>
        <w:rPr>
          <w:color w:val="000000"/>
          <w:sz w:val="28"/>
        </w:rPr>
      </w:pPr>
      <w:r w:rsidRPr="00904219">
        <w:rPr>
          <w:color w:val="000000"/>
          <w:sz w:val="28"/>
          <w:szCs w:val="28"/>
        </w:rPr>
        <w:t>Рассмотренные факторы метаморфизма, как правило, проявляются совместно. В тоже время, в разных геологических условиях каждый из факторов может быть главным, а другие играть подчиненную роль. По этим признакам, а также по масштабу проявления процесса выделяют типы метаморфизма.</w:t>
      </w:r>
    </w:p>
    <w:p w:rsidR="00D106F1" w:rsidRPr="00904219" w:rsidRDefault="00D106F1" w:rsidP="00904219">
      <w:pPr>
        <w:spacing w:line="360" w:lineRule="auto"/>
        <w:ind w:firstLine="709"/>
        <w:jc w:val="both"/>
        <w:rPr>
          <w:b/>
          <w:bCs/>
          <w:color w:val="000000"/>
          <w:sz w:val="28"/>
          <w:szCs w:val="36"/>
        </w:rPr>
      </w:pPr>
      <w:bookmarkStart w:id="2" w:name="Metamorf"/>
      <w:r w:rsidRPr="00904219">
        <w:rPr>
          <w:b/>
          <w:bCs/>
          <w:color w:val="000000"/>
          <w:sz w:val="28"/>
          <w:szCs w:val="20"/>
        </w:rPr>
        <w:t>Типы метаморфизма</w:t>
      </w:r>
      <w:bookmarkEnd w:id="2"/>
    </w:p>
    <w:p w:rsidR="00D106F1" w:rsidRPr="00904219" w:rsidRDefault="00D106F1" w:rsidP="00904219">
      <w:pPr>
        <w:spacing w:line="360" w:lineRule="auto"/>
        <w:ind w:firstLine="709"/>
        <w:jc w:val="both"/>
        <w:rPr>
          <w:color w:val="000000"/>
          <w:sz w:val="28"/>
        </w:rPr>
      </w:pPr>
      <w:r w:rsidRPr="00904219">
        <w:rPr>
          <w:color w:val="000000"/>
          <w:sz w:val="28"/>
          <w:szCs w:val="28"/>
        </w:rPr>
        <w:t xml:space="preserve">По масштабу проявления выделяют </w:t>
      </w:r>
      <w:r w:rsidRPr="00904219">
        <w:rPr>
          <w:b/>
          <w:color w:val="000000"/>
          <w:sz w:val="28"/>
          <w:szCs w:val="28"/>
        </w:rPr>
        <w:t xml:space="preserve">региональный и локальный типы. </w:t>
      </w:r>
      <w:r w:rsidRPr="00904219">
        <w:rPr>
          <w:color w:val="000000"/>
          <w:sz w:val="28"/>
          <w:szCs w:val="28"/>
        </w:rPr>
        <w:t>По проявлению отдельных факторов выделяют:</w:t>
      </w:r>
    </w:p>
    <w:p w:rsidR="00D106F1" w:rsidRPr="00904219" w:rsidRDefault="00D106F1" w:rsidP="00904219">
      <w:pPr>
        <w:spacing w:line="360" w:lineRule="auto"/>
        <w:ind w:firstLine="709"/>
        <w:jc w:val="both"/>
        <w:rPr>
          <w:color w:val="000000"/>
          <w:sz w:val="28"/>
        </w:rPr>
      </w:pPr>
      <w:r w:rsidRPr="00904219">
        <w:rPr>
          <w:color w:val="000000"/>
          <w:sz w:val="28"/>
          <w:szCs w:val="28"/>
        </w:rPr>
        <w:t xml:space="preserve">1. Изохимический (когда в результате образования новых минералов не изменяется валовый химический состав пород) и аллохимический или метасоматический (когда происходит привнос одних элементов и вынос других, </w:t>
      </w:r>
      <w:r w:rsidR="00904219">
        <w:rPr>
          <w:color w:val="000000"/>
          <w:sz w:val="28"/>
          <w:szCs w:val="28"/>
        </w:rPr>
        <w:t>т.е.</w:t>
      </w:r>
      <w:r w:rsidRPr="00904219">
        <w:rPr>
          <w:color w:val="000000"/>
          <w:sz w:val="28"/>
          <w:szCs w:val="28"/>
        </w:rPr>
        <w:t xml:space="preserve"> изменяется валовый химический состав вновь образованных пород).</w:t>
      </w:r>
    </w:p>
    <w:p w:rsidR="00D106F1" w:rsidRPr="00904219" w:rsidRDefault="00D106F1" w:rsidP="00904219">
      <w:pPr>
        <w:spacing w:line="360" w:lineRule="auto"/>
        <w:ind w:firstLine="709"/>
        <w:jc w:val="both"/>
        <w:rPr>
          <w:color w:val="000000"/>
          <w:sz w:val="28"/>
        </w:rPr>
      </w:pPr>
      <w:r w:rsidRPr="00904219">
        <w:rPr>
          <w:color w:val="000000"/>
          <w:sz w:val="28"/>
          <w:szCs w:val="28"/>
        </w:rPr>
        <w:t xml:space="preserve">2. Динамометаморфизм </w:t>
      </w:r>
      <w:r w:rsidR="00904219">
        <w:rPr>
          <w:color w:val="000000"/>
          <w:sz w:val="28"/>
          <w:szCs w:val="28"/>
        </w:rPr>
        <w:t>–</w:t>
      </w:r>
      <w:r w:rsidR="00904219" w:rsidRPr="00904219">
        <w:rPr>
          <w:color w:val="000000"/>
          <w:sz w:val="28"/>
          <w:szCs w:val="28"/>
        </w:rPr>
        <w:t xml:space="preserve"> </w:t>
      </w:r>
      <w:r w:rsidRPr="00904219">
        <w:rPr>
          <w:color w:val="000000"/>
          <w:sz w:val="28"/>
          <w:szCs w:val="28"/>
        </w:rPr>
        <w:t>(синоним катакластический или дислокационный) происходит в условиях преобладания фактора направленного давления (стресса).</w:t>
      </w:r>
    </w:p>
    <w:p w:rsidR="00D106F1" w:rsidRPr="00904219" w:rsidRDefault="00D106F1" w:rsidP="00904219">
      <w:pPr>
        <w:spacing w:line="360" w:lineRule="auto"/>
        <w:ind w:firstLine="709"/>
        <w:jc w:val="both"/>
        <w:rPr>
          <w:color w:val="000000"/>
          <w:sz w:val="28"/>
        </w:rPr>
      </w:pPr>
      <w:r w:rsidRPr="00904219">
        <w:rPr>
          <w:color w:val="000000"/>
          <w:sz w:val="28"/>
          <w:szCs w:val="28"/>
        </w:rPr>
        <w:t>3</w:t>
      </w:r>
      <w:r w:rsidR="00904219" w:rsidRPr="00904219">
        <w:rPr>
          <w:color w:val="000000"/>
          <w:sz w:val="28"/>
          <w:szCs w:val="28"/>
        </w:rPr>
        <w:t>.</w:t>
      </w:r>
      <w:r w:rsidR="00904219">
        <w:rPr>
          <w:color w:val="000000"/>
          <w:sz w:val="28"/>
          <w:szCs w:val="28"/>
        </w:rPr>
        <w:t xml:space="preserve"> </w:t>
      </w:r>
      <w:r w:rsidR="00904219" w:rsidRPr="00904219">
        <w:rPr>
          <w:color w:val="000000"/>
          <w:sz w:val="28"/>
          <w:szCs w:val="28"/>
        </w:rPr>
        <w:t>Те</w:t>
      </w:r>
      <w:r w:rsidRPr="00904219">
        <w:rPr>
          <w:color w:val="000000"/>
          <w:sz w:val="28"/>
          <w:szCs w:val="28"/>
        </w:rPr>
        <w:t xml:space="preserve">рмальный </w:t>
      </w:r>
      <w:r w:rsidR="00904219">
        <w:rPr>
          <w:color w:val="000000"/>
          <w:sz w:val="28"/>
          <w:szCs w:val="28"/>
        </w:rPr>
        <w:t>–</w:t>
      </w:r>
      <w:r w:rsidR="00904219" w:rsidRPr="00904219">
        <w:rPr>
          <w:color w:val="000000"/>
          <w:sz w:val="28"/>
          <w:szCs w:val="28"/>
        </w:rPr>
        <w:t xml:space="preserve"> </w:t>
      </w:r>
      <w:r w:rsidRPr="00904219">
        <w:rPr>
          <w:color w:val="000000"/>
          <w:sz w:val="28"/>
          <w:szCs w:val="28"/>
        </w:rPr>
        <w:t>(или контактово-термальный) происходит как правило за счет тепла остывающего магматического расплава на контакте интрузивных тел с вмещающими их породами. При этом наблюдается температурная зональность</w:t>
      </w:r>
      <w:r w:rsidR="00904219">
        <w:rPr>
          <w:color w:val="000000"/>
          <w:sz w:val="28"/>
          <w:szCs w:val="28"/>
        </w:rPr>
        <w:t xml:space="preserve"> –</w:t>
      </w:r>
      <w:r w:rsidR="00904219" w:rsidRPr="00904219">
        <w:rPr>
          <w:color w:val="000000"/>
          <w:sz w:val="28"/>
          <w:szCs w:val="28"/>
        </w:rPr>
        <w:t xml:space="preserve"> вб</w:t>
      </w:r>
      <w:r w:rsidRPr="00904219">
        <w:rPr>
          <w:color w:val="000000"/>
          <w:sz w:val="28"/>
          <w:szCs w:val="28"/>
        </w:rPr>
        <w:t>лизи контакта с интрузивным телом образуются высокотемпературные минеральные ассоциации, а по мере удаления от контакта они сменяются низкотемпературными минералами. Такой тип метаморфизма наблюдается вблизи интрузий ультраосновного и основного составов, температура которых достигает 1200</w:t>
      </w:r>
      <w:r w:rsidRPr="00904219">
        <w:rPr>
          <w:color w:val="000000"/>
          <w:sz w:val="28"/>
          <w:szCs w:val="28"/>
          <w:vertAlign w:val="superscript"/>
        </w:rPr>
        <w:t>о</w:t>
      </w:r>
      <w:r w:rsidRPr="00904219">
        <w:rPr>
          <w:color w:val="000000"/>
          <w:sz w:val="28"/>
          <w:szCs w:val="28"/>
        </w:rPr>
        <w:t xml:space="preserve">. Такие магмы практически не сопровождаются выделением химически активных веществ, поэтому метаморфизм пород </w:t>
      </w:r>
      <w:r w:rsidR="00904219">
        <w:rPr>
          <w:color w:val="000000"/>
          <w:sz w:val="28"/>
          <w:szCs w:val="28"/>
        </w:rPr>
        <w:t>–</w:t>
      </w:r>
      <w:r w:rsidR="00904219" w:rsidRPr="00904219">
        <w:rPr>
          <w:color w:val="000000"/>
          <w:sz w:val="28"/>
          <w:szCs w:val="28"/>
        </w:rPr>
        <w:t xml:space="preserve"> </w:t>
      </w:r>
      <w:r w:rsidRPr="00904219">
        <w:rPr>
          <w:color w:val="000000"/>
          <w:sz w:val="28"/>
          <w:szCs w:val="28"/>
        </w:rPr>
        <w:t>изохимический.</w:t>
      </w:r>
    </w:p>
    <w:p w:rsidR="00D106F1" w:rsidRPr="00904219" w:rsidRDefault="00D106F1" w:rsidP="00904219">
      <w:pPr>
        <w:spacing w:line="360" w:lineRule="auto"/>
        <w:ind w:firstLine="709"/>
        <w:jc w:val="both"/>
        <w:rPr>
          <w:color w:val="000000"/>
          <w:sz w:val="28"/>
        </w:rPr>
      </w:pPr>
      <w:r w:rsidRPr="00904219">
        <w:rPr>
          <w:color w:val="000000"/>
          <w:sz w:val="28"/>
          <w:szCs w:val="28"/>
        </w:rPr>
        <w:t xml:space="preserve">Магмы среднего и кислого составов при остывании выделяют флюиды или газово-жидкие химически активные вещества в нагретом состоянии. При таком воздействии на горные породы происходит метасоматоз </w:t>
      </w:r>
      <w:r w:rsidR="00904219">
        <w:rPr>
          <w:color w:val="000000"/>
          <w:sz w:val="28"/>
          <w:szCs w:val="28"/>
        </w:rPr>
        <w:t>–</w:t>
      </w:r>
      <w:r w:rsidR="00904219" w:rsidRPr="00904219">
        <w:rPr>
          <w:color w:val="000000"/>
          <w:sz w:val="28"/>
          <w:szCs w:val="28"/>
        </w:rPr>
        <w:t xml:space="preserve"> </w:t>
      </w:r>
      <w:r w:rsidRPr="00904219">
        <w:rPr>
          <w:color w:val="000000"/>
          <w:sz w:val="28"/>
          <w:szCs w:val="28"/>
        </w:rPr>
        <w:t>это процесс метаморфизма горных пород, при котором решающим фактором является привнос и вынос химических компонентов. Следствием этого является изменение химического и минерального состава конечных продуктов процесса. Рассмотрим эти процессы на примере внедрения гранитной магмы в осадочную толщу, которая представлена слоями песчаников, алевролитов и известняков (плакат). Из приведенного примера видно, что кроме основных факторов метасоматоза, важное значение имеет состав исходной породы, который влияет на состав вновь образованной породы.</w:t>
      </w:r>
    </w:p>
    <w:p w:rsidR="00D106F1" w:rsidRPr="00904219" w:rsidRDefault="00D106F1" w:rsidP="00904219">
      <w:pPr>
        <w:spacing w:line="360" w:lineRule="auto"/>
        <w:ind w:firstLine="709"/>
        <w:jc w:val="both"/>
        <w:rPr>
          <w:color w:val="000000"/>
          <w:sz w:val="28"/>
        </w:rPr>
      </w:pPr>
      <w:r w:rsidRPr="00904219">
        <w:rPr>
          <w:color w:val="000000"/>
          <w:sz w:val="28"/>
          <w:szCs w:val="28"/>
        </w:rPr>
        <w:t>Рассмотренные нами типы метаморфизма, как правило, охватывают небольшие участки линейной или линзовидной формы. Поэтому их рассматривают как результат локального метаморфизма.</w:t>
      </w:r>
    </w:p>
    <w:p w:rsidR="00D106F1" w:rsidRPr="00904219" w:rsidRDefault="00D106F1" w:rsidP="00904219">
      <w:pPr>
        <w:spacing w:line="360" w:lineRule="auto"/>
        <w:ind w:firstLine="709"/>
        <w:jc w:val="both"/>
        <w:rPr>
          <w:color w:val="000000"/>
          <w:sz w:val="28"/>
        </w:rPr>
      </w:pPr>
      <w:r w:rsidRPr="00904219">
        <w:rPr>
          <w:color w:val="000000"/>
          <w:sz w:val="28"/>
          <w:szCs w:val="28"/>
        </w:rPr>
        <w:t>4</w:t>
      </w:r>
      <w:r w:rsidR="00904219" w:rsidRPr="00904219">
        <w:rPr>
          <w:color w:val="000000"/>
          <w:sz w:val="28"/>
          <w:szCs w:val="28"/>
        </w:rPr>
        <w:t>.</w:t>
      </w:r>
      <w:r w:rsidR="00904219">
        <w:rPr>
          <w:color w:val="000000"/>
          <w:sz w:val="28"/>
          <w:szCs w:val="28"/>
        </w:rPr>
        <w:t xml:space="preserve"> </w:t>
      </w:r>
      <w:r w:rsidR="00904219" w:rsidRPr="00904219">
        <w:rPr>
          <w:color w:val="000000"/>
          <w:sz w:val="28"/>
          <w:szCs w:val="28"/>
        </w:rPr>
        <w:t>Ре</w:t>
      </w:r>
      <w:r w:rsidRPr="00904219">
        <w:rPr>
          <w:color w:val="000000"/>
          <w:sz w:val="28"/>
          <w:szCs w:val="28"/>
        </w:rPr>
        <w:t xml:space="preserve">гиональный метаморфизм </w:t>
      </w:r>
      <w:r w:rsidR="00904219">
        <w:rPr>
          <w:color w:val="000000"/>
          <w:sz w:val="28"/>
          <w:szCs w:val="28"/>
        </w:rPr>
        <w:t>–</w:t>
      </w:r>
      <w:r w:rsidR="00904219" w:rsidRPr="00904219">
        <w:rPr>
          <w:color w:val="000000"/>
          <w:sz w:val="28"/>
          <w:szCs w:val="28"/>
        </w:rPr>
        <w:t xml:space="preserve"> </w:t>
      </w:r>
      <w:r w:rsidRPr="00904219">
        <w:rPr>
          <w:color w:val="000000"/>
          <w:sz w:val="28"/>
          <w:szCs w:val="28"/>
        </w:rPr>
        <w:t>происходит в крупных блоках земной коры с участием всех основных факторов (</w:t>
      </w:r>
      <w:r w:rsidR="00904219">
        <w:rPr>
          <w:color w:val="000000"/>
          <w:sz w:val="28"/>
          <w:szCs w:val="28"/>
        </w:rPr>
        <w:t>т.е.</w:t>
      </w:r>
      <w:r w:rsidRPr="00904219">
        <w:rPr>
          <w:color w:val="000000"/>
          <w:sz w:val="28"/>
          <w:szCs w:val="28"/>
        </w:rPr>
        <w:t xml:space="preserve"> температуры, давления и химически активных веществ). Температурный диапазон от 300</w:t>
      </w:r>
      <w:r w:rsidRPr="00904219">
        <w:rPr>
          <w:color w:val="000000"/>
          <w:sz w:val="28"/>
          <w:szCs w:val="28"/>
          <w:vertAlign w:val="superscript"/>
        </w:rPr>
        <w:t xml:space="preserve">о </w:t>
      </w:r>
      <w:r w:rsidRPr="00904219">
        <w:rPr>
          <w:color w:val="000000"/>
          <w:sz w:val="28"/>
          <w:szCs w:val="28"/>
        </w:rPr>
        <w:t>до 1000</w:t>
      </w:r>
      <w:r w:rsidRPr="00904219">
        <w:rPr>
          <w:color w:val="000000"/>
          <w:sz w:val="28"/>
          <w:szCs w:val="28"/>
          <w:vertAlign w:val="superscript"/>
        </w:rPr>
        <w:t>0</w:t>
      </w:r>
      <w:r w:rsidR="00904219">
        <w:rPr>
          <w:color w:val="000000"/>
          <w:sz w:val="28"/>
          <w:szCs w:val="28"/>
          <w:vertAlign w:val="superscript"/>
        </w:rPr>
        <w:t>,</w:t>
      </w:r>
      <w:r w:rsidRPr="00904219">
        <w:rPr>
          <w:color w:val="000000"/>
          <w:sz w:val="28"/>
          <w:szCs w:val="28"/>
        </w:rPr>
        <w:t xml:space="preserve"> диапазон изменения давления от 2</w:t>
      </w:r>
      <w:r w:rsidR="00904219">
        <w:rPr>
          <w:color w:val="000000"/>
          <w:sz w:val="28"/>
          <w:szCs w:val="28"/>
        </w:rPr>
        <w:t>–</w:t>
      </w:r>
      <w:r w:rsidR="00904219" w:rsidRPr="00904219">
        <w:rPr>
          <w:color w:val="000000"/>
          <w:sz w:val="28"/>
          <w:szCs w:val="28"/>
        </w:rPr>
        <w:t>5</w:t>
      </w:r>
      <w:r w:rsidR="00904219">
        <w:rPr>
          <w:color w:val="000000"/>
          <w:sz w:val="28"/>
          <w:szCs w:val="28"/>
        </w:rPr>
        <w:t xml:space="preserve"> </w:t>
      </w:r>
      <w:r w:rsidR="00904219" w:rsidRPr="00904219">
        <w:rPr>
          <w:color w:val="000000"/>
          <w:sz w:val="28"/>
          <w:szCs w:val="28"/>
        </w:rPr>
        <w:t>тыс</w:t>
      </w:r>
      <w:r w:rsidRPr="00904219">
        <w:rPr>
          <w:color w:val="000000"/>
          <w:sz w:val="28"/>
          <w:szCs w:val="28"/>
        </w:rPr>
        <w:t>.атм. до 25000 атм.</w:t>
      </w:r>
    </w:p>
    <w:p w:rsidR="00D106F1" w:rsidRPr="00904219" w:rsidRDefault="00D106F1" w:rsidP="00904219">
      <w:pPr>
        <w:spacing w:line="360" w:lineRule="auto"/>
        <w:ind w:firstLine="709"/>
        <w:jc w:val="both"/>
        <w:rPr>
          <w:color w:val="000000"/>
          <w:sz w:val="28"/>
        </w:rPr>
      </w:pPr>
      <w:r w:rsidRPr="00904219">
        <w:rPr>
          <w:color w:val="000000"/>
          <w:sz w:val="28"/>
          <w:szCs w:val="28"/>
        </w:rPr>
        <w:t>Если процесс метаморфизма идет с нарастанием значений температуры и давления, то минералообразование идет от низкотемпературных к высокотемпературным минеральным ассоциациям. Такой метаморфизм называют прогрессивным. Если же процесс идет при понижении значений давления и температуры и образовании низкотемпературных минералов, то такой метаморфизм называют регрессивным.</w:t>
      </w:r>
    </w:p>
    <w:p w:rsidR="00D106F1" w:rsidRPr="00904219" w:rsidRDefault="00D106F1" w:rsidP="00904219">
      <w:pPr>
        <w:spacing w:line="360" w:lineRule="auto"/>
        <w:ind w:firstLine="709"/>
        <w:jc w:val="both"/>
        <w:rPr>
          <w:color w:val="000000"/>
          <w:sz w:val="28"/>
        </w:rPr>
      </w:pPr>
      <w:r w:rsidRPr="00904219">
        <w:rPr>
          <w:color w:val="000000"/>
          <w:sz w:val="28"/>
          <w:szCs w:val="28"/>
        </w:rPr>
        <w:t xml:space="preserve">В разных термодинамических условиях образуются соответствующие им минеральные ассоциации, которые в этих условиях находятся в физико-химическом равновесии, </w:t>
      </w:r>
      <w:r w:rsidR="00904219">
        <w:rPr>
          <w:color w:val="000000"/>
          <w:sz w:val="28"/>
          <w:szCs w:val="28"/>
        </w:rPr>
        <w:t>т.е.</w:t>
      </w:r>
      <w:r w:rsidRPr="00904219">
        <w:rPr>
          <w:color w:val="000000"/>
          <w:sz w:val="28"/>
          <w:szCs w:val="28"/>
        </w:rPr>
        <w:t xml:space="preserve"> стабильны. Опираясь на это явление, геологи ввели понятие </w:t>
      </w:r>
      <w:r w:rsidRPr="00904219">
        <w:rPr>
          <w:b/>
          <w:color w:val="000000"/>
          <w:sz w:val="28"/>
          <w:szCs w:val="28"/>
        </w:rPr>
        <w:t>метаморфическая фация.</w:t>
      </w:r>
      <w:r w:rsidRPr="00904219">
        <w:rPr>
          <w:color w:val="000000"/>
          <w:sz w:val="28"/>
          <w:szCs w:val="28"/>
        </w:rPr>
        <w:t xml:space="preserve"> Это такие физико-химические условия, в которых образуются породы, минеральный состав которых находится в физико-химическом равновесии. Отсюда следует, что минеральный состав пород есть функция химического состава и физических условий метаморфизма.</w:t>
      </w:r>
    </w:p>
    <w:p w:rsidR="00D106F1" w:rsidRPr="00904219" w:rsidRDefault="00D106F1" w:rsidP="00904219">
      <w:pPr>
        <w:spacing w:line="360" w:lineRule="auto"/>
        <w:ind w:firstLine="709"/>
        <w:jc w:val="both"/>
        <w:rPr>
          <w:color w:val="000000"/>
          <w:sz w:val="28"/>
        </w:rPr>
      </w:pPr>
      <w:r w:rsidRPr="00904219">
        <w:rPr>
          <w:color w:val="000000"/>
          <w:sz w:val="28"/>
          <w:szCs w:val="28"/>
        </w:rPr>
        <w:t>В зависимости от интервала температур и давления выделяют фации низких и высоких давлений и низких, средних и высоких температур. Но как правило, название фациям даются по названию минеральных ассоциаций или пород в целом, соответствующих данной фации. Итак, основные группы фаций:</w:t>
      </w:r>
    </w:p>
    <w:p w:rsidR="00D106F1" w:rsidRPr="00904219" w:rsidRDefault="00D106F1" w:rsidP="00904219">
      <w:pPr>
        <w:spacing w:line="360" w:lineRule="auto"/>
        <w:ind w:firstLine="709"/>
        <w:jc w:val="both"/>
        <w:rPr>
          <w:color w:val="000000"/>
          <w:sz w:val="28"/>
        </w:rPr>
      </w:pPr>
      <w:r w:rsidRPr="00904219">
        <w:rPr>
          <w:b/>
          <w:bCs/>
          <w:color w:val="000000"/>
          <w:sz w:val="28"/>
        </w:rPr>
        <w:t>Низкие t</w:t>
      </w:r>
      <w:r w:rsidRPr="00904219">
        <w:rPr>
          <w:b/>
          <w:bCs/>
          <w:color w:val="000000"/>
          <w:sz w:val="28"/>
          <w:vertAlign w:val="superscript"/>
        </w:rPr>
        <w:t>0</w:t>
      </w:r>
      <w:r w:rsidRPr="00904219">
        <w:rPr>
          <w:b/>
          <w:bCs/>
          <w:color w:val="000000"/>
          <w:sz w:val="28"/>
        </w:rPr>
        <w:t xml:space="preserve"> и P</w:t>
      </w:r>
      <w:r w:rsidR="00904219">
        <w:rPr>
          <w:b/>
          <w:bCs/>
          <w:color w:val="000000"/>
          <w:sz w:val="28"/>
        </w:rPr>
        <w:t>-</w:t>
      </w:r>
      <w:r w:rsidR="00904219" w:rsidRPr="00904219">
        <w:rPr>
          <w:b/>
          <w:color w:val="000000"/>
          <w:sz w:val="28"/>
        </w:rPr>
        <w:t>ф</w:t>
      </w:r>
      <w:r w:rsidRPr="00904219">
        <w:rPr>
          <w:b/>
          <w:color w:val="000000"/>
          <w:sz w:val="28"/>
        </w:rPr>
        <w:t>ация зеленых сланцев</w:t>
      </w:r>
      <w:r w:rsidRPr="00904219">
        <w:rPr>
          <w:b/>
          <w:color w:val="000000"/>
          <w:sz w:val="28"/>
          <w:szCs w:val="28"/>
        </w:rPr>
        <w:sym w:font="Symbol" w:char="F092"/>
      </w:r>
      <w:r w:rsidRPr="00904219">
        <w:rPr>
          <w:color w:val="000000"/>
          <w:sz w:val="28"/>
          <w:szCs w:val="28"/>
        </w:rPr>
        <w:t xml:space="preserve">минеральные ассоциации: хлорит, серицит, кварц, серпентин </w:t>
      </w:r>
      <w:r w:rsidRPr="00904219">
        <w:rPr>
          <w:color w:val="000000"/>
          <w:sz w:val="28"/>
          <w:szCs w:val="28"/>
        </w:rPr>
        <w:sym w:font="Symbol" w:char="F092"/>
      </w:r>
      <w:r w:rsidRPr="00904219">
        <w:rPr>
          <w:color w:val="000000"/>
          <w:sz w:val="28"/>
          <w:szCs w:val="28"/>
        </w:rPr>
        <w:t xml:space="preserve"> породы: различные сланцы и серпентинит.</w:t>
      </w:r>
    </w:p>
    <w:p w:rsidR="00D106F1" w:rsidRPr="00904219" w:rsidRDefault="00D106F1" w:rsidP="00904219">
      <w:pPr>
        <w:spacing w:line="360" w:lineRule="auto"/>
        <w:ind w:firstLine="709"/>
        <w:jc w:val="both"/>
        <w:rPr>
          <w:color w:val="000000"/>
          <w:sz w:val="28"/>
        </w:rPr>
      </w:pPr>
      <w:r w:rsidRPr="00904219">
        <w:rPr>
          <w:b/>
          <w:bCs/>
          <w:color w:val="000000"/>
          <w:sz w:val="28"/>
        </w:rPr>
        <w:t>Средние t</w:t>
      </w:r>
      <w:r w:rsidRPr="00904219">
        <w:rPr>
          <w:b/>
          <w:bCs/>
          <w:color w:val="000000"/>
          <w:sz w:val="28"/>
          <w:vertAlign w:val="superscript"/>
        </w:rPr>
        <w:t xml:space="preserve">0 </w:t>
      </w:r>
      <w:r w:rsidRPr="00904219">
        <w:rPr>
          <w:b/>
          <w:bCs/>
          <w:color w:val="000000"/>
          <w:sz w:val="28"/>
        </w:rPr>
        <w:t>и P</w:t>
      </w:r>
      <w:r w:rsidR="00904219">
        <w:rPr>
          <w:b/>
          <w:bCs/>
          <w:color w:val="000000"/>
          <w:sz w:val="28"/>
        </w:rPr>
        <w:t>-</w:t>
      </w:r>
      <w:r w:rsidR="00904219" w:rsidRPr="00904219">
        <w:rPr>
          <w:b/>
          <w:color w:val="000000"/>
          <w:sz w:val="28"/>
        </w:rPr>
        <w:t>а</w:t>
      </w:r>
      <w:r w:rsidRPr="00904219">
        <w:rPr>
          <w:b/>
          <w:color w:val="000000"/>
          <w:sz w:val="28"/>
        </w:rPr>
        <w:t xml:space="preserve">мфиболитовая фация </w:t>
      </w:r>
      <w:r w:rsidRPr="00904219">
        <w:rPr>
          <w:color w:val="000000"/>
          <w:sz w:val="28"/>
          <w:szCs w:val="28"/>
        </w:rPr>
        <w:sym w:font="Symbol" w:char="F092"/>
      </w:r>
      <w:r w:rsidRPr="00904219">
        <w:rPr>
          <w:color w:val="000000"/>
          <w:sz w:val="28"/>
          <w:szCs w:val="28"/>
        </w:rPr>
        <w:t xml:space="preserve">минералы: амфиболы, гранаты, биотит </w:t>
      </w:r>
      <w:r w:rsidRPr="00904219">
        <w:rPr>
          <w:color w:val="000000"/>
          <w:sz w:val="28"/>
          <w:szCs w:val="28"/>
        </w:rPr>
        <w:sym w:font="Symbol" w:char="F092"/>
      </w:r>
      <w:r w:rsidRPr="00904219">
        <w:rPr>
          <w:color w:val="000000"/>
          <w:sz w:val="28"/>
          <w:szCs w:val="28"/>
        </w:rPr>
        <w:t>породы: амфиболиты и гнейсы.</w:t>
      </w:r>
    </w:p>
    <w:p w:rsidR="00D106F1" w:rsidRPr="00904219" w:rsidRDefault="00D106F1" w:rsidP="00904219">
      <w:pPr>
        <w:spacing w:line="360" w:lineRule="auto"/>
        <w:ind w:firstLine="709"/>
        <w:jc w:val="both"/>
        <w:rPr>
          <w:color w:val="000000"/>
          <w:sz w:val="28"/>
        </w:rPr>
      </w:pPr>
      <w:r w:rsidRPr="00904219">
        <w:rPr>
          <w:b/>
          <w:bCs/>
          <w:color w:val="000000"/>
          <w:sz w:val="28"/>
        </w:rPr>
        <w:t>Высокие t</w:t>
      </w:r>
      <w:r w:rsidRPr="00904219">
        <w:rPr>
          <w:b/>
          <w:bCs/>
          <w:color w:val="000000"/>
          <w:sz w:val="28"/>
          <w:vertAlign w:val="superscript"/>
        </w:rPr>
        <w:t>0</w:t>
      </w:r>
      <w:r w:rsidRPr="00904219">
        <w:rPr>
          <w:b/>
          <w:bCs/>
          <w:color w:val="000000"/>
          <w:sz w:val="28"/>
        </w:rPr>
        <w:t xml:space="preserve"> и P</w:t>
      </w:r>
      <w:r w:rsidR="00904219">
        <w:rPr>
          <w:b/>
          <w:bCs/>
          <w:color w:val="000000"/>
          <w:sz w:val="28"/>
        </w:rPr>
        <w:t xml:space="preserve"> –</w:t>
      </w:r>
      <w:r w:rsidR="00904219" w:rsidRPr="00904219">
        <w:rPr>
          <w:b/>
          <w:color w:val="000000"/>
          <w:sz w:val="28"/>
        </w:rPr>
        <w:t xml:space="preserve"> гр</w:t>
      </w:r>
      <w:r w:rsidRPr="00904219">
        <w:rPr>
          <w:b/>
          <w:color w:val="000000"/>
          <w:sz w:val="28"/>
        </w:rPr>
        <w:t>анулитовая фация</w:t>
      </w:r>
      <w:r w:rsidRPr="00904219">
        <w:rPr>
          <w:color w:val="000000"/>
          <w:sz w:val="28"/>
          <w:szCs w:val="28"/>
        </w:rPr>
        <w:sym w:font="Symbol" w:char="F092"/>
      </w:r>
      <w:r w:rsidRPr="00904219">
        <w:rPr>
          <w:color w:val="000000"/>
          <w:sz w:val="28"/>
          <w:szCs w:val="28"/>
        </w:rPr>
        <w:t xml:space="preserve"> минералы: полевой шпат, гранаты, пироксен</w:t>
      </w:r>
      <w:r w:rsidRPr="00904219">
        <w:rPr>
          <w:color w:val="000000"/>
          <w:sz w:val="28"/>
          <w:szCs w:val="28"/>
        </w:rPr>
        <w:sym w:font="Symbol" w:char="F092"/>
      </w:r>
      <w:r w:rsidRPr="00904219">
        <w:rPr>
          <w:color w:val="000000"/>
          <w:sz w:val="28"/>
          <w:szCs w:val="28"/>
        </w:rPr>
        <w:t xml:space="preserve"> породы: гнейсы, эклогиты, гранулиты.</w:t>
      </w:r>
    </w:p>
    <w:p w:rsidR="00D106F1" w:rsidRPr="00904219" w:rsidRDefault="00D106F1" w:rsidP="00904219">
      <w:pPr>
        <w:spacing w:line="360" w:lineRule="auto"/>
        <w:ind w:firstLine="709"/>
        <w:jc w:val="both"/>
        <w:rPr>
          <w:color w:val="000000"/>
          <w:sz w:val="28"/>
        </w:rPr>
      </w:pPr>
      <w:r w:rsidRPr="00904219">
        <w:rPr>
          <w:color w:val="000000"/>
          <w:sz w:val="28"/>
          <w:szCs w:val="28"/>
        </w:rPr>
        <w:t>В пограничной зоне высоких температур и давлений породы могут частично плавиться</w:t>
      </w:r>
      <w:r w:rsidR="00904219">
        <w:rPr>
          <w:color w:val="000000"/>
          <w:sz w:val="28"/>
          <w:szCs w:val="28"/>
        </w:rPr>
        <w:t xml:space="preserve"> –</w:t>
      </w:r>
      <w:r w:rsidR="00904219" w:rsidRPr="00904219">
        <w:rPr>
          <w:color w:val="000000"/>
          <w:sz w:val="28"/>
          <w:szCs w:val="28"/>
        </w:rPr>
        <w:t xml:space="preserve"> эт</w:t>
      </w:r>
      <w:r w:rsidRPr="00904219">
        <w:rPr>
          <w:color w:val="000000"/>
          <w:sz w:val="28"/>
          <w:szCs w:val="28"/>
        </w:rPr>
        <w:t xml:space="preserve">от процесс называется </w:t>
      </w:r>
      <w:r w:rsidR="00904219">
        <w:rPr>
          <w:color w:val="000000"/>
          <w:sz w:val="28"/>
          <w:szCs w:val="28"/>
        </w:rPr>
        <w:t>–</w:t>
      </w:r>
      <w:r w:rsidR="00904219" w:rsidRPr="00904219">
        <w:rPr>
          <w:color w:val="000000"/>
          <w:sz w:val="28"/>
          <w:szCs w:val="28"/>
        </w:rPr>
        <w:t xml:space="preserve"> </w:t>
      </w:r>
      <w:r w:rsidRPr="00904219">
        <w:rPr>
          <w:b/>
          <w:color w:val="000000"/>
          <w:sz w:val="28"/>
          <w:szCs w:val="28"/>
        </w:rPr>
        <w:t>ультраметаморфизм.</w:t>
      </w:r>
      <w:r w:rsidRPr="00904219">
        <w:rPr>
          <w:color w:val="000000"/>
          <w:sz w:val="28"/>
          <w:szCs w:val="28"/>
        </w:rPr>
        <w:t xml:space="preserve"> При этом наблюдается в сохранившихся метаморфических породах жилоподобные и пятнистые участки кварц-полевошпатового агрегата. Такие породы называются </w:t>
      </w:r>
      <w:r w:rsidRPr="00904219">
        <w:rPr>
          <w:b/>
          <w:color w:val="000000"/>
          <w:sz w:val="28"/>
          <w:szCs w:val="28"/>
        </w:rPr>
        <w:t>мигматиты.</w:t>
      </w:r>
    </w:p>
    <w:p w:rsidR="00D106F1" w:rsidRPr="00904219" w:rsidRDefault="00D106F1" w:rsidP="00904219">
      <w:pPr>
        <w:spacing w:line="360" w:lineRule="auto"/>
        <w:ind w:firstLine="709"/>
        <w:jc w:val="both"/>
        <w:rPr>
          <w:color w:val="000000"/>
          <w:sz w:val="28"/>
        </w:rPr>
      </w:pPr>
      <w:r w:rsidRPr="00904219">
        <w:rPr>
          <w:color w:val="000000"/>
          <w:sz w:val="28"/>
          <w:szCs w:val="28"/>
        </w:rPr>
        <w:t>Минеральный состав метаморфических горных пород весьма разнообразен. Следует однако, иметь в виду, что он зависит: а) от химического состава исходной породы; б</w:t>
      </w:r>
      <w:r w:rsidR="00904219" w:rsidRPr="00904219">
        <w:rPr>
          <w:color w:val="000000"/>
          <w:sz w:val="28"/>
          <w:szCs w:val="28"/>
        </w:rPr>
        <w:t>)</w:t>
      </w:r>
      <w:r w:rsidR="00904219">
        <w:rPr>
          <w:color w:val="000000"/>
          <w:sz w:val="28"/>
          <w:szCs w:val="28"/>
        </w:rPr>
        <w:t xml:space="preserve"> </w:t>
      </w:r>
      <w:r w:rsidR="00904219" w:rsidRPr="00904219">
        <w:rPr>
          <w:color w:val="000000"/>
          <w:sz w:val="28"/>
          <w:szCs w:val="28"/>
        </w:rPr>
        <w:t>т</w:t>
      </w:r>
      <w:r w:rsidRPr="00904219">
        <w:rPr>
          <w:color w:val="000000"/>
          <w:sz w:val="28"/>
          <w:szCs w:val="28"/>
        </w:rPr>
        <w:t>ипа метаморфизма и в</w:t>
      </w:r>
      <w:r w:rsidR="00904219" w:rsidRPr="00904219">
        <w:rPr>
          <w:color w:val="000000"/>
          <w:sz w:val="28"/>
          <w:szCs w:val="28"/>
        </w:rPr>
        <w:t>)</w:t>
      </w:r>
      <w:r w:rsidR="00904219">
        <w:rPr>
          <w:color w:val="000000"/>
          <w:sz w:val="28"/>
          <w:szCs w:val="28"/>
        </w:rPr>
        <w:t xml:space="preserve"> </w:t>
      </w:r>
      <w:r w:rsidR="00904219" w:rsidRPr="00904219">
        <w:rPr>
          <w:color w:val="000000"/>
          <w:sz w:val="28"/>
          <w:szCs w:val="28"/>
        </w:rPr>
        <w:t>о</w:t>
      </w:r>
      <w:r w:rsidRPr="00904219">
        <w:rPr>
          <w:color w:val="000000"/>
          <w:sz w:val="28"/>
          <w:szCs w:val="28"/>
        </w:rPr>
        <w:t>т метаморфической фации. Среди наиболее распространенных минералов</w:t>
      </w:r>
      <w:r w:rsidR="00904219">
        <w:rPr>
          <w:color w:val="000000"/>
          <w:sz w:val="28"/>
          <w:szCs w:val="28"/>
        </w:rPr>
        <w:t xml:space="preserve"> –</w:t>
      </w:r>
      <w:r w:rsidR="00904219" w:rsidRPr="00904219">
        <w:rPr>
          <w:color w:val="000000"/>
          <w:sz w:val="28"/>
          <w:szCs w:val="28"/>
        </w:rPr>
        <w:t xml:space="preserve"> эт</w:t>
      </w:r>
      <w:r w:rsidRPr="00904219">
        <w:rPr>
          <w:color w:val="000000"/>
          <w:sz w:val="28"/>
          <w:szCs w:val="28"/>
        </w:rPr>
        <w:t>о слюды, пироксены, амфиболы, карбонаты, кварц, полевые шпаты и гранат. Кроме того, есть минералы, которые образуются только при метаморфических процессах и являются его индикаторами. Это</w:t>
      </w:r>
      <w:r w:rsidR="00904219">
        <w:rPr>
          <w:color w:val="000000"/>
          <w:sz w:val="28"/>
          <w:szCs w:val="28"/>
        </w:rPr>
        <w:t xml:space="preserve"> –</w:t>
      </w:r>
      <w:r w:rsidR="00904219" w:rsidRPr="00904219">
        <w:rPr>
          <w:color w:val="000000"/>
          <w:sz w:val="28"/>
          <w:szCs w:val="28"/>
        </w:rPr>
        <w:t xml:space="preserve"> та</w:t>
      </w:r>
      <w:r w:rsidRPr="00904219">
        <w:rPr>
          <w:color w:val="000000"/>
          <w:sz w:val="28"/>
          <w:szCs w:val="28"/>
        </w:rPr>
        <w:t>льк, серпентин, актинолит и др.</w:t>
      </w:r>
    </w:p>
    <w:p w:rsidR="00D106F1" w:rsidRPr="00904219" w:rsidRDefault="00D106F1" w:rsidP="00904219">
      <w:pPr>
        <w:spacing w:line="360" w:lineRule="auto"/>
        <w:ind w:firstLine="709"/>
        <w:jc w:val="both"/>
        <w:rPr>
          <w:color w:val="000000"/>
          <w:sz w:val="28"/>
        </w:rPr>
      </w:pPr>
      <w:r w:rsidRPr="00904219">
        <w:rPr>
          <w:color w:val="000000"/>
          <w:sz w:val="28"/>
          <w:szCs w:val="28"/>
        </w:rPr>
        <w:t xml:space="preserve">Условия образования отражаются в структурах и текстурах метаморфических пород. Как правило, метаморфические породы полностью раскристаллизованы. Среди структур типичными являются: </w:t>
      </w:r>
      <w:r w:rsidRPr="00904219">
        <w:rPr>
          <w:b/>
          <w:color w:val="000000"/>
          <w:sz w:val="28"/>
          <w:szCs w:val="28"/>
        </w:rPr>
        <w:t>кристаллобластические</w:t>
      </w:r>
      <w:r w:rsidRPr="00904219">
        <w:rPr>
          <w:color w:val="000000"/>
          <w:sz w:val="28"/>
          <w:szCs w:val="28"/>
        </w:rPr>
        <w:t xml:space="preserve"> (перекристаллизация с одновременным ростом кристаллов), реликтовая (наряду с новообразованными минералами присутствуют остатки минералов первичной породы) и катакластические.</w:t>
      </w:r>
    </w:p>
    <w:p w:rsidR="00D106F1" w:rsidRPr="00904219" w:rsidRDefault="00D106F1" w:rsidP="00904219">
      <w:pPr>
        <w:spacing w:line="360" w:lineRule="auto"/>
        <w:ind w:firstLine="709"/>
        <w:jc w:val="both"/>
        <w:rPr>
          <w:color w:val="000000"/>
          <w:sz w:val="28"/>
        </w:rPr>
      </w:pPr>
      <w:r w:rsidRPr="00904219">
        <w:rPr>
          <w:color w:val="000000"/>
          <w:sz w:val="28"/>
          <w:szCs w:val="28"/>
        </w:rPr>
        <w:t>Текстуры отражают условия, при которых осуществлялось заполнение объема</w:t>
      </w:r>
      <w:r w:rsidRPr="00904219">
        <w:rPr>
          <w:color w:val="000000"/>
          <w:sz w:val="28"/>
          <w:szCs w:val="28"/>
        </w:rPr>
        <w:sym w:font="Symbol" w:char="F0AE"/>
      </w:r>
      <w:r w:rsidRPr="00904219">
        <w:rPr>
          <w:color w:val="000000"/>
          <w:sz w:val="28"/>
          <w:szCs w:val="28"/>
        </w:rPr>
        <w:t xml:space="preserve"> это сланцеватые, гнейсовые, массивные и пятнистые.</w:t>
      </w:r>
    </w:p>
    <w:p w:rsidR="00D106F1" w:rsidRPr="00904219" w:rsidRDefault="00D106F1" w:rsidP="00904219">
      <w:pPr>
        <w:spacing w:line="360" w:lineRule="auto"/>
        <w:ind w:firstLine="709"/>
        <w:jc w:val="both"/>
        <w:rPr>
          <w:color w:val="000000"/>
          <w:sz w:val="28"/>
        </w:rPr>
      </w:pPr>
      <w:r w:rsidRPr="00904219">
        <w:rPr>
          <w:color w:val="000000"/>
          <w:sz w:val="28"/>
          <w:szCs w:val="28"/>
        </w:rPr>
        <w:t>Классификация метаморфических пород проводится по таким признакам как масштаб проявления и тип метаморфизма.</w:t>
      </w:r>
    </w:p>
    <w:p w:rsidR="00D106F1" w:rsidRPr="00904219" w:rsidRDefault="00D106F1" w:rsidP="00904219">
      <w:pPr>
        <w:spacing w:line="360" w:lineRule="auto"/>
        <w:ind w:firstLine="709"/>
        <w:jc w:val="both"/>
        <w:rPr>
          <w:color w:val="000000"/>
          <w:sz w:val="28"/>
        </w:rPr>
      </w:pPr>
      <w:r w:rsidRPr="00904219">
        <w:rPr>
          <w:color w:val="000000"/>
          <w:sz w:val="28"/>
          <w:szCs w:val="28"/>
        </w:rPr>
        <w:t>Наиболее распространенными породами локального метаморфизма являются: тектонические брекчии и милониты; мраморы и роговики; скарны, грейзены, березиты и листвениты (при метасоматозе).</w:t>
      </w:r>
    </w:p>
    <w:p w:rsidR="00D106F1" w:rsidRPr="00904219" w:rsidRDefault="00D106F1" w:rsidP="00904219">
      <w:pPr>
        <w:spacing w:line="360" w:lineRule="auto"/>
        <w:ind w:firstLine="709"/>
        <w:jc w:val="both"/>
        <w:rPr>
          <w:color w:val="000000"/>
          <w:sz w:val="28"/>
        </w:rPr>
      </w:pPr>
      <w:r w:rsidRPr="00904219">
        <w:rPr>
          <w:b/>
          <w:color w:val="000000"/>
          <w:sz w:val="28"/>
          <w:szCs w:val="28"/>
        </w:rPr>
        <w:t>Полезные ископаемые,</w:t>
      </w:r>
      <w:r w:rsidRPr="00904219">
        <w:rPr>
          <w:color w:val="000000"/>
          <w:sz w:val="28"/>
          <w:szCs w:val="28"/>
        </w:rPr>
        <w:t xml:space="preserve"> сформированные в процессе метаморфизма разнообразны по составу и подразделяются на: метаморфизованные и метаморфические.</w:t>
      </w:r>
    </w:p>
    <w:p w:rsidR="00D106F1" w:rsidRPr="00904219" w:rsidRDefault="00D106F1" w:rsidP="00904219">
      <w:pPr>
        <w:spacing w:line="360" w:lineRule="auto"/>
        <w:ind w:firstLine="709"/>
        <w:jc w:val="both"/>
        <w:rPr>
          <w:color w:val="000000"/>
          <w:sz w:val="28"/>
        </w:rPr>
      </w:pPr>
      <w:r w:rsidRPr="00904219">
        <w:rPr>
          <w:color w:val="000000"/>
          <w:sz w:val="28"/>
          <w:szCs w:val="28"/>
        </w:rPr>
        <w:t>К метаморфизованным относят такие, которые в результате метаморфических процессов из рассеянных в породе минералов образуют промышленные скопления с тем же минеральным составом. Например, в докембрийских железистых кварцитах в результате метаморфизма образуются месторождения железных руд, состоящих из магнетита и гематита.</w:t>
      </w:r>
    </w:p>
    <w:p w:rsidR="00D106F1" w:rsidRPr="00904219" w:rsidRDefault="00D106F1" w:rsidP="00904219">
      <w:pPr>
        <w:spacing w:line="360" w:lineRule="auto"/>
        <w:ind w:firstLine="709"/>
        <w:jc w:val="both"/>
        <w:rPr>
          <w:color w:val="000000"/>
          <w:sz w:val="28"/>
          <w:szCs w:val="28"/>
        </w:rPr>
      </w:pPr>
      <w:r w:rsidRPr="00904219">
        <w:rPr>
          <w:color w:val="000000"/>
          <w:sz w:val="28"/>
          <w:szCs w:val="28"/>
        </w:rPr>
        <w:t xml:space="preserve">К метаморфическим относят такие, которые состоят из новообразованных минералов. Например </w:t>
      </w:r>
      <w:r w:rsidR="00904219">
        <w:rPr>
          <w:color w:val="000000"/>
          <w:sz w:val="28"/>
          <w:szCs w:val="28"/>
        </w:rPr>
        <w:t>–</w:t>
      </w:r>
      <w:r w:rsidR="00904219" w:rsidRPr="00904219">
        <w:rPr>
          <w:color w:val="000000"/>
          <w:sz w:val="28"/>
          <w:szCs w:val="28"/>
        </w:rPr>
        <w:t xml:space="preserve"> </w:t>
      </w:r>
      <w:r w:rsidRPr="00904219">
        <w:rPr>
          <w:color w:val="000000"/>
          <w:sz w:val="28"/>
          <w:szCs w:val="28"/>
        </w:rPr>
        <w:t>месторождения талька, хризотил-асбеста, флогопита, корунда, графита и др.</w:t>
      </w:r>
    </w:p>
    <w:p w:rsidR="00D106F1" w:rsidRPr="00904219" w:rsidRDefault="00D106F1" w:rsidP="00904219">
      <w:pPr>
        <w:spacing w:line="360" w:lineRule="auto"/>
        <w:ind w:firstLine="709"/>
        <w:jc w:val="both"/>
        <w:rPr>
          <w:rStyle w:val="mw-headline"/>
          <w:b/>
          <w:color w:val="000000"/>
          <w:sz w:val="28"/>
        </w:rPr>
      </w:pPr>
      <w:r w:rsidRPr="00904219">
        <w:rPr>
          <w:rStyle w:val="mw-headline"/>
          <w:b/>
          <w:color w:val="000000"/>
          <w:sz w:val="28"/>
        </w:rPr>
        <w:t>Основные факторы метаморфизма</w:t>
      </w:r>
    </w:p>
    <w:p w:rsidR="00D106F1" w:rsidRPr="00904219" w:rsidRDefault="00D106F1" w:rsidP="00904219">
      <w:pPr>
        <w:spacing w:line="360" w:lineRule="auto"/>
        <w:ind w:firstLine="709"/>
        <w:jc w:val="both"/>
        <w:rPr>
          <w:color w:val="000000"/>
          <w:sz w:val="28"/>
        </w:rPr>
      </w:pPr>
      <w:r w:rsidRPr="00904219">
        <w:rPr>
          <w:color w:val="000000"/>
          <w:sz w:val="28"/>
        </w:rPr>
        <w:t>Основными факторами метаморфизма являются температура, давление и флюид.</w:t>
      </w:r>
    </w:p>
    <w:p w:rsidR="00D106F1" w:rsidRPr="00904219" w:rsidRDefault="00D106F1" w:rsidP="00904219">
      <w:pPr>
        <w:spacing w:line="360" w:lineRule="auto"/>
        <w:ind w:firstLine="709"/>
        <w:jc w:val="both"/>
        <w:rPr>
          <w:color w:val="000000"/>
          <w:sz w:val="28"/>
        </w:rPr>
      </w:pPr>
      <w:r w:rsidRPr="00904219">
        <w:rPr>
          <w:color w:val="000000"/>
          <w:sz w:val="28"/>
        </w:rPr>
        <w:t>С ростом температуры происходят метаморфические реакции с разложением водосодержащих фаз (хлориты, слюды, амфиболы). С ростом давления происходят реакции с уменьшением объема фаз. При температурах более 600 С начинается частичное плавление некоторых пород, образуются расплавы, которые уходят на верхние горизонты, оставляя тугоплавкий остаток – рестит.</w:t>
      </w:r>
    </w:p>
    <w:p w:rsidR="00D106F1" w:rsidRPr="00904219" w:rsidRDefault="00D106F1" w:rsidP="00904219">
      <w:pPr>
        <w:spacing w:line="360" w:lineRule="auto"/>
        <w:ind w:firstLine="709"/>
        <w:jc w:val="both"/>
        <w:rPr>
          <w:color w:val="000000"/>
          <w:sz w:val="28"/>
        </w:rPr>
      </w:pPr>
      <w:r w:rsidRPr="00904219">
        <w:rPr>
          <w:color w:val="000000"/>
          <w:sz w:val="28"/>
        </w:rPr>
        <w:t>Флюидом называются летучие компоненты метаморфических систем. Это первую очередь вода и углекислый газ. Реже роль могут играть кислород, водород, углеводороды, соединения галогенов и некоторые другие. В присутствии флюида область устойчивости многих фаз (особенно содержащих эти летучие компоненты) изменяются. В их присутствии плавление горных пород начинается при значительно более низких температурах.</w:t>
      </w:r>
    </w:p>
    <w:p w:rsidR="00D106F1" w:rsidRPr="00904219" w:rsidRDefault="00D106F1" w:rsidP="00904219">
      <w:pPr>
        <w:spacing w:line="360" w:lineRule="auto"/>
        <w:ind w:firstLine="709"/>
        <w:jc w:val="both"/>
        <w:rPr>
          <w:rStyle w:val="mw-headline"/>
          <w:b/>
          <w:color w:val="000000"/>
          <w:sz w:val="28"/>
        </w:rPr>
      </w:pPr>
      <w:r w:rsidRPr="00904219">
        <w:rPr>
          <w:rStyle w:val="mw-headline"/>
          <w:b/>
          <w:color w:val="000000"/>
          <w:sz w:val="28"/>
        </w:rPr>
        <w:t>Фации метаморфизма</w:t>
      </w:r>
    </w:p>
    <w:p w:rsidR="00D106F1" w:rsidRPr="00904219" w:rsidRDefault="00D106F1" w:rsidP="00904219">
      <w:pPr>
        <w:spacing w:line="360" w:lineRule="auto"/>
        <w:ind w:firstLine="709"/>
        <w:jc w:val="both"/>
        <w:rPr>
          <w:color w:val="000000"/>
          <w:sz w:val="28"/>
        </w:rPr>
      </w:pPr>
      <w:r w:rsidRPr="004212F8">
        <w:rPr>
          <w:color w:val="000000"/>
          <w:sz w:val="28"/>
        </w:rPr>
        <w:t>Метаморфические породы</w:t>
      </w:r>
      <w:r w:rsidRPr="00904219">
        <w:rPr>
          <w:color w:val="000000"/>
          <w:sz w:val="28"/>
        </w:rPr>
        <w:t xml:space="preserve"> очень разнообразны. В качестве породообразующих минералов в них установлено более 20 минералов. Породы близкого состава, но образовавшиеся в различных термодинамических условиях, могут иметь совершенно разный минеральный состав. Первыми исследователями метаморфических комплексов было установлено, что можно выделить несколько характерных, широко распространенных ассоциаций, которые образовались в разных термодинамических условиях. Первое деление метаморфических пород по термодинамическим условиям образования сделал Эскола. В породах базальтового состава он выделил зеленые </w:t>
      </w:r>
      <w:r w:rsidRPr="004212F8">
        <w:rPr>
          <w:color w:val="000000"/>
          <w:sz w:val="28"/>
        </w:rPr>
        <w:t>сланцы</w:t>
      </w:r>
      <w:r w:rsidRPr="00904219">
        <w:rPr>
          <w:color w:val="000000"/>
          <w:sz w:val="28"/>
        </w:rPr>
        <w:t xml:space="preserve">, </w:t>
      </w:r>
      <w:r w:rsidRPr="004212F8">
        <w:rPr>
          <w:color w:val="000000"/>
          <w:sz w:val="28"/>
        </w:rPr>
        <w:t>эпидотовые</w:t>
      </w:r>
      <w:r w:rsidRPr="00904219">
        <w:rPr>
          <w:color w:val="000000"/>
          <w:sz w:val="28"/>
        </w:rPr>
        <w:t xml:space="preserve"> породы, </w:t>
      </w:r>
      <w:r w:rsidRPr="004212F8">
        <w:rPr>
          <w:color w:val="000000"/>
          <w:sz w:val="28"/>
        </w:rPr>
        <w:t>амфиболиты</w:t>
      </w:r>
      <w:r w:rsidRPr="00904219">
        <w:rPr>
          <w:color w:val="000000"/>
          <w:sz w:val="28"/>
        </w:rPr>
        <w:t xml:space="preserve">, </w:t>
      </w:r>
      <w:r w:rsidRPr="004212F8">
        <w:rPr>
          <w:color w:val="000000"/>
          <w:sz w:val="28"/>
        </w:rPr>
        <w:t>гранулиты</w:t>
      </w:r>
      <w:r w:rsidRPr="00904219">
        <w:rPr>
          <w:color w:val="000000"/>
          <w:sz w:val="28"/>
        </w:rPr>
        <w:t xml:space="preserve"> и </w:t>
      </w:r>
      <w:r w:rsidRPr="004212F8">
        <w:rPr>
          <w:color w:val="000000"/>
          <w:sz w:val="28"/>
        </w:rPr>
        <w:t>эклогиты</w:t>
      </w:r>
      <w:r w:rsidRPr="00904219">
        <w:rPr>
          <w:color w:val="000000"/>
          <w:sz w:val="28"/>
        </w:rPr>
        <w:t>. Последующие исследования показали логичность и содержательность такого деления.</w:t>
      </w:r>
    </w:p>
    <w:p w:rsidR="00D106F1" w:rsidRPr="00904219" w:rsidRDefault="00D106F1" w:rsidP="00904219">
      <w:pPr>
        <w:spacing w:line="360" w:lineRule="auto"/>
        <w:ind w:firstLine="709"/>
        <w:jc w:val="both"/>
        <w:rPr>
          <w:color w:val="000000"/>
          <w:sz w:val="28"/>
        </w:rPr>
      </w:pPr>
      <w:r w:rsidRPr="00904219">
        <w:rPr>
          <w:color w:val="000000"/>
          <w:sz w:val="28"/>
        </w:rPr>
        <w:t>В дальнейшем началось интенсивное экспериментальное изучение минеральных реакций, и усилиями многих исследователей была составлена схема фаций метаморфизма – Р-Т диаграмма, на которой показаны полу</w:t>
      </w:r>
      <w:r w:rsidR="00904219">
        <w:rPr>
          <w:color w:val="000000"/>
          <w:sz w:val="28"/>
        </w:rPr>
        <w:t xml:space="preserve"> –</w:t>
      </w:r>
      <w:r w:rsidR="00904219" w:rsidRPr="00904219">
        <w:rPr>
          <w:color w:val="000000"/>
          <w:sz w:val="28"/>
        </w:rPr>
        <w:t xml:space="preserve"> ус</w:t>
      </w:r>
      <w:r w:rsidRPr="00904219">
        <w:rPr>
          <w:color w:val="000000"/>
          <w:sz w:val="28"/>
        </w:rPr>
        <w:t xml:space="preserve">тойчивости отдельных минералов и минеральных ассоциаций. Схема фаций стала одним из основных инструментов анализа метаморфических комплектов. Геологи, определив минеральный состав породы, соотносили её с какой либо фацией, и по появлению и исчезновению минералов составляли карты изоград – линий равных температур. В практически современном варианте схема фаций метаморфизма была опубликована группой ученых под руководством </w:t>
      </w:r>
      <w:r w:rsidRPr="004212F8">
        <w:rPr>
          <w:color w:val="000000"/>
          <w:sz w:val="28"/>
        </w:rPr>
        <w:t>В.</w:t>
      </w:r>
      <w:r w:rsidR="00904219" w:rsidRPr="004212F8">
        <w:rPr>
          <w:color w:val="000000"/>
          <w:sz w:val="28"/>
        </w:rPr>
        <w:t>С. Соболева</w:t>
      </w:r>
      <w:r w:rsidRPr="00904219">
        <w:rPr>
          <w:color w:val="000000"/>
          <w:sz w:val="28"/>
        </w:rPr>
        <w:t xml:space="preserve"> в Сибирском отделении АН</w:t>
      </w:r>
    </w:p>
    <w:p w:rsidR="00D106F1" w:rsidRDefault="00D106F1" w:rsidP="00904219">
      <w:pPr>
        <w:spacing w:line="360" w:lineRule="auto"/>
        <w:ind w:firstLine="709"/>
        <w:jc w:val="both"/>
        <w:rPr>
          <w:color w:val="000000"/>
          <w:sz w:val="28"/>
        </w:rPr>
      </w:pPr>
      <w:r w:rsidRPr="00904219">
        <w:rPr>
          <w:color w:val="000000"/>
          <w:sz w:val="28"/>
        </w:rPr>
        <w:t>Одна из последних классификаций метаморфизма</w:t>
      </w:r>
      <w:r w:rsidR="00177793">
        <w:rPr>
          <w:color w:val="000000"/>
          <w:sz w:val="28"/>
          <w:vertAlign w:val="superscript"/>
        </w:rPr>
        <w:t xml:space="preserve"> </w:t>
      </w:r>
      <w:r w:rsidRPr="00904219">
        <w:rPr>
          <w:color w:val="000000"/>
          <w:sz w:val="28"/>
        </w:rPr>
        <w:t>приведена в таблице:</w:t>
      </w:r>
    </w:p>
    <w:p w:rsidR="00177793" w:rsidRPr="00177793" w:rsidRDefault="00177793" w:rsidP="00904219">
      <w:pPr>
        <w:spacing w:line="360" w:lineRule="auto"/>
        <w:ind w:firstLine="709"/>
        <w:jc w:val="both"/>
        <w:rPr>
          <w:color w:val="000000"/>
          <w:sz w:val="28"/>
          <w:vertAlign w:val="superscript"/>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75"/>
        <w:gridCol w:w="4922"/>
      </w:tblGrid>
      <w:tr w:rsidR="00D106F1" w:rsidRPr="003C247A" w:rsidTr="003C247A">
        <w:trPr>
          <w:cantSplit/>
          <w:jc w:val="center"/>
        </w:trPr>
        <w:tc>
          <w:tcPr>
            <w:tcW w:w="2353" w:type="pct"/>
            <w:shd w:val="clear" w:color="auto" w:fill="auto"/>
          </w:tcPr>
          <w:p w:rsidR="00D106F1" w:rsidRPr="003C247A" w:rsidRDefault="00D106F1" w:rsidP="003C247A">
            <w:pPr>
              <w:spacing w:line="360" w:lineRule="auto"/>
              <w:jc w:val="both"/>
              <w:rPr>
                <w:b/>
                <w:bCs/>
                <w:color w:val="000000"/>
                <w:sz w:val="20"/>
              </w:rPr>
            </w:pPr>
            <w:r w:rsidRPr="003C247A">
              <w:rPr>
                <w:b/>
                <w:bCs/>
                <w:color w:val="000000"/>
                <w:sz w:val="20"/>
              </w:rPr>
              <w:t>Тип метаморфизма</w:t>
            </w:r>
          </w:p>
        </w:tc>
        <w:tc>
          <w:tcPr>
            <w:tcW w:w="2647" w:type="pct"/>
            <w:shd w:val="clear" w:color="auto" w:fill="auto"/>
          </w:tcPr>
          <w:p w:rsidR="00D106F1" w:rsidRPr="003C247A" w:rsidRDefault="00D106F1" w:rsidP="003C247A">
            <w:pPr>
              <w:spacing w:line="360" w:lineRule="auto"/>
              <w:jc w:val="both"/>
              <w:rPr>
                <w:b/>
                <w:bCs/>
                <w:color w:val="000000"/>
                <w:sz w:val="20"/>
              </w:rPr>
            </w:pPr>
            <w:r w:rsidRPr="003C247A">
              <w:rPr>
                <w:b/>
                <w:bCs/>
                <w:color w:val="000000"/>
                <w:sz w:val="20"/>
              </w:rPr>
              <w:t>Факторы метаморфизма</w:t>
            </w:r>
          </w:p>
        </w:tc>
      </w:tr>
      <w:tr w:rsidR="00D106F1" w:rsidRPr="003C247A" w:rsidTr="003C247A">
        <w:trPr>
          <w:cantSplit/>
          <w:jc w:val="center"/>
        </w:trPr>
        <w:tc>
          <w:tcPr>
            <w:tcW w:w="2353"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Метаморфизм погружения</w:t>
            </w:r>
          </w:p>
        </w:tc>
        <w:tc>
          <w:tcPr>
            <w:tcW w:w="264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Увеличение давления, циркуляция водных растворов</w:t>
            </w:r>
          </w:p>
        </w:tc>
      </w:tr>
      <w:tr w:rsidR="00D106F1" w:rsidRPr="003C247A" w:rsidTr="003C247A">
        <w:trPr>
          <w:cantSplit/>
          <w:jc w:val="center"/>
        </w:trPr>
        <w:tc>
          <w:tcPr>
            <w:tcW w:w="2353"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Метаморфизм нагревания</w:t>
            </w:r>
          </w:p>
        </w:tc>
        <w:tc>
          <w:tcPr>
            <w:tcW w:w="264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Рост температуры</w:t>
            </w:r>
          </w:p>
        </w:tc>
      </w:tr>
      <w:tr w:rsidR="00D106F1" w:rsidRPr="003C247A" w:rsidTr="003C247A">
        <w:trPr>
          <w:cantSplit/>
          <w:jc w:val="center"/>
        </w:trPr>
        <w:tc>
          <w:tcPr>
            <w:tcW w:w="2353"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Метаморфизм гидратации</w:t>
            </w:r>
          </w:p>
        </w:tc>
        <w:tc>
          <w:tcPr>
            <w:tcW w:w="264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Взаимодействие горных пород с водными растворами</w:t>
            </w:r>
          </w:p>
        </w:tc>
      </w:tr>
      <w:tr w:rsidR="00D106F1" w:rsidRPr="003C247A" w:rsidTr="003C247A">
        <w:trPr>
          <w:cantSplit/>
          <w:jc w:val="center"/>
        </w:trPr>
        <w:tc>
          <w:tcPr>
            <w:tcW w:w="2353"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Дислокационный метаморфизм</w:t>
            </w:r>
          </w:p>
        </w:tc>
        <w:tc>
          <w:tcPr>
            <w:tcW w:w="264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Тектонические деформации</w:t>
            </w:r>
          </w:p>
        </w:tc>
      </w:tr>
      <w:tr w:rsidR="00D106F1" w:rsidRPr="003C247A" w:rsidTr="003C247A">
        <w:trPr>
          <w:cantSplit/>
          <w:jc w:val="center"/>
        </w:trPr>
        <w:tc>
          <w:tcPr>
            <w:tcW w:w="2353"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Ударный метаморфизм</w:t>
            </w:r>
          </w:p>
        </w:tc>
        <w:tc>
          <w:tcPr>
            <w:tcW w:w="264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Падение крупных метеоритов, мощные эндогенные взрывы (?)</w:t>
            </w:r>
          </w:p>
        </w:tc>
      </w:tr>
    </w:tbl>
    <w:p w:rsidR="00177793" w:rsidRDefault="00177793" w:rsidP="00904219">
      <w:pPr>
        <w:spacing w:line="360" w:lineRule="auto"/>
        <w:ind w:firstLine="709"/>
        <w:jc w:val="both"/>
        <w:rPr>
          <w:rStyle w:val="mw-headline"/>
          <w:b/>
          <w:color w:val="000000"/>
          <w:sz w:val="28"/>
        </w:rPr>
      </w:pPr>
    </w:p>
    <w:p w:rsidR="00D106F1" w:rsidRPr="00904219" w:rsidRDefault="00D106F1" w:rsidP="00904219">
      <w:pPr>
        <w:spacing w:line="360" w:lineRule="auto"/>
        <w:ind w:firstLine="709"/>
        <w:jc w:val="both"/>
        <w:rPr>
          <w:b/>
          <w:color w:val="000000"/>
          <w:sz w:val="28"/>
        </w:rPr>
      </w:pPr>
      <w:r w:rsidRPr="00904219">
        <w:rPr>
          <w:rStyle w:val="mw-headline"/>
          <w:b/>
          <w:color w:val="000000"/>
          <w:sz w:val="28"/>
        </w:rPr>
        <w:t>Формы залегания метаморфических пород</w:t>
      </w:r>
    </w:p>
    <w:p w:rsidR="00904219" w:rsidRDefault="00D106F1" w:rsidP="00904219">
      <w:pPr>
        <w:spacing w:line="360" w:lineRule="auto"/>
        <w:ind w:firstLine="709"/>
        <w:jc w:val="both"/>
        <w:rPr>
          <w:color w:val="000000"/>
          <w:sz w:val="28"/>
        </w:rPr>
      </w:pPr>
      <w:r w:rsidRPr="00904219">
        <w:rPr>
          <w:color w:val="000000"/>
          <w:sz w:val="28"/>
        </w:rPr>
        <w:t>Так как исходным материалом метаморфических горных пород являются осадочные и магматические породы, их формы залегания должны совпадать с формами залегания этих пород. Так на основе осадочных пород сохраняется пластовая форма залегания, а на основе магматических </w:t>
      </w:r>
      <w:r w:rsidR="00904219">
        <w:rPr>
          <w:color w:val="000000"/>
          <w:sz w:val="28"/>
        </w:rPr>
        <w:t>–</w:t>
      </w:r>
      <w:r w:rsidR="00904219" w:rsidRPr="00904219">
        <w:rPr>
          <w:color w:val="000000"/>
          <w:sz w:val="28"/>
        </w:rPr>
        <w:t xml:space="preserve"> </w:t>
      </w:r>
      <w:r w:rsidRPr="00904219">
        <w:rPr>
          <w:color w:val="000000"/>
          <w:sz w:val="28"/>
        </w:rPr>
        <w:t xml:space="preserve">форма </w:t>
      </w:r>
      <w:r w:rsidRPr="004212F8">
        <w:rPr>
          <w:color w:val="000000"/>
          <w:sz w:val="28"/>
        </w:rPr>
        <w:t>интрузий</w:t>
      </w:r>
      <w:r w:rsidRPr="00904219">
        <w:rPr>
          <w:color w:val="000000"/>
          <w:sz w:val="28"/>
        </w:rPr>
        <w:t xml:space="preserve"> или покровов. Этим иногда пользуются, чтобы определить их происхождение. Так, если метаморфическая порода происходит от осадочной, ей дают приставку пара</w:t>
      </w:r>
      <w:r w:rsidR="00904219">
        <w:rPr>
          <w:color w:val="000000"/>
          <w:sz w:val="28"/>
        </w:rPr>
        <w:t xml:space="preserve"> –</w:t>
      </w:r>
      <w:r w:rsidR="00904219" w:rsidRPr="00904219">
        <w:rPr>
          <w:color w:val="000000"/>
          <w:sz w:val="28"/>
        </w:rPr>
        <w:t xml:space="preserve"> (н</w:t>
      </w:r>
      <w:r w:rsidRPr="00904219">
        <w:rPr>
          <w:color w:val="000000"/>
          <w:sz w:val="28"/>
        </w:rPr>
        <w:t>апример, пара</w:t>
      </w:r>
      <w:r w:rsidRPr="004212F8">
        <w:rPr>
          <w:color w:val="000000"/>
          <w:sz w:val="28"/>
        </w:rPr>
        <w:t>гнейсы</w:t>
      </w:r>
      <w:r w:rsidRPr="00904219">
        <w:rPr>
          <w:color w:val="000000"/>
          <w:sz w:val="28"/>
        </w:rPr>
        <w:t>), а если она образовалась за счёт магматической породы, то ставится приставка орто</w:t>
      </w:r>
      <w:r w:rsidR="00904219">
        <w:rPr>
          <w:color w:val="000000"/>
          <w:sz w:val="28"/>
        </w:rPr>
        <w:t xml:space="preserve"> –</w:t>
      </w:r>
      <w:r w:rsidR="00904219" w:rsidRPr="00904219">
        <w:rPr>
          <w:color w:val="000000"/>
          <w:sz w:val="28"/>
        </w:rPr>
        <w:t xml:space="preserve"> (н</w:t>
      </w:r>
      <w:r w:rsidRPr="00904219">
        <w:rPr>
          <w:color w:val="000000"/>
          <w:sz w:val="28"/>
        </w:rPr>
        <w:t>апример, орто</w:t>
      </w:r>
      <w:r w:rsidRPr="004212F8">
        <w:rPr>
          <w:color w:val="000000"/>
          <w:sz w:val="28"/>
        </w:rPr>
        <w:t>гнейсы</w:t>
      </w:r>
      <w:r w:rsidRPr="00904219">
        <w:rPr>
          <w:color w:val="000000"/>
          <w:sz w:val="28"/>
        </w:rPr>
        <w:t>).</w:t>
      </w:r>
    </w:p>
    <w:p w:rsidR="00D106F1" w:rsidRPr="00904219" w:rsidRDefault="00D106F1" w:rsidP="00904219">
      <w:pPr>
        <w:spacing w:line="360" w:lineRule="auto"/>
        <w:ind w:firstLine="709"/>
        <w:jc w:val="both"/>
        <w:rPr>
          <w:b/>
          <w:color w:val="000000"/>
          <w:sz w:val="28"/>
        </w:rPr>
      </w:pPr>
      <w:r w:rsidRPr="00904219">
        <w:rPr>
          <w:rStyle w:val="mw-headline"/>
          <w:b/>
          <w:color w:val="000000"/>
          <w:sz w:val="28"/>
        </w:rPr>
        <w:t>Состав метаморфических пород</w:t>
      </w:r>
    </w:p>
    <w:p w:rsidR="00D106F1" w:rsidRPr="00904219" w:rsidRDefault="00D106F1" w:rsidP="00904219">
      <w:pPr>
        <w:spacing w:line="360" w:lineRule="auto"/>
        <w:ind w:firstLine="709"/>
        <w:jc w:val="both"/>
        <w:rPr>
          <w:color w:val="000000"/>
          <w:sz w:val="28"/>
        </w:rPr>
      </w:pPr>
      <w:r w:rsidRPr="00904219">
        <w:rPr>
          <w:color w:val="000000"/>
          <w:sz w:val="28"/>
        </w:rPr>
        <w:t xml:space="preserve">Химический состав метаморфических горных пород разнообразен и зависит в первую очередь от состава исходных. Однако состав может отличаться от состава исходных пород, так как в процессе метаморфизма происходят изменения под влиянием привносимых водными растворами веществ и </w:t>
      </w:r>
      <w:r w:rsidRPr="004212F8">
        <w:rPr>
          <w:color w:val="000000"/>
          <w:sz w:val="28"/>
        </w:rPr>
        <w:t>метасоматических</w:t>
      </w:r>
      <w:r w:rsidRPr="00904219">
        <w:rPr>
          <w:color w:val="000000"/>
          <w:sz w:val="28"/>
        </w:rPr>
        <w:t xml:space="preserve"> процессов.</w:t>
      </w:r>
    </w:p>
    <w:p w:rsidR="00D106F1" w:rsidRPr="00904219" w:rsidRDefault="00D106F1" w:rsidP="00904219">
      <w:pPr>
        <w:spacing w:line="360" w:lineRule="auto"/>
        <w:ind w:firstLine="709"/>
        <w:jc w:val="both"/>
        <w:rPr>
          <w:color w:val="000000"/>
          <w:sz w:val="28"/>
        </w:rPr>
      </w:pPr>
      <w:r w:rsidRPr="00904219">
        <w:rPr>
          <w:b/>
          <w:color w:val="000000"/>
          <w:sz w:val="28"/>
        </w:rPr>
        <w:t>Минеральный состав</w:t>
      </w:r>
      <w:r w:rsidRPr="00904219">
        <w:rPr>
          <w:color w:val="000000"/>
          <w:sz w:val="28"/>
        </w:rPr>
        <w:t xml:space="preserve"> метаморфических пород также разнообразен, они могут состоять из одного минерала, например </w:t>
      </w:r>
      <w:r w:rsidRPr="004212F8">
        <w:rPr>
          <w:color w:val="000000"/>
          <w:sz w:val="28"/>
        </w:rPr>
        <w:t>кварца</w:t>
      </w:r>
      <w:r w:rsidRPr="00904219">
        <w:rPr>
          <w:color w:val="000000"/>
          <w:sz w:val="28"/>
        </w:rPr>
        <w:t xml:space="preserve"> (</w:t>
      </w:r>
      <w:r w:rsidRPr="004212F8">
        <w:rPr>
          <w:color w:val="000000"/>
          <w:sz w:val="28"/>
        </w:rPr>
        <w:t>кварцит</w:t>
      </w:r>
      <w:r w:rsidRPr="00904219">
        <w:rPr>
          <w:color w:val="000000"/>
          <w:sz w:val="28"/>
        </w:rPr>
        <w:t xml:space="preserve">) или </w:t>
      </w:r>
      <w:r w:rsidRPr="004212F8">
        <w:rPr>
          <w:color w:val="000000"/>
          <w:sz w:val="28"/>
        </w:rPr>
        <w:t>кальцита</w:t>
      </w:r>
      <w:r w:rsidRPr="00904219">
        <w:rPr>
          <w:color w:val="000000"/>
          <w:sz w:val="28"/>
        </w:rPr>
        <w:t xml:space="preserve"> (</w:t>
      </w:r>
      <w:r w:rsidRPr="004212F8">
        <w:rPr>
          <w:color w:val="000000"/>
          <w:sz w:val="28"/>
        </w:rPr>
        <w:t>мрамор</w:t>
      </w:r>
      <w:r w:rsidRPr="00904219">
        <w:rPr>
          <w:color w:val="000000"/>
          <w:sz w:val="28"/>
        </w:rPr>
        <w:t xml:space="preserve">), или из многих сложных </w:t>
      </w:r>
      <w:r w:rsidRPr="004212F8">
        <w:rPr>
          <w:color w:val="000000"/>
          <w:sz w:val="28"/>
        </w:rPr>
        <w:t>силикатов</w:t>
      </w:r>
      <w:r w:rsidRPr="00904219">
        <w:rPr>
          <w:color w:val="000000"/>
          <w:sz w:val="28"/>
        </w:rPr>
        <w:t xml:space="preserve">. Главные породообразующие минералы представлены кварцем, </w:t>
      </w:r>
      <w:r w:rsidRPr="004212F8">
        <w:rPr>
          <w:color w:val="000000"/>
          <w:sz w:val="28"/>
        </w:rPr>
        <w:t>полевыми шпатами</w:t>
      </w:r>
      <w:r w:rsidRPr="00904219">
        <w:rPr>
          <w:color w:val="000000"/>
          <w:sz w:val="28"/>
        </w:rPr>
        <w:t xml:space="preserve">, </w:t>
      </w:r>
      <w:r w:rsidRPr="004212F8">
        <w:rPr>
          <w:color w:val="000000"/>
          <w:sz w:val="28"/>
        </w:rPr>
        <w:t>слюдами</w:t>
      </w:r>
      <w:r w:rsidRPr="00904219">
        <w:rPr>
          <w:color w:val="000000"/>
          <w:sz w:val="28"/>
        </w:rPr>
        <w:t xml:space="preserve">, </w:t>
      </w:r>
      <w:r w:rsidRPr="004212F8">
        <w:rPr>
          <w:color w:val="000000"/>
          <w:sz w:val="28"/>
        </w:rPr>
        <w:t>пироксенами</w:t>
      </w:r>
      <w:r w:rsidRPr="00904219">
        <w:rPr>
          <w:color w:val="000000"/>
          <w:sz w:val="28"/>
        </w:rPr>
        <w:t xml:space="preserve"> и </w:t>
      </w:r>
      <w:r w:rsidRPr="004212F8">
        <w:rPr>
          <w:color w:val="000000"/>
          <w:sz w:val="28"/>
        </w:rPr>
        <w:t>амфиболами</w:t>
      </w:r>
      <w:r w:rsidRPr="00904219">
        <w:rPr>
          <w:color w:val="000000"/>
          <w:sz w:val="28"/>
        </w:rPr>
        <w:t xml:space="preserve">. Наряду с ними присутствуют типично метаморфические минералы: </w:t>
      </w:r>
      <w:r w:rsidRPr="004212F8">
        <w:rPr>
          <w:color w:val="000000"/>
          <w:sz w:val="28"/>
        </w:rPr>
        <w:t>гранаты</w:t>
      </w:r>
      <w:r w:rsidRPr="00904219">
        <w:rPr>
          <w:color w:val="000000"/>
          <w:sz w:val="28"/>
        </w:rPr>
        <w:t xml:space="preserve">, </w:t>
      </w:r>
      <w:r w:rsidRPr="004212F8">
        <w:rPr>
          <w:color w:val="000000"/>
          <w:sz w:val="28"/>
        </w:rPr>
        <w:t>андалузит</w:t>
      </w:r>
      <w:r w:rsidRPr="00904219">
        <w:rPr>
          <w:color w:val="000000"/>
          <w:sz w:val="28"/>
        </w:rPr>
        <w:t xml:space="preserve">, </w:t>
      </w:r>
      <w:r w:rsidRPr="004212F8">
        <w:rPr>
          <w:color w:val="000000"/>
          <w:sz w:val="28"/>
        </w:rPr>
        <w:t>дистен</w:t>
      </w:r>
      <w:r w:rsidRPr="00904219">
        <w:rPr>
          <w:color w:val="000000"/>
          <w:sz w:val="28"/>
        </w:rPr>
        <w:t xml:space="preserve">, </w:t>
      </w:r>
      <w:r w:rsidRPr="004212F8">
        <w:rPr>
          <w:color w:val="000000"/>
          <w:sz w:val="28"/>
        </w:rPr>
        <w:t>силлиманит</w:t>
      </w:r>
      <w:r w:rsidRPr="00904219">
        <w:rPr>
          <w:color w:val="000000"/>
          <w:sz w:val="28"/>
        </w:rPr>
        <w:t xml:space="preserve">, </w:t>
      </w:r>
      <w:r w:rsidRPr="004212F8">
        <w:rPr>
          <w:color w:val="000000"/>
          <w:sz w:val="28"/>
        </w:rPr>
        <w:t>кордиерит</w:t>
      </w:r>
      <w:r w:rsidRPr="00904219">
        <w:rPr>
          <w:color w:val="000000"/>
          <w:sz w:val="28"/>
        </w:rPr>
        <w:t xml:space="preserve">, </w:t>
      </w:r>
      <w:r w:rsidRPr="004212F8">
        <w:rPr>
          <w:color w:val="000000"/>
          <w:sz w:val="28"/>
        </w:rPr>
        <w:t>скаполит</w:t>
      </w:r>
      <w:r w:rsidRPr="00904219">
        <w:rPr>
          <w:color w:val="000000"/>
          <w:sz w:val="28"/>
        </w:rPr>
        <w:t xml:space="preserve"> и некоторые другие. Характерны, особенно для слабометаморфизованных пород </w:t>
      </w:r>
      <w:r w:rsidRPr="004212F8">
        <w:rPr>
          <w:color w:val="000000"/>
          <w:sz w:val="28"/>
        </w:rPr>
        <w:t>тальк</w:t>
      </w:r>
      <w:r w:rsidRPr="00904219">
        <w:rPr>
          <w:color w:val="000000"/>
          <w:sz w:val="28"/>
        </w:rPr>
        <w:t xml:space="preserve">, </w:t>
      </w:r>
      <w:r w:rsidRPr="004212F8">
        <w:rPr>
          <w:color w:val="000000"/>
          <w:sz w:val="28"/>
        </w:rPr>
        <w:t>хлориты</w:t>
      </w:r>
      <w:r w:rsidRPr="00904219">
        <w:rPr>
          <w:color w:val="000000"/>
          <w:sz w:val="28"/>
        </w:rPr>
        <w:t xml:space="preserve">, </w:t>
      </w:r>
      <w:r w:rsidRPr="004212F8">
        <w:rPr>
          <w:color w:val="000000"/>
          <w:sz w:val="28"/>
        </w:rPr>
        <w:t>актинолит</w:t>
      </w:r>
      <w:r w:rsidRPr="00904219">
        <w:rPr>
          <w:color w:val="000000"/>
          <w:sz w:val="28"/>
        </w:rPr>
        <w:t xml:space="preserve">, </w:t>
      </w:r>
      <w:r w:rsidRPr="004212F8">
        <w:rPr>
          <w:color w:val="000000"/>
          <w:sz w:val="28"/>
        </w:rPr>
        <w:t>эпидот</w:t>
      </w:r>
      <w:r w:rsidRPr="00904219">
        <w:rPr>
          <w:color w:val="000000"/>
          <w:sz w:val="28"/>
        </w:rPr>
        <w:t xml:space="preserve">, </w:t>
      </w:r>
      <w:r w:rsidRPr="004212F8">
        <w:rPr>
          <w:color w:val="000000"/>
          <w:sz w:val="28"/>
        </w:rPr>
        <w:t>цоизит</w:t>
      </w:r>
      <w:r w:rsidRPr="00904219">
        <w:rPr>
          <w:color w:val="000000"/>
          <w:sz w:val="28"/>
        </w:rPr>
        <w:t xml:space="preserve">, </w:t>
      </w:r>
      <w:r w:rsidRPr="004212F8">
        <w:rPr>
          <w:color w:val="000000"/>
          <w:sz w:val="28"/>
        </w:rPr>
        <w:t>карбонаты</w:t>
      </w:r>
      <w:r w:rsidRPr="00904219">
        <w:rPr>
          <w:color w:val="000000"/>
          <w:sz w:val="28"/>
        </w:rPr>
        <w:t>.</w:t>
      </w:r>
    </w:p>
    <w:p w:rsidR="00D106F1" w:rsidRPr="00904219" w:rsidRDefault="00D106F1" w:rsidP="00904219">
      <w:pPr>
        <w:spacing w:line="360" w:lineRule="auto"/>
        <w:ind w:firstLine="709"/>
        <w:jc w:val="both"/>
        <w:rPr>
          <w:color w:val="000000"/>
          <w:sz w:val="28"/>
        </w:rPr>
      </w:pPr>
      <w:r w:rsidRPr="00904219">
        <w:rPr>
          <w:color w:val="000000"/>
          <w:sz w:val="28"/>
        </w:rPr>
        <w:t>Физико </w:t>
      </w:r>
      <w:r w:rsidR="00904219">
        <w:rPr>
          <w:color w:val="000000"/>
          <w:sz w:val="28"/>
        </w:rPr>
        <w:t>–</w:t>
      </w:r>
      <w:r w:rsidR="00904219" w:rsidRPr="00904219">
        <w:rPr>
          <w:color w:val="000000"/>
          <w:sz w:val="28"/>
        </w:rPr>
        <w:t xml:space="preserve"> </w:t>
      </w:r>
      <w:r w:rsidRPr="00904219">
        <w:rPr>
          <w:color w:val="000000"/>
          <w:sz w:val="28"/>
        </w:rPr>
        <w:t xml:space="preserve">химические условия образования метаморфических пород, определённые методами </w:t>
      </w:r>
      <w:r w:rsidRPr="004212F8">
        <w:rPr>
          <w:color w:val="000000"/>
          <w:sz w:val="28"/>
        </w:rPr>
        <w:t>геобаротермометрии</w:t>
      </w:r>
      <w:r w:rsidRPr="00904219">
        <w:rPr>
          <w:color w:val="000000"/>
          <w:sz w:val="28"/>
        </w:rPr>
        <w:t xml:space="preserve"> весьма высокие. Они колеблются от 100</w:t>
      </w:r>
      <w:r w:rsidR="00904219">
        <w:rPr>
          <w:color w:val="000000"/>
          <w:sz w:val="28"/>
        </w:rPr>
        <w:t>–</w:t>
      </w:r>
      <w:r w:rsidRPr="00904219">
        <w:rPr>
          <w:color w:val="000000"/>
          <w:sz w:val="28"/>
        </w:rPr>
        <w:t>300 °C до 1000</w:t>
      </w:r>
      <w:r w:rsidR="00904219">
        <w:rPr>
          <w:color w:val="000000"/>
          <w:sz w:val="28"/>
        </w:rPr>
        <w:t>–</w:t>
      </w:r>
      <w:r w:rsidRPr="00904219">
        <w:rPr>
          <w:color w:val="000000"/>
          <w:sz w:val="28"/>
        </w:rPr>
        <w:t>1500 °C и от первых десятков баров до 20</w:t>
      </w:r>
      <w:r w:rsidR="00904219">
        <w:rPr>
          <w:color w:val="000000"/>
          <w:sz w:val="28"/>
        </w:rPr>
        <w:t>–</w:t>
      </w:r>
      <w:r w:rsidRPr="00904219">
        <w:rPr>
          <w:color w:val="000000"/>
          <w:sz w:val="28"/>
        </w:rPr>
        <w:t>30 кбаров</w:t>
      </w:r>
    </w:p>
    <w:p w:rsidR="00D106F1" w:rsidRPr="00904219" w:rsidRDefault="00D106F1" w:rsidP="00904219">
      <w:pPr>
        <w:spacing w:line="360" w:lineRule="auto"/>
        <w:ind w:firstLine="709"/>
        <w:jc w:val="both"/>
        <w:rPr>
          <w:color w:val="000000"/>
          <w:sz w:val="28"/>
        </w:rPr>
      </w:pPr>
      <w:r w:rsidRPr="004212F8">
        <w:rPr>
          <w:rStyle w:val="mw-headline"/>
          <w:color w:val="000000"/>
          <w:sz w:val="28"/>
        </w:rPr>
        <w:t>Текстуры</w:t>
      </w:r>
      <w:r w:rsidRPr="00904219">
        <w:rPr>
          <w:rStyle w:val="mw-headline"/>
          <w:color w:val="000000"/>
          <w:sz w:val="28"/>
        </w:rPr>
        <w:t xml:space="preserve"> метаморфических пород</w:t>
      </w:r>
    </w:p>
    <w:p w:rsidR="00D106F1" w:rsidRPr="00904219" w:rsidRDefault="00D106F1" w:rsidP="00904219">
      <w:pPr>
        <w:spacing w:line="360" w:lineRule="auto"/>
        <w:ind w:firstLine="709"/>
        <w:jc w:val="both"/>
        <w:rPr>
          <w:color w:val="000000"/>
          <w:sz w:val="28"/>
        </w:rPr>
      </w:pPr>
      <w:r w:rsidRPr="00904219">
        <w:rPr>
          <w:color w:val="000000"/>
          <w:sz w:val="28"/>
        </w:rPr>
        <w:t>Текстура пород, как пространственная характеристика свойств породы, отражает способ заполнения пространства.</w:t>
      </w:r>
    </w:p>
    <w:p w:rsidR="00D106F1" w:rsidRPr="00904219" w:rsidRDefault="00D106F1" w:rsidP="00904219">
      <w:pPr>
        <w:spacing w:line="360" w:lineRule="auto"/>
        <w:ind w:firstLine="709"/>
        <w:jc w:val="both"/>
        <w:rPr>
          <w:color w:val="000000"/>
          <w:sz w:val="28"/>
        </w:rPr>
      </w:pPr>
      <w:r w:rsidRPr="00904219">
        <w:rPr>
          <w:i/>
          <w:iCs/>
          <w:color w:val="000000"/>
          <w:sz w:val="28"/>
        </w:rPr>
        <w:t>Сланцевая</w:t>
      </w:r>
      <w:r w:rsidRPr="00904219">
        <w:rPr>
          <w:color w:val="000000"/>
          <w:sz w:val="28"/>
        </w:rPr>
        <w:t>: большое распространение в метаморфических породах получили листоватые, чешуйчатые и пластинчатые минералы, что связано с их приспособлением к кристаллизации в условиях высоких давлений. Это выражается в сланцеватости горных пород, которая характеризуется тем, что породы распадаются на тонкие плитки и пластинки.</w:t>
      </w:r>
    </w:p>
    <w:p w:rsidR="00D106F1" w:rsidRPr="00904219" w:rsidRDefault="00D106F1" w:rsidP="00904219">
      <w:pPr>
        <w:spacing w:line="360" w:lineRule="auto"/>
        <w:ind w:firstLine="709"/>
        <w:jc w:val="both"/>
        <w:rPr>
          <w:color w:val="000000"/>
          <w:sz w:val="28"/>
        </w:rPr>
      </w:pPr>
      <w:r w:rsidRPr="00904219">
        <w:rPr>
          <w:i/>
          <w:iCs/>
          <w:color w:val="000000"/>
          <w:sz w:val="28"/>
        </w:rPr>
        <w:t>Полосчатая</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чередование различных по минеральному составу полос, образующихся при наследовании текстур </w:t>
      </w:r>
      <w:r w:rsidRPr="004212F8">
        <w:rPr>
          <w:color w:val="000000"/>
          <w:sz w:val="28"/>
        </w:rPr>
        <w:t>осадочных пород</w:t>
      </w:r>
      <w:r w:rsidRPr="00904219">
        <w:rPr>
          <w:color w:val="000000"/>
          <w:sz w:val="28"/>
        </w:rPr>
        <w:t>.</w:t>
      </w:r>
    </w:p>
    <w:p w:rsidR="00D106F1" w:rsidRPr="00904219" w:rsidRDefault="00D106F1" w:rsidP="00904219">
      <w:pPr>
        <w:spacing w:line="360" w:lineRule="auto"/>
        <w:ind w:firstLine="709"/>
        <w:jc w:val="both"/>
        <w:rPr>
          <w:color w:val="000000"/>
          <w:sz w:val="28"/>
        </w:rPr>
      </w:pPr>
      <w:r w:rsidRPr="00904219">
        <w:rPr>
          <w:i/>
          <w:iCs/>
          <w:color w:val="000000"/>
          <w:sz w:val="28"/>
        </w:rPr>
        <w:t>Пятнистая</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наличие в породе пятен, отличающихся по цвету, составу, устойчивости к </w:t>
      </w:r>
      <w:r w:rsidRPr="004212F8">
        <w:rPr>
          <w:color w:val="000000"/>
          <w:sz w:val="28"/>
        </w:rPr>
        <w:t>выветриванию</w:t>
      </w:r>
      <w:r w:rsidRPr="00904219">
        <w:rPr>
          <w:color w:val="000000"/>
          <w:sz w:val="28"/>
        </w:rPr>
        <w:t>.</w:t>
      </w:r>
    </w:p>
    <w:p w:rsidR="00D106F1" w:rsidRPr="00904219" w:rsidRDefault="00D106F1" w:rsidP="00904219">
      <w:pPr>
        <w:spacing w:line="360" w:lineRule="auto"/>
        <w:ind w:firstLine="709"/>
        <w:jc w:val="both"/>
        <w:rPr>
          <w:color w:val="000000"/>
          <w:sz w:val="28"/>
        </w:rPr>
      </w:pPr>
      <w:r w:rsidRPr="00904219">
        <w:rPr>
          <w:i/>
          <w:iCs/>
          <w:color w:val="000000"/>
          <w:sz w:val="28"/>
        </w:rPr>
        <w:t>Массивная</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отсутствие ориентировки породообразующих минералов.</w:t>
      </w:r>
    </w:p>
    <w:p w:rsidR="00D106F1" w:rsidRPr="00904219" w:rsidRDefault="00D106F1" w:rsidP="00904219">
      <w:pPr>
        <w:spacing w:line="360" w:lineRule="auto"/>
        <w:ind w:firstLine="709"/>
        <w:jc w:val="both"/>
        <w:rPr>
          <w:color w:val="000000"/>
          <w:sz w:val="28"/>
        </w:rPr>
      </w:pPr>
      <w:r w:rsidRPr="00904219">
        <w:rPr>
          <w:i/>
          <w:iCs/>
          <w:color w:val="000000"/>
          <w:sz w:val="28"/>
        </w:rPr>
        <w:t>Плойчатая</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когда под влиянием давления порода собрана в мелкие складки.</w:t>
      </w:r>
    </w:p>
    <w:p w:rsidR="00D106F1" w:rsidRPr="00904219" w:rsidRDefault="00D106F1" w:rsidP="00904219">
      <w:pPr>
        <w:spacing w:line="360" w:lineRule="auto"/>
        <w:ind w:firstLine="709"/>
        <w:jc w:val="both"/>
        <w:rPr>
          <w:color w:val="000000"/>
          <w:sz w:val="28"/>
        </w:rPr>
      </w:pPr>
      <w:r w:rsidRPr="00904219">
        <w:rPr>
          <w:i/>
          <w:iCs/>
          <w:color w:val="000000"/>
          <w:sz w:val="28"/>
        </w:rPr>
        <w:t>Миндалекаменная</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представленная более или менее округлыми или овальными агрегатами среди сланцеватой массы породы.</w:t>
      </w:r>
    </w:p>
    <w:p w:rsidR="00904219" w:rsidRDefault="00D106F1" w:rsidP="00904219">
      <w:pPr>
        <w:spacing w:line="360" w:lineRule="auto"/>
        <w:ind w:firstLine="709"/>
        <w:jc w:val="both"/>
        <w:rPr>
          <w:color w:val="000000"/>
          <w:sz w:val="28"/>
        </w:rPr>
      </w:pPr>
      <w:r w:rsidRPr="00904219">
        <w:rPr>
          <w:i/>
          <w:iCs/>
          <w:color w:val="000000"/>
          <w:sz w:val="28"/>
        </w:rPr>
        <w:t>Катакластическая</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отличающаяся раздроблением и деформацией минералов.</w:t>
      </w:r>
    </w:p>
    <w:p w:rsidR="00D106F1" w:rsidRPr="00904219" w:rsidRDefault="00D106F1" w:rsidP="00904219">
      <w:pPr>
        <w:spacing w:line="360" w:lineRule="auto"/>
        <w:ind w:firstLine="709"/>
        <w:jc w:val="both"/>
        <w:rPr>
          <w:color w:val="000000"/>
          <w:sz w:val="28"/>
        </w:rPr>
      </w:pPr>
      <w:r w:rsidRPr="004212F8">
        <w:rPr>
          <w:rStyle w:val="mw-headline"/>
          <w:color w:val="000000"/>
          <w:sz w:val="28"/>
        </w:rPr>
        <w:t>Структуры</w:t>
      </w:r>
      <w:r w:rsidRPr="00904219">
        <w:rPr>
          <w:rStyle w:val="mw-headline"/>
          <w:color w:val="000000"/>
          <w:sz w:val="28"/>
        </w:rPr>
        <w:t xml:space="preserve"> метаморфических пород</w:t>
      </w:r>
    </w:p>
    <w:p w:rsidR="00D106F1" w:rsidRPr="00904219" w:rsidRDefault="00D106F1" w:rsidP="00904219">
      <w:pPr>
        <w:spacing w:line="360" w:lineRule="auto"/>
        <w:ind w:firstLine="709"/>
        <w:jc w:val="both"/>
        <w:rPr>
          <w:color w:val="000000"/>
          <w:sz w:val="28"/>
        </w:rPr>
      </w:pPr>
      <w:r w:rsidRPr="00904219">
        <w:rPr>
          <w:color w:val="000000"/>
          <w:sz w:val="28"/>
        </w:rPr>
        <w:t>Понятие «структура» не имеет строгого определения и носит интуитивный характер. Согласно практике геологических исследований «структура» больше характеризует размерные (крупно-, средне- или мелкообломочные) параметры слагающих породу зёрен.</w:t>
      </w:r>
    </w:p>
    <w:p w:rsidR="00D106F1" w:rsidRPr="00904219" w:rsidRDefault="00D106F1" w:rsidP="00904219">
      <w:pPr>
        <w:spacing w:line="360" w:lineRule="auto"/>
        <w:ind w:firstLine="709"/>
        <w:jc w:val="both"/>
        <w:rPr>
          <w:color w:val="000000"/>
          <w:sz w:val="28"/>
        </w:rPr>
      </w:pPr>
      <w:r w:rsidRPr="00904219">
        <w:rPr>
          <w:color w:val="000000"/>
          <w:sz w:val="28"/>
        </w:rPr>
        <w:t xml:space="preserve">Структуры метаморфических пород возникают в процессе перекристаллизации в твёрдом состоянии, или </w:t>
      </w:r>
      <w:r w:rsidRPr="004212F8">
        <w:rPr>
          <w:color w:val="000000"/>
          <w:sz w:val="28"/>
        </w:rPr>
        <w:t>кристаллобластеза</w:t>
      </w:r>
      <w:r w:rsidRPr="00904219">
        <w:rPr>
          <w:color w:val="000000"/>
          <w:sz w:val="28"/>
        </w:rPr>
        <w:t xml:space="preserve">. Такие структуры называют кристаллобластовыми. По форме зёрен различают текстуры </w:t>
      </w:r>
      <w:r w:rsidRPr="004212F8">
        <w:rPr>
          <w:color w:val="000000"/>
          <w:sz w:val="28"/>
          <w:vertAlign w:val="superscript"/>
        </w:rPr>
        <w:t>[1]</w:t>
      </w:r>
      <w:r w:rsidRPr="00904219">
        <w:rPr>
          <w:color w:val="000000"/>
          <w:sz w:val="28"/>
        </w:rPr>
        <w:t>:</w:t>
      </w:r>
    </w:p>
    <w:p w:rsidR="00D106F1" w:rsidRPr="00904219" w:rsidRDefault="00D106F1" w:rsidP="00904219">
      <w:pPr>
        <w:spacing w:line="360" w:lineRule="auto"/>
        <w:ind w:firstLine="709"/>
        <w:jc w:val="both"/>
        <w:rPr>
          <w:color w:val="000000"/>
          <w:sz w:val="28"/>
        </w:rPr>
      </w:pPr>
      <w:r w:rsidRPr="00904219">
        <w:rPr>
          <w:color w:val="000000"/>
          <w:sz w:val="28"/>
        </w:rPr>
        <w:t>гранобластовая (агрегат изометрических зёрен);</w:t>
      </w:r>
    </w:p>
    <w:p w:rsidR="00D106F1" w:rsidRPr="00904219" w:rsidRDefault="00D106F1" w:rsidP="00904219">
      <w:pPr>
        <w:spacing w:line="360" w:lineRule="auto"/>
        <w:ind w:firstLine="709"/>
        <w:jc w:val="both"/>
        <w:rPr>
          <w:color w:val="000000"/>
          <w:sz w:val="28"/>
        </w:rPr>
      </w:pPr>
      <w:r w:rsidRPr="00904219">
        <w:rPr>
          <w:color w:val="000000"/>
          <w:sz w:val="28"/>
        </w:rPr>
        <w:t>лепидобластовая (агрегат листоватых или чешуйчатых кристаллов);</w:t>
      </w:r>
    </w:p>
    <w:p w:rsidR="00D106F1" w:rsidRPr="00904219" w:rsidRDefault="00D106F1" w:rsidP="00904219">
      <w:pPr>
        <w:spacing w:line="360" w:lineRule="auto"/>
        <w:ind w:firstLine="709"/>
        <w:jc w:val="both"/>
        <w:rPr>
          <w:color w:val="000000"/>
          <w:sz w:val="28"/>
        </w:rPr>
      </w:pPr>
      <w:r w:rsidRPr="00904219">
        <w:rPr>
          <w:color w:val="000000"/>
          <w:sz w:val="28"/>
        </w:rPr>
        <w:t>нематобластовая (агрегат игольчатых или длиннопризматических кристаллов);</w:t>
      </w:r>
    </w:p>
    <w:p w:rsidR="00D106F1" w:rsidRPr="00904219" w:rsidRDefault="00D106F1" w:rsidP="00904219">
      <w:pPr>
        <w:spacing w:line="360" w:lineRule="auto"/>
        <w:ind w:firstLine="709"/>
        <w:jc w:val="both"/>
        <w:rPr>
          <w:color w:val="000000"/>
          <w:sz w:val="28"/>
        </w:rPr>
      </w:pPr>
      <w:r w:rsidRPr="00904219">
        <w:rPr>
          <w:color w:val="000000"/>
          <w:sz w:val="28"/>
        </w:rPr>
        <w:t>фибробластовая (агрегат волокнистых кристаллов).</w:t>
      </w:r>
    </w:p>
    <w:p w:rsidR="00D106F1" w:rsidRPr="00904219" w:rsidRDefault="00D106F1" w:rsidP="00904219">
      <w:pPr>
        <w:spacing w:line="360" w:lineRule="auto"/>
        <w:ind w:firstLine="709"/>
        <w:jc w:val="both"/>
        <w:rPr>
          <w:color w:val="000000"/>
          <w:sz w:val="28"/>
        </w:rPr>
      </w:pPr>
      <w:r w:rsidRPr="00904219">
        <w:rPr>
          <w:color w:val="000000"/>
          <w:sz w:val="28"/>
        </w:rPr>
        <w:t>По относительным размерам:</w:t>
      </w:r>
    </w:p>
    <w:p w:rsidR="00D106F1" w:rsidRPr="00904219" w:rsidRDefault="00D106F1" w:rsidP="00904219">
      <w:pPr>
        <w:spacing w:line="360" w:lineRule="auto"/>
        <w:ind w:firstLine="709"/>
        <w:jc w:val="both"/>
        <w:rPr>
          <w:color w:val="000000"/>
          <w:sz w:val="28"/>
        </w:rPr>
      </w:pPr>
      <w:r w:rsidRPr="00904219">
        <w:rPr>
          <w:color w:val="000000"/>
          <w:sz w:val="28"/>
        </w:rPr>
        <w:t>гомеобластовая (агрегат зёрен одинакового размера);</w:t>
      </w:r>
    </w:p>
    <w:p w:rsidR="00D106F1" w:rsidRPr="00904219" w:rsidRDefault="00D106F1" w:rsidP="00904219">
      <w:pPr>
        <w:spacing w:line="360" w:lineRule="auto"/>
        <w:ind w:firstLine="709"/>
        <w:jc w:val="both"/>
        <w:rPr>
          <w:color w:val="000000"/>
          <w:sz w:val="28"/>
        </w:rPr>
      </w:pPr>
      <w:r w:rsidRPr="00904219">
        <w:rPr>
          <w:color w:val="000000"/>
          <w:sz w:val="28"/>
        </w:rPr>
        <w:t>гетеробластовая (агрегат зёрен разных размеров);</w:t>
      </w:r>
    </w:p>
    <w:p w:rsidR="00D106F1" w:rsidRPr="00904219" w:rsidRDefault="00D106F1" w:rsidP="00904219">
      <w:pPr>
        <w:spacing w:line="360" w:lineRule="auto"/>
        <w:ind w:firstLine="709"/>
        <w:jc w:val="both"/>
        <w:rPr>
          <w:color w:val="000000"/>
          <w:sz w:val="28"/>
        </w:rPr>
      </w:pPr>
      <w:r w:rsidRPr="00904219">
        <w:rPr>
          <w:color w:val="000000"/>
          <w:sz w:val="28"/>
        </w:rPr>
        <w:t>порфиробластовая;</w:t>
      </w:r>
    </w:p>
    <w:p w:rsidR="00D106F1" w:rsidRPr="00904219" w:rsidRDefault="00D106F1" w:rsidP="00904219">
      <w:pPr>
        <w:spacing w:line="360" w:lineRule="auto"/>
        <w:ind w:firstLine="709"/>
        <w:jc w:val="both"/>
        <w:rPr>
          <w:color w:val="000000"/>
          <w:sz w:val="28"/>
        </w:rPr>
      </w:pPr>
      <w:r w:rsidRPr="00904219">
        <w:rPr>
          <w:color w:val="000000"/>
          <w:sz w:val="28"/>
        </w:rPr>
        <w:t>пойкилобластовая (наличие мелких вростков минералов в основной ткани породы);</w:t>
      </w:r>
    </w:p>
    <w:p w:rsidR="00D106F1" w:rsidRPr="00904219" w:rsidRDefault="00D106F1" w:rsidP="00904219">
      <w:pPr>
        <w:spacing w:line="360" w:lineRule="auto"/>
        <w:ind w:firstLine="709"/>
        <w:jc w:val="both"/>
        <w:rPr>
          <w:color w:val="000000"/>
          <w:sz w:val="28"/>
        </w:rPr>
      </w:pPr>
      <w:r w:rsidRPr="00904219">
        <w:rPr>
          <w:color w:val="000000"/>
          <w:sz w:val="28"/>
        </w:rPr>
        <w:t>ситовидная (обилие мелких вростков одного минерала в крупных кристаллах другого минерала).</w:t>
      </w:r>
    </w:p>
    <w:p w:rsidR="00D106F1" w:rsidRPr="00904219" w:rsidRDefault="00D106F1" w:rsidP="00904219">
      <w:pPr>
        <w:spacing w:line="360" w:lineRule="auto"/>
        <w:ind w:firstLine="709"/>
        <w:jc w:val="both"/>
        <w:rPr>
          <w:color w:val="000000"/>
          <w:sz w:val="28"/>
        </w:rPr>
      </w:pPr>
      <w:r w:rsidRPr="00904219">
        <w:rPr>
          <w:rStyle w:val="mw-headline"/>
          <w:color w:val="000000"/>
          <w:sz w:val="28"/>
        </w:rPr>
        <w:t>Породы регионального метаморфизма</w:t>
      </w:r>
    </w:p>
    <w:p w:rsidR="00D106F1" w:rsidRPr="00904219" w:rsidRDefault="00D106F1" w:rsidP="00904219">
      <w:pPr>
        <w:spacing w:line="360" w:lineRule="auto"/>
        <w:ind w:firstLine="709"/>
        <w:jc w:val="both"/>
        <w:rPr>
          <w:color w:val="000000"/>
          <w:sz w:val="28"/>
        </w:rPr>
      </w:pPr>
      <w:r w:rsidRPr="00904219">
        <w:rPr>
          <w:color w:val="000000"/>
          <w:sz w:val="28"/>
        </w:rPr>
        <w:t>Здесь приведены породы образовавшиеся в результате регионального метаморфизма (от менее к более метаморфизованным).</w:t>
      </w:r>
    </w:p>
    <w:p w:rsidR="00D106F1" w:rsidRPr="00904219" w:rsidRDefault="00D106F1" w:rsidP="00904219">
      <w:pPr>
        <w:spacing w:line="360" w:lineRule="auto"/>
        <w:ind w:firstLine="709"/>
        <w:jc w:val="both"/>
        <w:rPr>
          <w:color w:val="000000"/>
          <w:sz w:val="28"/>
        </w:rPr>
      </w:pPr>
      <w:r w:rsidRPr="00904219">
        <w:rPr>
          <w:b/>
          <w:bCs/>
          <w:color w:val="000000"/>
          <w:sz w:val="28"/>
        </w:rPr>
        <w:t>Глинистые сланцы</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представляют начальную стадию метаморфизма </w:t>
      </w:r>
      <w:r w:rsidRPr="004212F8">
        <w:rPr>
          <w:color w:val="000000"/>
          <w:sz w:val="28"/>
        </w:rPr>
        <w:t>глинистых</w:t>
      </w:r>
      <w:r w:rsidRPr="00904219">
        <w:rPr>
          <w:color w:val="000000"/>
          <w:sz w:val="28"/>
        </w:rPr>
        <w:t xml:space="preserve"> пород. Состоят преимущественно из </w:t>
      </w:r>
      <w:r w:rsidRPr="004212F8">
        <w:rPr>
          <w:color w:val="000000"/>
          <w:sz w:val="28"/>
        </w:rPr>
        <w:t>гидрослюд</w:t>
      </w:r>
      <w:r w:rsidRPr="00904219">
        <w:rPr>
          <w:color w:val="000000"/>
          <w:sz w:val="28"/>
        </w:rPr>
        <w:t xml:space="preserve">, </w:t>
      </w:r>
      <w:r w:rsidRPr="004212F8">
        <w:rPr>
          <w:color w:val="000000"/>
          <w:sz w:val="28"/>
        </w:rPr>
        <w:t>хлорита</w:t>
      </w:r>
      <w:r w:rsidRPr="00904219">
        <w:rPr>
          <w:color w:val="000000"/>
          <w:sz w:val="28"/>
        </w:rPr>
        <w:t xml:space="preserve">, иногда </w:t>
      </w:r>
      <w:r w:rsidRPr="004212F8">
        <w:rPr>
          <w:color w:val="000000"/>
          <w:sz w:val="28"/>
        </w:rPr>
        <w:t>каолинита</w:t>
      </w:r>
      <w:r w:rsidRPr="00904219">
        <w:rPr>
          <w:color w:val="000000"/>
          <w:sz w:val="28"/>
        </w:rPr>
        <w:t>, реликтов других глинистых минералов (</w:t>
      </w:r>
      <w:r w:rsidRPr="004212F8">
        <w:rPr>
          <w:color w:val="000000"/>
          <w:sz w:val="28"/>
        </w:rPr>
        <w:t>монтмориллонита</w:t>
      </w:r>
      <w:r w:rsidRPr="00904219">
        <w:rPr>
          <w:color w:val="000000"/>
          <w:sz w:val="28"/>
        </w:rPr>
        <w:t xml:space="preserve">, смешаннослойных минералов), </w:t>
      </w:r>
      <w:r w:rsidRPr="004212F8">
        <w:rPr>
          <w:color w:val="000000"/>
          <w:sz w:val="28"/>
        </w:rPr>
        <w:t>кварца</w:t>
      </w:r>
      <w:r w:rsidRPr="00904219">
        <w:rPr>
          <w:color w:val="000000"/>
          <w:sz w:val="28"/>
        </w:rPr>
        <w:t xml:space="preserve">, </w:t>
      </w:r>
      <w:r w:rsidRPr="004212F8">
        <w:rPr>
          <w:color w:val="000000"/>
          <w:sz w:val="28"/>
        </w:rPr>
        <w:t>полевых шпатов</w:t>
      </w:r>
      <w:r w:rsidRPr="00904219">
        <w:rPr>
          <w:color w:val="000000"/>
          <w:sz w:val="28"/>
        </w:rPr>
        <w:t xml:space="preserve"> и других неглинистых минералов. В них хорошо выражена </w:t>
      </w:r>
      <w:r w:rsidRPr="004212F8">
        <w:rPr>
          <w:color w:val="000000"/>
          <w:sz w:val="28"/>
        </w:rPr>
        <w:t>сланцеватость</w:t>
      </w:r>
      <w:r w:rsidRPr="00904219">
        <w:rPr>
          <w:color w:val="000000"/>
          <w:sz w:val="28"/>
        </w:rPr>
        <w:t xml:space="preserve">. Они легко раскалываются на плитки. Цвет </w:t>
      </w:r>
      <w:r w:rsidRPr="004212F8">
        <w:rPr>
          <w:color w:val="000000"/>
          <w:sz w:val="28"/>
        </w:rPr>
        <w:t>сланцев</w:t>
      </w:r>
      <w:r w:rsidRPr="00904219">
        <w:rPr>
          <w:color w:val="000000"/>
          <w:sz w:val="28"/>
        </w:rPr>
        <w:t xml:space="preserve">: зелёный, серый, бурый до чёрного. Содержат углистое вещество, новообразования </w:t>
      </w:r>
      <w:r w:rsidRPr="004212F8">
        <w:rPr>
          <w:color w:val="000000"/>
          <w:sz w:val="28"/>
        </w:rPr>
        <w:t>карбонатов</w:t>
      </w:r>
      <w:r w:rsidRPr="00904219">
        <w:rPr>
          <w:color w:val="000000"/>
          <w:sz w:val="28"/>
        </w:rPr>
        <w:t xml:space="preserve"> и </w:t>
      </w:r>
      <w:r w:rsidRPr="004212F8">
        <w:rPr>
          <w:color w:val="000000"/>
          <w:sz w:val="28"/>
        </w:rPr>
        <w:t>сульфидов</w:t>
      </w:r>
      <w:r w:rsidRPr="00904219">
        <w:rPr>
          <w:color w:val="000000"/>
          <w:sz w:val="28"/>
        </w:rPr>
        <w:t xml:space="preserve"> </w:t>
      </w:r>
      <w:r w:rsidRPr="004212F8">
        <w:rPr>
          <w:color w:val="000000"/>
          <w:sz w:val="28"/>
        </w:rPr>
        <w:t>железа</w:t>
      </w:r>
      <w:r w:rsidRPr="00904219">
        <w:rPr>
          <w:color w:val="000000"/>
          <w:sz w:val="28"/>
        </w:rPr>
        <w:t>.</w:t>
      </w:r>
    </w:p>
    <w:p w:rsidR="00D106F1" w:rsidRPr="00904219" w:rsidRDefault="00D106F1" w:rsidP="00904219">
      <w:pPr>
        <w:spacing w:line="360" w:lineRule="auto"/>
        <w:ind w:firstLine="709"/>
        <w:jc w:val="both"/>
        <w:rPr>
          <w:color w:val="000000"/>
          <w:sz w:val="28"/>
        </w:rPr>
      </w:pPr>
      <w:r w:rsidRPr="00904219">
        <w:rPr>
          <w:b/>
          <w:bCs/>
          <w:color w:val="000000"/>
          <w:sz w:val="28"/>
        </w:rPr>
        <w:t>Филлиты</w:t>
      </w:r>
      <w:r w:rsidRPr="00904219">
        <w:rPr>
          <w:color w:val="000000"/>
          <w:sz w:val="28"/>
        </w:rPr>
        <w:t xml:space="preserve"> [греч. филлитес </w:t>
      </w:r>
      <w:r w:rsidR="00904219">
        <w:rPr>
          <w:color w:val="000000"/>
          <w:sz w:val="28"/>
        </w:rPr>
        <w:t>–</w:t>
      </w:r>
      <w:r w:rsidR="00904219" w:rsidRPr="00904219">
        <w:rPr>
          <w:color w:val="000000"/>
          <w:sz w:val="28"/>
        </w:rPr>
        <w:t xml:space="preserve"> </w:t>
      </w:r>
      <w:r w:rsidRPr="004212F8">
        <w:rPr>
          <w:color w:val="000000"/>
          <w:sz w:val="28"/>
        </w:rPr>
        <w:t>листоватый</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плотная темная с шелковистым </w:t>
      </w:r>
      <w:r w:rsidRPr="004212F8">
        <w:rPr>
          <w:color w:val="000000"/>
          <w:sz w:val="28"/>
        </w:rPr>
        <w:t>блеском</w:t>
      </w:r>
      <w:r w:rsidRPr="00904219">
        <w:rPr>
          <w:color w:val="000000"/>
          <w:sz w:val="28"/>
        </w:rPr>
        <w:t xml:space="preserve"> </w:t>
      </w:r>
      <w:r w:rsidRPr="004212F8">
        <w:rPr>
          <w:color w:val="000000"/>
          <w:sz w:val="28"/>
        </w:rPr>
        <w:t>сланцеватая</w:t>
      </w:r>
      <w:r w:rsidRPr="00904219">
        <w:rPr>
          <w:color w:val="000000"/>
          <w:sz w:val="28"/>
        </w:rPr>
        <w:t xml:space="preserve"> порода, состоящая из кварца, </w:t>
      </w:r>
      <w:r w:rsidRPr="004212F8">
        <w:rPr>
          <w:color w:val="000000"/>
          <w:sz w:val="28"/>
        </w:rPr>
        <w:t>серицита</w:t>
      </w:r>
      <w:r w:rsidRPr="00904219">
        <w:rPr>
          <w:color w:val="000000"/>
          <w:sz w:val="28"/>
        </w:rPr>
        <w:t xml:space="preserve">, иногда с примесью хлорита, </w:t>
      </w:r>
      <w:r w:rsidRPr="004212F8">
        <w:rPr>
          <w:color w:val="000000"/>
          <w:sz w:val="28"/>
        </w:rPr>
        <w:t>биотита</w:t>
      </w:r>
      <w:r w:rsidRPr="00904219">
        <w:rPr>
          <w:color w:val="000000"/>
          <w:sz w:val="28"/>
        </w:rPr>
        <w:t xml:space="preserve"> и </w:t>
      </w:r>
      <w:r w:rsidRPr="004212F8">
        <w:rPr>
          <w:color w:val="000000"/>
          <w:sz w:val="28"/>
        </w:rPr>
        <w:t>альбита</w:t>
      </w:r>
      <w:r w:rsidRPr="00904219">
        <w:rPr>
          <w:color w:val="000000"/>
          <w:sz w:val="28"/>
        </w:rPr>
        <w:t>. Образуются при метаморфизме глинистых сланцев, но не содержат глинистых минералов. По степени метаморфизма переходная порода от глинистых к слюдяным сланцам.</w:t>
      </w:r>
    </w:p>
    <w:p w:rsidR="00D106F1" w:rsidRPr="00904219" w:rsidRDefault="00D106F1" w:rsidP="00904219">
      <w:pPr>
        <w:spacing w:line="360" w:lineRule="auto"/>
        <w:ind w:firstLine="709"/>
        <w:jc w:val="both"/>
        <w:rPr>
          <w:color w:val="000000"/>
          <w:sz w:val="28"/>
        </w:rPr>
      </w:pPr>
      <w:r w:rsidRPr="00904219">
        <w:rPr>
          <w:b/>
          <w:bCs/>
          <w:color w:val="000000"/>
          <w:sz w:val="28"/>
        </w:rPr>
        <w:t>Хлоритовые сланцы</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Хлоритовые сланцы представляют собой сланцеватые или чешуйчатые породы, состоящие преимущественно из </w:t>
      </w:r>
      <w:r w:rsidRPr="004212F8">
        <w:rPr>
          <w:color w:val="000000"/>
          <w:sz w:val="28"/>
        </w:rPr>
        <w:t>хлорита</w:t>
      </w:r>
      <w:r w:rsidRPr="00904219">
        <w:rPr>
          <w:color w:val="000000"/>
          <w:sz w:val="28"/>
        </w:rPr>
        <w:t xml:space="preserve">, а также </w:t>
      </w:r>
      <w:r w:rsidRPr="004212F8">
        <w:rPr>
          <w:color w:val="000000"/>
          <w:sz w:val="28"/>
        </w:rPr>
        <w:t>актинолита</w:t>
      </w:r>
      <w:r w:rsidRPr="00904219">
        <w:rPr>
          <w:color w:val="000000"/>
          <w:sz w:val="28"/>
        </w:rPr>
        <w:t xml:space="preserve">, </w:t>
      </w:r>
      <w:r w:rsidRPr="004212F8">
        <w:rPr>
          <w:color w:val="000000"/>
          <w:sz w:val="28"/>
        </w:rPr>
        <w:t>талька</w:t>
      </w:r>
      <w:r w:rsidRPr="00904219">
        <w:rPr>
          <w:color w:val="000000"/>
          <w:sz w:val="28"/>
        </w:rPr>
        <w:t xml:space="preserve">, </w:t>
      </w:r>
      <w:r w:rsidRPr="004212F8">
        <w:rPr>
          <w:color w:val="000000"/>
          <w:sz w:val="28"/>
        </w:rPr>
        <w:t>слюды</w:t>
      </w:r>
      <w:r w:rsidRPr="00904219">
        <w:rPr>
          <w:color w:val="000000"/>
          <w:sz w:val="28"/>
        </w:rPr>
        <w:t xml:space="preserve">, </w:t>
      </w:r>
      <w:r w:rsidRPr="004212F8">
        <w:rPr>
          <w:color w:val="000000"/>
          <w:sz w:val="28"/>
        </w:rPr>
        <w:t>эпидота</w:t>
      </w:r>
      <w:r w:rsidRPr="00904219">
        <w:rPr>
          <w:color w:val="000000"/>
          <w:sz w:val="28"/>
        </w:rPr>
        <w:t xml:space="preserve">, кварца и других минералов. Цвет их зелёный, на ощупь </w:t>
      </w:r>
      <w:r w:rsidRPr="004212F8">
        <w:rPr>
          <w:color w:val="000000"/>
          <w:sz w:val="28"/>
        </w:rPr>
        <w:t>жирные</w:t>
      </w:r>
      <w:r w:rsidRPr="00904219">
        <w:rPr>
          <w:color w:val="000000"/>
          <w:sz w:val="28"/>
        </w:rPr>
        <w:t xml:space="preserve">, твердость небольшая. Часто содержат </w:t>
      </w:r>
      <w:r w:rsidRPr="004212F8">
        <w:rPr>
          <w:color w:val="000000"/>
          <w:sz w:val="28"/>
        </w:rPr>
        <w:t>магнетит</w:t>
      </w:r>
      <w:r w:rsidRPr="00904219">
        <w:rPr>
          <w:color w:val="000000"/>
          <w:sz w:val="28"/>
        </w:rPr>
        <w:t xml:space="preserve"> в виде хорошо образованных кристаллов (</w:t>
      </w:r>
      <w:r w:rsidRPr="004212F8">
        <w:rPr>
          <w:color w:val="000000"/>
          <w:sz w:val="28"/>
        </w:rPr>
        <w:t>октаэдров</w:t>
      </w:r>
      <w:r w:rsidRPr="00904219">
        <w:rPr>
          <w:color w:val="000000"/>
          <w:sz w:val="28"/>
        </w:rPr>
        <w:t>).</w:t>
      </w:r>
    </w:p>
    <w:p w:rsidR="00D106F1" w:rsidRPr="00904219" w:rsidRDefault="00D106F1" w:rsidP="00904219">
      <w:pPr>
        <w:spacing w:line="360" w:lineRule="auto"/>
        <w:ind w:firstLine="709"/>
        <w:jc w:val="both"/>
        <w:rPr>
          <w:color w:val="000000"/>
          <w:sz w:val="28"/>
        </w:rPr>
      </w:pPr>
      <w:r w:rsidRPr="00904219">
        <w:rPr>
          <w:b/>
          <w:bCs/>
          <w:color w:val="000000"/>
          <w:sz w:val="28"/>
        </w:rPr>
        <w:t>Тальковые сланцы</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агрегат листочков и чешуек </w:t>
      </w:r>
      <w:r w:rsidRPr="004212F8">
        <w:rPr>
          <w:color w:val="000000"/>
          <w:sz w:val="28"/>
        </w:rPr>
        <w:t>талька</w:t>
      </w:r>
      <w:r w:rsidRPr="00904219">
        <w:rPr>
          <w:color w:val="000000"/>
          <w:sz w:val="28"/>
        </w:rPr>
        <w:t xml:space="preserve"> сланцеватого строения, зеленоватого или белого цвета, мягок, обладает жирным блеском. Встречается изредка среди хлоритовых сланцев и филлитов в верхнеархейских (гуронских) образованиях, но иногда является результатом метаморфизации и более молодых осадочных и изверженных (оливиновых) горных пород. Как примесь присутствуют </w:t>
      </w:r>
      <w:r w:rsidRPr="004212F8">
        <w:rPr>
          <w:color w:val="000000"/>
          <w:sz w:val="28"/>
        </w:rPr>
        <w:t>магнезит</w:t>
      </w:r>
      <w:r w:rsidRPr="00904219">
        <w:rPr>
          <w:color w:val="000000"/>
          <w:sz w:val="28"/>
        </w:rPr>
        <w:t xml:space="preserve">, </w:t>
      </w:r>
      <w:r w:rsidRPr="004212F8">
        <w:rPr>
          <w:color w:val="000000"/>
          <w:sz w:val="28"/>
        </w:rPr>
        <w:t>хромит</w:t>
      </w:r>
      <w:r w:rsidRPr="00904219">
        <w:rPr>
          <w:color w:val="000000"/>
          <w:sz w:val="28"/>
        </w:rPr>
        <w:t xml:space="preserve">, </w:t>
      </w:r>
      <w:r w:rsidRPr="004212F8">
        <w:rPr>
          <w:color w:val="000000"/>
          <w:sz w:val="28"/>
        </w:rPr>
        <w:t>актинолит</w:t>
      </w:r>
      <w:r w:rsidRPr="00904219">
        <w:rPr>
          <w:color w:val="000000"/>
          <w:sz w:val="28"/>
        </w:rPr>
        <w:t xml:space="preserve">, </w:t>
      </w:r>
      <w:r w:rsidRPr="004212F8">
        <w:rPr>
          <w:color w:val="000000"/>
          <w:sz w:val="28"/>
        </w:rPr>
        <w:t>апатит</w:t>
      </w:r>
      <w:r w:rsidRPr="00904219">
        <w:rPr>
          <w:color w:val="000000"/>
          <w:sz w:val="28"/>
        </w:rPr>
        <w:t xml:space="preserve">, </w:t>
      </w:r>
      <w:r w:rsidRPr="004212F8">
        <w:rPr>
          <w:color w:val="000000"/>
          <w:sz w:val="28"/>
        </w:rPr>
        <w:t>глинкит</w:t>
      </w:r>
      <w:r w:rsidRPr="00904219">
        <w:rPr>
          <w:color w:val="000000"/>
          <w:sz w:val="28"/>
        </w:rPr>
        <w:t xml:space="preserve">, </w:t>
      </w:r>
      <w:r w:rsidRPr="004212F8">
        <w:rPr>
          <w:color w:val="000000"/>
          <w:sz w:val="28"/>
        </w:rPr>
        <w:t>турмалин</w:t>
      </w:r>
      <w:r w:rsidRPr="00904219">
        <w:rPr>
          <w:color w:val="000000"/>
          <w:sz w:val="28"/>
        </w:rPr>
        <w:t>. Часто к тальку в большом количестве примешиваются листочки и чешуйки хлорита, обусловливающие переход в тальково-хлористовый сланец.</w:t>
      </w:r>
    </w:p>
    <w:p w:rsidR="00D106F1" w:rsidRPr="00904219" w:rsidRDefault="00D106F1" w:rsidP="00904219">
      <w:pPr>
        <w:spacing w:line="360" w:lineRule="auto"/>
        <w:ind w:firstLine="709"/>
        <w:jc w:val="both"/>
        <w:rPr>
          <w:color w:val="000000"/>
          <w:sz w:val="28"/>
        </w:rPr>
      </w:pPr>
      <w:r w:rsidRPr="00904219">
        <w:rPr>
          <w:b/>
          <w:bCs/>
          <w:color w:val="000000"/>
          <w:sz w:val="28"/>
        </w:rPr>
        <w:t>Кристаллические сланцы</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общее название обширной группы метаморфических пород, характеризующиеся средней (частично сильной) степенью метаморфизма. В отличие от гнейсов в кристаллических сланцах количественные взаимоотношения между кварцем, полевыми шпатами и тёмноцветными минералами могут быть разными.</w:t>
      </w:r>
    </w:p>
    <w:p w:rsidR="00D106F1" w:rsidRPr="00904219" w:rsidRDefault="00D106F1" w:rsidP="00904219">
      <w:pPr>
        <w:spacing w:line="360" w:lineRule="auto"/>
        <w:ind w:firstLine="709"/>
        <w:jc w:val="both"/>
        <w:rPr>
          <w:color w:val="000000"/>
          <w:sz w:val="28"/>
        </w:rPr>
      </w:pPr>
      <w:r w:rsidRPr="00904219">
        <w:rPr>
          <w:b/>
          <w:bCs/>
          <w:color w:val="000000"/>
          <w:sz w:val="28"/>
        </w:rPr>
        <w:t>Амфиболиты</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метаморфическая горная порода, состоящая из </w:t>
      </w:r>
      <w:r w:rsidRPr="004212F8">
        <w:rPr>
          <w:color w:val="000000"/>
          <w:sz w:val="28"/>
        </w:rPr>
        <w:t>амфибола</w:t>
      </w:r>
      <w:r w:rsidRPr="00904219">
        <w:rPr>
          <w:color w:val="000000"/>
          <w:sz w:val="28"/>
        </w:rPr>
        <w:t xml:space="preserve">, </w:t>
      </w:r>
      <w:r w:rsidRPr="004212F8">
        <w:rPr>
          <w:color w:val="000000"/>
          <w:sz w:val="28"/>
        </w:rPr>
        <w:t>плагиоклаза</w:t>
      </w:r>
      <w:r w:rsidRPr="00904219">
        <w:rPr>
          <w:color w:val="000000"/>
          <w:sz w:val="28"/>
        </w:rPr>
        <w:t xml:space="preserve"> и минералов примесей. </w:t>
      </w:r>
      <w:r w:rsidRPr="004212F8">
        <w:rPr>
          <w:color w:val="000000"/>
          <w:sz w:val="28"/>
        </w:rPr>
        <w:t>Роговая обманка</w:t>
      </w:r>
      <w:r w:rsidRPr="00904219">
        <w:rPr>
          <w:color w:val="000000"/>
          <w:sz w:val="28"/>
        </w:rPr>
        <w:t xml:space="preserve">, содержащаяся в амфиболитах, отличается от амфиболов сложным составом и высоким содержанием </w:t>
      </w:r>
      <w:r w:rsidRPr="004212F8">
        <w:rPr>
          <w:color w:val="000000"/>
          <w:sz w:val="28"/>
        </w:rPr>
        <w:t>глинозёма</w:t>
      </w:r>
      <w:r w:rsidRPr="00904219">
        <w:rPr>
          <w:color w:val="000000"/>
          <w:sz w:val="28"/>
        </w:rPr>
        <w:t xml:space="preserve">. В противоположность большинству метаморфических пород высоких ступеней регионального метаморфизма амфиболиты не всегда обладают хорошо выраженной сланцеватой </w:t>
      </w:r>
      <w:r w:rsidRPr="004212F8">
        <w:rPr>
          <w:color w:val="000000"/>
          <w:sz w:val="28"/>
        </w:rPr>
        <w:t>текстурой</w:t>
      </w:r>
      <w:r w:rsidRPr="00904219">
        <w:rPr>
          <w:color w:val="000000"/>
          <w:sz w:val="28"/>
        </w:rPr>
        <w:t xml:space="preserve">. </w:t>
      </w:r>
      <w:r w:rsidRPr="004212F8">
        <w:rPr>
          <w:color w:val="000000"/>
          <w:sz w:val="28"/>
        </w:rPr>
        <w:t>Структура</w:t>
      </w:r>
      <w:r w:rsidRPr="00904219">
        <w:rPr>
          <w:color w:val="000000"/>
          <w:sz w:val="28"/>
        </w:rPr>
        <w:t xml:space="preserve"> амфиболитов гранобластовая (при склонности роговой обманки к образованию удлинённых по сланцеватости кристаллов), нематобластовая и даже фибробластовая. Амфиболиты могут образовываться как за счёт основных изверженных пород </w:t>
      </w:r>
      <w:r w:rsidR="00904219">
        <w:rPr>
          <w:color w:val="000000"/>
          <w:sz w:val="28"/>
        </w:rPr>
        <w:t>–</w:t>
      </w:r>
      <w:r w:rsidR="00904219" w:rsidRPr="00904219">
        <w:rPr>
          <w:color w:val="000000"/>
          <w:sz w:val="28"/>
        </w:rPr>
        <w:t xml:space="preserve"> </w:t>
      </w:r>
      <w:r w:rsidRPr="004212F8">
        <w:rPr>
          <w:color w:val="000000"/>
          <w:sz w:val="28"/>
        </w:rPr>
        <w:t>габбро</w:t>
      </w:r>
      <w:r w:rsidRPr="00904219">
        <w:rPr>
          <w:color w:val="000000"/>
          <w:sz w:val="28"/>
        </w:rPr>
        <w:t xml:space="preserve">, </w:t>
      </w:r>
      <w:r w:rsidRPr="004212F8">
        <w:rPr>
          <w:color w:val="000000"/>
          <w:sz w:val="28"/>
        </w:rPr>
        <w:t>диабазов</w:t>
      </w:r>
      <w:r w:rsidRPr="00904219">
        <w:rPr>
          <w:color w:val="000000"/>
          <w:sz w:val="28"/>
        </w:rPr>
        <w:t xml:space="preserve">, </w:t>
      </w:r>
      <w:r w:rsidRPr="004212F8">
        <w:rPr>
          <w:color w:val="000000"/>
          <w:sz w:val="28"/>
        </w:rPr>
        <w:t>базальтов</w:t>
      </w:r>
      <w:r w:rsidRPr="00904219">
        <w:rPr>
          <w:color w:val="000000"/>
          <w:sz w:val="28"/>
        </w:rPr>
        <w:t xml:space="preserve">, </w:t>
      </w:r>
      <w:r w:rsidRPr="004212F8">
        <w:rPr>
          <w:color w:val="000000"/>
          <w:sz w:val="28"/>
        </w:rPr>
        <w:t>туфов</w:t>
      </w:r>
      <w:r w:rsidRPr="00904219">
        <w:rPr>
          <w:color w:val="000000"/>
          <w:sz w:val="28"/>
        </w:rPr>
        <w:t xml:space="preserve"> и др., так и за счёт осадочных пород </w:t>
      </w:r>
      <w:r w:rsidRPr="004212F8">
        <w:rPr>
          <w:color w:val="000000"/>
          <w:sz w:val="28"/>
        </w:rPr>
        <w:t>мергелистого</w:t>
      </w:r>
      <w:r w:rsidRPr="00904219">
        <w:rPr>
          <w:color w:val="000000"/>
          <w:sz w:val="28"/>
        </w:rPr>
        <w:t xml:space="preserve"> состава. Переходные разности к габбро называются габбро-амфиболитами и характеризуются </w:t>
      </w:r>
      <w:r w:rsidRPr="004212F8">
        <w:rPr>
          <w:color w:val="000000"/>
          <w:sz w:val="28"/>
        </w:rPr>
        <w:t>реликтовыми</w:t>
      </w:r>
      <w:r w:rsidRPr="00904219">
        <w:rPr>
          <w:color w:val="000000"/>
          <w:sz w:val="28"/>
        </w:rPr>
        <w:t xml:space="preserve"> (остаточными) габбровыми структурами. Амфиболиты, возникающие за счёт ультраосновных горных пород, отличаются обычно отсутствием плагиоклаза и состоят практически целиком из роговой обманки, богатой </w:t>
      </w:r>
      <w:r w:rsidRPr="004212F8">
        <w:rPr>
          <w:color w:val="000000"/>
          <w:sz w:val="28"/>
        </w:rPr>
        <w:t>магнием</w:t>
      </w:r>
      <w:r w:rsidRPr="00904219">
        <w:rPr>
          <w:color w:val="000000"/>
          <w:sz w:val="28"/>
        </w:rPr>
        <w:t xml:space="preserve"> (</w:t>
      </w:r>
      <w:r w:rsidRPr="004212F8">
        <w:rPr>
          <w:color w:val="000000"/>
          <w:sz w:val="28"/>
        </w:rPr>
        <w:t>антофиллит</w:t>
      </w:r>
      <w:r w:rsidRPr="00904219">
        <w:rPr>
          <w:color w:val="000000"/>
          <w:sz w:val="28"/>
        </w:rPr>
        <w:t xml:space="preserve">, </w:t>
      </w:r>
      <w:r w:rsidRPr="004212F8">
        <w:rPr>
          <w:color w:val="000000"/>
          <w:sz w:val="28"/>
        </w:rPr>
        <w:t>жедрит</w:t>
      </w:r>
      <w:r w:rsidRPr="00904219">
        <w:rPr>
          <w:color w:val="000000"/>
          <w:sz w:val="28"/>
        </w:rPr>
        <w:t xml:space="preserve">). Различают следующие виды амфиболитов: биотитовые, гранатовые, кварцевые, </w:t>
      </w:r>
      <w:r w:rsidRPr="004212F8">
        <w:rPr>
          <w:color w:val="000000"/>
          <w:sz w:val="28"/>
        </w:rPr>
        <w:t>кианитовые</w:t>
      </w:r>
      <w:r w:rsidRPr="00904219">
        <w:rPr>
          <w:color w:val="000000"/>
          <w:sz w:val="28"/>
        </w:rPr>
        <w:t xml:space="preserve">, </w:t>
      </w:r>
      <w:r w:rsidRPr="004212F8">
        <w:rPr>
          <w:color w:val="000000"/>
          <w:sz w:val="28"/>
        </w:rPr>
        <w:t>скаполитовые</w:t>
      </w:r>
      <w:r w:rsidRPr="00904219">
        <w:rPr>
          <w:color w:val="000000"/>
          <w:sz w:val="28"/>
        </w:rPr>
        <w:t xml:space="preserve">, </w:t>
      </w:r>
      <w:r w:rsidRPr="004212F8">
        <w:rPr>
          <w:color w:val="000000"/>
          <w:sz w:val="28"/>
        </w:rPr>
        <w:t>цоизитовые</w:t>
      </w:r>
      <w:r w:rsidRPr="00904219">
        <w:rPr>
          <w:color w:val="000000"/>
          <w:sz w:val="28"/>
        </w:rPr>
        <w:t xml:space="preserve">, </w:t>
      </w:r>
      <w:r w:rsidRPr="004212F8">
        <w:rPr>
          <w:color w:val="000000"/>
          <w:sz w:val="28"/>
        </w:rPr>
        <w:t>эпидотовые</w:t>
      </w:r>
      <w:r w:rsidRPr="00904219">
        <w:rPr>
          <w:color w:val="000000"/>
          <w:sz w:val="28"/>
        </w:rPr>
        <w:t xml:space="preserve"> и др. амфиболиты.</w:t>
      </w:r>
    </w:p>
    <w:p w:rsidR="00D106F1" w:rsidRPr="00904219" w:rsidRDefault="00D106F1" w:rsidP="00904219">
      <w:pPr>
        <w:spacing w:line="360" w:lineRule="auto"/>
        <w:ind w:firstLine="709"/>
        <w:jc w:val="both"/>
        <w:rPr>
          <w:color w:val="000000"/>
          <w:sz w:val="28"/>
        </w:rPr>
      </w:pPr>
      <w:r w:rsidRPr="00904219">
        <w:rPr>
          <w:b/>
          <w:bCs/>
          <w:color w:val="000000"/>
          <w:sz w:val="28"/>
        </w:rPr>
        <w:t>Кварциты</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зернистая горная порода, состоящая из зерен кварца, сцементированных более мелким кварцевым материалом. Образуется при метаморфизме кварцевых песчаников, </w:t>
      </w:r>
      <w:r w:rsidRPr="004212F8">
        <w:rPr>
          <w:color w:val="000000"/>
          <w:sz w:val="28"/>
        </w:rPr>
        <w:t>порфиров</w:t>
      </w:r>
      <w:r w:rsidRPr="00904219">
        <w:rPr>
          <w:color w:val="000000"/>
          <w:sz w:val="28"/>
        </w:rPr>
        <w:t xml:space="preserve">. Встречаются в </w:t>
      </w:r>
      <w:r w:rsidRPr="004212F8">
        <w:rPr>
          <w:color w:val="000000"/>
          <w:sz w:val="28"/>
        </w:rPr>
        <w:t>корах выветривания</w:t>
      </w:r>
      <w:r w:rsidRPr="00904219">
        <w:rPr>
          <w:color w:val="000000"/>
          <w:sz w:val="28"/>
        </w:rPr>
        <w:t xml:space="preserve">, образуясь при </w:t>
      </w:r>
      <w:r w:rsidRPr="004212F8">
        <w:rPr>
          <w:color w:val="000000"/>
          <w:sz w:val="28"/>
        </w:rPr>
        <w:t>метасоматозе</w:t>
      </w:r>
      <w:r w:rsidRPr="00904219">
        <w:rPr>
          <w:color w:val="000000"/>
          <w:sz w:val="28"/>
        </w:rPr>
        <w:t xml:space="preserve"> (гипергенные кварциты) с окислением медноколчеданных </w:t>
      </w:r>
      <w:r w:rsidRPr="004212F8">
        <w:rPr>
          <w:color w:val="000000"/>
          <w:sz w:val="28"/>
        </w:rPr>
        <w:t>месторождений</w:t>
      </w:r>
      <w:r w:rsidRPr="00904219">
        <w:rPr>
          <w:color w:val="000000"/>
          <w:sz w:val="28"/>
        </w:rPr>
        <w:t xml:space="preserve">. Они служат поисковым признаком на медноколчеданные руды. Микрокварциты образуются из подводных </w:t>
      </w:r>
      <w:r w:rsidRPr="004212F8">
        <w:rPr>
          <w:color w:val="000000"/>
          <w:sz w:val="28"/>
        </w:rPr>
        <w:t>гидротерм</w:t>
      </w:r>
      <w:r w:rsidRPr="00904219">
        <w:rPr>
          <w:color w:val="000000"/>
          <w:sz w:val="28"/>
        </w:rPr>
        <w:t xml:space="preserve">, выносящих в морскую воду </w:t>
      </w:r>
      <w:r w:rsidRPr="004212F8">
        <w:rPr>
          <w:color w:val="000000"/>
          <w:sz w:val="28"/>
        </w:rPr>
        <w:t>кремнезём</w:t>
      </w:r>
      <w:r w:rsidRPr="00904219">
        <w:rPr>
          <w:color w:val="000000"/>
          <w:sz w:val="28"/>
        </w:rPr>
        <w:t>, при отсутствии других компонентов (</w:t>
      </w:r>
      <w:r w:rsidRPr="004212F8">
        <w:rPr>
          <w:color w:val="000000"/>
          <w:sz w:val="28"/>
        </w:rPr>
        <w:t>железо</w:t>
      </w:r>
      <w:r w:rsidRPr="00904219">
        <w:rPr>
          <w:color w:val="000000"/>
          <w:sz w:val="28"/>
        </w:rPr>
        <w:t xml:space="preserve">, </w:t>
      </w:r>
      <w:r w:rsidRPr="004212F8">
        <w:rPr>
          <w:color w:val="000000"/>
          <w:sz w:val="28"/>
        </w:rPr>
        <w:t>магний</w:t>
      </w:r>
      <w:r w:rsidRPr="00904219">
        <w:rPr>
          <w:color w:val="000000"/>
          <w:sz w:val="28"/>
        </w:rPr>
        <w:t xml:space="preserve"> и др.).</w:t>
      </w:r>
    </w:p>
    <w:p w:rsidR="00D106F1" w:rsidRPr="00904219" w:rsidRDefault="00D106F1" w:rsidP="00904219">
      <w:pPr>
        <w:spacing w:line="360" w:lineRule="auto"/>
        <w:ind w:firstLine="709"/>
        <w:jc w:val="both"/>
        <w:rPr>
          <w:color w:val="000000"/>
          <w:sz w:val="28"/>
        </w:rPr>
      </w:pPr>
      <w:r w:rsidRPr="00904219">
        <w:rPr>
          <w:b/>
          <w:bCs/>
          <w:color w:val="000000"/>
          <w:sz w:val="28"/>
        </w:rPr>
        <w:t>Гнейсы</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метаморфическая горная порода, характеризующаяся более или менее отчётливо выраженной параллельно-сланцеватой, часто тонкополосчатой текстурой с преобладающими гранобластовыми и порфиробластовыми структурами и состоящая из кварца, </w:t>
      </w:r>
      <w:r w:rsidRPr="004212F8">
        <w:rPr>
          <w:color w:val="000000"/>
          <w:sz w:val="28"/>
        </w:rPr>
        <w:t>калиевого полевого шпата</w:t>
      </w:r>
      <w:r w:rsidRPr="00904219">
        <w:rPr>
          <w:color w:val="000000"/>
          <w:sz w:val="28"/>
        </w:rPr>
        <w:t xml:space="preserve">, </w:t>
      </w:r>
      <w:r w:rsidRPr="004212F8">
        <w:rPr>
          <w:color w:val="000000"/>
          <w:sz w:val="28"/>
        </w:rPr>
        <w:t>плагиоклазов</w:t>
      </w:r>
      <w:r w:rsidRPr="00904219">
        <w:rPr>
          <w:color w:val="000000"/>
          <w:sz w:val="28"/>
        </w:rPr>
        <w:t xml:space="preserve"> и цветных минералов. Выделяют: биотитовые, мусковитовые, двуслюдяные, амфиболовые, пироксеновые и др. гнейсы.</w:t>
      </w:r>
    </w:p>
    <w:p w:rsidR="00D106F1" w:rsidRPr="00904219" w:rsidRDefault="00D106F1" w:rsidP="00904219">
      <w:pPr>
        <w:spacing w:line="360" w:lineRule="auto"/>
        <w:ind w:firstLine="709"/>
        <w:jc w:val="both"/>
        <w:rPr>
          <w:color w:val="000000"/>
          <w:sz w:val="28"/>
        </w:rPr>
      </w:pPr>
      <w:r w:rsidRPr="00904219">
        <w:rPr>
          <w:rStyle w:val="mw-headline"/>
          <w:color w:val="000000"/>
          <w:sz w:val="28"/>
        </w:rPr>
        <w:t xml:space="preserve">Метаморфические породы образовавшиеся при </w:t>
      </w:r>
      <w:r w:rsidRPr="004212F8">
        <w:rPr>
          <w:rStyle w:val="mw-headline"/>
          <w:color w:val="000000"/>
          <w:sz w:val="28"/>
        </w:rPr>
        <w:t>динамометаморфизме</w:t>
      </w:r>
    </w:p>
    <w:p w:rsidR="00D106F1" w:rsidRPr="00904219" w:rsidRDefault="00D106F1" w:rsidP="00904219">
      <w:pPr>
        <w:spacing w:line="360" w:lineRule="auto"/>
        <w:ind w:firstLine="709"/>
        <w:jc w:val="both"/>
        <w:rPr>
          <w:color w:val="000000"/>
          <w:sz w:val="28"/>
        </w:rPr>
      </w:pPr>
      <w:r w:rsidRPr="00904219">
        <w:rPr>
          <w:color w:val="000000"/>
          <w:sz w:val="28"/>
        </w:rPr>
        <w:t xml:space="preserve">Это породы, возникающие под действием динамометаморфизма и </w:t>
      </w:r>
      <w:r w:rsidRPr="004212F8">
        <w:rPr>
          <w:color w:val="000000"/>
          <w:sz w:val="28"/>
        </w:rPr>
        <w:t>тектонических</w:t>
      </w:r>
      <w:r w:rsidRPr="00904219">
        <w:rPr>
          <w:color w:val="000000"/>
          <w:sz w:val="28"/>
        </w:rPr>
        <w:t xml:space="preserve"> нарушений в зоне дробления. Дроблению и деформации подвергаются не только сама порода, но и минералы.</w:t>
      </w:r>
    </w:p>
    <w:p w:rsidR="00D106F1" w:rsidRPr="00904219" w:rsidRDefault="00D106F1" w:rsidP="00904219">
      <w:pPr>
        <w:spacing w:line="360" w:lineRule="auto"/>
        <w:ind w:firstLine="709"/>
        <w:jc w:val="both"/>
        <w:rPr>
          <w:color w:val="000000"/>
          <w:sz w:val="28"/>
        </w:rPr>
      </w:pPr>
      <w:r w:rsidRPr="00904219">
        <w:rPr>
          <w:b/>
          <w:bCs/>
          <w:color w:val="000000"/>
          <w:sz w:val="28"/>
        </w:rPr>
        <w:t>Катаклазиты</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продукт </w:t>
      </w:r>
      <w:r w:rsidRPr="004212F8">
        <w:rPr>
          <w:color w:val="000000"/>
          <w:sz w:val="28"/>
        </w:rPr>
        <w:t>дислокационного</w:t>
      </w:r>
      <w:r w:rsidRPr="00904219">
        <w:rPr>
          <w:color w:val="000000"/>
          <w:sz w:val="28"/>
        </w:rPr>
        <w:t xml:space="preserve"> метаморфизма, не сопровождающегося явлениями перекристаллизации и минералообразования. Внутреннее строение характеризуется присутствием сильно </w:t>
      </w:r>
      <w:r w:rsidRPr="004212F8">
        <w:rPr>
          <w:color w:val="000000"/>
          <w:sz w:val="28"/>
        </w:rPr>
        <w:t>деформированных</w:t>
      </w:r>
      <w:r w:rsidRPr="00904219">
        <w:rPr>
          <w:color w:val="000000"/>
          <w:sz w:val="28"/>
        </w:rPr>
        <w:t>, изогнутых, раздробленных зёрен минералов и часто наличием мелкогранулированной полиминеральной связующей массы (</w:t>
      </w:r>
      <w:r w:rsidRPr="004212F8">
        <w:rPr>
          <w:color w:val="000000"/>
          <w:sz w:val="28"/>
        </w:rPr>
        <w:t>цемента</w:t>
      </w:r>
      <w:r w:rsidRPr="00904219">
        <w:rPr>
          <w:color w:val="000000"/>
          <w:sz w:val="28"/>
        </w:rPr>
        <w:t>).</w:t>
      </w:r>
    </w:p>
    <w:p w:rsidR="00D106F1" w:rsidRPr="00904219" w:rsidRDefault="00D106F1" w:rsidP="00904219">
      <w:pPr>
        <w:spacing w:line="360" w:lineRule="auto"/>
        <w:ind w:firstLine="709"/>
        <w:jc w:val="both"/>
        <w:rPr>
          <w:color w:val="000000"/>
          <w:sz w:val="28"/>
        </w:rPr>
      </w:pPr>
      <w:r w:rsidRPr="00904219">
        <w:rPr>
          <w:b/>
          <w:bCs/>
          <w:color w:val="000000"/>
          <w:sz w:val="28"/>
        </w:rPr>
        <w:t>Милониты</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Тонкоперетёртая горная порода с отчётливо выраженной сланцеватой </w:t>
      </w:r>
      <w:r w:rsidRPr="004212F8">
        <w:rPr>
          <w:color w:val="000000"/>
          <w:sz w:val="28"/>
        </w:rPr>
        <w:t>текстурой</w:t>
      </w:r>
      <w:r w:rsidRPr="00904219">
        <w:rPr>
          <w:color w:val="000000"/>
          <w:sz w:val="28"/>
        </w:rPr>
        <w:t xml:space="preserve">. Образуются в зонах дробления, особенно по плоскостям </w:t>
      </w:r>
      <w:r w:rsidRPr="004212F8">
        <w:rPr>
          <w:color w:val="000000"/>
          <w:sz w:val="28"/>
        </w:rPr>
        <w:t>надвигов</w:t>
      </w:r>
      <w:r w:rsidRPr="00904219">
        <w:rPr>
          <w:color w:val="000000"/>
          <w:sz w:val="28"/>
        </w:rPr>
        <w:t xml:space="preserve"> и </w:t>
      </w:r>
      <w:r w:rsidRPr="004212F8">
        <w:rPr>
          <w:color w:val="000000"/>
          <w:sz w:val="28"/>
        </w:rPr>
        <w:t>сбросов</w:t>
      </w:r>
      <w:r w:rsidRPr="00904219">
        <w:rPr>
          <w:color w:val="000000"/>
          <w:sz w:val="28"/>
        </w:rPr>
        <w:t xml:space="preserve">. Разорванные </w:t>
      </w:r>
      <w:r w:rsidRPr="004212F8">
        <w:rPr>
          <w:color w:val="000000"/>
          <w:sz w:val="28"/>
        </w:rPr>
        <w:t>блоки</w:t>
      </w:r>
      <w:r w:rsidRPr="00904219">
        <w:rPr>
          <w:color w:val="000000"/>
          <w:sz w:val="28"/>
        </w:rPr>
        <w:t xml:space="preserve"> горных пород, перемещаясь, дробят, перетирают и одновременно сдавливают породы, вследствие чего она становится компактной и однородной. Для милинитов характерны полосчатые текстуры, расслоёность и </w:t>
      </w:r>
      <w:r w:rsidRPr="004212F8">
        <w:rPr>
          <w:color w:val="000000"/>
          <w:sz w:val="28"/>
        </w:rPr>
        <w:t>флюидальность</w:t>
      </w:r>
      <w:r w:rsidRPr="00904219">
        <w:rPr>
          <w:color w:val="000000"/>
          <w:sz w:val="28"/>
        </w:rPr>
        <w:t xml:space="preserve">. От катаклазитов отличается большей степенью раздробленности и развитием </w:t>
      </w:r>
      <w:r w:rsidRPr="004212F8">
        <w:rPr>
          <w:color w:val="000000"/>
          <w:sz w:val="28"/>
        </w:rPr>
        <w:t>параллельной</w:t>
      </w:r>
      <w:r w:rsidRPr="00904219">
        <w:rPr>
          <w:color w:val="000000"/>
          <w:sz w:val="28"/>
        </w:rPr>
        <w:t xml:space="preserve"> текстуры.</w:t>
      </w:r>
    </w:p>
    <w:p w:rsidR="00D106F1" w:rsidRPr="00904219" w:rsidRDefault="00D106F1" w:rsidP="00904219">
      <w:pPr>
        <w:spacing w:line="360" w:lineRule="auto"/>
        <w:ind w:firstLine="709"/>
        <w:jc w:val="both"/>
        <w:rPr>
          <w:color w:val="000000"/>
          <w:sz w:val="28"/>
        </w:rPr>
      </w:pPr>
      <w:r w:rsidRPr="00904219">
        <w:rPr>
          <w:rStyle w:val="mw-headline"/>
          <w:color w:val="000000"/>
          <w:sz w:val="28"/>
        </w:rPr>
        <w:t>Фации метаморфизма</w:t>
      </w:r>
    </w:p>
    <w:p w:rsidR="00D106F1" w:rsidRPr="00904219" w:rsidRDefault="00D106F1" w:rsidP="00904219">
      <w:pPr>
        <w:spacing w:line="360" w:lineRule="auto"/>
        <w:ind w:firstLine="709"/>
        <w:jc w:val="both"/>
        <w:rPr>
          <w:color w:val="000000"/>
          <w:sz w:val="28"/>
        </w:rPr>
      </w:pPr>
      <w:r w:rsidRPr="00904219">
        <w:rPr>
          <w:color w:val="000000"/>
          <w:sz w:val="28"/>
        </w:rPr>
        <w:t xml:space="preserve">При метаморфических преобразованиях происходят разнообразные химические реакции. Считается, что они осуществляются в твёрдом состоянии. В процессе этих реакций происходит образование новых или перекристаллизация старых минералов так, что для конкретного интервала температур и давлений этот набор минералов остаётся относительно постоянным. Определяющий набор минералов получил название «фация метаморфизма». Разделение метаморфических пород на фации началось ещё в XIX веке и связано с работами </w:t>
      </w:r>
      <w:r w:rsidR="00904219" w:rsidRPr="00904219">
        <w:rPr>
          <w:color w:val="000000"/>
          <w:sz w:val="28"/>
        </w:rPr>
        <w:t>Г.</w:t>
      </w:r>
      <w:r w:rsidR="00904219">
        <w:rPr>
          <w:color w:val="000000"/>
          <w:sz w:val="28"/>
        </w:rPr>
        <w:t> </w:t>
      </w:r>
      <w:r w:rsidR="00904219" w:rsidRPr="00904219">
        <w:rPr>
          <w:color w:val="000000"/>
          <w:sz w:val="28"/>
        </w:rPr>
        <w:t>Барроу</w:t>
      </w:r>
      <w:r w:rsidRPr="00904219">
        <w:rPr>
          <w:color w:val="000000"/>
          <w:sz w:val="28"/>
        </w:rPr>
        <w:t xml:space="preserve"> (1893), </w:t>
      </w:r>
      <w:r w:rsidR="00904219" w:rsidRPr="00904219">
        <w:rPr>
          <w:color w:val="000000"/>
          <w:sz w:val="28"/>
        </w:rPr>
        <w:t>А.А.</w:t>
      </w:r>
      <w:r w:rsidRPr="00904219">
        <w:rPr>
          <w:color w:val="000000"/>
          <w:sz w:val="28"/>
        </w:rPr>
        <w:t xml:space="preserve"> Иностранцева (1877), </w:t>
      </w:r>
      <w:r w:rsidR="00904219" w:rsidRPr="00904219">
        <w:rPr>
          <w:color w:val="000000"/>
          <w:sz w:val="28"/>
        </w:rPr>
        <w:t>Г.Ф.</w:t>
      </w:r>
      <w:r w:rsidRPr="00904219">
        <w:rPr>
          <w:color w:val="000000"/>
          <w:sz w:val="28"/>
        </w:rPr>
        <w:t xml:space="preserve"> Бекера (1893) и других исследователей, и широко применялоссь в начале XX века (Ван-Хайз, 1904; </w:t>
      </w:r>
      <w:r w:rsidR="00904219" w:rsidRPr="00904219">
        <w:rPr>
          <w:color w:val="000000"/>
          <w:sz w:val="28"/>
        </w:rPr>
        <w:t>В.М.</w:t>
      </w:r>
      <w:r w:rsidRPr="00904219">
        <w:rPr>
          <w:color w:val="000000"/>
          <w:sz w:val="28"/>
        </w:rPr>
        <w:t xml:space="preserve"> Гольдшмидт, 1911; </w:t>
      </w:r>
      <w:r w:rsidR="00904219" w:rsidRPr="00904219">
        <w:rPr>
          <w:color w:val="000000"/>
          <w:sz w:val="28"/>
        </w:rPr>
        <w:t>П.</w:t>
      </w:r>
      <w:r w:rsidR="00904219">
        <w:rPr>
          <w:color w:val="000000"/>
          <w:sz w:val="28"/>
        </w:rPr>
        <w:t> </w:t>
      </w:r>
      <w:r w:rsidR="00904219" w:rsidRPr="00904219">
        <w:rPr>
          <w:color w:val="000000"/>
          <w:sz w:val="28"/>
        </w:rPr>
        <w:t>Эскола</w:t>
      </w:r>
      <w:r w:rsidRPr="00904219">
        <w:rPr>
          <w:color w:val="000000"/>
          <w:sz w:val="28"/>
        </w:rPr>
        <w:t xml:space="preserve">, 1920; </w:t>
      </w:r>
      <w:r w:rsidR="00904219" w:rsidRPr="00904219">
        <w:rPr>
          <w:color w:val="000000"/>
          <w:sz w:val="28"/>
        </w:rPr>
        <w:t>Ц.Е.</w:t>
      </w:r>
      <w:r w:rsidRPr="00904219">
        <w:rPr>
          <w:color w:val="000000"/>
          <w:sz w:val="28"/>
        </w:rPr>
        <w:t xml:space="preserve"> Тилли, 1925; и др.). Существенную роль в разработке физико-химической природы минеральных фаций сыграл </w:t>
      </w:r>
      <w:r w:rsidR="00904219" w:rsidRPr="00904219">
        <w:rPr>
          <w:color w:val="000000"/>
          <w:sz w:val="28"/>
        </w:rPr>
        <w:t>Д.С.</w:t>
      </w:r>
      <w:r w:rsidRPr="00904219">
        <w:rPr>
          <w:color w:val="000000"/>
          <w:sz w:val="28"/>
        </w:rPr>
        <w:t> Коржинский (1899</w:t>
      </w:r>
      <w:r w:rsidR="00904219">
        <w:rPr>
          <w:color w:val="000000"/>
          <w:sz w:val="28"/>
        </w:rPr>
        <w:t>–</w:t>
      </w:r>
      <w:r w:rsidRPr="00904219">
        <w:rPr>
          <w:color w:val="000000"/>
          <w:sz w:val="28"/>
        </w:rPr>
        <w:t>1985).</w:t>
      </w:r>
    </w:p>
    <w:p w:rsidR="00D106F1" w:rsidRDefault="00D106F1" w:rsidP="00904219">
      <w:pPr>
        <w:spacing w:line="360" w:lineRule="auto"/>
        <w:ind w:firstLine="709"/>
        <w:jc w:val="both"/>
        <w:rPr>
          <w:color w:val="000000"/>
          <w:sz w:val="28"/>
        </w:rPr>
      </w:pPr>
      <w:r w:rsidRPr="00904219">
        <w:rPr>
          <w:color w:val="000000"/>
          <w:sz w:val="28"/>
        </w:rPr>
        <w:t>Современные представления об основных минеральных фациях метаморфизма приведены в таблице.</w:t>
      </w:r>
    </w:p>
    <w:p w:rsidR="00177793" w:rsidRPr="00904219" w:rsidRDefault="00177793" w:rsidP="00904219">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1"/>
        <w:gridCol w:w="1980"/>
        <w:gridCol w:w="1439"/>
        <w:gridCol w:w="2008"/>
        <w:gridCol w:w="1999"/>
      </w:tblGrid>
      <w:tr w:rsidR="00D106F1" w:rsidRPr="003C247A" w:rsidTr="003C247A">
        <w:trPr>
          <w:cantSplit/>
          <w:jc w:val="center"/>
        </w:trPr>
        <w:tc>
          <w:tcPr>
            <w:tcW w:w="1006"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Тип метаморфизма</w:t>
            </w: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Фации метаморфизма</w:t>
            </w:r>
          </w:p>
        </w:tc>
        <w:tc>
          <w:tcPr>
            <w:tcW w:w="774"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Давление (МПа)</w:t>
            </w: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Температурный интервал (°C)</w:t>
            </w:r>
          </w:p>
        </w:tc>
        <w:tc>
          <w:tcPr>
            <w:tcW w:w="10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Примеры пород</w:t>
            </w:r>
          </w:p>
        </w:tc>
      </w:tr>
      <w:tr w:rsidR="00D106F1" w:rsidRPr="003C247A" w:rsidTr="003C247A">
        <w:trPr>
          <w:cantSplit/>
          <w:jc w:val="center"/>
        </w:trPr>
        <w:tc>
          <w:tcPr>
            <w:tcW w:w="1006" w:type="pct"/>
            <w:vMerge w:val="restart"/>
            <w:shd w:val="clear" w:color="auto" w:fill="auto"/>
          </w:tcPr>
          <w:p w:rsidR="00D106F1" w:rsidRPr="003C247A" w:rsidRDefault="00D106F1" w:rsidP="003C247A">
            <w:pPr>
              <w:spacing w:line="360" w:lineRule="auto"/>
              <w:jc w:val="both"/>
              <w:rPr>
                <w:color w:val="000000"/>
                <w:sz w:val="20"/>
              </w:rPr>
            </w:pPr>
            <w:r w:rsidRPr="003C247A">
              <w:rPr>
                <w:color w:val="000000"/>
                <w:sz w:val="20"/>
              </w:rPr>
              <w:t>Метаморфизм погружения</w:t>
            </w: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Цеолитовая</w:t>
            </w:r>
          </w:p>
        </w:tc>
        <w:tc>
          <w:tcPr>
            <w:tcW w:w="774" w:type="pct"/>
            <w:shd w:val="clear" w:color="auto" w:fill="auto"/>
          </w:tcPr>
          <w:p w:rsidR="00D106F1" w:rsidRPr="003C247A" w:rsidRDefault="00D106F1" w:rsidP="003C247A">
            <w:pPr>
              <w:spacing w:line="360" w:lineRule="auto"/>
              <w:jc w:val="both"/>
              <w:rPr>
                <w:color w:val="000000"/>
                <w:sz w:val="20"/>
              </w:rPr>
            </w:pPr>
            <w:r w:rsidRPr="003C247A">
              <w:rPr>
                <w:color w:val="000000"/>
                <w:sz w:val="20"/>
              </w:rPr>
              <w:t>&lt; (200</w:t>
            </w:r>
            <w:r w:rsidR="00904219" w:rsidRPr="003C247A">
              <w:rPr>
                <w:color w:val="000000"/>
                <w:sz w:val="20"/>
              </w:rPr>
              <w:t>–</w:t>
            </w:r>
            <w:r w:rsidRPr="003C247A">
              <w:rPr>
                <w:color w:val="000000"/>
                <w:sz w:val="20"/>
              </w:rPr>
              <w:t>500)</w:t>
            </w: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&lt; (200</w:t>
            </w:r>
            <w:r w:rsidR="00904219" w:rsidRPr="003C247A">
              <w:rPr>
                <w:color w:val="000000"/>
                <w:sz w:val="20"/>
              </w:rPr>
              <w:t>–</w:t>
            </w:r>
            <w:r w:rsidRPr="003C247A">
              <w:rPr>
                <w:color w:val="000000"/>
                <w:sz w:val="20"/>
              </w:rPr>
              <w:t>300)</w:t>
            </w:r>
          </w:p>
        </w:tc>
        <w:tc>
          <w:tcPr>
            <w:tcW w:w="1075" w:type="pct"/>
            <w:vMerge w:val="restart"/>
            <w:shd w:val="clear" w:color="auto" w:fill="auto"/>
          </w:tcPr>
          <w:p w:rsidR="00D106F1" w:rsidRPr="003C247A" w:rsidRDefault="00D106F1" w:rsidP="003C247A">
            <w:pPr>
              <w:spacing w:line="360" w:lineRule="auto"/>
              <w:jc w:val="both"/>
              <w:rPr>
                <w:color w:val="000000"/>
                <w:sz w:val="20"/>
              </w:rPr>
            </w:pPr>
            <w:r w:rsidRPr="003C247A">
              <w:rPr>
                <w:color w:val="000000"/>
                <w:sz w:val="20"/>
              </w:rPr>
              <w:t>Метаграувакки, метавулканиты</w:t>
            </w:r>
          </w:p>
        </w:tc>
      </w:tr>
      <w:tr w:rsidR="00D106F1" w:rsidRPr="003C247A" w:rsidTr="003C247A">
        <w:trPr>
          <w:cantSplit/>
          <w:jc w:val="center"/>
        </w:trPr>
        <w:tc>
          <w:tcPr>
            <w:tcW w:w="1006" w:type="pct"/>
            <w:vMerge/>
            <w:shd w:val="clear" w:color="auto" w:fill="auto"/>
          </w:tcPr>
          <w:p w:rsidR="00D106F1" w:rsidRPr="003C247A" w:rsidRDefault="00D106F1" w:rsidP="003C247A">
            <w:pPr>
              <w:spacing w:line="360" w:lineRule="auto"/>
              <w:jc w:val="both"/>
              <w:rPr>
                <w:color w:val="000000"/>
                <w:sz w:val="20"/>
              </w:rPr>
            </w:pP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Пренит-пумпелиитовая</w:t>
            </w:r>
          </w:p>
        </w:tc>
        <w:tc>
          <w:tcPr>
            <w:tcW w:w="774" w:type="pct"/>
            <w:shd w:val="clear" w:color="auto" w:fill="auto"/>
          </w:tcPr>
          <w:p w:rsidR="00D106F1" w:rsidRPr="003C247A" w:rsidRDefault="00D106F1" w:rsidP="003C247A">
            <w:pPr>
              <w:spacing w:line="360" w:lineRule="auto"/>
              <w:jc w:val="both"/>
              <w:rPr>
                <w:color w:val="000000"/>
                <w:sz w:val="20"/>
              </w:rPr>
            </w:pPr>
            <w:r w:rsidRPr="003C247A">
              <w:rPr>
                <w:color w:val="000000"/>
                <w:sz w:val="20"/>
              </w:rPr>
              <w:t>200</w:t>
            </w:r>
            <w:r w:rsidR="00904219" w:rsidRPr="003C247A">
              <w:rPr>
                <w:color w:val="000000"/>
                <w:sz w:val="20"/>
              </w:rPr>
              <w:t>–</w:t>
            </w:r>
            <w:r w:rsidRPr="003C247A">
              <w:rPr>
                <w:color w:val="000000"/>
                <w:sz w:val="20"/>
              </w:rPr>
              <w:t>500</w:t>
            </w: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200</w:t>
            </w:r>
            <w:r w:rsidR="00904219" w:rsidRPr="003C247A">
              <w:rPr>
                <w:color w:val="000000"/>
                <w:sz w:val="20"/>
              </w:rPr>
              <w:t>–</w:t>
            </w:r>
            <w:r w:rsidRPr="003C247A">
              <w:rPr>
                <w:color w:val="000000"/>
                <w:sz w:val="20"/>
              </w:rPr>
              <w:t>300</w:t>
            </w:r>
          </w:p>
        </w:tc>
        <w:tc>
          <w:tcPr>
            <w:tcW w:w="1075" w:type="pct"/>
            <w:vMerge/>
            <w:shd w:val="clear" w:color="auto" w:fill="auto"/>
          </w:tcPr>
          <w:p w:rsidR="00D106F1" w:rsidRPr="003C247A" w:rsidRDefault="00D106F1" w:rsidP="003C247A">
            <w:pPr>
              <w:spacing w:line="360" w:lineRule="auto"/>
              <w:jc w:val="both"/>
              <w:rPr>
                <w:color w:val="000000"/>
                <w:sz w:val="20"/>
              </w:rPr>
            </w:pPr>
          </w:p>
        </w:tc>
      </w:tr>
      <w:tr w:rsidR="00D106F1" w:rsidRPr="003C247A" w:rsidTr="003C247A">
        <w:trPr>
          <w:cantSplit/>
          <w:jc w:val="center"/>
        </w:trPr>
        <w:tc>
          <w:tcPr>
            <w:tcW w:w="1006" w:type="pct"/>
            <w:vMerge/>
            <w:shd w:val="clear" w:color="auto" w:fill="auto"/>
          </w:tcPr>
          <w:p w:rsidR="00D106F1" w:rsidRPr="003C247A" w:rsidRDefault="00D106F1" w:rsidP="003C247A">
            <w:pPr>
              <w:spacing w:line="360" w:lineRule="auto"/>
              <w:jc w:val="both"/>
              <w:rPr>
                <w:color w:val="000000"/>
                <w:sz w:val="20"/>
              </w:rPr>
            </w:pP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Лавсонит-глауковановая (голубых сланцев)</w:t>
            </w:r>
          </w:p>
        </w:tc>
        <w:tc>
          <w:tcPr>
            <w:tcW w:w="774" w:type="pct"/>
            <w:shd w:val="clear" w:color="auto" w:fill="auto"/>
          </w:tcPr>
          <w:p w:rsidR="00D106F1" w:rsidRPr="003C247A" w:rsidRDefault="00D106F1" w:rsidP="003C247A">
            <w:pPr>
              <w:spacing w:line="360" w:lineRule="auto"/>
              <w:jc w:val="both"/>
              <w:rPr>
                <w:color w:val="000000"/>
                <w:sz w:val="20"/>
              </w:rPr>
            </w:pPr>
            <w:r w:rsidRPr="003C247A">
              <w:rPr>
                <w:color w:val="000000"/>
                <w:sz w:val="20"/>
              </w:rPr>
              <w:t>400</w:t>
            </w:r>
            <w:r w:rsidR="00904219" w:rsidRPr="003C247A">
              <w:rPr>
                <w:color w:val="000000"/>
                <w:sz w:val="20"/>
              </w:rPr>
              <w:t>–</w:t>
            </w:r>
            <w:r w:rsidRPr="003C247A">
              <w:rPr>
                <w:color w:val="000000"/>
                <w:sz w:val="20"/>
              </w:rPr>
              <w:t>800</w:t>
            </w: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300</w:t>
            </w:r>
            <w:r w:rsidR="00904219" w:rsidRPr="003C247A">
              <w:rPr>
                <w:color w:val="000000"/>
                <w:sz w:val="20"/>
              </w:rPr>
              <w:t>–</w:t>
            </w:r>
            <w:r w:rsidRPr="003C247A">
              <w:rPr>
                <w:color w:val="000000"/>
                <w:sz w:val="20"/>
              </w:rPr>
              <w:t>400</w:t>
            </w:r>
          </w:p>
        </w:tc>
        <w:tc>
          <w:tcPr>
            <w:tcW w:w="10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Глаукофановые сланцы</w:t>
            </w:r>
          </w:p>
        </w:tc>
      </w:tr>
      <w:tr w:rsidR="00D106F1" w:rsidRPr="003C247A" w:rsidTr="003C247A">
        <w:trPr>
          <w:cantSplit/>
          <w:jc w:val="center"/>
        </w:trPr>
        <w:tc>
          <w:tcPr>
            <w:tcW w:w="1006" w:type="pct"/>
            <w:vMerge/>
            <w:shd w:val="clear" w:color="auto" w:fill="auto"/>
          </w:tcPr>
          <w:p w:rsidR="00D106F1" w:rsidRPr="003C247A" w:rsidRDefault="00D106F1" w:rsidP="003C247A">
            <w:pPr>
              <w:spacing w:line="360" w:lineRule="auto"/>
              <w:jc w:val="both"/>
              <w:rPr>
                <w:color w:val="000000"/>
                <w:sz w:val="20"/>
              </w:rPr>
            </w:pP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Эклогитовая</w:t>
            </w:r>
          </w:p>
        </w:tc>
        <w:tc>
          <w:tcPr>
            <w:tcW w:w="774" w:type="pct"/>
            <w:shd w:val="clear" w:color="auto" w:fill="auto"/>
          </w:tcPr>
          <w:p w:rsidR="00D106F1" w:rsidRPr="003C247A" w:rsidRDefault="00D106F1" w:rsidP="003C247A">
            <w:pPr>
              <w:spacing w:line="360" w:lineRule="auto"/>
              <w:jc w:val="both"/>
              <w:rPr>
                <w:color w:val="000000"/>
                <w:sz w:val="20"/>
              </w:rPr>
            </w:pPr>
            <w:r w:rsidRPr="003C247A">
              <w:rPr>
                <w:color w:val="000000"/>
                <w:sz w:val="20"/>
              </w:rPr>
              <w:t>&gt;800</w:t>
            </w: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&gt; (400</w:t>
            </w:r>
            <w:r w:rsidR="00904219" w:rsidRPr="003C247A">
              <w:rPr>
                <w:color w:val="000000"/>
                <w:sz w:val="20"/>
              </w:rPr>
              <w:t>–</w:t>
            </w:r>
            <w:r w:rsidRPr="003C247A">
              <w:rPr>
                <w:color w:val="000000"/>
                <w:sz w:val="20"/>
              </w:rPr>
              <w:t>700)</w:t>
            </w:r>
          </w:p>
        </w:tc>
        <w:tc>
          <w:tcPr>
            <w:tcW w:w="10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Эклогиты</w:t>
            </w:r>
          </w:p>
        </w:tc>
      </w:tr>
      <w:tr w:rsidR="00D106F1" w:rsidRPr="003C247A" w:rsidTr="003C247A">
        <w:trPr>
          <w:cantSplit/>
          <w:jc w:val="center"/>
        </w:trPr>
        <w:tc>
          <w:tcPr>
            <w:tcW w:w="1006" w:type="pct"/>
            <w:vMerge w:val="restart"/>
            <w:shd w:val="clear" w:color="auto" w:fill="auto"/>
          </w:tcPr>
          <w:p w:rsidR="00D106F1" w:rsidRPr="003C247A" w:rsidRDefault="00D106F1" w:rsidP="003C247A">
            <w:pPr>
              <w:spacing w:line="360" w:lineRule="auto"/>
              <w:jc w:val="both"/>
              <w:rPr>
                <w:color w:val="000000"/>
                <w:sz w:val="20"/>
              </w:rPr>
            </w:pPr>
            <w:r w:rsidRPr="003C247A">
              <w:rPr>
                <w:color w:val="000000"/>
                <w:sz w:val="20"/>
              </w:rPr>
              <w:t>Контактовый метаморфизм</w:t>
            </w: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Альбит-эпидотовых роговиков</w:t>
            </w:r>
          </w:p>
        </w:tc>
        <w:tc>
          <w:tcPr>
            <w:tcW w:w="774" w:type="pct"/>
            <w:vMerge w:val="restar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250</w:t>
            </w:r>
            <w:r w:rsidR="00904219" w:rsidRPr="003C247A">
              <w:rPr>
                <w:color w:val="000000"/>
                <w:sz w:val="20"/>
              </w:rPr>
              <w:t>–</w:t>
            </w:r>
            <w:r w:rsidRPr="003C247A">
              <w:rPr>
                <w:color w:val="000000"/>
                <w:sz w:val="20"/>
              </w:rPr>
              <w:t>500</w:t>
            </w:r>
          </w:p>
        </w:tc>
        <w:tc>
          <w:tcPr>
            <w:tcW w:w="1075" w:type="pct"/>
            <w:vMerge w:val="restart"/>
            <w:shd w:val="clear" w:color="auto" w:fill="auto"/>
          </w:tcPr>
          <w:p w:rsidR="00D106F1" w:rsidRPr="003C247A" w:rsidRDefault="00D106F1" w:rsidP="003C247A">
            <w:pPr>
              <w:spacing w:line="360" w:lineRule="auto"/>
              <w:jc w:val="both"/>
              <w:rPr>
                <w:color w:val="000000"/>
                <w:sz w:val="20"/>
              </w:rPr>
            </w:pPr>
            <w:r w:rsidRPr="003C247A">
              <w:rPr>
                <w:color w:val="000000"/>
                <w:sz w:val="20"/>
              </w:rPr>
              <w:t>Роговики контактовые, скарны</w:t>
            </w:r>
          </w:p>
        </w:tc>
      </w:tr>
      <w:tr w:rsidR="00D106F1" w:rsidRPr="003C247A" w:rsidTr="003C247A">
        <w:trPr>
          <w:cantSplit/>
          <w:jc w:val="center"/>
        </w:trPr>
        <w:tc>
          <w:tcPr>
            <w:tcW w:w="1006" w:type="pct"/>
            <w:vMerge/>
            <w:shd w:val="clear" w:color="auto" w:fill="auto"/>
          </w:tcPr>
          <w:p w:rsidR="00D106F1" w:rsidRPr="003C247A" w:rsidRDefault="00D106F1" w:rsidP="003C247A">
            <w:pPr>
              <w:spacing w:line="360" w:lineRule="auto"/>
              <w:jc w:val="both"/>
              <w:rPr>
                <w:color w:val="000000"/>
                <w:sz w:val="20"/>
              </w:rPr>
            </w:pP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Амфиболовых роговиков</w:t>
            </w:r>
          </w:p>
        </w:tc>
        <w:tc>
          <w:tcPr>
            <w:tcW w:w="774" w:type="pct"/>
            <w:vMerge/>
            <w:shd w:val="clear" w:color="auto" w:fill="auto"/>
          </w:tcPr>
          <w:p w:rsidR="00D106F1" w:rsidRPr="003C247A" w:rsidRDefault="00D106F1" w:rsidP="003C247A">
            <w:pPr>
              <w:spacing w:line="360" w:lineRule="auto"/>
              <w:jc w:val="both"/>
              <w:rPr>
                <w:color w:val="000000"/>
                <w:sz w:val="20"/>
              </w:rPr>
            </w:pP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450</w:t>
            </w:r>
            <w:r w:rsidR="00904219" w:rsidRPr="003C247A">
              <w:rPr>
                <w:color w:val="000000"/>
                <w:sz w:val="20"/>
              </w:rPr>
              <w:t>–</w:t>
            </w:r>
            <w:r w:rsidRPr="003C247A">
              <w:rPr>
                <w:color w:val="000000"/>
                <w:sz w:val="20"/>
              </w:rPr>
              <w:t>670</w:t>
            </w:r>
          </w:p>
        </w:tc>
        <w:tc>
          <w:tcPr>
            <w:tcW w:w="1075" w:type="pct"/>
            <w:vMerge/>
            <w:shd w:val="clear" w:color="auto" w:fill="auto"/>
          </w:tcPr>
          <w:p w:rsidR="00D106F1" w:rsidRPr="003C247A" w:rsidRDefault="00D106F1" w:rsidP="003C247A">
            <w:pPr>
              <w:spacing w:line="360" w:lineRule="auto"/>
              <w:jc w:val="both"/>
              <w:rPr>
                <w:color w:val="000000"/>
                <w:sz w:val="20"/>
              </w:rPr>
            </w:pPr>
          </w:p>
        </w:tc>
      </w:tr>
      <w:tr w:rsidR="00D106F1" w:rsidRPr="003C247A" w:rsidTr="003C247A">
        <w:trPr>
          <w:cantSplit/>
          <w:jc w:val="center"/>
        </w:trPr>
        <w:tc>
          <w:tcPr>
            <w:tcW w:w="1006" w:type="pct"/>
            <w:vMerge/>
            <w:shd w:val="clear" w:color="auto" w:fill="auto"/>
          </w:tcPr>
          <w:p w:rsidR="00D106F1" w:rsidRPr="003C247A" w:rsidRDefault="00D106F1" w:rsidP="003C247A">
            <w:pPr>
              <w:spacing w:line="360" w:lineRule="auto"/>
              <w:jc w:val="both"/>
              <w:rPr>
                <w:color w:val="000000"/>
                <w:sz w:val="20"/>
              </w:rPr>
            </w:pP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Пироксеновых роговиков</w:t>
            </w:r>
          </w:p>
        </w:tc>
        <w:tc>
          <w:tcPr>
            <w:tcW w:w="774" w:type="pct"/>
            <w:vMerge/>
            <w:shd w:val="clear" w:color="auto" w:fill="auto"/>
          </w:tcPr>
          <w:p w:rsidR="00D106F1" w:rsidRPr="003C247A" w:rsidRDefault="00D106F1" w:rsidP="003C247A">
            <w:pPr>
              <w:spacing w:line="360" w:lineRule="auto"/>
              <w:jc w:val="both"/>
              <w:rPr>
                <w:color w:val="000000"/>
                <w:sz w:val="20"/>
              </w:rPr>
            </w:pP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630</w:t>
            </w:r>
            <w:r w:rsidR="00904219" w:rsidRPr="003C247A">
              <w:rPr>
                <w:color w:val="000000"/>
                <w:sz w:val="20"/>
              </w:rPr>
              <w:t>–</w:t>
            </w:r>
            <w:r w:rsidRPr="003C247A">
              <w:rPr>
                <w:color w:val="000000"/>
                <w:sz w:val="20"/>
              </w:rPr>
              <w:t>800</w:t>
            </w:r>
          </w:p>
        </w:tc>
        <w:tc>
          <w:tcPr>
            <w:tcW w:w="1075" w:type="pct"/>
            <w:vMerge/>
            <w:shd w:val="clear" w:color="auto" w:fill="auto"/>
          </w:tcPr>
          <w:p w:rsidR="00D106F1" w:rsidRPr="003C247A" w:rsidRDefault="00D106F1" w:rsidP="003C247A">
            <w:pPr>
              <w:spacing w:line="360" w:lineRule="auto"/>
              <w:jc w:val="both"/>
              <w:rPr>
                <w:color w:val="000000"/>
                <w:sz w:val="20"/>
              </w:rPr>
            </w:pPr>
          </w:p>
        </w:tc>
      </w:tr>
      <w:tr w:rsidR="00D106F1" w:rsidRPr="003C247A" w:rsidTr="003C247A">
        <w:trPr>
          <w:cantSplit/>
          <w:jc w:val="center"/>
        </w:trPr>
        <w:tc>
          <w:tcPr>
            <w:tcW w:w="1006" w:type="pct"/>
            <w:vMerge/>
            <w:shd w:val="clear" w:color="auto" w:fill="auto"/>
          </w:tcPr>
          <w:p w:rsidR="00D106F1" w:rsidRPr="003C247A" w:rsidRDefault="00D106F1" w:rsidP="003C247A">
            <w:pPr>
              <w:spacing w:line="360" w:lineRule="auto"/>
              <w:jc w:val="both"/>
              <w:rPr>
                <w:color w:val="000000"/>
                <w:sz w:val="20"/>
              </w:rPr>
            </w:pP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Санидиновая</w:t>
            </w:r>
          </w:p>
        </w:tc>
        <w:tc>
          <w:tcPr>
            <w:tcW w:w="774" w:type="pct"/>
            <w:vMerge/>
            <w:shd w:val="clear" w:color="auto" w:fill="auto"/>
          </w:tcPr>
          <w:p w:rsidR="00D106F1" w:rsidRPr="003C247A" w:rsidRDefault="00D106F1" w:rsidP="003C247A">
            <w:pPr>
              <w:spacing w:line="360" w:lineRule="auto"/>
              <w:jc w:val="both"/>
              <w:rPr>
                <w:color w:val="000000"/>
                <w:sz w:val="20"/>
              </w:rPr>
            </w:pP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&gt; (720</w:t>
            </w:r>
            <w:r w:rsidR="00904219" w:rsidRPr="003C247A">
              <w:rPr>
                <w:color w:val="000000"/>
                <w:sz w:val="20"/>
              </w:rPr>
              <w:t>–</w:t>
            </w:r>
            <w:r w:rsidRPr="003C247A">
              <w:rPr>
                <w:color w:val="000000"/>
                <w:sz w:val="20"/>
              </w:rPr>
              <w:t>800)</w:t>
            </w:r>
          </w:p>
        </w:tc>
        <w:tc>
          <w:tcPr>
            <w:tcW w:w="1075" w:type="pct"/>
            <w:vMerge/>
            <w:shd w:val="clear" w:color="auto" w:fill="auto"/>
          </w:tcPr>
          <w:p w:rsidR="00D106F1" w:rsidRPr="003C247A" w:rsidRDefault="00D106F1" w:rsidP="003C247A">
            <w:pPr>
              <w:spacing w:line="360" w:lineRule="auto"/>
              <w:jc w:val="both"/>
              <w:rPr>
                <w:color w:val="000000"/>
                <w:sz w:val="20"/>
              </w:rPr>
            </w:pPr>
          </w:p>
        </w:tc>
      </w:tr>
      <w:tr w:rsidR="00D106F1" w:rsidRPr="003C247A" w:rsidTr="003C247A">
        <w:trPr>
          <w:cantSplit/>
          <w:jc w:val="center"/>
        </w:trPr>
        <w:tc>
          <w:tcPr>
            <w:tcW w:w="1006" w:type="pct"/>
            <w:vMerge w:val="restart"/>
            <w:shd w:val="clear" w:color="auto" w:fill="auto"/>
          </w:tcPr>
          <w:p w:rsidR="00D106F1" w:rsidRPr="003C247A" w:rsidRDefault="00D106F1" w:rsidP="003C247A">
            <w:pPr>
              <w:spacing w:line="360" w:lineRule="auto"/>
              <w:jc w:val="both"/>
              <w:rPr>
                <w:color w:val="000000"/>
                <w:sz w:val="20"/>
              </w:rPr>
            </w:pPr>
            <w:r w:rsidRPr="003C247A">
              <w:rPr>
                <w:color w:val="000000"/>
                <w:sz w:val="20"/>
              </w:rPr>
              <w:t>Региональный метаморфизм</w:t>
            </w: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Зелёных сланцев</w:t>
            </w:r>
          </w:p>
        </w:tc>
        <w:tc>
          <w:tcPr>
            <w:tcW w:w="774" w:type="pct"/>
            <w:vMerge w:val="restart"/>
            <w:shd w:val="clear" w:color="auto" w:fill="auto"/>
          </w:tcPr>
          <w:p w:rsidR="00D106F1" w:rsidRPr="003C247A" w:rsidRDefault="00D106F1" w:rsidP="003C247A">
            <w:pPr>
              <w:spacing w:line="360" w:lineRule="auto"/>
              <w:jc w:val="both"/>
              <w:rPr>
                <w:color w:val="000000"/>
                <w:sz w:val="20"/>
              </w:rPr>
            </w:pPr>
            <w:r w:rsidRPr="003C247A">
              <w:rPr>
                <w:color w:val="000000"/>
                <w:sz w:val="20"/>
              </w:rPr>
              <w:t>200</w:t>
            </w:r>
            <w:r w:rsidR="00904219" w:rsidRPr="003C247A">
              <w:rPr>
                <w:color w:val="000000"/>
                <w:sz w:val="20"/>
              </w:rPr>
              <w:t>–</w:t>
            </w:r>
            <w:r w:rsidRPr="003C247A">
              <w:rPr>
                <w:color w:val="000000"/>
                <w:sz w:val="20"/>
              </w:rPr>
              <w:t>900</w:t>
            </w: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300</w:t>
            </w:r>
            <w:r w:rsidR="00904219" w:rsidRPr="003C247A">
              <w:rPr>
                <w:color w:val="000000"/>
                <w:sz w:val="20"/>
              </w:rPr>
              <w:t>–</w:t>
            </w:r>
            <w:r w:rsidRPr="003C247A">
              <w:rPr>
                <w:color w:val="000000"/>
                <w:sz w:val="20"/>
              </w:rPr>
              <w:t>600</w:t>
            </w:r>
          </w:p>
        </w:tc>
        <w:tc>
          <w:tcPr>
            <w:tcW w:w="10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Зелёные сланцы, хлорит-серицитовые сланцы</w:t>
            </w:r>
          </w:p>
        </w:tc>
      </w:tr>
      <w:tr w:rsidR="00D106F1" w:rsidRPr="003C247A" w:rsidTr="003C247A">
        <w:trPr>
          <w:cantSplit/>
          <w:jc w:val="center"/>
        </w:trPr>
        <w:tc>
          <w:tcPr>
            <w:tcW w:w="1006" w:type="pct"/>
            <w:vMerge/>
            <w:shd w:val="clear" w:color="auto" w:fill="auto"/>
          </w:tcPr>
          <w:p w:rsidR="00D106F1" w:rsidRPr="003C247A" w:rsidRDefault="00D106F1" w:rsidP="003C247A">
            <w:pPr>
              <w:spacing w:line="360" w:lineRule="auto"/>
              <w:jc w:val="both"/>
              <w:rPr>
                <w:color w:val="000000"/>
                <w:sz w:val="20"/>
              </w:rPr>
            </w:pP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Эпидот-амфиболитовая</w:t>
            </w:r>
          </w:p>
        </w:tc>
        <w:tc>
          <w:tcPr>
            <w:tcW w:w="774" w:type="pct"/>
            <w:vMerge/>
            <w:shd w:val="clear" w:color="auto" w:fill="auto"/>
          </w:tcPr>
          <w:p w:rsidR="00D106F1" w:rsidRPr="003C247A" w:rsidRDefault="00D106F1" w:rsidP="003C247A">
            <w:pPr>
              <w:spacing w:line="360" w:lineRule="auto"/>
              <w:jc w:val="both"/>
              <w:rPr>
                <w:color w:val="000000"/>
                <w:sz w:val="20"/>
              </w:rPr>
            </w:pP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500</w:t>
            </w:r>
            <w:r w:rsidR="00904219" w:rsidRPr="003C247A">
              <w:rPr>
                <w:color w:val="000000"/>
                <w:sz w:val="20"/>
              </w:rPr>
              <w:t>–</w:t>
            </w:r>
            <w:r w:rsidRPr="003C247A">
              <w:rPr>
                <w:color w:val="000000"/>
                <w:sz w:val="20"/>
              </w:rPr>
              <w:t>650</w:t>
            </w:r>
          </w:p>
        </w:tc>
        <w:tc>
          <w:tcPr>
            <w:tcW w:w="10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Амфиболиты, слюдяные сланцы</w:t>
            </w:r>
          </w:p>
        </w:tc>
      </w:tr>
      <w:tr w:rsidR="00D106F1" w:rsidRPr="003C247A" w:rsidTr="003C247A">
        <w:trPr>
          <w:cantSplit/>
          <w:jc w:val="center"/>
        </w:trPr>
        <w:tc>
          <w:tcPr>
            <w:tcW w:w="1006" w:type="pct"/>
            <w:vMerge/>
            <w:shd w:val="clear" w:color="auto" w:fill="auto"/>
          </w:tcPr>
          <w:p w:rsidR="00D106F1" w:rsidRPr="003C247A" w:rsidRDefault="00D106F1" w:rsidP="003C247A">
            <w:pPr>
              <w:spacing w:line="360" w:lineRule="auto"/>
              <w:jc w:val="both"/>
              <w:rPr>
                <w:color w:val="000000"/>
                <w:sz w:val="20"/>
              </w:rPr>
            </w:pP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Амфиболитовая</w:t>
            </w:r>
          </w:p>
        </w:tc>
        <w:tc>
          <w:tcPr>
            <w:tcW w:w="774" w:type="pct"/>
            <w:vMerge/>
            <w:shd w:val="clear" w:color="auto" w:fill="auto"/>
          </w:tcPr>
          <w:p w:rsidR="00D106F1" w:rsidRPr="003C247A" w:rsidRDefault="00D106F1" w:rsidP="003C247A">
            <w:pPr>
              <w:spacing w:line="360" w:lineRule="auto"/>
              <w:jc w:val="both"/>
              <w:rPr>
                <w:color w:val="000000"/>
                <w:sz w:val="20"/>
              </w:rPr>
            </w:pP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550</w:t>
            </w:r>
            <w:r w:rsidR="00904219" w:rsidRPr="003C247A">
              <w:rPr>
                <w:color w:val="000000"/>
                <w:sz w:val="20"/>
              </w:rPr>
              <w:t>–</w:t>
            </w:r>
            <w:r w:rsidRPr="003C247A">
              <w:rPr>
                <w:color w:val="000000"/>
                <w:sz w:val="20"/>
              </w:rPr>
              <w:t>800</w:t>
            </w:r>
          </w:p>
        </w:tc>
        <w:tc>
          <w:tcPr>
            <w:tcW w:w="10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Амфиболиты, биотитовые парагнейсы</w:t>
            </w:r>
          </w:p>
        </w:tc>
      </w:tr>
      <w:tr w:rsidR="00D106F1" w:rsidRPr="003C247A" w:rsidTr="003C247A">
        <w:trPr>
          <w:cantSplit/>
          <w:jc w:val="center"/>
        </w:trPr>
        <w:tc>
          <w:tcPr>
            <w:tcW w:w="1006" w:type="pct"/>
            <w:vMerge/>
            <w:shd w:val="clear" w:color="auto" w:fill="auto"/>
          </w:tcPr>
          <w:p w:rsidR="00D106F1" w:rsidRPr="003C247A" w:rsidRDefault="00D106F1" w:rsidP="003C247A">
            <w:pPr>
              <w:spacing w:line="360" w:lineRule="auto"/>
              <w:jc w:val="both"/>
              <w:rPr>
                <w:color w:val="000000"/>
                <w:sz w:val="20"/>
              </w:rPr>
            </w:pP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Гранулитовая</w:t>
            </w:r>
          </w:p>
        </w:tc>
        <w:tc>
          <w:tcPr>
            <w:tcW w:w="774" w:type="pct"/>
            <w:vMerge/>
            <w:shd w:val="clear" w:color="auto" w:fill="auto"/>
          </w:tcPr>
          <w:p w:rsidR="00D106F1" w:rsidRPr="003C247A" w:rsidRDefault="00D106F1" w:rsidP="003C247A">
            <w:pPr>
              <w:spacing w:line="360" w:lineRule="auto"/>
              <w:jc w:val="both"/>
              <w:rPr>
                <w:color w:val="000000"/>
                <w:sz w:val="20"/>
              </w:rPr>
            </w:pPr>
          </w:p>
        </w:tc>
        <w:tc>
          <w:tcPr>
            <w:tcW w:w="1080" w:type="pct"/>
            <w:shd w:val="clear" w:color="auto" w:fill="auto"/>
          </w:tcPr>
          <w:p w:rsidR="00D106F1" w:rsidRPr="003C247A" w:rsidRDefault="00D106F1" w:rsidP="003C247A">
            <w:pPr>
              <w:spacing w:line="360" w:lineRule="auto"/>
              <w:jc w:val="both"/>
              <w:rPr>
                <w:color w:val="000000"/>
                <w:sz w:val="20"/>
              </w:rPr>
            </w:pPr>
            <w:r w:rsidRPr="003C247A">
              <w:rPr>
                <w:color w:val="000000"/>
                <w:sz w:val="20"/>
              </w:rPr>
              <w:t>&gt; (700</w:t>
            </w:r>
            <w:r w:rsidR="00904219" w:rsidRPr="003C247A">
              <w:rPr>
                <w:color w:val="000000"/>
                <w:sz w:val="20"/>
              </w:rPr>
              <w:t>–</w:t>
            </w:r>
            <w:r w:rsidRPr="003C247A">
              <w:rPr>
                <w:color w:val="000000"/>
                <w:sz w:val="20"/>
              </w:rPr>
              <w:t>800)</w:t>
            </w:r>
          </w:p>
        </w:tc>
        <w:tc>
          <w:tcPr>
            <w:tcW w:w="10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Гранулиты, гиперстеновые парагнейсы</w:t>
            </w:r>
          </w:p>
        </w:tc>
      </w:tr>
      <w:tr w:rsidR="00D106F1" w:rsidRPr="003C247A" w:rsidTr="003C247A">
        <w:trPr>
          <w:cantSplit/>
          <w:jc w:val="center"/>
        </w:trPr>
        <w:tc>
          <w:tcPr>
            <w:tcW w:w="1006" w:type="pct"/>
            <w:vMerge/>
            <w:shd w:val="clear" w:color="auto" w:fill="auto"/>
          </w:tcPr>
          <w:p w:rsidR="00D106F1" w:rsidRPr="003C247A" w:rsidRDefault="00D106F1" w:rsidP="003C247A">
            <w:pPr>
              <w:spacing w:line="360" w:lineRule="auto"/>
              <w:jc w:val="both"/>
              <w:rPr>
                <w:color w:val="000000"/>
                <w:sz w:val="20"/>
              </w:rPr>
            </w:pP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Кианитовые сланцы</w:t>
            </w:r>
          </w:p>
        </w:tc>
        <w:tc>
          <w:tcPr>
            <w:tcW w:w="774" w:type="pct"/>
            <w:vMerge w:val="restart"/>
            <w:shd w:val="clear" w:color="auto" w:fill="auto"/>
          </w:tcPr>
          <w:p w:rsidR="00D106F1" w:rsidRPr="003C247A" w:rsidRDefault="00D106F1" w:rsidP="003C247A">
            <w:pPr>
              <w:spacing w:line="360" w:lineRule="auto"/>
              <w:jc w:val="both"/>
              <w:rPr>
                <w:color w:val="000000"/>
                <w:sz w:val="20"/>
              </w:rPr>
            </w:pPr>
            <w:r w:rsidRPr="003C247A">
              <w:rPr>
                <w:color w:val="000000"/>
                <w:sz w:val="20"/>
              </w:rPr>
              <w:t>&gt; 900</w:t>
            </w:r>
          </w:p>
        </w:tc>
        <w:tc>
          <w:tcPr>
            <w:tcW w:w="1080" w:type="pct"/>
            <w:vMerge w:val="restart"/>
            <w:shd w:val="clear" w:color="auto" w:fill="auto"/>
          </w:tcPr>
          <w:p w:rsidR="00D106F1" w:rsidRPr="003C247A" w:rsidRDefault="00D106F1" w:rsidP="003C247A">
            <w:pPr>
              <w:spacing w:line="360" w:lineRule="auto"/>
              <w:jc w:val="both"/>
              <w:rPr>
                <w:color w:val="000000"/>
                <w:sz w:val="20"/>
              </w:rPr>
            </w:pPr>
            <w:r w:rsidRPr="003C247A">
              <w:rPr>
                <w:color w:val="000000"/>
                <w:sz w:val="20"/>
              </w:rPr>
              <w:t>500</w:t>
            </w:r>
            <w:r w:rsidR="00904219" w:rsidRPr="003C247A">
              <w:rPr>
                <w:color w:val="000000"/>
                <w:sz w:val="20"/>
              </w:rPr>
              <w:t>–</w:t>
            </w:r>
            <w:r w:rsidRPr="003C247A">
              <w:rPr>
                <w:color w:val="000000"/>
                <w:sz w:val="20"/>
              </w:rPr>
              <w:t>700</w:t>
            </w:r>
          </w:p>
        </w:tc>
        <w:tc>
          <w:tcPr>
            <w:tcW w:w="10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Кианитовые сланцы</w:t>
            </w:r>
          </w:p>
        </w:tc>
      </w:tr>
      <w:tr w:rsidR="00D106F1" w:rsidRPr="003C247A" w:rsidTr="003C247A">
        <w:trPr>
          <w:cantSplit/>
          <w:jc w:val="center"/>
        </w:trPr>
        <w:tc>
          <w:tcPr>
            <w:tcW w:w="1006" w:type="pct"/>
            <w:vMerge/>
            <w:shd w:val="clear" w:color="auto" w:fill="auto"/>
          </w:tcPr>
          <w:p w:rsidR="00D106F1" w:rsidRPr="003C247A" w:rsidRDefault="00D106F1" w:rsidP="003C247A">
            <w:pPr>
              <w:spacing w:line="360" w:lineRule="auto"/>
              <w:jc w:val="both"/>
              <w:rPr>
                <w:color w:val="000000"/>
                <w:sz w:val="20"/>
              </w:rPr>
            </w:pPr>
          </w:p>
        </w:tc>
        <w:tc>
          <w:tcPr>
            <w:tcW w:w="106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Эклогитовая</w:t>
            </w:r>
          </w:p>
        </w:tc>
        <w:tc>
          <w:tcPr>
            <w:tcW w:w="774" w:type="pct"/>
            <w:vMerge/>
            <w:shd w:val="clear" w:color="auto" w:fill="auto"/>
          </w:tcPr>
          <w:p w:rsidR="00D106F1" w:rsidRPr="003C247A" w:rsidRDefault="00D106F1" w:rsidP="003C247A">
            <w:pPr>
              <w:spacing w:line="360" w:lineRule="auto"/>
              <w:jc w:val="both"/>
              <w:rPr>
                <w:color w:val="000000"/>
                <w:sz w:val="20"/>
              </w:rPr>
            </w:pPr>
          </w:p>
        </w:tc>
        <w:tc>
          <w:tcPr>
            <w:tcW w:w="1080" w:type="pct"/>
            <w:vMerge/>
            <w:shd w:val="clear" w:color="auto" w:fill="auto"/>
          </w:tcPr>
          <w:p w:rsidR="00D106F1" w:rsidRPr="003C247A" w:rsidRDefault="00D106F1" w:rsidP="003C247A">
            <w:pPr>
              <w:spacing w:line="360" w:lineRule="auto"/>
              <w:jc w:val="both"/>
              <w:rPr>
                <w:color w:val="000000"/>
                <w:sz w:val="20"/>
              </w:rPr>
            </w:pPr>
          </w:p>
        </w:tc>
        <w:tc>
          <w:tcPr>
            <w:tcW w:w="10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Эклогиты</w:t>
            </w:r>
          </w:p>
        </w:tc>
      </w:tr>
    </w:tbl>
    <w:p w:rsidR="00177793" w:rsidRDefault="00177793" w:rsidP="00904219">
      <w:pPr>
        <w:spacing w:line="360" w:lineRule="auto"/>
        <w:ind w:firstLine="709"/>
        <w:jc w:val="both"/>
        <w:rPr>
          <w:rStyle w:val="mw-headline"/>
          <w:color w:val="000000"/>
          <w:sz w:val="28"/>
        </w:rPr>
      </w:pPr>
    </w:p>
    <w:p w:rsidR="00D106F1" w:rsidRPr="00904219" w:rsidRDefault="00D106F1" w:rsidP="00904219">
      <w:pPr>
        <w:spacing w:line="360" w:lineRule="auto"/>
        <w:ind w:firstLine="709"/>
        <w:jc w:val="both"/>
        <w:rPr>
          <w:color w:val="000000"/>
          <w:sz w:val="28"/>
        </w:rPr>
      </w:pPr>
      <w:r w:rsidRPr="00904219">
        <w:rPr>
          <w:rStyle w:val="mw-headline"/>
          <w:color w:val="000000"/>
          <w:sz w:val="28"/>
        </w:rPr>
        <w:t>Температуры образования метаморфических горных пород</w:t>
      </w:r>
    </w:p>
    <w:p w:rsidR="00D106F1" w:rsidRPr="00904219" w:rsidRDefault="00D106F1" w:rsidP="00904219">
      <w:pPr>
        <w:spacing w:line="360" w:lineRule="auto"/>
        <w:ind w:firstLine="709"/>
        <w:jc w:val="both"/>
        <w:rPr>
          <w:color w:val="000000"/>
          <w:sz w:val="28"/>
        </w:rPr>
      </w:pPr>
      <w:r w:rsidRPr="00904219">
        <w:rPr>
          <w:color w:val="000000"/>
          <w:sz w:val="28"/>
        </w:rPr>
        <w:t>Температуры образования метаморфических пород всегда интересовали исследователей, поскольку ни позволяли понимать условия, а отсюда и историю механизма образовани этих пород. Ранее до разработки основных методов определения температур образования метаморфических минералов главным методом решения задачи были экспериментальные исследования, основанные на анализе различных диаграмм плавкости. На этих диаграммах устанавливались основные интервалы температур и давлений, в пределах которых выявлялась устойчивость тех или иных минеральных ассоциаций. Далее результаты экспериментов практически механически переносились на природные объекты. Параметры образования конкретных минералов не изучались, что является существенным недостатком подобных исследований.</w:t>
      </w:r>
    </w:p>
    <w:p w:rsidR="00D106F1" w:rsidRPr="00904219" w:rsidRDefault="00D106F1" w:rsidP="00904219">
      <w:pPr>
        <w:spacing w:line="360" w:lineRule="auto"/>
        <w:ind w:firstLine="709"/>
        <w:jc w:val="both"/>
        <w:rPr>
          <w:color w:val="000000"/>
          <w:sz w:val="28"/>
        </w:rPr>
      </w:pPr>
      <w:r w:rsidRPr="00904219">
        <w:rPr>
          <w:color w:val="000000"/>
          <w:sz w:val="28"/>
        </w:rPr>
        <w:t xml:space="preserve">В последующие годы появились новые методы определения температур образования минералов, к которым относились анализ расплавных включений, изотопные и геохимические геотермометры (см. </w:t>
      </w:r>
      <w:r w:rsidRPr="004212F8">
        <w:rPr>
          <w:color w:val="000000"/>
          <w:sz w:val="28"/>
        </w:rPr>
        <w:t>Геобаротермометрия</w:t>
      </w:r>
      <w:r w:rsidRPr="00904219">
        <w:rPr>
          <w:color w:val="000000"/>
          <w:sz w:val="28"/>
        </w:rPr>
        <w:t>); эти методы позволили уточнить границы существования тех или иных минеральных ассоциаций в природных условиях и перекинуть мостик между экспериментальными исследованиями и природными явлениями.</w:t>
      </w:r>
    </w:p>
    <w:p w:rsidR="00D106F1" w:rsidRPr="00904219" w:rsidRDefault="00D106F1" w:rsidP="00904219">
      <w:pPr>
        <w:spacing w:line="360" w:lineRule="auto"/>
        <w:ind w:firstLine="709"/>
        <w:jc w:val="both"/>
        <w:rPr>
          <w:color w:val="000000"/>
          <w:sz w:val="28"/>
        </w:rPr>
      </w:pPr>
      <w:r w:rsidRPr="00904219">
        <w:rPr>
          <w:color w:val="000000"/>
          <w:sz w:val="28"/>
        </w:rPr>
        <w:t>В настоящее время все температурные измерения, выполненные с помощью упомянутых выше геотермометров, вызывают сомнение в связи с тем, что в теоретических разработках и методах их использования выявлены существенные методические ошибки.</w:t>
      </w:r>
    </w:p>
    <w:p w:rsidR="00D106F1" w:rsidRDefault="00D106F1" w:rsidP="00904219">
      <w:pPr>
        <w:spacing w:line="360" w:lineRule="auto"/>
        <w:ind w:firstLine="709"/>
        <w:jc w:val="both"/>
        <w:rPr>
          <w:color w:val="000000"/>
          <w:sz w:val="28"/>
        </w:rPr>
      </w:pPr>
      <w:r w:rsidRPr="00904219">
        <w:rPr>
          <w:color w:val="000000"/>
          <w:sz w:val="28"/>
        </w:rPr>
        <w:t>Дальнейшие исследования привели к созданию новых типов изотопных геотермометров, позволивших определять температуру образования конкретных минералов. Некоторые результаты этих исследований приведены в таблице.</w:t>
      </w:r>
    </w:p>
    <w:p w:rsidR="00177793" w:rsidRPr="00904219" w:rsidRDefault="00177793" w:rsidP="00904219">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7"/>
        <w:gridCol w:w="1435"/>
        <w:gridCol w:w="883"/>
        <w:gridCol w:w="794"/>
        <w:gridCol w:w="794"/>
        <w:gridCol w:w="794"/>
        <w:gridCol w:w="794"/>
        <w:gridCol w:w="844"/>
        <w:gridCol w:w="794"/>
        <w:gridCol w:w="798"/>
      </w:tblGrid>
      <w:tr w:rsidR="00D106F1" w:rsidRPr="003C247A" w:rsidTr="003C247A">
        <w:trPr>
          <w:cantSplit/>
          <w:jc w:val="center"/>
        </w:trPr>
        <w:tc>
          <w:tcPr>
            <w:tcW w:w="735" w:type="pct"/>
            <w:vMerge w:val="restart"/>
            <w:shd w:val="clear" w:color="auto" w:fill="auto"/>
          </w:tcPr>
          <w:p w:rsidR="00D106F1" w:rsidRPr="003C247A" w:rsidRDefault="00D106F1" w:rsidP="003C247A">
            <w:pPr>
              <w:spacing w:line="360" w:lineRule="auto"/>
              <w:jc w:val="both"/>
              <w:rPr>
                <w:color w:val="000000"/>
                <w:sz w:val="20"/>
              </w:rPr>
            </w:pPr>
            <w:r w:rsidRPr="003C247A">
              <w:rPr>
                <w:color w:val="000000"/>
                <w:sz w:val="20"/>
              </w:rPr>
              <w:t>Породы</w:t>
            </w:r>
          </w:p>
        </w:tc>
        <w:tc>
          <w:tcPr>
            <w:tcW w:w="772" w:type="pct"/>
            <w:vMerge w:val="restart"/>
            <w:shd w:val="clear" w:color="auto" w:fill="auto"/>
          </w:tcPr>
          <w:p w:rsidR="00D106F1" w:rsidRPr="003C247A" w:rsidRDefault="00D106F1" w:rsidP="003C247A">
            <w:pPr>
              <w:spacing w:line="360" w:lineRule="auto"/>
              <w:jc w:val="both"/>
              <w:rPr>
                <w:color w:val="000000"/>
                <w:sz w:val="20"/>
              </w:rPr>
            </w:pPr>
            <w:r w:rsidRPr="003C247A">
              <w:rPr>
                <w:color w:val="000000"/>
                <w:sz w:val="20"/>
              </w:rPr>
              <w:t>Регионы</w:t>
            </w:r>
          </w:p>
        </w:tc>
        <w:tc>
          <w:tcPr>
            <w:tcW w:w="3493" w:type="pct"/>
            <w:gridSpan w:val="8"/>
            <w:shd w:val="clear" w:color="auto" w:fill="auto"/>
          </w:tcPr>
          <w:p w:rsidR="00D106F1" w:rsidRPr="003C247A" w:rsidRDefault="00D106F1" w:rsidP="003C247A">
            <w:pPr>
              <w:spacing w:line="360" w:lineRule="auto"/>
              <w:jc w:val="both"/>
              <w:rPr>
                <w:color w:val="000000"/>
                <w:sz w:val="20"/>
              </w:rPr>
            </w:pPr>
            <w:r w:rsidRPr="003C247A">
              <w:rPr>
                <w:color w:val="000000"/>
                <w:sz w:val="20"/>
              </w:rPr>
              <w:t>Минералы</w:t>
            </w:r>
          </w:p>
        </w:tc>
      </w:tr>
      <w:tr w:rsidR="00D106F1" w:rsidRPr="003C247A" w:rsidTr="003C247A">
        <w:trPr>
          <w:cantSplit/>
          <w:jc w:val="center"/>
        </w:trPr>
        <w:tc>
          <w:tcPr>
            <w:tcW w:w="735" w:type="pct"/>
            <w:vMerge/>
            <w:shd w:val="clear" w:color="auto" w:fill="auto"/>
          </w:tcPr>
          <w:p w:rsidR="00D106F1" w:rsidRPr="003C247A" w:rsidRDefault="00D106F1" w:rsidP="003C247A">
            <w:pPr>
              <w:spacing w:line="360" w:lineRule="auto"/>
              <w:jc w:val="both"/>
              <w:rPr>
                <w:color w:val="000000"/>
                <w:sz w:val="20"/>
              </w:rPr>
            </w:pPr>
          </w:p>
        </w:tc>
        <w:tc>
          <w:tcPr>
            <w:tcW w:w="772" w:type="pct"/>
            <w:vMerge/>
            <w:shd w:val="clear" w:color="auto" w:fill="auto"/>
          </w:tcPr>
          <w:p w:rsidR="00D106F1" w:rsidRPr="003C247A" w:rsidRDefault="00D106F1" w:rsidP="003C247A">
            <w:pPr>
              <w:spacing w:line="360" w:lineRule="auto"/>
              <w:jc w:val="both"/>
              <w:rPr>
                <w:color w:val="000000"/>
                <w:sz w:val="20"/>
              </w:rPr>
            </w:pPr>
          </w:p>
        </w:tc>
        <w:tc>
          <w:tcPr>
            <w:tcW w:w="4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Qw</w:t>
            </w:r>
          </w:p>
        </w:tc>
        <w:tc>
          <w:tcPr>
            <w:tcW w:w="42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Bio</w:t>
            </w:r>
          </w:p>
        </w:tc>
        <w:tc>
          <w:tcPr>
            <w:tcW w:w="42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Il</w:t>
            </w:r>
          </w:p>
        </w:tc>
        <w:tc>
          <w:tcPr>
            <w:tcW w:w="42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Mt</w:t>
            </w:r>
          </w:p>
        </w:tc>
        <w:tc>
          <w:tcPr>
            <w:tcW w:w="42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Kf</w:t>
            </w:r>
          </w:p>
        </w:tc>
        <w:tc>
          <w:tcPr>
            <w:tcW w:w="454" w:type="pct"/>
            <w:shd w:val="clear" w:color="auto" w:fill="auto"/>
          </w:tcPr>
          <w:p w:rsidR="00D106F1" w:rsidRPr="003C247A" w:rsidRDefault="00D106F1" w:rsidP="003C247A">
            <w:pPr>
              <w:spacing w:line="360" w:lineRule="auto"/>
              <w:jc w:val="both"/>
              <w:rPr>
                <w:color w:val="000000"/>
                <w:sz w:val="20"/>
              </w:rPr>
            </w:pPr>
            <w:r w:rsidRPr="003C247A">
              <w:rPr>
                <w:color w:val="000000"/>
                <w:sz w:val="20"/>
              </w:rPr>
              <w:t>Mus</w:t>
            </w:r>
          </w:p>
        </w:tc>
        <w:tc>
          <w:tcPr>
            <w:tcW w:w="42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Alb</w:t>
            </w:r>
          </w:p>
        </w:tc>
        <w:tc>
          <w:tcPr>
            <w:tcW w:w="432" w:type="pct"/>
            <w:shd w:val="clear" w:color="auto" w:fill="auto"/>
          </w:tcPr>
          <w:p w:rsidR="00D106F1" w:rsidRPr="003C247A" w:rsidRDefault="00D106F1" w:rsidP="003C247A">
            <w:pPr>
              <w:spacing w:line="360" w:lineRule="auto"/>
              <w:jc w:val="both"/>
              <w:rPr>
                <w:color w:val="000000"/>
                <w:sz w:val="20"/>
              </w:rPr>
            </w:pPr>
            <w:r w:rsidRPr="003C247A">
              <w:rPr>
                <w:color w:val="000000"/>
                <w:sz w:val="20"/>
              </w:rPr>
              <w:t>Grn</w:t>
            </w:r>
          </w:p>
        </w:tc>
      </w:tr>
      <w:tr w:rsidR="00D106F1" w:rsidRPr="003C247A" w:rsidTr="003C247A">
        <w:trPr>
          <w:cantSplit/>
          <w:jc w:val="center"/>
        </w:trPr>
        <w:tc>
          <w:tcPr>
            <w:tcW w:w="73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Сланцы</w:t>
            </w:r>
          </w:p>
        </w:tc>
        <w:tc>
          <w:tcPr>
            <w:tcW w:w="772"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Австрия</w:t>
            </w:r>
          </w:p>
        </w:tc>
        <w:tc>
          <w:tcPr>
            <w:tcW w:w="4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700*</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54"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32" w:type="pct"/>
            <w:shd w:val="clear" w:color="auto" w:fill="auto"/>
          </w:tcPr>
          <w:p w:rsidR="00D106F1" w:rsidRPr="003C247A" w:rsidRDefault="00D106F1" w:rsidP="003C247A">
            <w:pPr>
              <w:spacing w:line="360" w:lineRule="auto"/>
              <w:jc w:val="both"/>
              <w:rPr>
                <w:color w:val="000000"/>
                <w:sz w:val="20"/>
              </w:rPr>
            </w:pPr>
            <w:r w:rsidRPr="003C247A">
              <w:rPr>
                <w:color w:val="000000"/>
                <w:sz w:val="20"/>
              </w:rPr>
              <w:t>330</w:t>
            </w:r>
          </w:p>
        </w:tc>
      </w:tr>
      <w:tr w:rsidR="00D106F1" w:rsidRPr="003C247A" w:rsidTr="003C247A">
        <w:trPr>
          <w:cantSplit/>
          <w:jc w:val="center"/>
        </w:trPr>
        <w:tc>
          <w:tcPr>
            <w:tcW w:w="73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Сланцы</w:t>
            </w:r>
          </w:p>
        </w:tc>
        <w:tc>
          <w:tcPr>
            <w:tcW w:w="772"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Гренландия</w:t>
            </w:r>
          </w:p>
        </w:tc>
        <w:tc>
          <w:tcPr>
            <w:tcW w:w="4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700*</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610</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54"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32"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r>
      <w:tr w:rsidR="00D106F1" w:rsidRPr="003C247A" w:rsidTr="003C247A">
        <w:trPr>
          <w:cantSplit/>
          <w:jc w:val="center"/>
        </w:trPr>
        <w:tc>
          <w:tcPr>
            <w:tcW w:w="73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Сланцы</w:t>
            </w:r>
          </w:p>
        </w:tc>
        <w:tc>
          <w:tcPr>
            <w:tcW w:w="772"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Гренландия</w:t>
            </w:r>
          </w:p>
        </w:tc>
        <w:tc>
          <w:tcPr>
            <w:tcW w:w="4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700*</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594</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54"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32"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r>
      <w:tr w:rsidR="00D106F1" w:rsidRPr="003C247A" w:rsidTr="003C247A">
        <w:trPr>
          <w:cantSplit/>
          <w:jc w:val="center"/>
        </w:trPr>
        <w:tc>
          <w:tcPr>
            <w:tcW w:w="73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Метапелит</w:t>
            </w:r>
          </w:p>
        </w:tc>
        <w:tc>
          <w:tcPr>
            <w:tcW w:w="772"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Альпы</w:t>
            </w:r>
          </w:p>
        </w:tc>
        <w:tc>
          <w:tcPr>
            <w:tcW w:w="4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670</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604</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54"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32"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r>
      <w:tr w:rsidR="00D106F1" w:rsidRPr="003C247A" w:rsidTr="003C247A">
        <w:trPr>
          <w:cantSplit/>
          <w:jc w:val="center"/>
        </w:trPr>
        <w:tc>
          <w:tcPr>
            <w:tcW w:w="73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Метапелит</w:t>
            </w:r>
          </w:p>
        </w:tc>
        <w:tc>
          <w:tcPr>
            <w:tcW w:w="772"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Альпы</w:t>
            </w:r>
          </w:p>
        </w:tc>
        <w:tc>
          <w:tcPr>
            <w:tcW w:w="475"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740</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54"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32"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r>
      <w:tr w:rsidR="00D106F1" w:rsidRPr="003C247A" w:rsidTr="003C247A">
        <w:trPr>
          <w:cantSplit/>
          <w:jc w:val="center"/>
        </w:trPr>
        <w:tc>
          <w:tcPr>
            <w:tcW w:w="73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Ортогнейс</w:t>
            </w:r>
          </w:p>
        </w:tc>
        <w:tc>
          <w:tcPr>
            <w:tcW w:w="772"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Альпы</w:t>
            </w:r>
          </w:p>
        </w:tc>
        <w:tc>
          <w:tcPr>
            <w:tcW w:w="4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650</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620</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D106F1" w:rsidP="003C247A">
            <w:pPr>
              <w:spacing w:line="360" w:lineRule="auto"/>
              <w:jc w:val="both"/>
              <w:rPr>
                <w:color w:val="000000"/>
                <w:sz w:val="20"/>
              </w:rPr>
            </w:pPr>
            <w:r w:rsidRPr="003C247A">
              <w:rPr>
                <w:color w:val="000000"/>
                <w:sz w:val="20"/>
              </w:rPr>
              <w:t>550</w:t>
            </w:r>
          </w:p>
        </w:tc>
        <w:tc>
          <w:tcPr>
            <w:tcW w:w="454"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32"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r>
      <w:tr w:rsidR="00D106F1" w:rsidRPr="003C247A" w:rsidTr="003C247A">
        <w:trPr>
          <w:cantSplit/>
          <w:jc w:val="center"/>
        </w:trPr>
        <w:tc>
          <w:tcPr>
            <w:tcW w:w="73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Гнейс</w:t>
            </w:r>
          </w:p>
        </w:tc>
        <w:tc>
          <w:tcPr>
            <w:tcW w:w="772" w:type="pct"/>
            <w:shd w:val="clear" w:color="auto" w:fill="auto"/>
          </w:tcPr>
          <w:p w:rsidR="00D106F1" w:rsidRPr="003C247A" w:rsidRDefault="00D106F1" w:rsidP="003C247A">
            <w:pPr>
              <w:spacing w:line="360" w:lineRule="auto"/>
              <w:jc w:val="both"/>
              <w:rPr>
                <w:color w:val="000000"/>
                <w:sz w:val="20"/>
              </w:rPr>
            </w:pPr>
            <w:r w:rsidRPr="003C247A">
              <w:rPr>
                <w:color w:val="000000"/>
                <w:sz w:val="20"/>
              </w:rPr>
              <w:t>Альпы</w:t>
            </w:r>
          </w:p>
        </w:tc>
        <w:tc>
          <w:tcPr>
            <w:tcW w:w="475" w:type="pct"/>
            <w:shd w:val="clear" w:color="auto" w:fill="auto"/>
          </w:tcPr>
          <w:p w:rsidR="00D106F1" w:rsidRPr="003C247A" w:rsidRDefault="00D106F1" w:rsidP="003C247A">
            <w:pPr>
              <w:spacing w:line="360" w:lineRule="auto"/>
              <w:jc w:val="both"/>
              <w:rPr>
                <w:color w:val="000000"/>
                <w:sz w:val="20"/>
              </w:rPr>
            </w:pPr>
            <w:r w:rsidRPr="003C247A">
              <w:rPr>
                <w:color w:val="000000"/>
                <w:sz w:val="20"/>
              </w:rPr>
              <w:t>700*</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54"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27" w:type="pct"/>
            <w:shd w:val="clear" w:color="auto" w:fill="auto"/>
          </w:tcPr>
          <w:p w:rsidR="00D106F1" w:rsidRPr="003C247A" w:rsidRDefault="00904219" w:rsidP="003C247A">
            <w:pPr>
              <w:spacing w:line="360" w:lineRule="auto"/>
              <w:jc w:val="both"/>
              <w:rPr>
                <w:color w:val="000000"/>
                <w:sz w:val="20"/>
              </w:rPr>
            </w:pPr>
            <w:r w:rsidRPr="003C247A">
              <w:rPr>
                <w:color w:val="000000"/>
                <w:sz w:val="20"/>
              </w:rPr>
              <w:t>–</w:t>
            </w:r>
          </w:p>
        </w:tc>
        <w:tc>
          <w:tcPr>
            <w:tcW w:w="432" w:type="pct"/>
            <w:shd w:val="clear" w:color="auto" w:fill="auto"/>
          </w:tcPr>
          <w:p w:rsidR="00D106F1" w:rsidRPr="003C247A" w:rsidRDefault="00D106F1" w:rsidP="003C247A">
            <w:pPr>
              <w:spacing w:line="360" w:lineRule="auto"/>
              <w:jc w:val="both"/>
              <w:rPr>
                <w:color w:val="000000"/>
                <w:sz w:val="20"/>
              </w:rPr>
            </w:pPr>
            <w:r w:rsidRPr="003C247A">
              <w:rPr>
                <w:color w:val="000000"/>
                <w:sz w:val="20"/>
              </w:rPr>
              <w:t>320</w:t>
            </w:r>
          </w:p>
        </w:tc>
      </w:tr>
      <w:tr w:rsidR="00D106F1" w:rsidRPr="003C247A" w:rsidTr="003C247A">
        <w:trPr>
          <w:cantSplit/>
          <w:jc w:val="center"/>
        </w:trPr>
        <w:tc>
          <w:tcPr>
            <w:tcW w:w="5000" w:type="pct"/>
            <w:gridSpan w:val="10"/>
            <w:shd w:val="clear" w:color="auto" w:fill="auto"/>
          </w:tcPr>
          <w:p w:rsidR="00D106F1" w:rsidRPr="003C247A" w:rsidRDefault="00D106F1" w:rsidP="003C247A">
            <w:pPr>
              <w:spacing w:line="360" w:lineRule="auto"/>
              <w:jc w:val="both"/>
              <w:rPr>
                <w:color w:val="000000"/>
                <w:sz w:val="20"/>
              </w:rPr>
            </w:pPr>
            <w:r w:rsidRPr="003C247A">
              <w:rPr>
                <w:color w:val="000000"/>
                <w:sz w:val="20"/>
                <w:szCs w:val="20"/>
              </w:rPr>
              <w:t>Минералы: Qw </w:t>
            </w:r>
            <w:r w:rsidR="00904219" w:rsidRPr="003C247A">
              <w:rPr>
                <w:color w:val="000000"/>
                <w:sz w:val="20"/>
                <w:szCs w:val="20"/>
              </w:rPr>
              <w:t xml:space="preserve">– </w:t>
            </w:r>
            <w:r w:rsidRPr="003C247A">
              <w:rPr>
                <w:color w:val="000000"/>
                <w:sz w:val="20"/>
                <w:szCs w:val="20"/>
              </w:rPr>
              <w:t>кварц; Bio </w:t>
            </w:r>
            <w:r w:rsidR="00904219" w:rsidRPr="003C247A">
              <w:rPr>
                <w:color w:val="000000"/>
                <w:sz w:val="20"/>
                <w:szCs w:val="20"/>
              </w:rPr>
              <w:t xml:space="preserve">– </w:t>
            </w:r>
            <w:r w:rsidRPr="003C247A">
              <w:rPr>
                <w:color w:val="000000"/>
                <w:sz w:val="20"/>
                <w:szCs w:val="20"/>
              </w:rPr>
              <w:t>биотит; Il </w:t>
            </w:r>
            <w:r w:rsidR="00904219" w:rsidRPr="003C247A">
              <w:rPr>
                <w:color w:val="000000"/>
                <w:sz w:val="20"/>
                <w:szCs w:val="20"/>
              </w:rPr>
              <w:t xml:space="preserve">– </w:t>
            </w:r>
            <w:r w:rsidRPr="003C247A">
              <w:rPr>
                <w:color w:val="000000"/>
                <w:sz w:val="20"/>
                <w:szCs w:val="20"/>
              </w:rPr>
              <w:t>ильменит; Mt </w:t>
            </w:r>
            <w:r w:rsidR="00904219" w:rsidRPr="003C247A">
              <w:rPr>
                <w:color w:val="000000"/>
                <w:sz w:val="20"/>
                <w:szCs w:val="20"/>
              </w:rPr>
              <w:t xml:space="preserve">– </w:t>
            </w:r>
            <w:r w:rsidRPr="003C247A">
              <w:rPr>
                <w:color w:val="000000"/>
                <w:sz w:val="20"/>
                <w:szCs w:val="20"/>
              </w:rPr>
              <w:t>магнетит; Kf </w:t>
            </w:r>
            <w:r w:rsidR="00904219" w:rsidRPr="003C247A">
              <w:rPr>
                <w:color w:val="000000"/>
                <w:sz w:val="20"/>
                <w:szCs w:val="20"/>
              </w:rPr>
              <w:t xml:space="preserve">– </w:t>
            </w:r>
            <w:r w:rsidRPr="003C247A">
              <w:rPr>
                <w:color w:val="000000"/>
                <w:sz w:val="20"/>
                <w:szCs w:val="20"/>
              </w:rPr>
              <w:t>калиевый полевой шпат; Mus </w:t>
            </w:r>
            <w:r w:rsidR="00904219" w:rsidRPr="003C247A">
              <w:rPr>
                <w:color w:val="000000"/>
                <w:sz w:val="20"/>
                <w:szCs w:val="20"/>
              </w:rPr>
              <w:t xml:space="preserve">– </w:t>
            </w:r>
            <w:r w:rsidRPr="003C247A">
              <w:rPr>
                <w:color w:val="000000"/>
                <w:sz w:val="20"/>
                <w:szCs w:val="20"/>
              </w:rPr>
              <w:t>мусковит; Alb </w:t>
            </w:r>
            <w:r w:rsidR="00904219" w:rsidRPr="003C247A">
              <w:rPr>
                <w:color w:val="000000"/>
                <w:sz w:val="20"/>
                <w:szCs w:val="20"/>
              </w:rPr>
              <w:t xml:space="preserve">– </w:t>
            </w:r>
            <w:r w:rsidRPr="003C247A">
              <w:rPr>
                <w:color w:val="000000"/>
                <w:sz w:val="20"/>
                <w:szCs w:val="20"/>
              </w:rPr>
              <w:t>альбит; Grn </w:t>
            </w:r>
            <w:r w:rsidR="00904219" w:rsidRPr="003C247A">
              <w:rPr>
                <w:color w:val="000000"/>
                <w:sz w:val="20"/>
                <w:szCs w:val="20"/>
              </w:rPr>
              <w:t xml:space="preserve">– </w:t>
            </w:r>
            <w:r w:rsidRPr="003C247A">
              <w:rPr>
                <w:color w:val="000000"/>
                <w:sz w:val="20"/>
                <w:szCs w:val="20"/>
              </w:rPr>
              <w:t>гранат. (*) </w:t>
            </w:r>
            <w:r w:rsidR="00904219" w:rsidRPr="003C247A">
              <w:rPr>
                <w:color w:val="000000"/>
                <w:sz w:val="20"/>
                <w:szCs w:val="20"/>
              </w:rPr>
              <w:t xml:space="preserve">– </w:t>
            </w:r>
            <w:r w:rsidRPr="003C247A">
              <w:rPr>
                <w:color w:val="000000"/>
                <w:sz w:val="20"/>
                <w:szCs w:val="20"/>
              </w:rPr>
              <w:t>минерал взят в качестве эталона с указанной температурой.</w:t>
            </w:r>
          </w:p>
        </w:tc>
      </w:tr>
    </w:tbl>
    <w:p w:rsidR="00177793" w:rsidRDefault="00177793" w:rsidP="00904219">
      <w:pPr>
        <w:spacing w:line="360" w:lineRule="auto"/>
        <w:ind w:firstLine="709"/>
        <w:jc w:val="both"/>
        <w:rPr>
          <w:color w:val="000000"/>
          <w:sz w:val="28"/>
        </w:rPr>
      </w:pPr>
    </w:p>
    <w:p w:rsidR="00D106F1" w:rsidRPr="00904219" w:rsidRDefault="00D106F1" w:rsidP="00904219">
      <w:pPr>
        <w:spacing w:line="360" w:lineRule="auto"/>
        <w:ind w:firstLine="709"/>
        <w:jc w:val="both"/>
        <w:rPr>
          <w:color w:val="000000"/>
          <w:sz w:val="28"/>
        </w:rPr>
      </w:pPr>
      <w:r w:rsidRPr="00904219">
        <w:rPr>
          <w:color w:val="000000"/>
          <w:sz w:val="28"/>
        </w:rPr>
        <w:t>Последовательность выделения минералов метаморфитов описывается рядом</w:t>
      </w:r>
    </w:p>
    <w:p w:rsidR="00177793" w:rsidRDefault="00177793" w:rsidP="00904219">
      <w:pPr>
        <w:spacing w:line="360" w:lineRule="auto"/>
        <w:ind w:firstLine="709"/>
        <w:jc w:val="both"/>
        <w:rPr>
          <w:b/>
          <w:bCs/>
          <w:color w:val="000000"/>
          <w:sz w:val="28"/>
        </w:rPr>
      </w:pPr>
    </w:p>
    <w:p w:rsidR="00D106F1" w:rsidRPr="00904219" w:rsidRDefault="00D106F1" w:rsidP="00904219">
      <w:pPr>
        <w:spacing w:line="360" w:lineRule="auto"/>
        <w:ind w:firstLine="709"/>
        <w:jc w:val="both"/>
        <w:rPr>
          <w:color w:val="000000"/>
          <w:sz w:val="28"/>
        </w:rPr>
      </w:pPr>
      <w:r w:rsidRPr="00904219">
        <w:rPr>
          <w:b/>
          <w:bCs/>
          <w:color w:val="000000"/>
          <w:sz w:val="28"/>
        </w:rPr>
        <w:t>(КВ, БИ) &gt; (МТ, ИЛ) &gt; ПЛ</w:t>
      </w:r>
      <w:r w:rsidRPr="00904219">
        <w:rPr>
          <w:b/>
          <w:bCs/>
          <w:color w:val="000000"/>
          <w:sz w:val="28"/>
          <w:vertAlign w:val="subscript"/>
        </w:rPr>
        <w:t>40</w:t>
      </w:r>
      <w:r w:rsidRPr="00904219">
        <w:rPr>
          <w:b/>
          <w:bCs/>
          <w:color w:val="000000"/>
          <w:sz w:val="28"/>
        </w:rPr>
        <w:t xml:space="preserve"> &gt; МУ &gt; ГР(?)</w:t>
      </w:r>
    </w:p>
    <w:p w:rsidR="00177793" w:rsidRDefault="00177793" w:rsidP="00904219">
      <w:pPr>
        <w:spacing w:line="360" w:lineRule="auto"/>
        <w:ind w:firstLine="709"/>
        <w:jc w:val="both"/>
        <w:rPr>
          <w:color w:val="000000"/>
          <w:sz w:val="28"/>
        </w:rPr>
      </w:pPr>
    </w:p>
    <w:p w:rsidR="00F85FD1" w:rsidRPr="00904219" w:rsidRDefault="00D106F1" w:rsidP="00904219">
      <w:pPr>
        <w:spacing w:line="360" w:lineRule="auto"/>
        <w:ind w:firstLine="709"/>
        <w:jc w:val="both"/>
        <w:rPr>
          <w:color w:val="000000"/>
          <w:sz w:val="28"/>
        </w:rPr>
      </w:pPr>
      <w:r w:rsidRPr="00904219">
        <w:rPr>
          <w:color w:val="000000"/>
          <w:sz w:val="28"/>
        </w:rPr>
        <w:t>(ПЛ</w:t>
      </w:r>
      <w:r w:rsidRPr="00904219">
        <w:rPr>
          <w:color w:val="000000"/>
          <w:sz w:val="28"/>
          <w:vertAlign w:val="subscript"/>
        </w:rPr>
        <w:t>40</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плагиоклаз </w:t>
      </w:r>
      <w:r w:rsidR="00904219">
        <w:rPr>
          <w:color w:val="000000"/>
          <w:sz w:val="28"/>
        </w:rPr>
        <w:t>№</w:t>
      </w:r>
      <w:r w:rsidRPr="00904219">
        <w:rPr>
          <w:color w:val="000000"/>
          <w:sz w:val="28"/>
        </w:rPr>
        <w:t>40).</w:t>
      </w:r>
    </w:p>
    <w:p w:rsidR="00D106F1" w:rsidRPr="00904219" w:rsidRDefault="00D106F1" w:rsidP="00904219">
      <w:pPr>
        <w:spacing w:line="360" w:lineRule="auto"/>
        <w:ind w:firstLine="709"/>
        <w:jc w:val="both"/>
        <w:rPr>
          <w:color w:val="000000"/>
          <w:sz w:val="28"/>
        </w:rPr>
      </w:pPr>
      <w:r w:rsidRPr="00904219">
        <w:rPr>
          <w:color w:val="000000"/>
          <w:sz w:val="28"/>
        </w:rPr>
        <w:t>Приведённый ряд обладает следующими особенностями:</w:t>
      </w:r>
    </w:p>
    <w:p w:rsidR="00D106F1" w:rsidRPr="00904219" w:rsidRDefault="00D106F1" w:rsidP="00904219">
      <w:pPr>
        <w:spacing w:line="360" w:lineRule="auto"/>
        <w:ind w:firstLine="709"/>
        <w:jc w:val="both"/>
        <w:rPr>
          <w:color w:val="000000"/>
          <w:sz w:val="28"/>
        </w:rPr>
      </w:pPr>
      <w:r w:rsidRPr="00904219">
        <w:rPr>
          <w:color w:val="000000"/>
          <w:sz w:val="28"/>
        </w:rPr>
        <w:t>1. различие Т кристаллизации метаморфических пород, говорящее о возможной их разновозрастности;</w:t>
      </w:r>
    </w:p>
    <w:p w:rsidR="00D106F1" w:rsidRPr="00904219" w:rsidRDefault="00D106F1" w:rsidP="00904219">
      <w:pPr>
        <w:spacing w:line="360" w:lineRule="auto"/>
        <w:ind w:firstLine="709"/>
        <w:jc w:val="both"/>
        <w:rPr>
          <w:color w:val="000000"/>
          <w:sz w:val="28"/>
        </w:rPr>
      </w:pPr>
      <w:r w:rsidRPr="00904219">
        <w:rPr>
          <w:color w:val="000000"/>
          <w:sz w:val="28"/>
        </w:rPr>
        <w:t>2. для силикатов установлен парагенезис с водой, согласуясь со схемой выделения их из растворов;</w:t>
      </w:r>
    </w:p>
    <w:p w:rsidR="00177793" w:rsidRDefault="00177793" w:rsidP="00904219">
      <w:pPr>
        <w:spacing w:line="360" w:lineRule="auto"/>
        <w:ind w:firstLine="709"/>
        <w:jc w:val="both"/>
        <w:rPr>
          <w:b/>
          <w:bCs/>
          <w:color w:val="000000"/>
          <w:sz w:val="28"/>
        </w:rPr>
      </w:pPr>
    </w:p>
    <w:p w:rsidR="00D106F1" w:rsidRPr="00904219" w:rsidRDefault="00D106F1" w:rsidP="00904219">
      <w:pPr>
        <w:spacing w:line="360" w:lineRule="auto"/>
        <w:ind w:firstLine="709"/>
        <w:jc w:val="both"/>
        <w:rPr>
          <w:color w:val="000000"/>
          <w:sz w:val="28"/>
        </w:rPr>
      </w:pPr>
      <w:r w:rsidRPr="00904219">
        <w:rPr>
          <w:b/>
          <w:bCs/>
          <w:color w:val="000000"/>
          <w:sz w:val="28"/>
        </w:rPr>
        <w:t>(≡Si-O-Si≡) + H</w:t>
      </w:r>
      <w:r w:rsidRPr="00904219">
        <w:rPr>
          <w:b/>
          <w:bCs/>
          <w:color w:val="000000"/>
          <w:sz w:val="28"/>
          <w:vertAlign w:val="subscript"/>
        </w:rPr>
        <w:t>2</w:t>
      </w:r>
      <w:r w:rsidRPr="00904219">
        <w:rPr>
          <w:b/>
          <w:bCs/>
          <w:color w:val="000000"/>
          <w:sz w:val="28"/>
        </w:rPr>
        <w:t xml:space="preserve">O → </w:t>
      </w:r>
      <w:r w:rsidR="00904219" w:rsidRPr="00904219">
        <w:rPr>
          <w:b/>
          <w:bCs/>
          <w:color w:val="000000"/>
          <w:sz w:val="28"/>
        </w:rPr>
        <w:t>2</w:t>
      </w:r>
      <w:r w:rsidR="00904219">
        <w:rPr>
          <w:b/>
          <w:bCs/>
          <w:color w:val="000000"/>
          <w:sz w:val="28"/>
        </w:rPr>
        <w:t xml:space="preserve"> </w:t>
      </w:r>
      <w:r w:rsidR="00904219" w:rsidRPr="00904219">
        <w:rPr>
          <w:b/>
          <w:bCs/>
          <w:color w:val="000000"/>
          <w:sz w:val="28"/>
        </w:rPr>
        <w:t>(≡Si-</w:t>
      </w:r>
      <w:r w:rsidRPr="00904219">
        <w:rPr>
          <w:b/>
          <w:bCs/>
          <w:color w:val="000000"/>
          <w:sz w:val="28"/>
        </w:rPr>
        <w:t>OH)</w:t>
      </w:r>
    </w:p>
    <w:p w:rsidR="00177793" w:rsidRDefault="00177793" w:rsidP="00904219">
      <w:pPr>
        <w:spacing w:line="360" w:lineRule="auto"/>
        <w:ind w:firstLine="709"/>
        <w:jc w:val="both"/>
        <w:rPr>
          <w:color w:val="000000"/>
          <w:sz w:val="28"/>
        </w:rPr>
      </w:pPr>
    </w:p>
    <w:p w:rsidR="00D106F1" w:rsidRPr="00904219" w:rsidRDefault="00D106F1" w:rsidP="00904219">
      <w:pPr>
        <w:spacing w:line="360" w:lineRule="auto"/>
        <w:ind w:firstLine="709"/>
        <w:jc w:val="both"/>
        <w:rPr>
          <w:color w:val="000000"/>
          <w:sz w:val="28"/>
        </w:rPr>
      </w:pPr>
      <w:r w:rsidRPr="00904219">
        <w:rPr>
          <w:color w:val="000000"/>
          <w:sz w:val="28"/>
        </w:rPr>
        <w:t>3. в образовании рудных минералов ни вода, ни СО</w:t>
      </w:r>
      <w:r w:rsidRPr="00904219">
        <w:rPr>
          <w:color w:val="000000"/>
          <w:sz w:val="28"/>
          <w:vertAlign w:val="subscript"/>
        </w:rPr>
        <w:t>2</w:t>
      </w:r>
      <w:r w:rsidRPr="00904219">
        <w:rPr>
          <w:color w:val="000000"/>
          <w:sz w:val="28"/>
        </w:rPr>
        <w:t>, ни СО участия не принимают. Эти минералы находятся в изотопном равновесии с рутилом в результате образования, например, по уравнению</w:t>
      </w:r>
    </w:p>
    <w:p w:rsidR="00177793" w:rsidRDefault="00177793" w:rsidP="00904219">
      <w:pPr>
        <w:spacing w:line="360" w:lineRule="auto"/>
        <w:ind w:firstLine="709"/>
        <w:jc w:val="both"/>
        <w:rPr>
          <w:b/>
          <w:bCs/>
          <w:color w:val="000000"/>
          <w:sz w:val="28"/>
        </w:rPr>
      </w:pPr>
    </w:p>
    <w:p w:rsidR="00D106F1" w:rsidRPr="00904219" w:rsidRDefault="00D106F1" w:rsidP="00904219">
      <w:pPr>
        <w:spacing w:line="360" w:lineRule="auto"/>
        <w:ind w:firstLine="709"/>
        <w:jc w:val="both"/>
        <w:rPr>
          <w:color w:val="000000"/>
          <w:sz w:val="28"/>
        </w:rPr>
      </w:pPr>
      <w:r w:rsidRPr="00904219">
        <w:rPr>
          <w:b/>
          <w:bCs/>
          <w:color w:val="000000"/>
          <w:sz w:val="28"/>
        </w:rPr>
        <w:t>6FeTiO</w:t>
      </w:r>
      <w:r w:rsidRPr="00904219">
        <w:rPr>
          <w:b/>
          <w:bCs/>
          <w:color w:val="000000"/>
          <w:sz w:val="28"/>
          <w:vertAlign w:val="subscript"/>
        </w:rPr>
        <w:t>3</w:t>
      </w:r>
      <w:r w:rsidRPr="00904219">
        <w:rPr>
          <w:b/>
          <w:bCs/>
          <w:color w:val="000000"/>
          <w:sz w:val="28"/>
        </w:rPr>
        <w:t xml:space="preserve"> + O</w:t>
      </w:r>
      <w:r w:rsidRPr="00904219">
        <w:rPr>
          <w:b/>
          <w:bCs/>
          <w:color w:val="000000"/>
          <w:sz w:val="28"/>
          <w:vertAlign w:val="subscript"/>
        </w:rPr>
        <w:t>2</w:t>
      </w:r>
      <w:r w:rsidRPr="00904219">
        <w:rPr>
          <w:b/>
          <w:bCs/>
          <w:color w:val="000000"/>
          <w:sz w:val="28"/>
        </w:rPr>
        <w:t xml:space="preserve"> → 2Fe</w:t>
      </w:r>
      <w:r w:rsidRPr="00904219">
        <w:rPr>
          <w:b/>
          <w:bCs/>
          <w:color w:val="000000"/>
          <w:sz w:val="28"/>
          <w:vertAlign w:val="subscript"/>
        </w:rPr>
        <w:t>3</w:t>
      </w:r>
      <w:r w:rsidRPr="00904219">
        <w:rPr>
          <w:b/>
          <w:bCs/>
          <w:color w:val="000000"/>
          <w:sz w:val="28"/>
        </w:rPr>
        <w:t>O</w:t>
      </w:r>
      <w:r w:rsidRPr="00904219">
        <w:rPr>
          <w:b/>
          <w:bCs/>
          <w:color w:val="000000"/>
          <w:sz w:val="28"/>
          <w:vertAlign w:val="subscript"/>
        </w:rPr>
        <w:t>4</w:t>
      </w:r>
      <w:r w:rsidRPr="00904219">
        <w:rPr>
          <w:b/>
          <w:bCs/>
          <w:color w:val="000000"/>
          <w:sz w:val="28"/>
        </w:rPr>
        <w:t xml:space="preserve"> + 6TiO</w:t>
      </w:r>
      <w:r w:rsidRPr="00904219">
        <w:rPr>
          <w:b/>
          <w:bCs/>
          <w:color w:val="000000"/>
          <w:sz w:val="28"/>
          <w:vertAlign w:val="subscript"/>
        </w:rPr>
        <w:t>2</w:t>
      </w:r>
      <w:r w:rsidRPr="00904219">
        <w:rPr>
          <w:color w:val="000000"/>
          <w:sz w:val="28"/>
        </w:rPr>
        <w:t>.</w:t>
      </w:r>
    </w:p>
    <w:p w:rsidR="00177793" w:rsidRDefault="00177793" w:rsidP="00904219">
      <w:pPr>
        <w:spacing w:line="360" w:lineRule="auto"/>
        <w:ind w:firstLine="709"/>
        <w:jc w:val="both"/>
        <w:rPr>
          <w:color w:val="000000"/>
          <w:sz w:val="28"/>
        </w:rPr>
      </w:pPr>
    </w:p>
    <w:p w:rsidR="00D106F1" w:rsidRPr="00904219" w:rsidRDefault="00D106F1" w:rsidP="00904219">
      <w:pPr>
        <w:spacing w:line="360" w:lineRule="auto"/>
        <w:ind w:firstLine="709"/>
        <w:jc w:val="both"/>
        <w:rPr>
          <w:color w:val="000000"/>
          <w:sz w:val="28"/>
        </w:rPr>
      </w:pPr>
      <w:r w:rsidRPr="00904219">
        <w:rPr>
          <w:color w:val="000000"/>
          <w:sz w:val="28"/>
        </w:rPr>
        <w:t>4. установлено влияние диффузии компоненты HDO в водосодержащих силикатах на формирование изотопного состава водорода.</w:t>
      </w:r>
    </w:p>
    <w:p w:rsidR="00D106F1" w:rsidRPr="00904219" w:rsidRDefault="00D106F1" w:rsidP="00904219">
      <w:pPr>
        <w:spacing w:line="360" w:lineRule="auto"/>
        <w:ind w:firstLine="709"/>
        <w:jc w:val="both"/>
        <w:rPr>
          <w:color w:val="000000"/>
          <w:sz w:val="28"/>
        </w:rPr>
      </w:pPr>
      <w:r w:rsidRPr="00904219">
        <w:rPr>
          <w:rStyle w:val="editsection"/>
          <w:color w:val="000000"/>
          <w:sz w:val="28"/>
        </w:rPr>
        <w:t>]</w:t>
      </w:r>
      <w:r w:rsidRPr="00904219">
        <w:rPr>
          <w:color w:val="000000"/>
          <w:sz w:val="28"/>
        </w:rPr>
        <w:t xml:space="preserve"> </w:t>
      </w:r>
      <w:r w:rsidRPr="00904219">
        <w:rPr>
          <w:rStyle w:val="mw-headline"/>
          <w:color w:val="000000"/>
          <w:sz w:val="28"/>
        </w:rPr>
        <w:t>Механизм образования минералов в метаморфических породах</w:t>
      </w:r>
    </w:p>
    <w:p w:rsidR="00D106F1" w:rsidRPr="00904219" w:rsidRDefault="00D106F1" w:rsidP="00904219">
      <w:pPr>
        <w:spacing w:line="360" w:lineRule="auto"/>
        <w:ind w:firstLine="709"/>
        <w:jc w:val="both"/>
        <w:rPr>
          <w:color w:val="000000"/>
          <w:sz w:val="28"/>
        </w:rPr>
      </w:pPr>
      <w:r w:rsidRPr="00904219">
        <w:rPr>
          <w:color w:val="000000"/>
          <w:sz w:val="28"/>
        </w:rPr>
        <w:t xml:space="preserve">Под </w:t>
      </w:r>
      <w:r w:rsidRPr="00904219">
        <w:rPr>
          <w:i/>
          <w:iCs/>
          <w:color w:val="000000"/>
          <w:sz w:val="28"/>
        </w:rPr>
        <w:t>механизмом выделения минерала</w:t>
      </w:r>
      <w:r w:rsidRPr="00904219">
        <w:rPr>
          <w:color w:val="000000"/>
          <w:sz w:val="28"/>
        </w:rPr>
        <w:t xml:space="preserve"> понимается химическая реакция, ведущая к </w:t>
      </w:r>
      <w:r w:rsidRPr="004212F8">
        <w:rPr>
          <w:color w:val="000000"/>
          <w:sz w:val="28"/>
        </w:rPr>
        <w:t>кристаллизации</w:t>
      </w:r>
      <w:r w:rsidRPr="00904219">
        <w:rPr>
          <w:color w:val="000000"/>
          <w:sz w:val="28"/>
        </w:rPr>
        <w:t xml:space="preserve"> этого минерала. Эти задачи являются одними из основных задач </w:t>
      </w:r>
      <w:r w:rsidRPr="004212F8">
        <w:rPr>
          <w:color w:val="000000"/>
          <w:sz w:val="28"/>
        </w:rPr>
        <w:t>петрологии</w:t>
      </w:r>
      <w:r w:rsidRPr="00904219">
        <w:rPr>
          <w:color w:val="000000"/>
          <w:sz w:val="28"/>
        </w:rPr>
        <w:t xml:space="preserve">. Примеры подобных реакций приведены в работе </w:t>
      </w:r>
      <w:r w:rsidR="00904219" w:rsidRPr="00904219">
        <w:rPr>
          <w:color w:val="000000"/>
          <w:sz w:val="28"/>
        </w:rPr>
        <w:t>Н.А.</w:t>
      </w:r>
      <w:r w:rsidRPr="00904219">
        <w:rPr>
          <w:color w:val="000000"/>
          <w:sz w:val="28"/>
        </w:rPr>
        <w:t xml:space="preserve"> ЕлисееваОчень многие метаморфические минеральные ассоциации подтверждены в экспериментах. Однако в них поведение конкретного минерала не определено, а кроме того реальность этих уравнений в природных условиях не доказана. В обоих случаях наблюдается произвол в составлении уравнений образования минералов. Особенно же одиозны реакции с участием флюидных компонентов. Чаще всего все постулируемые уравнения являются «сочинением на вольную тему». Эти решения являются правдоподобными, но не доказанными. Это мифические решения. Примером не корректно написанной реакции является вывод </w:t>
      </w:r>
      <w:r w:rsidR="00904219" w:rsidRPr="00904219">
        <w:rPr>
          <w:color w:val="000000"/>
          <w:sz w:val="28"/>
        </w:rPr>
        <w:t>В.И.</w:t>
      </w:r>
      <w:r w:rsidRPr="00904219">
        <w:rPr>
          <w:color w:val="000000"/>
          <w:sz w:val="28"/>
        </w:rPr>
        <w:t> Лучицкого</w:t>
      </w:r>
      <w:r w:rsidRPr="004212F8">
        <w:rPr>
          <w:color w:val="000000"/>
          <w:sz w:val="28"/>
          <w:vertAlign w:val="superscript"/>
        </w:rPr>
        <w:t>[</w:t>
      </w:r>
      <w:r w:rsidRPr="00904219">
        <w:rPr>
          <w:color w:val="000000"/>
          <w:sz w:val="28"/>
        </w:rPr>
        <w:t>: описывая замещение роговой обманки (далее Amp), он приводит реакцию 5Amp + 7W → 2Ep + Chl + Act + Qw + … (Act </w:t>
      </w:r>
      <w:r w:rsidR="00904219">
        <w:rPr>
          <w:color w:val="000000"/>
          <w:sz w:val="28"/>
        </w:rPr>
        <w:t>–</w:t>
      </w:r>
      <w:r w:rsidR="00904219" w:rsidRPr="00904219">
        <w:rPr>
          <w:color w:val="000000"/>
          <w:sz w:val="28"/>
        </w:rPr>
        <w:t xml:space="preserve"> </w:t>
      </w:r>
      <w:r w:rsidRPr="00904219">
        <w:rPr>
          <w:color w:val="000000"/>
          <w:sz w:val="28"/>
        </w:rPr>
        <w:t>актинолит, W </w:t>
      </w:r>
      <w:r w:rsidR="00904219">
        <w:rPr>
          <w:color w:val="000000"/>
          <w:sz w:val="28"/>
        </w:rPr>
        <w:t>–</w:t>
      </w:r>
      <w:r w:rsidR="00904219" w:rsidRPr="00904219">
        <w:rPr>
          <w:color w:val="000000"/>
          <w:sz w:val="28"/>
        </w:rPr>
        <w:t xml:space="preserve"> </w:t>
      </w:r>
      <w:r w:rsidRPr="00904219">
        <w:rPr>
          <w:color w:val="000000"/>
          <w:sz w:val="28"/>
        </w:rPr>
        <w:t>вода) и пишет, что «Обыкновенно одновременно развивается эпидот Ep (более высокотемпературный) и хлорит Chl (более низкотемпературный)». Но если в окрестности одной точки минералы появляются при разных температурах, значит, они не одновременны. Следовательно, данная реакция должна быть разбита минимум на две реакции.</w:t>
      </w:r>
    </w:p>
    <w:p w:rsidR="00D106F1" w:rsidRPr="00904219" w:rsidRDefault="00D106F1" w:rsidP="00904219">
      <w:pPr>
        <w:spacing w:line="360" w:lineRule="auto"/>
        <w:ind w:firstLine="709"/>
        <w:jc w:val="both"/>
        <w:rPr>
          <w:color w:val="000000"/>
          <w:sz w:val="28"/>
        </w:rPr>
      </w:pPr>
      <w:r w:rsidRPr="00904219">
        <w:rPr>
          <w:color w:val="000000"/>
          <w:sz w:val="28"/>
        </w:rPr>
        <w:t xml:space="preserve">Примером другой подобной реакции является реакция (Федькин </w:t>
      </w:r>
      <w:r w:rsidR="00904219" w:rsidRPr="00904219">
        <w:rPr>
          <w:color w:val="000000"/>
          <w:sz w:val="28"/>
        </w:rPr>
        <w:t>В.В.</w:t>
      </w:r>
      <w:r w:rsidRPr="00904219">
        <w:rPr>
          <w:color w:val="000000"/>
          <w:sz w:val="28"/>
        </w:rPr>
        <w:t>, 1975)</w:t>
      </w:r>
    </w:p>
    <w:p w:rsidR="00177793" w:rsidRDefault="00177793" w:rsidP="00904219">
      <w:pPr>
        <w:spacing w:line="360" w:lineRule="auto"/>
        <w:ind w:firstLine="709"/>
        <w:jc w:val="both"/>
        <w:rPr>
          <w:b/>
          <w:bCs/>
          <w:color w:val="000000"/>
          <w:sz w:val="28"/>
        </w:rPr>
      </w:pPr>
    </w:p>
    <w:p w:rsidR="00D106F1" w:rsidRPr="00904219" w:rsidRDefault="00D106F1" w:rsidP="00904219">
      <w:pPr>
        <w:spacing w:line="360" w:lineRule="auto"/>
        <w:ind w:firstLine="709"/>
        <w:jc w:val="both"/>
        <w:rPr>
          <w:color w:val="000000"/>
          <w:sz w:val="28"/>
          <w:lang w:val="en-US"/>
        </w:rPr>
      </w:pPr>
      <w:r w:rsidRPr="00904219">
        <w:rPr>
          <w:b/>
          <w:bCs/>
          <w:color w:val="000000"/>
          <w:sz w:val="28"/>
          <w:lang w:val="en-US"/>
        </w:rPr>
        <w:t>8Stav + 12Qw = 4Grn + Chl + 30Kya</w:t>
      </w:r>
      <w:r w:rsidRPr="00904219">
        <w:rPr>
          <w:color w:val="000000"/>
          <w:sz w:val="28"/>
          <w:lang w:val="en-US"/>
        </w:rPr>
        <w:t>.</w:t>
      </w:r>
    </w:p>
    <w:p w:rsidR="00177793" w:rsidRPr="00177793" w:rsidRDefault="00177793" w:rsidP="00904219">
      <w:pPr>
        <w:spacing w:line="360" w:lineRule="auto"/>
        <w:ind w:firstLine="709"/>
        <w:jc w:val="both"/>
        <w:rPr>
          <w:color w:val="000000"/>
          <w:sz w:val="28"/>
          <w:lang w:val="en-US"/>
        </w:rPr>
      </w:pPr>
    </w:p>
    <w:p w:rsidR="00D106F1" w:rsidRPr="00904219" w:rsidRDefault="00D106F1" w:rsidP="00904219">
      <w:pPr>
        <w:spacing w:line="360" w:lineRule="auto"/>
        <w:ind w:firstLine="709"/>
        <w:jc w:val="both"/>
        <w:rPr>
          <w:color w:val="000000"/>
          <w:sz w:val="28"/>
        </w:rPr>
      </w:pPr>
      <w:r w:rsidRPr="00904219">
        <w:rPr>
          <w:color w:val="000000"/>
          <w:sz w:val="28"/>
        </w:rPr>
        <w:t>В этой реакции Grn и Chl образовуются при разных температурах. Эти результаты не учитывают новые данные по геохимии минералов, отражённые в таблице.</w:t>
      </w:r>
    </w:p>
    <w:p w:rsidR="00904219" w:rsidRDefault="00D106F1" w:rsidP="00904219">
      <w:pPr>
        <w:spacing w:line="360" w:lineRule="auto"/>
        <w:ind w:firstLine="709"/>
        <w:jc w:val="both"/>
        <w:rPr>
          <w:color w:val="000000"/>
          <w:sz w:val="28"/>
        </w:rPr>
      </w:pPr>
      <w:r w:rsidRPr="00904219">
        <w:rPr>
          <w:color w:val="000000"/>
          <w:sz w:val="28"/>
        </w:rPr>
        <w:t>Многочисленные аналитические данные позволяют найти ответ на этот вопрос</w:t>
      </w:r>
    </w:p>
    <w:p w:rsidR="00D106F1" w:rsidRPr="00904219" w:rsidRDefault="00D106F1" w:rsidP="00904219">
      <w:pPr>
        <w:spacing w:line="360" w:lineRule="auto"/>
        <w:ind w:firstLine="709"/>
        <w:jc w:val="both"/>
        <w:rPr>
          <w:color w:val="000000"/>
          <w:sz w:val="28"/>
        </w:rPr>
      </w:pPr>
      <w:r w:rsidRPr="00904219">
        <w:rPr>
          <w:rStyle w:val="mw-headline"/>
          <w:color w:val="000000"/>
          <w:sz w:val="28"/>
        </w:rPr>
        <w:t>Гранаты</w:t>
      </w:r>
    </w:p>
    <w:p w:rsidR="00D106F1" w:rsidRPr="00904219" w:rsidRDefault="00D106F1" w:rsidP="00904219">
      <w:pPr>
        <w:spacing w:line="360" w:lineRule="auto"/>
        <w:ind w:firstLine="709"/>
        <w:jc w:val="both"/>
        <w:rPr>
          <w:color w:val="000000"/>
          <w:sz w:val="28"/>
        </w:rPr>
      </w:pPr>
      <w:r w:rsidRPr="00904219">
        <w:rPr>
          <w:color w:val="000000"/>
          <w:sz w:val="28"/>
        </w:rPr>
        <w:t>Изотопных данных </w:t>
      </w:r>
      <w:r w:rsidR="00904219">
        <w:rPr>
          <w:color w:val="000000"/>
          <w:sz w:val="28"/>
        </w:rPr>
        <w:t>–</w:t>
      </w:r>
      <w:r w:rsidR="00904219" w:rsidRPr="00904219">
        <w:rPr>
          <w:color w:val="000000"/>
          <w:sz w:val="28"/>
        </w:rPr>
        <w:t xml:space="preserve"> </w:t>
      </w:r>
      <w:r w:rsidRPr="00904219">
        <w:rPr>
          <w:color w:val="000000"/>
          <w:sz w:val="28"/>
        </w:rPr>
        <w:t>ограниченное количество.</w:t>
      </w:r>
    </w:p>
    <w:p w:rsidR="00D106F1" w:rsidRPr="00904219" w:rsidRDefault="00D106F1" w:rsidP="00904219">
      <w:pPr>
        <w:spacing w:line="360" w:lineRule="auto"/>
        <w:ind w:firstLine="709"/>
        <w:jc w:val="both"/>
        <w:rPr>
          <w:color w:val="000000"/>
          <w:sz w:val="28"/>
        </w:rPr>
      </w:pPr>
      <w:r w:rsidRPr="00904219">
        <w:rPr>
          <w:color w:val="000000"/>
          <w:sz w:val="28"/>
        </w:rPr>
        <w:t xml:space="preserve">Геохимические данные. Это наиболее богатый по количеству анализов минерал. У нас нет выборок, в которых гранат или другой минерал одновременно подвергался бы изотопному и силикатному анализам. Во всех случаях рассчитаны химические реакции обмена элементами Ca, Mg, Fe и Mn между соединениями Grn </w:t>
      </w:r>
      <w:r w:rsidR="00904219">
        <w:rPr>
          <w:color w:val="000000"/>
          <w:sz w:val="28"/>
        </w:rPr>
        <w:t xml:space="preserve">– </w:t>
      </w:r>
      <w:r w:rsidR="00904219" w:rsidRPr="00904219">
        <w:rPr>
          <w:b/>
          <w:bCs/>
          <w:color w:val="000000"/>
          <w:sz w:val="28"/>
        </w:rPr>
        <w:t>Ċ</w:t>
      </w:r>
      <w:r w:rsidRPr="00904219">
        <w:rPr>
          <w:color w:val="000000"/>
          <w:sz w:val="28"/>
        </w:rPr>
        <w:t xml:space="preserve">. В качестве </w:t>
      </w:r>
      <w:r w:rsidRPr="00904219">
        <w:rPr>
          <w:b/>
          <w:bCs/>
          <w:color w:val="000000"/>
          <w:sz w:val="28"/>
        </w:rPr>
        <w:t>Ċ</w:t>
      </w:r>
      <w:r w:rsidRPr="00904219">
        <w:rPr>
          <w:color w:val="000000"/>
          <w:sz w:val="28"/>
        </w:rPr>
        <w:t xml:space="preserve"> взяты: Ca, Mg, Fe, Ca</w:t>
      </w:r>
      <w:r w:rsidRPr="00904219">
        <w:rPr>
          <w:color w:val="000000"/>
          <w:sz w:val="28"/>
          <w:vertAlign w:val="superscript"/>
        </w:rPr>
        <w:t>+2</w:t>
      </w:r>
      <w:r w:rsidRPr="00904219">
        <w:rPr>
          <w:color w:val="000000"/>
          <w:sz w:val="28"/>
        </w:rPr>
        <w:t>, Mg</w:t>
      </w:r>
      <w:r w:rsidRPr="00904219">
        <w:rPr>
          <w:color w:val="000000"/>
          <w:sz w:val="28"/>
          <w:vertAlign w:val="superscript"/>
        </w:rPr>
        <w:t>+2</w:t>
      </w:r>
      <w:r w:rsidRPr="00904219">
        <w:rPr>
          <w:color w:val="000000"/>
          <w:sz w:val="28"/>
        </w:rPr>
        <w:t>, Fe</w:t>
      </w:r>
      <w:r w:rsidRPr="00904219">
        <w:rPr>
          <w:color w:val="000000"/>
          <w:sz w:val="28"/>
          <w:vertAlign w:val="superscript"/>
        </w:rPr>
        <w:t>+2</w:t>
      </w:r>
      <w:r w:rsidRPr="00904219">
        <w:rPr>
          <w:color w:val="000000"/>
          <w:sz w:val="28"/>
        </w:rPr>
        <w:t>, CaO, MgO, FeO, Fe</w:t>
      </w:r>
      <w:r w:rsidRPr="00904219">
        <w:rPr>
          <w:color w:val="000000"/>
          <w:sz w:val="28"/>
          <w:vertAlign w:val="subscript"/>
        </w:rPr>
        <w:t>2</w:t>
      </w:r>
      <w:r w:rsidRPr="00904219">
        <w:rPr>
          <w:color w:val="000000"/>
          <w:sz w:val="28"/>
        </w:rPr>
        <w:t>O</w:t>
      </w:r>
      <w:r w:rsidRPr="00904219">
        <w:rPr>
          <w:color w:val="000000"/>
          <w:sz w:val="28"/>
          <w:vertAlign w:val="subscript"/>
        </w:rPr>
        <w:t>3</w:t>
      </w:r>
      <w:r w:rsidRPr="00904219">
        <w:rPr>
          <w:color w:val="000000"/>
          <w:sz w:val="28"/>
        </w:rPr>
        <w:t>, Al</w:t>
      </w:r>
      <w:r w:rsidRPr="00904219">
        <w:rPr>
          <w:color w:val="000000"/>
          <w:sz w:val="28"/>
          <w:vertAlign w:val="subscript"/>
        </w:rPr>
        <w:t>2</w:t>
      </w:r>
      <w:r w:rsidRPr="00904219">
        <w:rPr>
          <w:color w:val="000000"/>
          <w:sz w:val="28"/>
        </w:rPr>
        <w:t>O</w:t>
      </w:r>
      <w:r w:rsidRPr="00904219">
        <w:rPr>
          <w:color w:val="000000"/>
          <w:sz w:val="28"/>
          <w:vertAlign w:val="subscript"/>
        </w:rPr>
        <w:t>3</w:t>
      </w:r>
      <w:r w:rsidRPr="00904219">
        <w:rPr>
          <w:color w:val="000000"/>
          <w:sz w:val="28"/>
        </w:rPr>
        <w:t>, пироксены простые (например, MgSiO</w:t>
      </w:r>
      <w:r w:rsidRPr="00904219">
        <w:rPr>
          <w:color w:val="000000"/>
          <w:sz w:val="28"/>
          <w:vertAlign w:val="subscript"/>
        </w:rPr>
        <w:t>3</w:t>
      </w:r>
      <w:r w:rsidRPr="00904219">
        <w:rPr>
          <w:color w:val="000000"/>
          <w:sz w:val="28"/>
        </w:rPr>
        <w:t>) и двойные (например, CaMgSi</w:t>
      </w:r>
      <w:r w:rsidRPr="00904219">
        <w:rPr>
          <w:color w:val="000000"/>
          <w:sz w:val="28"/>
          <w:vertAlign w:val="subscript"/>
        </w:rPr>
        <w:t>2</w:t>
      </w:r>
      <w:r w:rsidRPr="00904219">
        <w:rPr>
          <w:color w:val="000000"/>
          <w:sz w:val="28"/>
        </w:rPr>
        <w:t>O</w:t>
      </w:r>
      <w:r w:rsidRPr="00904219">
        <w:rPr>
          <w:color w:val="000000"/>
          <w:sz w:val="28"/>
          <w:vertAlign w:val="subscript"/>
        </w:rPr>
        <w:t>6</w:t>
      </w:r>
      <w:r w:rsidRPr="00904219">
        <w:rPr>
          <w:color w:val="000000"/>
          <w:sz w:val="28"/>
        </w:rPr>
        <w:t>), биотиты, оливины (простые и двойные), кордиериты, силлиманиты (для пары Fe</w:t>
      </w:r>
      <w:r w:rsidRPr="00904219">
        <w:rPr>
          <w:color w:val="000000"/>
          <w:sz w:val="28"/>
          <w:vertAlign w:val="superscript"/>
        </w:rPr>
        <w:t>+3</w:t>
      </w:r>
      <w:r w:rsidRPr="00904219">
        <w:rPr>
          <w:color w:val="000000"/>
          <w:sz w:val="28"/>
        </w:rPr>
        <w:t>-Al</w:t>
      </w:r>
      <w:r w:rsidRPr="00904219">
        <w:rPr>
          <w:color w:val="000000"/>
          <w:sz w:val="28"/>
          <w:vertAlign w:val="superscript"/>
        </w:rPr>
        <w:t>+3</w:t>
      </w:r>
      <w:r w:rsidRPr="00904219">
        <w:rPr>
          <w:color w:val="000000"/>
          <w:sz w:val="28"/>
        </w:rPr>
        <w:t>), шпинели (в том числе магнетиты), корунд, гематит.</w:t>
      </w:r>
    </w:p>
    <w:p w:rsidR="00D106F1" w:rsidRPr="00904219" w:rsidRDefault="00D106F1" w:rsidP="00904219">
      <w:pPr>
        <w:spacing w:line="360" w:lineRule="auto"/>
        <w:ind w:firstLine="709"/>
        <w:jc w:val="both"/>
        <w:rPr>
          <w:color w:val="000000"/>
          <w:sz w:val="28"/>
        </w:rPr>
      </w:pPr>
      <w:r w:rsidRPr="00904219">
        <w:rPr>
          <w:color w:val="000000"/>
          <w:sz w:val="28"/>
        </w:rPr>
        <w:t>Все изученные гранаты (Grn) находятся в ассоциации преимущественно с биотитом (Bio), кордиеритом (Cor) и плагиоклазом (Pl).</w:t>
      </w:r>
    </w:p>
    <w:p w:rsidR="00D106F1" w:rsidRPr="00904219" w:rsidRDefault="00D106F1" w:rsidP="00904219">
      <w:pPr>
        <w:spacing w:line="360" w:lineRule="auto"/>
        <w:ind w:firstLine="709"/>
        <w:jc w:val="both"/>
        <w:rPr>
          <w:color w:val="000000"/>
          <w:sz w:val="28"/>
        </w:rPr>
      </w:pPr>
      <w:r w:rsidRPr="00904219">
        <w:rPr>
          <w:color w:val="000000"/>
          <w:sz w:val="28"/>
        </w:rPr>
        <w:t xml:space="preserve">По изотопным данным Bio образованы при Т ≈ </w:t>
      </w:r>
      <w:smartTag w:uri="urn:schemas-microsoft-com:office:smarttags" w:element="metricconverter">
        <w:smartTagPr>
          <w:attr w:name="ProductID" w:val="1200ﾠﾰC"/>
        </w:smartTagPr>
        <w:r w:rsidRPr="00904219">
          <w:rPr>
            <w:color w:val="000000"/>
            <w:sz w:val="28"/>
          </w:rPr>
          <w:t>700 °C</w:t>
        </w:r>
      </w:smartTag>
      <w:r w:rsidRPr="00904219">
        <w:rPr>
          <w:color w:val="000000"/>
          <w:sz w:val="28"/>
        </w:rPr>
        <w:t xml:space="preserve">, плагиоклазы ≈ </w:t>
      </w:r>
      <w:smartTag w:uri="urn:schemas-microsoft-com:office:smarttags" w:element="metricconverter">
        <w:smartTagPr>
          <w:attr w:name="ProductID" w:val="1200ﾠﾰC"/>
        </w:smartTagPr>
        <w:r w:rsidRPr="00904219">
          <w:rPr>
            <w:color w:val="000000"/>
            <w:sz w:val="28"/>
          </w:rPr>
          <w:t>500 °C</w:t>
        </w:r>
      </w:smartTag>
      <w:r w:rsidRPr="00904219">
        <w:rPr>
          <w:color w:val="000000"/>
          <w:sz w:val="28"/>
        </w:rPr>
        <w:t>. Температура выделения граната не достаточно ясна. По изотопным данным он выделяется при 300</w:t>
      </w:r>
      <w:r w:rsidR="00904219">
        <w:rPr>
          <w:color w:val="000000"/>
          <w:sz w:val="28"/>
        </w:rPr>
        <w:t>–</w:t>
      </w:r>
      <w:r w:rsidRPr="00904219">
        <w:rPr>
          <w:color w:val="000000"/>
          <w:sz w:val="28"/>
        </w:rPr>
        <w:t>450 °C; результаты анализа ГЖВ дают те же пределы. По официальной точке зрения </w:t>
      </w:r>
      <w:r w:rsidR="00904219">
        <w:rPr>
          <w:color w:val="000000"/>
          <w:sz w:val="28"/>
        </w:rPr>
        <w:t>–</w:t>
      </w:r>
      <w:r w:rsidR="00904219" w:rsidRPr="00904219">
        <w:rPr>
          <w:color w:val="000000"/>
          <w:sz w:val="28"/>
        </w:rPr>
        <w:t xml:space="preserve"> </w:t>
      </w:r>
      <w:r w:rsidRPr="00904219">
        <w:rPr>
          <w:color w:val="000000"/>
          <w:sz w:val="28"/>
        </w:rPr>
        <w:t xml:space="preserve">≈ </w:t>
      </w:r>
      <w:smartTag w:uri="urn:schemas-microsoft-com:office:smarttags" w:element="metricconverter">
        <w:smartTagPr>
          <w:attr w:name="ProductID" w:val="1200ﾠﾰC"/>
        </w:smartTagPr>
        <w:r w:rsidRPr="00904219">
          <w:rPr>
            <w:color w:val="000000"/>
            <w:sz w:val="28"/>
          </w:rPr>
          <w:t>700 °C</w:t>
        </w:r>
      </w:smartTag>
      <w:r w:rsidRPr="00904219">
        <w:rPr>
          <w:color w:val="000000"/>
          <w:sz w:val="28"/>
        </w:rPr>
        <w:t>, но она опирается во многом на геохимические термометры, в использовании которых имеются существенные ошибки. Bio и Grn выделяются в равновесии с водой. О Cor информации нет. По экспериментам (</w:t>
      </w:r>
      <w:r w:rsidR="00904219" w:rsidRPr="00904219">
        <w:rPr>
          <w:color w:val="000000"/>
          <w:sz w:val="28"/>
        </w:rPr>
        <w:t>Л.Л.</w:t>
      </w:r>
      <w:r w:rsidRPr="00904219">
        <w:rPr>
          <w:color w:val="000000"/>
          <w:sz w:val="28"/>
        </w:rPr>
        <w:t> Перчука и др., 1983) при Т = 550</w:t>
      </w:r>
      <w:r w:rsidR="00904219">
        <w:rPr>
          <w:color w:val="000000"/>
          <w:sz w:val="28"/>
        </w:rPr>
        <w:t>–</w:t>
      </w:r>
      <w:r w:rsidRPr="00904219">
        <w:rPr>
          <w:color w:val="000000"/>
          <w:sz w:val="28"/>
        </w:rPr>
        <w:t>1000 °C при совместной кристаллизации ионный обмен между Grn и Cor отсутствует.</w:t>
      </w:r>
    </w:p>
    <w:p w:rsidR="00D106F1" w:rsidRPr="00904219" w:rsidRDefault="00D106F1" w:rsidP="00904219">
      <w:pPr>
        <w:spacing w:line="360" w:lineRule="auto"/>
        <w:ind w:firstLine="709"/>
        <w:jc w:val="both"/>
        <w:rPr>
          <w:color w:val="000000"/>
          <w:sz w:val="28"/>
        </w:rPr>
      </w:pPr>
      <w:r w:rsidRPr="00904219">
        <w:rPr>
          <w:color w:val="000000"/>
          <w:sz w:val="28"/>
        </w:rPr>
        <w:t>Основной версией является равновесие Grn с Cor, часто присутствующим в гнейсах в ассоциации с Grn. Тогда вероятное уравнение образования гранатов имеет вид</w:t>
      </w:r>
    </w:p>
    <w:p w:rsidR="00177793" w:rsidRDefault="00177793" w:rsidP="00904219">
      <w:pPr>
        <w:spacing w:line="360" w:lineRule="auto"/>
        <w:ind w:firstLine="709"/>
        <w:jc w:val="both"/>
        <w:rPr>
          <w:b/>
          <w:bCs/>
          <w:color w:val="000000"/>
          <w:sz w:val="28"/>
        </w:rPr>
      </w:pPr>
    </w:p>
    <w:p w:rsidR="00D106F1" w:rsidRPr="00904219" w:rsidRDefault="00D106F1" w:rsidP="00904219">
      <w:pPr>
        <w:spacing w:line="360" w:lineRule="auto"/>
        <w:ind w:firstLine="709"/>
        <w:jc w:val="both"/>
        <w:rPr>
          <w:color w:val="000000"/>
          <w:sz w:val="28"/>
        </w:rPr>
      </w:pPr>
      <w:r w:rsidRPr="00904219">
        <w:rPr>
          <w:b/>
          <w:bCs/>
          <w:color w:val="000000"/>
          <w:sz w:val="28"/>
        </w:rPr>
        <w:t>… = {Cor + [Grn</w:t>
      </w:r>
      <w:r w:rsidR="00904219" w:rsidRPr="00904219">
        <w:rPr>
          <w:b/>
          <w:bCs/>
          <w:color w:val="000000"/>
          <w:sz w:val="28"/>
        </w:rPr>
        <w:t>]</w:t>
      </w:r>
      <w:r w:rsidRPr="00904219">
        <w:rPr>
          <w:b/>
          <w:bCs/>
          <w:color w:val="000000"/>
          <w:sz w:val="28"/>
        </w:rPr>
        <w:t>+ H</w:t>
      </w:r>
      <w:r w:rsidRPr="00904219">
        <w:rPr>
          <w:b/>
          <w:bCs/>
          <w:color w:val="000000"/>
          <w:sz w:val="28"/>
          <w:vertAlign w:val="subscript"/>
        </w:rPr>
        <w:t>2</w:t>
      </w:r>
      <w:r w:rsidRPr="00904219">
        <w:rPr>
          <w:b/>
          <w:bCs/>
          <w:color w:val="000000"/>
          <w:sz w:val="28"/>
        </w:rPr>
        <w:t>O]+ …</w:t>
      </w:r>
      <w:r w:rsidRPr="00904219">
        <w:rPr>
          <w:color w:val="000000"/>
          <w:sz w:val="28"/>
        </w:rPr>
        <w:t>.</w:t>
      </w:r>
    </w:p>
    <w:p w:rsidR="00177793" w:rsidRDefault="00177793" w:rsidP="00904219">
      <w:pPr>
        <w:spacing w:line="360" w:lineRule="auto"/>
        <w:ind w:firstLine="709"/>
        <w:jc w:val="both"/>
        <w:rPr>
          <w:color w:val="000000"/>
          <w:sz w:val="28"/>
        </w:rPr>
      </w:pPr>
    </w:p>
    <w:p w:rsidR="00D106F1" w:rsidRPr="00904219" w:rsidRDefault="00D106F1" w:rsidP="00904219">
      <w:pPr>
        <w:spacing w:line="360" w:lineRule="auto"/>
        <w:ind w:firstLine="709"/>
        <w:jc w:val="both"/>
        <w:rPr>
          <w:color w:val="000000"/>
          <w:sz w:val="28"/>
        </w:rPr>
      </w:pPr>
      <w:r w:rsidRPr="00904219">
        <w:rPr>
          <w:color w:val="000000"/>
          <w:sz w:val="28"/>
        </w:rPr>
        <w:t xml:space="preserve">Здесь скобки отражают: </w:t>
      </w:r>
      <w:r w:rsidRPr="00904219">
        <w:rPr>
          <w:b/>
          <w:bCs/>
          <w:color w:val="000000"/>
          <w:sz w:val="28"/>
        </w:rPr>
        <w:t>[…]</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 xml:space="preserve">изотопное; </w:t>
      </w:r>
      <w:r w:rsidRPr="00904219">
        <w:rPr>
          <w:b/>
          <w:bCs/>
          <w:color w:val="000000"/>
          <w:sz w:val="28"/>
        </w:rPr>
        <w:t>{…}</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геохимическое равновесия.</w:t>
      </w:r>
    </w:p>
    <w:p w:rsidR="00D106F1" w:rsidRPr="00904219" w:rsidRDefault="00D106F1" w:rsidP="00904219">
      <w:pPr>
        <w:spacing w:line="360" w:lineRule="auto"/>
        <w:ind w:firstLine="709"/>
        <w:jc w:val="both"/>
        <w:rPr>
          <w:color w:val="000000"/>
          <w:sz w:val="28"/>
        </w:rPr>
      </w:pPr>
      <w:r w:rsidRPr="00904219">
        <w:rPr>
          <w:color w:val="000000"/>
          <w:sz w:val="28"/>
        </w:rPr>
        <w:t xml:space="preserve">Интересный материал по интерпретации полученных результатов приведен в работе </w:t>
      </w:r>
      <w:r w:rsidR="00904219" w:rsidRPr="00904219">
        <w:rPr>
          <w:color w:val="000000"/>
          <w:sz w:val="28"/>
        </w:rPr>
        <w:t>Н.А.</w:t>
      </w:r>
      <w:r w:rsidRPr="00904219">
        <w:rPr>
          <w:color w:val="000000"/>
          <w:sz w:val="28"/>
        </w:rPr>
        <w:t> Елисеева. Переход пород фации зеленых сланцев в породы фации эпидотовых амфиболитов осуществляется на основе реакции</w:t>
      </w:r>
    </w:p>
    <w:p w:rsidR="00177793" w:rsidRDefault="00177793" w:rsidP="00904219">
      <w:pPr>
        <w:spacing w:line="360" w:lineRule="auto"/>
        <w:ind w:firstLine="709"/>
        <w:jc w:val="both"/>
        <w:rPr>
          <w:b/>
          <w:bCs/>
          <w:color w:val="000000"/>
          <w:sz w:val="28"/>
        </w:rPr>
      </w:pPr>
    </w:p>
    <w:p w:rsidR="00D106F1" w:rsidRPr="00904219" w:rsidRDefault="00D106F1" w:rsidP="00904219">
      <w:pPr>
        <w:spacing w:line="360" w:lineRule="auto"/>
        <w:ind w:firstLine="709"/>
        <w:jc w:val="both"/>
        <w:rPr>
          <w:color w:val="000000"/>
          <w:sz w:val="28"/>
        </w:rPr>
      </w:pPr>
      <w:r w:rsidRPr="00904219">
        <w:rPr>
          <w:b/>
          <w:bCs/>
          <w:color w:val="000000"/>
          <w:sz w:val="28"/>
        </w:rPr>
        <w:t>Chl + Qw → Grn + H</w:t>
      </w:r>
      <w:r w:rsidRPr="00904219">
        <w:rPr>
          <w:b/>
          <w:bCs/>
          <w:color w:val="000000"/>
          <w:sz w:val="28"/>
          <w:vertAlign w:val="subscript"/>
        </w:rPr>
        <w:t>2</w:t>
      </w:r>
      <w:r w:rsidRPr="00904219">
        <w:rPr>
          <w:b/>
          <w:bCs/>
          <w:color w:val="000000"/>
          <w:sz w:val="28"/>
        </w:rPr>
        <w:t>O</w:t>
      </w:r>
    </w:p>
    <w:p w:rsidR="00177793" w:rsidRDefault="00177793" w:rsidP="00904219">
      <w:pPr>
        <w:spacing w:line="360" w:lineRule="auto"/>
        <w:ind w:firstLine="709"/>
        <w:jc w:val="both"/>
        <w:rPr>
          <w:color w:val="000000"/>
          <w:sz w:val="28"/>
        </w:rPr>
      </w:pPr>
    </w:p>
    <w:p w:rsidR="00D106F1" w:rsidRPr="00904219" w:rsidRDefault="00D106F1" w:rsidP="00904219">
      <w:pPr>
        <w:spacing w:line="360" w:lineRule="auto"/>
        <w:ind w:firstLine="709"/>
        <w:jc w:val="both"/>
        <w:rPr>
          <w:color w:val="000000"/>
          <w:sz w:val="28"/>
        </w:rPr>
      </w:pPr>
      <w:r w:rsidRPr="00904219">
        <w:rPr>
          <w:color w:val="000000"/>
          <w:sz w:val="28"/>
        </w:rPr>
        <w:t>(Chl </w:t>
      </w:r>
      <w:r w:rsidR="00904219">
        <w:rPr>
          <w:color w:val="000000"/>
          <w:sz w:val="28"/>
        </w:rPr>
        <w:t>–</w:t>
      </w:r>
      <w:r w:rsidR="00904219" w:rsidRPr="00904219">
        <w:rPr>
          <w:color w:val="000000"/>
          <w:sz w:val="28"/>
        </w:rPr>
        <w:t xml:space="preserve"> </w:t>
      </w:r>
      <w:r w:rsidRPr="00904219">
        <w:rPr>
          <w:color w:val="000000"/>
          <w:sz w:val="28"/>
        </w:rPr>
        <w:t xml:space="preserve">хлорит). Но, объясняя изотопное равновесие граната с водой, эта реакция не отражает геохимическое равновесие минерала с другими компонентами гнейсов. Описывая происхождение гранатов, </w:t>
      </w:r>
      <w:r w:rsidR="00904219" w:rsidRPr="00904219">
        <w:rPr>
          <w:color w:val="000000"/>
          <w:sz w:val="28"/>
        </w:rPr>
        <w:t>Н.А.</w:t>
      </w:r>
      <w:r w:rsidRPr="00904219">
        <w:rPr>
          <w:color w:val="000000"/>
          <w:sz w:val="28"/>
        </w:rPr>
        <w:t> Елисеев пишет ещё об одной реакций</w:t>
      </w:r>
    </w:p>
    <w:p w:rsidR="00177793" w:rsidRDefault="00177793" w:rsidP="00904219">
      <w:pPr>
        <w:spacing w:line="360" w:lineRule="auto"/>
        <w:ind w:firstLine="709"/>
        <w:jc w:val="both"/>
        <w:rPr>
          <w:b/>
          <w:bCs/>
          <w:color w:val="000000"/>
          <w:sz w:val="28"/>
        </w:rPr>
      </w:pPr>
    </w:p>
    <w:p w:rsidR="00D106F1" w:rsidRPr="00177793" w:rsidRDefault="00D106F1" w:rsidP="00904219">
      <w:pPr>
        <w:spacing w:line="360" w:lineRule="auto"/>
        <w:ind w:firstLine="709"/>
        <w:jc w:val="both"/>
        <w:rPr>
          <w:color w:val="000000"/>
          <w:sz w:val="28"/>
        </w:rPr>
      </w:pPr>
      <w:r w:rsidRPr="00904219">
        <w:rPr>
          <w:b/>
          <w:bCs/>
          <w:color w:val="000000"/>
          <w:sz w:val="28"/>
          <w:lang w:val="en-US"/>
        </w:rPr>
        <w:t>Chl</w:t>
      </w:r>
      <w:r w:rsidRPr="00177793">
        <w:rPr>
          <w:b/>
          <w:bCs/>
          <w:color w:val="000000"/>
          <w:sz w:val="28"/>
        </w:rPr>
        <w:t xml:space="preserve"> + </w:t>
      </w:r>
      <w:r w:rsidRPr="00904219">
        <w:rPr>
          <w:b/>
          <w:bCs/>
          <w:color w:val="000000"/>
          <w:sz w:val="28"/>
          <w:lang w:val="en-US"/>
        </w:rPr>
        <w:t>Qw</w:t>
      </w:r>
      <w:r w:rsidRPr="00177793">
        <w:rPr>
          <w:b/>
          <w:bCs/>
          <w:color w:val="000000"/>
          <w:sz w:val="28"/>
        </w:rPr>
        <w:t xml:space="preserve"> → </w:t>
      </w:r>
      <w:r w:rsidRPr="00904219">
        <w:rPr>
          <w:b/>
          <w:bCs/>
          <w:color w:val="000000"/>
          <w:sz w:val="28"/>
          <w:lang w:val="en-US"/>
        </w:rPr>
        <w:t>Cor</w:t>
      </w:r>
      <w:r w:rsidRPr="00177793">
        <w:rPr>
          <w:b/>
          <w:bCs/>
          <w:color w:val="000000"/>
          <w:sz w:val="28"/>
        </w:rPr>
        <w:t xml:space="preserve"> + </w:t>
      </w:r>
      <w:r w:rsidRPr="00904219">
        <w:rPr>
          <w:b/>
          <w:bCs/>
          <w:color w:val="000000"/>
          <w:sz w:val="28"/>
          <w:lang w:val="en-US"/>
        </w:rPr>
        <w:t>Ant</w:t>
      </w:r>
      <w:r w:rsidRPr="00177793">
        <w:rPr>
          <w:b/>
          <w:bCs/>
          <w:color w:val="000000"/>
          <w:sz w:val="28"/>
        </w:rPr>
        <w:t xml:space="preserve"> + </w:t>
      </w:r>
      <w:r w:rsidRPr="00904219">
        <w:rPr>
          <w:b/>
          <w:bCs/>
          <w:color w:val="000000"/>
          <w:sz w:val="28"/>
          <w:lang w:val="en-US"/>
        </w:rPr>
        <w:t>H</w:t>
      </w:r>
      <w:r w:rsidRPr="00177793">
        <w:rPr>
          <w:b/>
          <w:bCs/>
          <w:color w:val="000000"/>
          <w:sz w:val="28"/>
          <w:vertAlign w:val="subscript"/>
        </w:rPr>
        <w:t>2</w:t>
      </w:r>
      <w:r w:rsidRPr="00904219">
        <w:rPr>
          <w:b/>
          <w:bCs/>
          <w:color w:val="000000"/>
          <w:sz w:val="28"/>
          <w:lang w:val="en-US"/>
        </w:rPr>
        <w:t>O</w:t>
      </w:r>
    </w:p>
    <w:p w:rsidR="00177793" w:rsidRDefault="00177793" w:rsidP="00904219">
      <w:pPr>
        <w:spacing w:line="360" w:lineRule="auto"/>
        <w:ind w:firstLine="709"/>
        <w:jc w:val="both"/>
        <w:rPr>
          <w:color w:val="000000"/>
          <w:sz w:val="28"/>
        </w:rPr>
      </w:pPr>
    </w:p>
    <w:p w:rsidR="00D106F1" w:rsidRPr="00904219" w:rsidRDefault="00D106F1" w:rsidP="00904219">
      <w:pPr>
        <w:spacing w:line="360" w:lineRule="auto"/>
        <w:ind w:firstLine="709"/>
        <w:jc w:val="both"/>
        <w:rPr>
          <w:color w:val="000000"/>
          <w:sz w:val="28"/>
        </w:rPr>
      </w:pPr>
      <w:r w:rsidRPr="00177793">
        <w:rPr>
          <w:color w:val="000000"/>
          <w:sz w:val="28"/>
        </w:rPr>
        <w:t>(</w:t>
      </w:r>
      <w:r w:rsidRPr="00904219">
        <w:rPr>
          <w:color w:val="000000"/>
          <w:sz w:val="28"/>
          <w:lang w:val="en-US"/>
        </w:rPr>
        <w:t>Ant </w:t>
      </w:r>
      <w:r w:rsidR="00904219" w:rsidRPr="00177793">
        <w:rPr>
          <w:color w:val="000000"/>
          <w:sz w:val="28"/>
        </w:rPr>
        <w:t xml:space="preserve">– </w:t>
      </w:r>
      <w:r w:rsidRPr="00904219">
        <w:rPr>
          <w:color w:val="000000"/>
          <w:sz w:val="28"/>
        </w:rPr>
        <w:t>антофиллит</w:t>
      </w:r>
      <w:r w:rsidRPr="00177793">
        <w:rPr>
          <w:color w:val="000000"/>
          <w:sz w:val="28"/>
        </w:rPr>
        <w:t xml:space="preserve">). </w:t>
      </w:r>
      <w:r w:rsidRPr="00904219">
        <w:rPr>
          <w:color w:val="000000"/>
          <w:sz w:val="28"/>
        </w:rPr>
        <w:t>Эти реакции протекают при разных Р-Т условиях. Но объединение их в средних областях Р-Т</w:t>
      </w:r>
      <w:r w:rsidR="00904219">
        <w:rPr>
          <w:color w:val="000000"/>
          <w:sz w:val="28"/>
        </w:rPr>
        <w:t xml:space="preserve"> –</w:t>
      </w:r>
      <w:r w:rsidR="00904219" w:rsidRPr="00904219">
        <w:rPr>
          <w:color w:val="000000"/>
          <w:sz w:val="28"/>
        </w:rPr>
        <w:t xml:space="preserve"> ус</w:t>
      </w:r>
      <w:r w:rsidRPr="00904219">
        <w:rPr>
          <w:color w:val="000000"/>
          <w:sz w:val="28"/>
        </w:rPr>
        <w:t>ловий приводит к искомой реакции образования минералов:</w:t>
      </w:r>
    </w:p>
    <w:p w:rsidR="00D106F1" w:rsidRPr="00177793" w:rsidRDefault="00177793" w:rsidP="00904219">
      <w:pPr>
        <w:spacing w:line="360" w:lineRule="auto"/>
        <w:ind w:firstLine="709"/>
        <w:jc w:val="both"/>
        <w:rPr>
          <w:color w:val="000000"/>
          <w:sz w:val="28"/>
        </w:rPr>
      </w:pPr>
      <w:r>
        <w:rPr>
          <w:b/>
          <w:bCs/>
          <w:color w:val="000000"/>
          <w:sz w:val="28"/>
          <w:lang w:val="en-US"/>
        </w:rPr>
        <w:br w:type="page"/>
      </w:r>
      <w:r w:rsidR="00D106F1" w:rsidRPr="00904219">
        <w:rPr>
          <w:b/>
          <w:bCs/>
          <w:color w:val="000000"/>
          <w:sz w:val="28"/>
          <w:lang w:val="en-US"/>
        </w:rPr>
        <w:t>Chl</w:t>
      </w:r>
      <w:r w:rsidR="00D106F1" w:rsidRPr="00177793">
        <w:rPr>
          <w:b/>
          <w:bCs/>
          <w:color w:val="000000"/>
          <w:sz w:val="28"/>
        </w:rPr>
        <w:t xml:space="preserve"> + </w:t>
      </w:r>
      <w:r w:rsidR="00D106F1" w:rsidRPr="00904219">
        <w:rPr>
          <w:b/>
          <w:bCs/>
          <w:color w:val="000000"/>
          <w:sz w:val="28"/>
          <w:lang w:val="en-US"/>
        </w:rPr>
        <w:t>Qw</w:t>
      </w:r>
      <w:r w:rsidR="00D106F1" w:rsidRPr="00177793">
        <w:rPr>
          <w:b/>
          <w:bCs/>
          <w:color w:val="000000"/>
          <w:sz w:val="28"/>
        </w:rPr>
        <w:t xml:space="preserve"> → {</w:t>
      </w:r>
      <w:r w:rsidR="00D106F1" w:rsidRPr="00904219">
        <w:rPr>
          <w:b/>
          <w:bCs/>
          <w:color w:val="000000"/>
          <w:sz w:val="28"/>
          <w:lang w:val="en-US"/>
        </w:rPr>
        <w:t>Cor</w:t>
      </w:r>
      <w:r w:rsidR="00D106F1" w:rsidRPr="00177793">
        <w:rPr>
          <w:b/>
          <w:bCs/>
          <w:color w:val="000000"/>
          <w:sz w:val="28"/>
        </w:rPr>
        <w:t xml:space="preserve"> + [</w:t>
      </w:r>
      <w:r w:rsidR="00D106F1" w:rsidRPr="00904219">
        <w:rPr>
          <w:b/>
          <w:bCs/>
          <w:color w:val="000000"/>
          <w:sz w:val="28"/>
          <w:lang w:val="en-US"/>
        </w:rPr>
        <w:t>Grn</w:t>
      </w:r>
      <w:r w:rsidR="00D106F1" w:rsidRPr="00177793">
        <w:rPr>
          <w:b/>
          <w:bCs/>
          <w:color w:val="000000"/>
          <w:sz w:val="28"/>
        </w:rPr>
        <w:t xml:space="preserve">] + </w:t>
      </w:r>
      <w:r w:rsidR="00D106F1" w:rsidRPr="00904219">
        <w:rPr>
          <w:b/>
          <w:bCs/>
          <w:color w:val="000000"/>
          <w:sz w:val="28"/>
          <w:lang w:val="en-US"/>
        </w:rPr>
        <w:t>H</w:t>
      </w:r>
      <w:r w:rsidR="00D106F1" w:rsidRPr="00177793">
        <w:rPr>
          <w:b/>
          <w:bCs/>
          <w:color w:val="000000"/>
          <w:sz w:val="28"/>
          <w:vertAlign w:val="subscript"/>
        </w:rPr>
        <w:t>2</w:t>
      </w:r>
      <w:r w:rsidR="00D106F1" w:rsidRPr="00904219">
        <w:rPr>
          <w:b/>
          <w:bCs/>
          <w:color w:val="000000"/>
          <w:sz w:val="28"/>
          <w:lang w:val="en-US"/>
        </w:rPr>
        <w:t>O</w:t>
      </w:r>
      <w:r w:rsidR="00D106F1" w:rsidRPr="00177793">
        <w:rPr>
          <w:b/>
          <w:bCs/>
          <w:color w:val="000000"/>
          <w:sz w:val="28"/>
        </w:rPr>
        <w:t>]</w:t>
      </w:r>
      <w:r w:rsidR="00D106F1" w:rsidRPr="00177793">
        <w:rPr>
          <w:color w:val="000000"/>
          <w:sz w:val="28"/>
        </w:rPr>
        <w:t>,</w:t>
      </w:r>
    </w:p>
    <w:p w:rsidR="00177793" w:rsidRDefault="00177793" w:rsidP="00904219">
      <w:pPr>
        <w:spacing w:line="360" w:lineRule="auto"/>
        <w:ind w:firstLine="709"/>
        <w:jc w:val="both"/>
        <w:rPr>
          <w:color w:val="000000"/>
          <w:sz w:val="28"/>
        </w:rPr>
      </w:pPr>
    </w:p>
    <w:p w:rsidR="00D106F1" w:rsidRPr="00904219" w:rsidRDefault="00D106F1" w:rsidP="00904219">
      <w:pPr>
        <w:spacing w:line="360" w:lineRule="auto"/>
        <w:ind w:firstLine="709"/>
        <w:jc w:val="both"/>
        <w:rPr>
          <w:color w:val="000000"/>
          <w:sz w:val="28"/>
        </w:rPr>
      </w:pPr>
      <w:r w:rsidRPr="00904219">
        <w:rPr>
          <w:color w:val="000000"/>
          <w:sz w:val="28"/>
        </w:rPr>
        <w:t>которая соответствует полученной выше схеме по изотопно-геохимическим данным.</w:t>
      </w:r>
    </w:p>
    <w:p w:rsidR="005666C4" w:rsidRPr="00904219" w:rsidRDefault="005666C4" w:rsidP="00904219">
      <w:pPr>
        <w:spacing w:line="360" w:lineRule="auto"/>
        <w:ind w:firstLine="709"/>
        <w:jc w:val="both"/>
        <w:rPr>
          <w:color w:val="000000"/>
          <w:sz w:val="28"/>
        </w:rPr>
      </w:pPr>
      <w:r w:rsidRPr="00904219">
        <w:rPr>
          <w:rStyle w:val="mw-headline"/>
          <w:color w:val="000000"/>
          <w:sz w:val="28"/>
        </w:rPr>
        <w:t>Магнетиты</w:t>
      </w:r>
    </w:p>
    <w:p w:rsidR="005666C4" w:rsidRPr="00904219" w:rsidRDefault="005666C4" w:rsidP="00904219">
      <w:pPr>
        <w:spacing w:line="360" w:lineRule="auto"/>
        <w:ind w:firstLine="709"/>
        <w:jc w:val="both"/>
        <w:rPr>
          <w:color w:val="000000"/>
          <w:sz w:val="28"/>
        </w:rPr>
      </w:pPr>
      <w:r w:rsidRPr="00904219">
        <w:rPr>
          <w:color w:val="000000"/>
          <w:sz w:val="28"/>
        </w:rPr>
        <w:t>Изотопные данные. Изучен изотопный состав кислорода в акцессорных Mt и Il кислых метаморфитов (см. таблицу). Равновесие минералов с Н</w:t>
      </w:r>
      <w:r w:rsidRPr="00904219">
        <w:rPr>
          <w:color w:val="000000"/>
          <w:sz w:val="28"/>
          <w:vertAlign w:val="subscript"/>
        </w:rPr>
        <w:t>2</w:t>
      </w:r>
      <w:r w:rsidRPr="00904219">
        <w:rPr>
          <w:color w:val="000000"/>
          <w:sz w:val="28"/>
        </w:rPr>
        <w:t>О, СО</w:t>
      </w:r>
      <w:r w:rsidRPr="00904219">
        <w:rPr>
          <w:color w:val="000000"/>
          <w:sz w:val="28"/>
          <w:vertAlign w:val="subscript"/>
        </w:rPr>
        <w:t>2</w:t>
      </w:r>
      <w:r w:rsidRPr="00904219">
        <w:rPr>
          <w:color w:val="000000"/>
          <w:sz w:val="28"/>
        </w:rPr>
        <w:t xml:space="preserve"> и СО не подтверждается, зато выявлено равновесие с рутилом, соответствуя образованию системы Mt(Il)</w:t>
      </w:r>
      <w:r w:rsidR="00904219">
        <w:rPr>
          <w:color w:val="000000"/>
          <w:sz w:val="28"/>
        </w:rPr>
        <w:t xml:space="preserve"> – </w:t>
      </w:r>
      <w:r w:rsidR="00904219" w:rsidRPr="00904219">
        <w:rPr>
          <w:color w:val="000000"/>
          <w:sz w:val="28"/>
        </w:rPr>
        <w:t>R</w:t>
      </w:r>
      <w:r w:rsidRPr="00904219">
        <w:rPr>
          <w:color w:val="000000"/>
          <w:sz w:val="28"/>
        </w:rPr>
        <w:t>u при разложении ферропсевдобрукита или ильменита (</w:t>
      </w:r>
      <w:r w:rsidR="00904219" w:rsidRPr="00904219">
        <w:rPr>
          <w:color w:val="000000"/>
          <w:sz w:val="28"/>
        </w:rPr>
        <w:t>П.Я.</w:t>
      </w:r>
      <w:r w:rsidRPr="00904219">
        <w:rPr>
          <w:color w:val="000000"/>
          <w:sz w:val="28"/>
        </w:rPr>
        <w:t xml:space="preserve"> Ярош, 1955; </w:t>
      </w:r>
      <w:r w:rsidR="00904219" w:rsidRPr="00904219">
        <w:rPr>
          <w:color w:val="000000"/>
          <w:sz w:val="28"/>
        </w:rPr>
        <w:t>П.Р.</w:t>
      </w:r>
      <w:r w:rsidRPr="00904219">
        <w:rPr>
          <w:color w:val="000000"/>
          <w:sz w:val="28"/>
        </w:rPr>
        <w:t xml:space="preserve"> Бусек, </w:t>
      </w:r>
      <w:r w:rsidR="00904219" w:rsidRPr="00904219">
        <w:rPr>
          <w:color w:val="000000"/>
          <w:sz w:val="28"/>
        </w:rPr>
        <w:t>К.</w:t>
      </w:r>
      <w:r w:rsidR="00904219">
        <w:rPr>
          <w:color w:val="000000"/>
          <w:sz w:val="28"/>
        </w:rPr>
        <w:t> </w:t>
      </w:r>
      <w:r w:rsidR="00904219" w:rsidRPr="00904219">
        <w:rPr>
          <w:color w:val="000000"/>
          <w:sz w:val="28"/>
        </w:rPr>
        <w:t>Келль,</w:t>
      </w:r>
      <w:r w:rsidR="00904219">
        <w:rPr>
          <w:color w:val="000000"/>
          <w:sz w:val="28"/>
        </w:rPr>
        <w:t xml:space="preserve"> </w:t>
      </w:r>
      <w:r w:rsidR="00904219" w:rsidRPr="00904219">
        <w:rPr>
          <w:color w:val="000000"/>
          <w:sz w:val="28"/>
        </w:rPr>
        <w:t>1</w:t>
      </w:r>
      <w:r w:rsidRPr="00904219">
        <w:rPr>
          <w:color w:val="000000"/>
          <w:sz w:val="28"/>
        </w:rPr>
        <w:t xml:space="preserve">966; </w:t>
      </w:r>
      <w:r w:rsidR="00904219">
        <w:rPr>
          <w:color w:val="000000"/>
          <w:sz w:val="28"/>
        </w:rPr>
        <w:t>и т.д.</w:t>
      </w:r>
      <w:r w:rsidRPr="00904219">
        <w:rPr>
          <w:color w:val="000000"/>
          <w:sz w:val="28"/>
        </w:rPr>
        <w:t>) по реакции</w:t>
      </w:r>
    </w:p>
    <w:p w:rsidR="00177793" w:rsidRDefault="00177793" w:rsidP="00904219">
      <w:pPr>
        <w:spacing w:line="360" w:lineRule="auto"/>
        <w:ind w:firstLine="709"/>
        <w:jc w:val="both"/>
        <w:rPr>
          <w:b/>
          <w:bCs/>
          <w:color w:val="000000"/>
          <w:sz w:val="28"/>
        </w:rPr>
      </w:pPr>
    </w:p>
    <w:p w:rsidR="005666C4" w:rsidRPr="00904219" w:rsidRDefault="005666C4" w:rsidP="00904219">
      <w:pPr>
        <w:spacing w:line="360" w:lineRule="auto"/>
        <w:ind w:firstLine="709"/>
        <w:jc w:val="both"/>
        <w:rPr>
          <w:color w:val="000000"/>
          <w:sz w:val="28"/>
        </w:rPr>
      </w:pPr>
      <w:r w:rsidRPr="00904219">
        <w:rPr>
          <w:b/>
          <w:bCs/>
          <w:color w:val="000000"/>
          <w:sz w:val="28"/>
        </w:rPr>
        <w:t>FeTiO5 → [Il + Ru]</w:t>
      </w:r>
      <w:r w:rsidRPr="00904219">
        <w:rPr>
          <w:color w:val="000000"/>
          <w:sz w:val="28"/>
        </w:rPr>
        <w:t>;</w:t>
      </w:r>
    </w:p>
    <w:p w:rsidR="00177793" w:rsidRDefault="00177793" w:rsidP="00904219">
      <w:pPr>
        <w:spacing w:line="360" w:lineRule="auto"/>
        <w:ind w:firstLine="709"/>
        <w:jc w:val="both"/>
        <w:rPr>
          <w:color w:val="000000"/>
          <w:sz w:val="28"/>
        </w:rPr>
      </w:pPr>
    </w:p>
    <w:p w:rsidR="005666C4" w:rsidRPr="00904219" w:rsidRDefault="005666C4" w:rsidP="00904219">
      <w:pPr>
        <w:spacing w:line="360" w:lineRule="auto"/>
        <w:ind w:firstLine="709"/>
        <w:jc w:val="both"/>
        <w:rPr>
          <w:color w:val="000000"/>
          <w:sz w:val="28"/>
        </w:rPr>
      </w:pPr>
      <w:r w:rsidRPr="00904219">
        <w:rPr>
          <w:color w:val="000000"/>
          <w:sz w:val="28"/>
        </w:rPr>
        <w:t>Однако, в магнетитовых месторождениях Кривого Рога (Украина) этот механизм не выявлен, возможно, из-за ошибок в определении изотопного состава кислорода минерала.</w:t>
      </w:r>
    </w:p>
    <w:p w:rsidR="005666C4" w:rsidRPr="00904219" w:rsidRDefault="005666C4" w:rsidP="00904219">
      <w:pPr>
        <w:spacing w:line="360" w:lineRule="auto"/>
        <w:ind w:firstLine="709"/>
        <w:jc w:val="both"/>
        <w:rPr>
          <w:color w:val="000000"/>
          <w:sz w:val="28"/>
        </w:rPr>
      </w:pPr>
      <w:r w:rsidRPr="00904219">
        <w:rPr>
          <w:color w:val="000000"/>
          <w:sz w:val="28"/>
        </w:rPr>
        <w:t>Возможно образование Mt за счёт разложения ильменита по реакции</w:t>
      </w:r>
    </w:p>
    <w:p w:rsidR="00177793" w:rsidRDefault="00177793" w:rsidP="00904219">
      <w:pPr>
        <w:spacing w:line="360" w:lineRule="auto"/>
        <w:ind w:firstLine="709"/>
        <w:jc w:val="both"/>
        <w:rPr>
          <w:b/>
          <w:bCs/>
          <w:color w:val="000000"/>
          <w:sz w:val="28"/>
        </w:rPr>
      </w:pPr>
    </w:p>
    <w:p w:rsidR="005666C4" w:rsidRPr="00904219" w:rsidRDefault="005666C4" w:rsidP="00904219">
      <w:pPr>
        <w:spacing w:line="360" w:lineRule="auto"/>
        <w:ind w:firstLine="709"/>
        <w:jc w:val="both"/>
        <w:rPr>
          <w:color w:val="000000"/>
          <w:sz w:val="28"/>
        </w:rPr>
      </w:pPr>
      <w:r w:rsidRPr="00904219">
        <w:rPr>
          <w:b/>
          <w:bCs/>
          <w:color w:val="000000"/>
          <w:sz w:val="28"/>
        </w:rPr>
        <w:t>3FeTiO</w:t>
      </w:r>
      <w:r w:rsidRPr="00904219">
        <w:rPr>
          <w:b/>
          <w:bCs/>
          <w:color w:val="000000"/>
          <w:sz w:val="28"/>
          <w:vertAlign w:val="subscript"/>
        </w:rPr>
        <w:t>3</w:t>
      </w:r>
      <w:r w:rsidRPr="00904219">
        <w:rPr>
          <w:b/>
          <w:bCs/>
          <w:color w:val="000000"/>
          <w:sz w:val="28"/>
        </w:rPr>
        <w:t xml:space="preserve"> + O</w:t>
      </w:r>
      <w:r w:rsidRPr="00904219">
        <w:rPr>
          <w:b/>
          <w:bCs/>
          <w:color w:val="000000"/>
          <w:sz w:val="28"/>
          <w:vertAlign w:val="superscript"/>
        </w:rPr>
        <w:t>-2</w:t>
      </w:r>
      <w:r w:rsidRPr="00904219">
        <w:rPr>
          <w:b/>
          <w:bCs/>
          <w:color w:val="000000"/>
          <w:sz w:val="28"/>
        </w:rPr>
        <w:t xml:space="preserve"> →[Fe</w:t>
      </w:r>
      <w:r w:rsidRPr="00904219">
        <w:rPr>
          <w:b/>
          <w:bCs/>
          <w:color w:val="000000"/>
          <w:sz w:val="28"/>
          <w:vertAlign w:val="subscript"/>
        </w:rPr>
        <w:t>3</w:t>
      </w:r>
      <w:r w:rsidRPr="00904219">
        <w:rPr>
          <w:b/>
          <w:bCs/>
          <w:color w:val="000000"/>
          <w:sz w:val="28"/>
        </w:rPr>
        <w:t>O</w:t>
      </w:r>
      <w:r w:rsidRPr="00904219">
        <w:rPr>
          <w:b/>
          <w:bCs/>
          <w:color w:val="000000"/>
          <w:sz w:val="28"/>
          <w:vertAlign w:val="subscript"/>
        </w:rPr>
        <w:t>4</w:t>
      </w:r>
      <w:r w:rsidRPr="00904219">
        <w:rPr>
          <w:b/>
          <w:bCs/>
          <w:color w:val="000000"/>
          <w:sz w:val="28"/>
        </w:rPr>
        <w:t xml:space="preserve"> + 3TiO</w:t>
      </w:r>
      <w:r w:rsidRPr="00904219">
        <w:rPr>
          <w:b/>
          <w:bCs/>
          <w:color w:val="000000"/>
          <w:sz w:val="28"/>
          <w:vertAlign w:val="subscript"/>
        </w:rPr>
        <w:t>2</w:t>
      </w:r>
      <w:r w:rsidRPr="00904219">
        <w:rPr>
          <w:b/>
          <w:bCs/>
          <w:color w:val="000000"/>
          <w:sz w:val="28"/>
        </w:rPr>
        <w:t>]</w:t>
      </w:r>
      <w:r w:rsidRPr="00904219">
        <w:rPr>
          <w:color w:val="000000"/>
          <w:sz w:val="28"/>
        </w:rPr>
        <w:t>.</w:t>
      </w:r>
    </w:p>
    <w:p w:rsidR="00177793" w:rsidRDefault="00177793" w:rsidP="00904219">
      <w:pPr>
        <w:spacing w:line="360" w:lineRule="auto"/>
        <w:ind w:firstLine="709"/>
        <w:jc w:val="both"/>
        <w:rPr>
          <w:color w:val="000000"/>
          <w:sz w:val="28"/>
        </w:rPr>
      </w:pPr>
    </w:p>
    <w:p w:rsidR="005666C4" w:rsidRPr="00904219" w:rsidRDefault="005666C4" w:rsidP="00904219">
      <w:pPr>
        <w:spacing w:line="360" w:lineRule="auto"/>
        <w:ind w:firstLine="709"/>
        <w:jc w:val="both"/>
        <w:rPr>
          <w:color w:val="000000"/>
          <w:sz w:val="28"/>
        </w:rPr>
      </w:pPr>
      <w:r w:rsidRPr="00904219">
        <w:rPr>
          <w:color w:val="000000"/>
          <w:sz w:val="28"/>
        </w:rPr>
        <w:t>Тогда Mt находится в изотопном равновесии с рутилом (Ru). В этом случае Mt образуется при Т</w:t>
      </w:r>
      <w:r w:rsidRPr="00904219">
        <w:rPr>
          <w:color w:val="000000"/>
          <w:sz w:val="28"/>
          <w:vertAlign w:val="subscript"/>
        </w:rPr>
        <w:t>изот</w:t>
      </w:r>
      <w:r w:rsidRPr="00904219">
        <w:rPr>
          <w:color w:val="000000"/>
          <w:sz w:val="28"/>
        </w:rPr>
        <w:t xml:space="preserve"> ≈ </w:t>
      </w:r>
      <w:smartTag w:uri="urn:schemas-microsoft-com:office:smarttags" w:element="metricconverter">
        <w:smartTagPr>
          <w:attr w:name="ProductID" w:val="1200ﾠﾰC"/>
        </w:smartTagPr>
        <w:r w:rsidRPr="00904219">
          <w:rPr>
            <w:color w:val="000000"/>
            <w:sz w:val="28"/>
          </w:rPr>
          <w:t>450 °C</w:t>
        </w:r>
      </w:smartTag>
      <w:r w:rsidRPr="00904219">
        <w:rPr>
          <w:color w:val="000000"/>
          <w:sz w:val="28"/>
        </w:rPr>
        <w:t>. Такие Т</w:t>
      </w:r>
      <w:r w:rsidRPr="00904219">
        <w:rPr>
          <w:color w:val="000000"/>
          <w:sz w:val="28"/>
          <w:vertAlign w:val="subscript"/>
        </w:rPr>
        <w:t>изот</w:t>
      </w:r>
      <w:r w:rsidRPr="00904219">
        <w:rPr>
          <w:color w:val="000000"/>
          <w:sz w:val="28"/>
        </w:rPr>
        <w:t>(Mt) вполне возможны. Так на рудопроявлении р. Кюэричи жилообразные магнетит-гемоильменитовые руды образованы при Т = 430</w:t>
      </w:r>
      <w:r w:rsidR="00904219">
        <w:rPr>
          <w:color w:val="000000"/>
          <w:sz w:val="28"/>
        </w:rPr>
        <w:t>–</w:t>
      </w:r>
      <w:r w:rsidRPr="00904219">
        <w:rPr>
          <w:color w:val="000000"/>
          <w:sz w:val="28"/>
        </w:rPr>
        <w:t>570 °C (</w:t>
      </w:r>
      <w:r w:rsidR="00904219" w:rsidRPr="00904219">
        <w:rPr>
          <w:color w:val="000000"/>
          <w:sz w:val="28"/>
        </w:rPr>
        <w:t>А.Н.</w:t>
      </w:r>
      <w:r w:rsidRPr="00904219">
        <w:rPr>
          <w:color w:val="000000"/>
          <w:sz w:val="28"/>
        </w:rPr>
        <w:t> Соляник и др., 1984). В метаморфических породах Il и Mt формируются в равновесии с Ru при Т</w:t>
      </w:r>
      <w:r w:rsidRPr="00904219">
        <w:rPr>
          <w:color w:val="000000"/>
          <w:sz w:val="28"/>
          <w:vertAlign w:val="subscript"/>
        </w:rPr>
        <w:t>изот</w:t>
      </w:r>
      <w:r w:rsidRPr="00904219">
        <w:rPr>
          <w:color w:val="000000"/>
          <w:sz w:val="28"/>
        </w:rPr>
        <w:t xml:space="preserve"> = 400</w:t>
      </w:r>
      <w:r w:rsidR="00904219">
        <w:rPr>
          <w:color w:val="000000"/>
          <w:sz w:val="28"/>
        </w:rPr>
        <w:t>–</w:t>
      </w:r>
      <w:r w:rsidRPr="00904219">
        <w:rPr>
          <w:color w:val="000000"/>
          <w:sz w:val="28"/>
        </w:rPr>
        <w:t>50</w:t>
      </w:r>
      <w:r w:rsidR="00904219" w:rsidRPr="00904219">
        <w:rPr>
          <w:color w:val="000000"/>
          <w:sz w:val="28"/>
        </w:rPr>
        <w:t>0</w:t>
      </w:r>
      <w:r w:rsidR="00904219">
        <w:rPr>
          <w:color w:val="000000"/>
          <w:sz w:val="28"/>
        </w:rPr>
        <w:t> </w:t>
      </w:r>
      <w:r w:rsidR="00904219" w:rsidRPr="00904219">
        <w:rPr>
          <w:color w:val="000000"/>
          <w:sz w:val="28"/>
        </w:rPr>
        <w:t>°С.</w:t>
      </w:r>
      <w:r w:rsidR="00904219">
        <w:rPr>
          <w:color w:val="000000"/>
          <w:sz w:val="28"/>
        </w:rPr>
        <w:t> </w:t>
      </w:r>
      <w:r w:rsidR="00904219" w:rsidRPr="00904219">
        <w:rPr>
          <w:color w:val="000000"/>
          <w:sz w:val="28"/>
        </w:rPr>
        <w:t>Если</w:t>
      </w:r>
      <w:r w:rsidRPr="00904219">
        <w:rPr>
          <w:color w:val="000000"/>
          <w:sz w:val="28"/>
        </w:rPr>
        <w:t xml:space="preserve"> же рассматривать Il как продукт разложения ульвошпинели, то в ассоциации с Mt их Т</w:t>
      </w:r>
      <w:r w:rsidRPr="00904219">
        <w:rPr>
          <w:color w:val="000000"/>
          <w:sz w:val="28"/>
          <w:vertAlign w:val="subscript"/>
        </w:rPr>
        <w:t>изот</w:t>
      </w:r>
      <w:r w:rsidRPr="00904219">
        <w:rPr>
          <w:color w:val="000000"/>
          <w:sz w:val="28"/>
        </w:rPr>
        <w:t xml:space="preserve"> = </w:t>
      </w:r>
      <w:smartTag w:uri="urn:schemas-microsoft-com:office:smarttags" w:element="metricconverter">
        <w:smartTagPr>
          <w:attr w:name="ProductID" w:val="1200ﾠﾰC"/>
        </w:smartTagPr>
        <w:r w:rsidRPr="00904219">
          <w:rPr>
            <w:color w:val="000000"/>
            <w:sz w:val="28"/>
          </w:rPr>
          <w:t>458 °C</w:t>
        </w:r>
      </w:smartTag>
      <w:r w:rsidRPr="00904219">
        <w:rPr>
          <w:color w:val="000000"/>
          <w:sz w:val="28"/>
        </w:rPr>
        <w:t>. Магнетит не может быть образован за счёт разложения Il, поскольку в противном случае температуры образования (Т</w:t>
      </w:r>
      <w:r w:rsidRPr="00904219">
        <w:rPr>
          <w:color w:val="000000"/>
          <w:sz w:val="28"/>
          <w:vertAlign w:val="subscript"/>
        </w:rPr>
        <w:t>изот</w:t>
      </w:r>
      <w:r w:rsidRPr="00904219">
        <w:rPr>
          <w:color w:val="000000"/>
          <w:sz w:val="28"/>
        </w:rPr>
        <w:t xml:space="preserve"> = 1100 −2000 °C) геологически не реальны.</w:t>
      </w:r>
    </w:p>
    <w:p w:rsidR="005666C4" w:rsidRPr="00904219" w:rsidRDefault="005666C4" w:rsidP="00904219">
      <w:pPr>
        <w:spacing w:line="360" w:lineRule="auto"/>
        <w:ind w:firstLine="709"/>
        <w:jc w:val="both"/>
        <w:rPr>
          <w:color w:val="000000"/>
          <w:sz w:val="28"/>
        </w:rPr>
      </w:pPr>
      <w:r w:rsidRPr="00904219">
        <w:rPr>
          <w:color w:val="000000"/>
          <w:sz w:val="28"/>
        </w:rPr>
        <w:t xml:space="preserve">В месторождения железорудной формации Biwabik (Сев. Миннесота) скарнового типа: по Синякову </w:t>
      </w:r>
      <w:r w:rsidR="00904219" w:rsidRPr="00904219">
        <w:rPr>
          <w:color w:val="000000"/>
          <w:sz w:val="28"/>
        </w:rPr>
        <w:t>В.И.</w:t>
      </w:r>
      <w:r w:rsidRPr="00904219">
        <w:rPr>
          <w:color w:val="000000"/>
          <w:sz w:val="28"/>
        </w:rPr>
        <w:t xml:space="preserve"> (1978), Дымкину </w:t>
      </w:r>
      <w:r w:rsidR="00904219" w:rsidRPr="00904219">
        <w:rPr>
          <w:color w:val="000000"/>
          <w:sz w:val="28"/>
        </w:rPr>
        <w:t>А.М.</w:t>
      </w:r>
      <w:r w:rsidRPr="00904219">
        <w:rPr>
          <w:color w:val="000000"/>
          <w:sz w:val="28"/>
        </w:rPr>
        <w:t xml:space="preserve"> и др. (1975) по результатам декрепитации Т</w:t>
      </w:r>
      <w:r w:rsidRPr="00904219">
        <w:rPr>
          <w:color w:val="000000"/>
          <w:sz w:val="28"/>
          <w:vertAlign w:val="subscript"/>
        </w:rPr>
        <w:t>обр</w:t>
      </w:r>
      <w:r w:rsidRPr="00904219">
        <w:rPr>
          <w:color w:val="000000"/>
          <w:sz w:val="28"/>
        </w:rPr>
        <w:t>(Mt) в скарнах колеблется в пределах 420</w:t>
      </w:r>
      <w:r w:rsidR="00904219">
        <w:rPr>
          <w:color w:val="000000"/>
          <w:sz w:val="28"/>
        </w:rPr>
        <w:t>–</w:t>
      </w:r>
      <w:r w:rsidRPr="00904219">
        <w:rPr>
          <w:color w:val="000000"/>
          <w:sz w:val="28"/>
        </w:rPr>
        <w:t>530 °C. Изучена пара магнетит-кварц. Полученные данные дают температуру образования Mt в 500</w:t>
      </w:r>
      <w:r w:rsidR="00904219">
        <w:rPr>
          <w:color w:val="000000"/>
          <w:sz w:val="28"/>
        </w:rPr>
        <w:t>–</w:t>
      </w:r>
      <w:r w:rsidRPr="00904219">
        <w:rPr>
          <w:color w:val="000000"/>
          <w:sz w:val="28"/>
        </w:rPr>
        <w:t>550 °C при условии равновесия его с СО</w:t>
      </w:r>
      <w:r w:rsidRPr="00904219">
        <w:rPr>
          <w:color w:val="000000"/>
          <w:sz w:val="28"/>
          <w:vertAlign w:val="subscript"/>
        </w:rPr>
        <w:t>2</w:t>
      </w:r>
      <w:r w:rsidRPr="00904219">
        <w:rPr>
          <w:color w:val="000000"/>
          <w:sz w:val="28"/>
        </w:rPr>
        <w:t>. Наиболее вероятным механизмом его образования является распад сидерита по схеме (</w:t>
      </w:r>
      <w:r w:rsidR="00904219" w:rsidRPr="00904219">
        <w:rPr>
          <w:color w:val="000000"/>
          <w:sz w:val="28"/>
        </w:rPr>
        <w:t>Perry</w:t>
      </w:r>
      <w:r w:rsidR="00904219">
        <w:rPr>
          <w:color w:val="000000"/>
          <w:sz w:val="28"/>
        </w:rPr>
        <w:t> </w:t>
      </w:r>
      <w:r w:rsidR="00904219" w:rsidRPr="00904219">
        <w:rPr>
          <w:color w:val="000000"/>
          <w:sz w:val="28"/>
        </w:rPr>
        <w:t>E.C.</w:t>
      </w:r>
      <w:r w:rsidRPr="00904219">
        <w:rPr>
          <w:color w:val="000000"/>
          <w:sz w:val="28"/>
        </w:rPr>
        <w:t>, Bonnichsen B, 1966)</w:t>
      </w:r>
    </w:p>
    <w:p w:rsidR="00177793" w:rsidRDefault="00177793" w:rsidP="00904219">
      <w:pPr>
        <w:spacing w:line="360" w:lineRule="auto"/>
        <w:ind w:firstLine="709"/>
        <w:jc w:val="both"/>
        <w:rPr>
          <w:b/>
          <w:bCs/>
          <w:color w:val="000000"/>
          <w:sz w:val="28"/>
        </w:rPr>
      </w:pPr>
    </w:p>
    <w:p w:rsidR="005666C4" w:rsidRPr="00904219" w:rsidRDefault="005666C4" w:rsidP="00904219">
      <w:pPr>
        <w:spacing w:line="360" w:lineRule="auto"/>
        <w:ind w:firstLine="709"/>
        <w:jc w:val="both"/>
        <w:rPr>
          <w:color w:val="000000"/>
          <w:sz w:val="28"/>
        </w:rPr>
      </w:pPr>
      <w:r w:rsidRPr="00904219">
        <w:rPr>
          <w:b/>
          <w:bCs/>
          <w:color w:val="000000"/>
          <w:sz w:val="28"/>
        </w:rPr>
        <w:t>3FeCO</w:t>
      </w:r>
      <w:r w:rsidRPr="00904219">
        <w:rPr>
          <w:b/>
          <w:bCs/>
          <w:color w:val="000000"/>
          <w:sz w:val="28"/>
          <w:vertAlign w:val="subscript"/>
        </w:rPr>
        <w:t>3</w:t>
      </w:r>
      <w:r w:rsidRPr="00904219">
        <w:rPr>
          <w:b/>
          <w:bCs/>
          <w:color w:val="000000"/>
          <w:sz w:val="28"/>
        </w:rPr>
        <w:t xml:space="preserve"> + 0,5O</w:t>
      </w:r>
      <w:r w:rsidRPr="00904219">
        <w:rPr>
          <w:b/>
          <w:bCs/>
          <w:color w:val="000000"/>
          <w:sz w:val="28"/>
          <w:vertAlign w:val="subscript"/>
        </w:rPr>
        <w:t>2</w:t>
      </w:r>
      <w:r w:rsidRPr="00904219">
        <w:rPr>
          <w:b/>
          <w:bCs/>
          <w:color w:val="000000"/>
          <w:sz w:val="28"/>
        </w:rPr>
        <w:t xml:space="preserve"> → Fe</w:t>
      </w:r>
      <w:r w:rsidRPr="00904219">
        <w:rPr>
          <w:b/>
          <w:bCs/>
          <w:color w:val="000000"/>
          <w:sz w:val="28"/>
          <w:vertAlign w:val="subscript"/>
        </w:rPr>
        <w:t>3</w:t>
      </w:r>
      <w:r w:rsidRPr="00904219">
        <w:rPr>
          <w:b/>
          <w:bCs/>
          <w:color w:val="000000"/>
          <w:sz w:val="28"/>
        </w:rPr>
        <w:t>O</w:t>
      </w:r>
      <w:r w:rsidRPr="00904219">
        <w:rPr>
          <w:b/>
          <w:bCs/>
          <w:color w:val="000000"/>
          <w:sz w:val="28"/>
          <w:vertAlign w:val="subscript"/>
        </w:rPr>
        <w:t>4</w:t>
      </w:r>
      <w:r w:rsidRPr="00904219">
        <w:rPr>
          <w:b/>
          <w:bCs/>
          <w:color w:val="000000"/>
          <w:sz w:val="28"/>
        </w:rPr>
        <w:t xml:space="preserve"> + 3CO</w:t>
      </w:r>
      <w:r w:rsidRPr="00904219">
        <w:rPr>
          <w:b/>
          <w:bCs/>
          <w:color w:val="000000"/>
          <w:sz w:val="28"/>
          <w:vertAlign w:val="subscript"/>
        </w:rPr>
        <w:t>2</w:t>
      </w:r>
      <w:r w:rsidRPr="00904219">
        <w:rPr>
          <w:color w:val="000000"/>
          <w:sz w:val="28"/>
        </w:rPr>
        <w:t>.</w:t>
      </w:r>
    </w:p>
    <w:p w:rsidR="00177793" w:rsidRDefault="00177793" w:rsidP="00904219">
      <w:pPr>
        <w:spacing w:line="360" w:lineRule="auto"/>
        <w:ind w:firstLine="709"/>
        <w:jc w:val="both"/>
        <w:rPr>
          <w:color w:val="000000"/>
          <w:sz w:val="28"/>
        </w:rPr>
      </w:pPr>
    </w:p>
    <w:p w:rsidR="005666C4" w:rsidRPr="00904219" w:rsidRDefault="00904219" w:rsidP="00904219">
      <w:pPr>
        <w:spacing w:line="360" w:lineRule="auto"/>
        <w:ind w:firstLine="709"/>
        <w:jc w:val="both"/>
        <w:rPr>
          <w:color w:val="000000"/>
          <w:sz w:val="28"/>
        </w:rPr>
      </w:pPr>
      <w:r w:rsidRPr="00904219">
        <w:rPr>
          <w:color w:val="000000"/>
          <w:sz w:val="28"/>
        </w:rPr>
        <w:t>В.Н.</w:t>
      </w:r>
      <w:r w:rsidR="005666C4" w:rsidRPr="00904219">
        <w:rPr>
          <w:color w:val="000000"/>
          <w:sz w:val="28"/>
        </w:rPr>
        <w:t xml:space="preserve"> Загнитко и др. (1989), </w:t>
      </w:r>
      <w:r w:rsidRPr="00904219">
        <w:rPr>
          <w:color w:val="000000"/>
          <w:sz w:val="28"/>
        </w:rPr>
        <w:t>И.П.</w:t>
      </w:r>
      <w:r w:rsidR="005666C4" w:rsidRPr="00904219">
        <w:rPr>
          <w:color w:val="000000"/>
          <w:sz w:val="28"/>
        </w:rPr>
        <w:t> Луговая (1973), ссылаясь на эксперименты, приводят реакции, соответствующие изотопным соотношениям:</w:t>
      </w:r>
    </w:p>
    <w:p w:rsidR="00177793" w:rsidRDefault="00177793" w:rsidP="00904219">
      <w:pPr>
        <w:spacing w:line="360" w:lineRule="auto"/>
        <w:ind w:firstLine="709"/>
        <w:jc w:val="both"/>
        <w:rPr>
          <w:b/>
          <w:bCs/>
          <w:color w:val="000000"/>
          <w:sz w:val="28"/>
        </w:rPr>
      </w:pPr>
    </w:p>
    <w:p w:rsidR="005666C4" w:rsidRPr="00904219" w:rsidRDefault="005666C4" w:rsidP="00904219">
      <w:pPr>
        <w:spacing w:line="360" w:lineRule="auto"/>
        <w:ind w:firstLine="709"/>
        <w:jc w:val="both"/>
        <w:rPr>
          <w:color w:val="000000"/>
          <w:sz w:val="28"/>
        </w:rPr>
      </w:pPr>
      <w:r w:rsidRPr="00904219">
        <w:rPr>
          <w:b/>
          <w:bCs/>
          <w:color w:val="000000"/>
          <w:sz w:val="28"/>
        </w:rPr>
        <w:t>3FeCO</w:t>
      </w:r>
      <w:r w:rsidRPr="00904219">
        <w:rPr>
          <w:b/>
          <w:bCs/>
          <w:color w:val="000000"/>
          <w:sz w:val="28"/>
          <w:vertAlign w:val="subscript"/>
        </w:rPr>
        <w:t>3</w:t>
      </w:r>
      <w:r w:rsidRPr="00904219">
        <w:rPr>
          <w:b/>
          <w:bCs/>
          <w:color w:val="000000"/>
          <w:sz w:val="28"/>
        </w:rPr>
        <w:t xml:space="preserve"> → [Fe</w:t>
      </w:r>
      <w:r w:rsidRPr="00904219">
        <w:rPr>
          <w:b/>
          <w:bCs/>
          <w:color w:val="000000"/>
          <w:sz w:val="28"/>
          <w:vertAlign w:val="subscript"/>
        </w:rPr>
        <w:t>3</w:t>
      </w:r>
      <w:r w:rsidRPr="00904219">
        <w:rPr>
          <w:b/>
          <w:bCs/>
          <w:color w:val="000000"/>
          <w:sz w:val="28"/>
        </w:rPr>
        <w:t>O</w:t>
      </w:r>
      <w:r w:rsidRPr="00904219">
        <w:rPr>
          <w:b/>
          <w:bCs/>
          <w:color w:val="000000"/>
          <w:sz w:val="28"/>
          <w:vertAlign w:val="subscript"/>
        </w:rPr>
        <w:t>4</w:t>
      </w:r>
      <w:r w:rsidRPr="00904219">
        <w:rPr>
          <w:b/>
          <w:bCs/>
          <w:color w:val="000000"/>
          <w:sz w:val="28"/>
        </w:rPr>
        <w:t xml:space="preserve"> + 2CO</w:t>
      </w:r>
      <w:r w:rsidRPr="00904219">
        <w:rPr>
          <w:b/>
          <w:bCs/>
          <w:color w:val="000000"/>
          <w:sz w:val="28"/>
          <w:vertAlign w:val="subscript"/>
        </w:rPr>
        <w:t>2</w:t>
      </w:r>
      <w:r w:rsidRPr="00904219">
        <w:rPr>
          <w:b/>
          <w:bCs/>
          <w:color w:val="000000"/>
          <w:sz w:val="28"/>
        </w:rPr>
        <w:t>] + CO</w:t>
      </w:r>
      <w:r w:rsidRPr="00904219">
        <w:rPr>
          <w:color w:val="000000"/>
          <w:sz w:val="28"/>
        </w:rPr>
        <w:t xml:space="preserve"> (безводные среды с удалением газа);</w:t>
      </w:r>
    </w:p>
    <w:p w:rsidR="005666C4" w:rsidRPr="00904219" w:rsidRDefault="005666C4" w:rsidP="00904219">
      <w:pPr>
        <w:spacing w:line="360" w:lineRule="auto"/>
        <w:ind w:firstLine="709"/>
        <w:jc w:val="both"/>
        <w:rPr>
          <w:color w:val="000000"/>
          <w:sz w:val="28"/>
        </w:rPr>
      </w:pPr>
      <w:r w:rsidRPr="00904219">
        <w:rPr>
          <w:b/>
          <w:bCs/>
          <w:color w:val="000000"/>
          <w:sz w:val="28"/>
        </w:rPr>
        <w:t>6FeCO</w:t>
      </w:r>
      <w:r w:rsidRPr="00904219">
        <w:rPr>
          <w:b/>
          <w:bCs/>
          <w:color w:val="000000"/>
          <w:sz w:val="28"/>
          <w:vertAlign w:val="subscript"/>
        </w:rPr>
        <w:t>3</w:t>
      </w:r>
      <w:r w:rsidRPr="00904219">
        <w:rPr>
          <w:b/>
          <w:bCs/>
          <w:color w:val="000000"/>
          <w:sz w:val="28"/>
        </w:rPr>
        <w:t>→ [2Fe</w:t>
      </w:r>
      <w:r w:rsidRPr="00904219">
        <w:rPr>
          <w:b/>
          <w:bCs/>
          <w:color w:val="000000"/>
          <w:sz w:val="28"/>
          <w:vertAlign w:val="subscript"/>
        </w:rPr>
        <w:t>3</w:t>
      </w:r>
      <w:r w:rsidRPr="00904219">
        <w:rPr>
          <w:b/>
          <w:bCs/>
          <w:color w:val="000000"/>
          <w:sz w:val="28"/>
        </w:rPr>
        <w:t>O</w:t>
      </w:r>
      <w:r w:rsidRPr="00904219">
        <w:rPr>
          <w:b/>
          <w:bCs/>
          <w:color w:val="000000"/>
          <w:sz w:val="28"/>
          <w:vertAlign w:val="subscript"/>
        </w:rPr>
        <w:t>4</w:t>
      </w:r>
      <w:r w:rsidRPr="00904219">
        <w:rPr>
          <w:b/>
          <w:bCs/>
          <w:color w:val="000000"/>
          <w:sz w:val="28"/>
        </w:rPr>
        <w:t xml:space="preserve"> + 5CO</w:t>
      </w:r>
      <w:r w:rsidRPr="00904219">
        <w:rPr>
          <w:b/>
          <w:bCs/>
          <w:color w:val="000000"/>
          <w:sz w:val="28"/>
          <w:vertAlign w:val="subscript"/>
        </w:rPr>
        <w:t>2</w:t>
      </w:r>
      <w:r w:rsidRPr="00904219">
        <w:rPr>
          <w:b/>
          <w:bCs/>
          <w:color w:val="000000"/>
          <w:sz w:val="28"/>
        </w:rPr>
        <w:t>] + C</w:t>
      </w:r>
      <w:r w:rsidRPr="00904219">
        <w:rPr>
          <w:color w:val="000000"/>
          <w:sz w:val="28"/>
        </w:rPr>
        <w:t xml:space="preserve"> (медленное удаление газа, наименее вероятная реакция).</w:t>
      </w:r>
    </w:p>
    <w:p w:rsidR="00177793" w:rsidRDefault="00177793" w:rsidP="00904219">
      <w:pPr>
        <w:spacing w:line="360" w:lineRule="auto"/>
        <w:ind w:firstLine="709"/>
        <w:jc w:val="both"/>
        <w:rPr>
          <w:color w:val="000000"/>
          <w:sz w:val="28"/>
        </w:rPr>
      </w:pPr>
    </w:p>
    <w:p w:rsidR="005666C4" w:rsidRPr="00904219" w:rsidRDefault="005666C4" w:rsidP="00904219">
      <w:pPr>
        <w:spacing w:line="360" w:lineRule="auto"/>
        <w:ind w:firstLine="709"/>
        <w:jc w:val="both"/>
        <w:rPr>
          <w:color w:val="000000"/>
          <w:sz w:val="28"/>
        </w:rPr>
      </w:pPr>
      <w:r w:rsidRPr="00904219">
        <w:rPr>
          <w:color w:val="000000"/>
          <w:sz w:val="28"/>
        </w:rPr>
        <w:t>Изучены преимущественно магнетиты Украинского щита. При интерпретации учитывались термодинамические данные по пироксенам, оливинам, гранатам, карбонатам и другим соединениям, отмеченным при описании граната. Использованы определяющие отношения (Fe/Mg), (Fe/Mn), (Fe/Ca). Установлено, что исходное уравнение должно иметь вид</w:t>
      </w:r>
    </w:p>
    <w:p w:rsidR="00177793" w:rsidRDefault="00177793" w:rsidP="00904219">
      <w:pPr>
        <w:spacing w:line="360" w:lineRule="auto"/>
        <w:ind w:firstLine="709"/>
        <w:jc w:val="both"/>
        <w:rPr>
          <w:b/>
          <w:bCs/>
          <w:color w:val="000000"/>
          <w:sz w:val="28"/>
        </w:rPr>
      </w:pPr>
    </w:p>
    <w:p w:rsidR="005666C4" w:rsidRPr="00904219" w:rsidRDefault="005666C4" w:rsidP="00904219">
      <w:pPr>
        <w:spacing w:line="360" w:lineRule="auto"/>
        <w:ind w:firstLine="709"/>
        <w:jc w:val="both"/>
        <w:rPr>
          <w:color w:val="000000"/>
          <w:sz w:val="28"/>
        </w:rPr>
      </w:pPr>
      <w:r w:rsidRPr="00904219">
        <w:rPr>
          <w:b/>
          <w:bCs/>
          <w:color w:val="000000"/>
          <w:sz w:val="28"/>
        </w:rPr>
        <w:t>… = … + {Px + [Mt] + CO2] + …</w:t>
      </w:r>
      <w:r w:rsidRPr="00904219">
        <w:rPr>
          <w:color w:val="000000"/>
          <w:sz w:val="28"/>
        </w:rPr>
        <w:t>.</w:t>
      </w:r>
    </w:p>
    <w:p w:rsidR="00177793" w:rsidRDefault="00177793" w:rsidP="00904219">
      <w:pPr>
        <w:spacing w:line="360" w:lineRule="auto"/>
        <w:ind w:firstLine="709"/>
        <w:jc w:val="both"/>
        <w:rPr>
          <w:color w:val="000000"/>
          <w:sz w:val="28"/>
        </w:rPr>
      </w:pPr>
    </w:p>
    <w:p w:rsidR="005666C4" w:rsidRPr="00904219" w:rsidRDefault="005666C4" w:rsidP="00904219">
      <w:pPr>
        <w:spacing w:line="360" w:lineRule="auto"/>
        <w:ind w:firstLine="709"/>
        <w:jc w:val="both"/>
        <w:rPr>
          <w:color w:val="000000"/>
          <w:sz w:val="28"/>
        </w:rPr>
      </w:pPr>
      <w:r w:rsidRPr="00904219">
        <w:rPr>
          <w:color w:val="000000"/>
          <w:sz w:val="28"/>
        </w:rPr>
        <w:t xml:space="preserve">В литературе прямого упоминания о подобных реакциях нет. В работе </w:t>
      </w:r>
      <w:r w:rsidR="00904219" w:rsidRPr="00904219">
        <w:rPr>
          <w:color w:val="000000"/>
          <w:sz w:val="28"/>
        </w:rPr>
        <w:t>Н.А.</w:t>
      </w:r>
      <w:r w:rsidRPr="00904219">
        <w:rPr>
          <w:color w:val="000000"/>
          <w:sz w:val="28"/>
        </w:rPr>
        <w:t> Елисеева (стр.</w:t>
      </w:r>
      <w:r w:rsidR="00904219">
        <w:rPr>
          <w:color w:val="000000"/>
          <w:sz w:val="28"/>
        </w:rPr>
        <w:t> </w:t>
      </w:r>
      <w:r w:rsidR="00904219" w:rsidRPr="00904219">
        <w:rPr>
          <w:color w:val="000000"/>
          <w:sz w:val="28"/>
        </w:rPr>
        <w:t>6</w:t>
      </w:r>
      <w:r w:rsidRPr="00904219">
        <w:rPr>
          <w:color w:val="000000"/>
          <w:sz w:val="28"/>
        </w:rPr>
        <w:t>4)</w:t>
      </w:r>
      <w:r w:rsidRPr="004212F8">
        <w:rPr>
          <w:color w:val="000000"/>
          <w:sz w:val="28"/>
          <w:vertAlign w:val="superscript"/>
        </w:rPr>
        <w:t>[5]</w:t>
      </w:r>
      <w:r w:rsidRPr="00904219">
        <w:rPr>
          <w:color w:val="000000"/>
          <w:sz w:val="28"/>
        </w:rPr>
        <w:t xml:space="preserve"> при описании контактовых роговиков упоминается реакция</w:t>
      </w:r>
    </w:p>
    <w:p w:rsidR="005666C4" w:rsidRPr="00904219" w:rsidRDefault="00177793" w:rsidP="00904219">
      <w:pPr>
        <w:spacing w:line="360" w:lineRule="auto"/>
        <w:ind w:firstLine="709"/>
        <w:jc w:val="both"/>
        <w:rPr>
          <w:color w:val="000000"/>
          <w:sz w:val="28"/>
          <w:lang w:val="en-US"/>
        </w:rPr>
      </w:pPr>
      <w:r>
        <w:rPr>
          <w:b/>
          <w:bCs/>
          <w:color w:val="000000"/>
          <w:sz w:val="28"/>
          <w:lang w:val="en-US"/>
        </w:rPr>
        <w:br w:type="page"/>
      </w:r>
      <w:r w:rsidR="005666C4" w:rsidRPr="00904219">
        <w:rPr>
          <w:b/>
          <w:bCs/>
          <w:color w:val="000000"/>
          <w:sz w:val="28"/>
          <w:lang w:val="en-US"/>
        </w:rPr>
        <w:t>CaMg(CO</w:t>
      </w:r>
      <w:r w:rsidR="005666C4" w:rsidRPr="00904219">
        <w:rPr>
          <w:b/>
          <w:bCs/>
          <w:color w:val="000000"/>
          <w:sz w:val="28"/>
          <w:vertAlign w:val="subscript"/>
          <w:lang w:val="en-US"/>
        </w:rPr>
        <w:t>3</w:t>
      </w:r>
      <w:r w:rsidR="005666C4" w:rsidRPr="00904219">
        <w:rPr>
          <w:b/>
          <w:bCs/>
          <w:color w:val="000000"/>
          <w:sz w:val="28"/>
          <w:lang w:val="en-US"/>
        </w:rPr>
        <w:t>)</w:t>
      </w:r>
      <w:r w:rsidR="005666C4" w:rsidRPr="00904219">
        <w:rPr>
          <w:b/>
          <w:bCs/>
          <w:color w:val="000000"/>
          <w:sz w:val="28"/>
          <w:vertAlign w:val="subscript"/>
          <w:lang w:val="en-US"/>
        </w:rPr>
        <w:t>2</w:t>
      </w:r>
      <w:r w:rsidR="005666C4" w:rsidRPr="00904219">
        <w:rPr>
          <w:b/>
          <w:bCs/>
          <w:color w:val="000000"/>
          <w:sz w:val="28"/>
          <w:lang w:val="en-US"/>
        </w:rPr>
        <w:t xml:space="preserve"> + 2SiO</w:t>
      </w:r>
      <w:r w:rsidR="005666C4" w:rsidRPr="00904219">
        <w:rPr>
          <w:b/>
          <w:bCs/>
          <w:color w:val="000000"/>
          <w:sz w:val="28"/>
          <w:vertAlign w:val="subscript"/>
          <w:lang w:val="en-US"/>
        </w:rPr>
        <w:t>2</w:t>
      </w:r>
      <w:r w:rsidR="005666C4" w:rsidRPr="00904219">
        <w:rPr>
          <w:b/>
          <w:bCs/>
          <w:color w:val="000000"/>
          <w:sz w:val="28"/>
          <w:lang w:val="en-US"/>
        </w:rPr>
        <w:t xml:space="preserve"> = CaMg(SiO</w:t>
      </w:r>
      <w:r w:rsidR="005666C4" w:rsidRPr="00904219">
        <w:rPr>
          <w:b/>
          <w:bCs/>
          <w:color w:val="000000"/>
          <w:sz w:val="28"/>
          <w:vertAlign w:val="subscript"/>
          <w:lang w:val="en-US"/>
        </w:rPr>
        <w:t>3</w:t>
      </w:r>
      <w:r w:rsidR="005666C4" w:rsidRPr="00904219">
        <w:rPr>
          <w:b/>
          <w:bCs/>
          <w:color w:val="000000"/>
          <w:sz w:val="28"/>
          <w:lang w:val="en-US"/>
        </w:rPr>
        <w:t>)</w:t>
      </w:r>
      <w:r w:rsidR="005666C4" w:rsidRPr="00904219">
        <w:rPr>
          <w:b/>
          <w:bCs/>
          <w:color w:val="000000"/>
          <w:sz w:val="28"/>
          <w:vertAlign w:val="subscript"/>
          <w:lang w:val="en-US"/>
        </w:rPr>
        <w:t>2</w:t>
      </w:r>
      <w:r w:rsidR="005666C4" w:rsidRPr="00904219">
        <w:rPr>
          <w:b/>
          <w:bCs/>
          <w:color w:val="000000"/>
          <w:sz w:val="28"/>
          <w:lang w:val="en-US"/>
        </w:rPr>
        <w:t xml:space="preserve"> + 2CO</w:t>
      </w:r>
      <w:r w:rsidR="005666C4" w:rsidRPr="00904219">
        <w:rPr>
          <w:b/>
          <w:bCs/>
          <w:color w:val="000000"/>
          <w:sz w:val="28"/>
          <w:vertAlign w:val="subscript"/>
          <w:lang w:val="en-US"/>
        </w:rPr>
        <w:t>2</w:t>
      </w:r>
      <w:r w:rsidR="005666C4" w:rsidRPr="00904219">
        <w:rPr>
          <w:color w:val="000000"/>
          <w:sz w:val="28"/>
          <w:lang w:val="en-US"/>
        </w:rPr>
        <w:t>.</w:t>
      </w:r>
    </w:p>
    <w:p w:rsidR="00177793" w:rsidRDefault="00177793" w:rsidP="00904219">
      <w:pPr>
        <w:spacing w:line="360" w:lineRule="auto"/>
        <w:ind w:firstLine="709"/>
        <w:jc w:val="both"/>
        <w:rPr>
          <w:color w:val="000000"/>
          <w:sz w:val="28"/>
        </w:rPr>
      </w:pPr>
    </w:p>
    <w:p w:rsidR="005666C4" w:rsidRPr="00904219" w:rsidRDefault="005666C4" w:rsidP="00904219">
      <w:pPr>
        <w:spacing w:line="360" w:lineRule="auto"/>
        <w:ind w:firstLine="709"/>
        <w:jc w:val="both"/>
        <w:rPr>
          <w:color w:val="000000"/>
          <w:sz w:val="28"/>
        </w:rPr>
      </w:pPr>
      <w:r w:rsidRPr="00904219">
        <w:rPr>
          <w:color w:val="000000"/>
          <w:sz w:val="28"/>
        </w:rPr>
        <w:t>Если вместо доломита взять анкерит Ca</w:t>
      </w:r>
      <w:r w:rsidRPr="00904219">
        <w:rPr>
          <w:color w:val="000000"/>
          <w:sz w:val="28"/>
          <w:vertAlign w:val="subscript"/>
        </w:rPr>
        <w:t>2</w:t>
      </w:r>
      <w:r w:rsidRPr="00904219">
        <w:rPr>
          <w:color w:val="000000"/>
          <w:sz w:val="28"/>
        </w:rPr>
        <w:t>Mg</w:t>
      </w:r>
      <w:r w:rsidR="00904219" w:rsidRPr="00904219">
        <w:rPr>
          <w:color w:val="000000"/>
          <w:sz w:val="28"/>
        </w:rPr>
        <w:t>,</w:t>
      </w:r>
      <w:r w:rsidR="00904219">
        <w:rPr>
          <w:color w:val="000000"/>
          <w:sz w:val="28"/>
        </w:rPr>
        <w:t xml:space="preserve"> </w:t>
      </w:r>
      <w:r w:rsidR="00904219" w:rsidRPr="00904219">
        <w:rPr>
          <w:color w:val="000000"/>
          <w:sz w:val="28"/>
        </w:rPr>
        <w:t>F</w:t>
      </w:r>
      <w:r w:rsidRPr="00904219">
        <w:rPr>
          <w:color w:val="000000"/>
          <w:sz w:val="28"/>
        </w:rPr>
        <w:t>e(CO</w:t>
      </w:r>
      <w:r w:rsidRPr="00904219">
        <w:rPr>
          <w:color w:val="000000"/>
          <w:sz w:val="28"/>
          <w:vertAlign w:val="subscript"/>
        </w:rPr>
        <w:t>3</w:t>
      </w:r>
      <w:r w:rsidRPr="00904219">
        <w:rPr>
          <w:color w:val="000000"/>
          <w:sz w:val="28"/>
        </w:rPr>
        <w:t>)</w:t>
      </w:r>
      <w:r w:rsidRPr="00904219">
        <w:rPr>
          <w:color w:val="000000"/>
          <w:sz w:val="28"/>
          <w:vertAlign w:val="subscript"/>
        </w:rPr>
        <w:t>4</w:t>
      </w:r>
      <w:r w:rsidRPr="00904219">
        <w:rPr>
          <w:color w:val="000000"/>
          <w:sz w:val="28"/>
        </w:rPr>
        <w:t>, брейнерит (Mg</w:t>
      </w:r>
      <w:r w:rsidR="00904219" w:rsidRPr="00904219">
        <w:rPr>
          <w:color w:val="000000"/>
          <w:sz w:val="28"/>
        </w:rPr>
        <w:t>,</w:t>
      </w:r>
      <w:r w:rsidR="00904219">
        <w:rPr>
          <w:color w:val="000000"/>
          <w:sz w:val="28"/>
        </w:rPr>
        <w:t xml:space="preserve"> </w:t>
      </w:r>
      <w:r w:rsidR="00904219" w:rsidRPr="00904219">
        <w:rPr>
          <w:color w:val="000000"/>
          <w:sz w:val="28"/>
        </w:rPr>
        <w:t>F</w:t>
      </w:r>
      <w:r w:rsidRPr="00904219">
        <w:rPr>
          <w:color w:val="000000"/>
          <w:sz w:val="28"/>
        </w:rPr>
        <w:t>e</w:t>
      </w:r>
      <w:r w:rsidR="00904219" w:rsidRPr="00904219">
        <w:rPr>
          <w:color w:val="000000"/>
          <w:sz w:val="28"/>
        </w:rPr>
        <w:t>)</w:t>
      </w:r>
      <w:r w:rsidR="00904219">
        <w:rPr>
          <w:color w:val="000000"/>
          <w:sz w:val="28"/>
        </w:rPr>
        <w:t xml:space="preserve"> </w:t>
      </w:r>
      <w:r w:rsidR="00904219" w:rsidRPr="00904219">
        <w:rPr>
          <w:color w:val="000000"/>
          <w:sz w:val="28"/>
        </w:rPr>
        <w:t>C</w:t>
      </w:r>
      <w:r w:rsidRPr="00904219">
        <w:rPr>
          <w:color w:val="000000"/>
          <w:sz w:val="28"/>
        </w:rPr>
        <w:t>O</w:t>
      </w:r>
      <w:r w:rsidRPr="00904219">
        <w:rPr>
          <w:color w:val="000000"/>
          <w:sz w:val="28"/>
          <w:vertAlign w:val="subscript"/>
        </w:rPr>
        <w:t>3</w:t>
      </w:r>
      <w:r w:rsidRPr="00904219">
        <w:rPr>
          <w:color w:val="000000"/>
          <w:sz w:val="28"/>
        </w:rPr>
        <w:t xml:space="preserve"> или сидероплезит (Fe</w:t>
      </w:r>
      <w:r w:rsidR="00904219" w:rsidRPr="00904219">
        <w:rPr>
          <w:color w:val="000000"/>
          <w:sz w:val="28"/>
        </w:rPr>
        <w:t>,</w:t>
      </w:r>
      <w:r w:rsidR="00904219">
        <w:rPr>
          <w:color w:val="000000"/>
          <w:sz w:val="28"/>
        </w:rPr>
        <w:t xml:space="preserve"> </w:t>
      </w:r>
      <w:r w:rsidR="00904219" w:rsidRPr="00904219">
        <w:rPr>
          <w:color w:val="000000"/>
          <w:sz w:val="28"/>
        </w:rPr>
        <w:t>M</w:t>
      </w:r>
      <w:r w:rsidRPr="00904219">
        <w:rPr>
          <w:color w:val="000000"/>
          <w:sz w:val="28"/>
        </w:rPr>
        <w:t>g</w:t>
      </w:r>
      <w:r w:rsidR="00904219" w:rsidRPr="00904219">
        <w:rPr>
          <w:color w:val="000000"/>
          <w:sz w:val="28"/>
        </w:rPr>
        <w:t>)</w:t>
      </w:r>
      <w:r w:rsidR="00904219">
        <w:rPr>
          <w:color w:val="000000"/>
          <w:sz w:val="28"/>
        </w:rPr>
        <w:t xml:space="preserve"> </w:t>
      </w:r>
      <w:r w:rsidR="00904219" w:rsidRPr="00904219">
        <w:rPr>
          <w:color w:val="000000"/>
          <w:sz w:val="28"/>
        </w:rPr>
        <w:t>C</w:t>
      </w:r>
      <w:r w:rsidRPr="00904219">
        <w:rPr>
          <w:color w:val="000000"/>
          <w:sz w:val="28"/>
        </w:rPr>
        <w:t>O</w:t>
      </w:r>
      <w:r w:rsidRPr="00904219">
        <w:rPr>
          <w:color w:val="000000"/>
          <w:sz w:val="28"/>
          <w:vertAlign w:val="subscript"/>
        </w:rPr>
        <w:t>3</w:t>
      </w:r>
      <w:r w:rsidRPr="00904219">
        <w:rPr>
          <w:color w:val="000000"/>
          <w:sz w:val="28"/>
        </w:rPr>
        <w:t>, то при метаморфизме карбонатов можем получить реакцию, например,</w:t>
      </w:r>
    </w:p>
    <w:p w:rsidR="00177793" w:rsidRDefault="00177793" w:rsidP="00904219">
      <w:pPr>
        <w:spacing w:line="360" w:lineRule="auto"/>
        <w:ind w:firstLine="709"/>
        <w:jc w:val="both"/>
        <w:rPr>
          <w:b/>
          <w:bCs/>
          <w:color w:val="000000"/>
          <w:sz w:val="28"/>
        </w:rPr>
      </w:pPr>
    </w:p>
    <w:p w:rsidR="005666C4" w:rsidRPr="00904219" w:rsidRDefault="005666C4" w:rsidP="00904219">
      <w:pPr>
        <w:spacing w:line="360" w:lineRule="auto"/>
        <w:ind w:firstLine="709"/>
        <w:jc w:val="both"/>
        <w:rPr>
          <w:color w:val="000000"/>
          <w:sz w:val="28"/>
        </w:rPr>
      </w:pPr>
      <w:r w:rsidRPr="00904219">
        <w:rPr>
          <w:b/>
          <w:bCs/>
          <w:color w:val="000000"/>
          <w:sz w:val="28"/>
          <w:lang w:val="en-US"/>
        </w:rPr>
        <w:t>3Ca</w:t>
      </w:r>
      <w:r w:rsidRPr="00904219">
        <w:rPr>
          <w:b/>
          <w:bCs/>
          <w:color w:val="000000"/>
          <w:sz w:val="28"/>
          <w:vertAlign w:val="subscript"/>
          <w:lang w:val="en-US"/>
        </w:rPr>
        <w:t>2</w:t>
      </w:r>
      <w:r w:rsidRPr="00904219">
        <w:rPr>
          <w:b/>
          <w:bCs/>
          <w:color w:val="000000"/>
          <w:sz w:val="28"/>
          <w:lang w:val="en-US"/>
        </w:rPr>
        <w:t>MgFe(CO</w:t>
      </w:r>
      <w:r w:rsidRPr="00904219">
        <w:rPr>
          <w:b/>
          <w:bCs/>
          <w:color w:val="000000"/>
          <w:sz w:val="28"/>
          <w:vertAlign w:val="subscript"/>
          <w:lang w:val="en-US"/>
        </w:rPr>
        <w:t>3</w:t>
      </w:r>
      <w:r w:rsidRPr="00904219">
        <w:rPr>
          <w:b/>
          <w:bCs/>
          <w:color w:val="000000"/>
          <w:sz w:val="28"/>
          <w:lang w:val="en-US"/>
        </w:rPr>
        <w:t>)</w:t>
      </w:r>
      <w:r w:rsidRPr="00904219">
        <w:rPr>
          <w:b/>
          <w:bCs/>
          <w:color w:val="000000"/>
          <w:sz w:val="28"/>
          <w:vertAlign w:val="subscript"/>
          <w:lang w:val="en-US"/>
        </w:rPr>
        <w:t>4</w:t>
      </w:r>
      <w:r w:rsidRPr="00904219">
        <w:rPr>
          <w:b/>
          <w:bCs/>
          <w:color w:val="000000"/>
          <w:sz w:val="28"/>
          <w:lang w:val="en-US"/>
        </w:rPr>
        <w:t>+ 6SiO</w:t>
      </w:r>
      <w:r w:rsidRPr="00904219">
        <w:rPr>
          <w:b/>
          <w:bCs/>
          <w:color w:val="000000"/>
          <w:sz w:val="28"/>
          <w:vertAlign w:val="subscript"/>
          <w:lang w:val="en-US"/>
        </w:rPr>
        <w:t>2</w:t>
      </w:r>
      <w:r w:rsidRPr="00904219">
        <w:rPr>
          <w:b/>
          <w:bCs/>
          <w:color w:val="000000"/>
          <w:sz w:val="28"/>
          <w:lang w:val="en-US"/>
        </w:rPr>
        <w:t xml:space="preserve"> = 3CaCO</w:t>
      </w:r>
      <w:r w:rsidRPr="00904219">
        <w:rPr>
          <w:b/>
          <w:bCs/>
          <w:color w:val="000000"/>
          <w:sz w:val="28"/>
          <w:vertAlign w:val="subscript"/>
          <w:lang w:val="en-US"/>
        </w:rPr>
        <w:t>3</w:t>
      </w:r>
      <w:r w:rsidRPr="00904219">
        <w:rPr>
          <w:b/>
          <w:bCs/>
          <w:color w:val="000000"/>
          <w:sz w:val="28"/>
          <w:lang w:val="en-US"/>
        </w:rPr>
        <w:t>(?) +{3CaMg(SiO</w:t>
      </w:r>
      <w:r w:rsidRPr="00904219">
        <w:rPr>
          <w:b/>
          <w:bCs/>
          <w:color w:val="000000"/>
          <w:sz w:val="28"/>
          <w:vertAlign w:val="subscript"/>
          <w:lang w:val="en-US"/>
        </w:rPr>
        <w:t>3</w:t>
      </w:r>
      <w:r w:rsidRPr="00904219">
        <w:rPr>
          <w:b/>
          <w:bCs/>
          <w:color w:val="000000"/>
          <w:sz w:val="28"/>
          <w:lang w:val="en-US"/>
        </w:rPr>
        <w:t>)</w:t>
      </w:r>
      <w:r w:rsidRPr="00904219">
        <w:rPr>
          <w:b/>
          <w:bCs/>
          <w:color w:val="000000"/>
          <w:sz w:val="28"/>
          <w:vertAlign w:val="subscript"/>
          <w:lang w:val="en-US"/>
        </w:rPr>
        <w:t>2</w:t>
      </w:r>
      <w:r w:rsidRPr="00904219">
        <w:rPr>
          <w:b/>
          <w:bCs/>
          <w:color w:val="000000"/>
          <w:sz w:val="28"/>
          <w:lang w:val="en-US"/>
        </w:rPr>
        <w:t xml:space="preserve">(?) </w:t>
      </w:r>
      <w:r w:rsidRPr="00904219">
        <w:rPr>
          <w:b/>
          <w:bCs/>
          <w:color w:val="000000"/>
          <w:sz w:val="28"/>
        </w:rPr>
        <w:t>+ [Fe</w:t>
      </w:r>
      <w:r w:rsidRPr="00904219">
        <w:rPr>
          <w:b/>
          <w:bCs/>
          <w:color w:val="000000"/>
          <w:sz w:val="28"/>
          <w:vertAlign w:val="subscript"/>
        </w:rPr>
        <w:t>3</w:t>
      </w:r>
      <w:r w:rsidRPr="00904219">
        <w:rPr>
          <w:b/>
          <w:bCs/>
          <w:color w:val="000000"/>
          <w:sz w:val="28"/>
        </w:rPr>
        <w:t>O</w:t>
      </w:r>
      <w:r w:rsidRPr="00904219">
        <w:rPr>
          <w:b/>
          <w:bCs/>
          <w:color w:val="000000"/>
          <w:sz w:val="28"/>
          <w:vertAlign w:val="subscript"/>
        </w:rPr>
        <w:t>4</w:t>
      </w:r>
      <w:r w:rsidRPr="00904219">
        <w:rPr>
          <w:b/>
          <w:bCs/>
          <w:color w:val="000000"/>
          <w:sz w:val="28"/>
        </w:rPr>
        <w:t>} + 8CO</w:t>
      </w:r>
      <w:r w:rsidRPr="00904219">
        <w:rPr>
          <w:b/>
          <w:bCs/>
          <w:color w:val="000000"/>
          <w:sz w:val="28"/>
          <w:vertAlign w:val="subscript"/>
        </w:rPr>
        <w:t>2</w:t>
      </w:r>
      <w:r w:rsidRPr="00904219">
        <w:rPr>
          <w:b/>
          <w:bCs/>
          <w:color w:val="000000"/>
          <w:sz w:val="28"/>
        </w:rPr>
        <w:t>] + CO</w:t>
      </w:r>
      <w:r w:rsidRPr="00904219">
        <w:rPr>
          <w:color w:val="000000"/>
          <w:sz w:val="28"/>
        </w:rPr>
        <w:t>.</w:t>
      </w:r>
    </w:p>
    <w:p w:rsidR="00177793" w:rsidRDefault="00177793" w:rsidP="00904219">
      <w:pPr>
        <w:spacing w:line="360" w:lineRule="auto"/>
        <w:ind w:firstLine="709"/>
        <w:jc w:val="both"/>
        <w:rPr>
          <w:color w:val="000000"/>
          <w:sz w:val="28"/>
        </w:rPr>
      </w:pPr>
    </w:p>
    <w:p w:rsidR="005666C4" w:rsidRPr="00904219" w:rsidRDefault="005666C4" w:rsidP="00904219">
      <w:pPr>
        <w:spacing w:line="360" w:lineRule="auto"/>
        <w:ind w:firstLine="709"/>
        <w:jc w:val="both"/>
        <w:rPr>
          <w:color w:val="000000"/>
          <w:sz w:val="28"/>
        </w:rPr>
      </w:pPr>
      <w:r w:rsidRPr="00904219">
        <w:rPr>
          <w:color w:val="000000"/>
          <w:sz w:val="28"/>
        </w:rPr>
        <w:t>О возможности протекания подобных реакций свидетельствует и состав природных карбонатов (</w:t>
      </w:r>
      <w:r w:rsidR="00904219" w:rsidRPr="00904219">
        <w:rPr>
          <w:color w:val="000000"/>
          <w:sz w:val="28"/>
        </w:rPr>
        <w:t>И.П.</w:t>
      </w:r>
      <w:r w:rsidRPr="00904219">
        <w:rPr>
          <w:color w:val="000000"/>
          <w:sz w:val="28"/>
        </w:rPr>
        <w:t> Луговая, 1973): сидерит </w:t>
      </w:r>
      <w:r w:rsidR="00904219">
        <w:rPr>
          <w:color w:val="000000"/>
          <w:sz w:val="28"/>
        </w:rPr>
        <w:t>–</w:t>
      </w:r>
      <w:r w:rsidR="00904219" w:rsidRPr="00904219">
        <w:rPr>
          <w:color w:val="000000"/>
          <w:sz w:val="28"/>
        </w:rPr>
        <w:t xml:space="preserve"> </w:t>
      </w:r>
      <w:r w:rsidRPr="00904219">
        <w:rPr>
          <w:color w:val="000000"/>
          <w:sz w:val="28"/>
        </w:rPr>
        <w:t>FeCO</w:t>
      </w:r>
      <w:r w:rsidRPr="00904219">
        <w:rPr>
          <w:color w:val="000000"/>
          <w:sz w:val="28"/>
          <w:vertAlign w:val="subscript"/>
        </w:rPr>
        <w:t>3</w:t>
      </w:r>
      <w:r w:rsidR="00904219">
        <w:rPr>
          <w:color w:val="000000"/>
          <w:sz w:val="28"/>
        </w:rPr>
        <w:t xml:space="preserve"> –</w:t>
      </w:r>
      <w:r w:rsidR="00904219" w:rsidRPr="00904219">
        <w:rPr>
          <w:color w:val="000000"/>
          <w:sz w:val="28"/>
        </w:rPr>
        <w:t xml:space="preserve"> 98</w:t>
      </w:r>
      <w:r w:rsidRPr="00904219">
        <w:rPr>
          <w:color w:val="000000"/>
          <w:sz w:val="28"/>
        </w:rPr>
        <w:t>,</w:t>
      </w:r>
      <w:r w:rsidR="00904219" w:rsidRPr="00904219">
        <w:rPr>
          <w:color w:val="000000"/>
          <w:sz w:val="28"/>
        </w:rPr>
        <w:t>4</w:t>
      </w:r>
      <w:r w:rsidR="00904219">
        <w:rPr>
          <w:color w:val="000000"/>
          <w:sz w:val="28"/>
        </w:rPr>
        <w:t>%</w:t>
      </w:r>
      <w:r w:rsidRPr="00904219">
        <w:rPr>
          <w:color w:val="000000"/>
          <w:sz w:val="28"/>
        </w:rPr>
        <w:t>; MnCO</w:t>
      </w:r>
      <w:r w:rsidRPr="00904219">
        <w:rPr>
          <w:color w:val="000000"/>
          <w:sz w:val="28"/>
          <w:vertAlign w:val="subscript"/>
        </w:rPr>
        <w:t>3</w:t>
      </w:r>
      <w:r w:rsidRPr="00904219">
        <w:rPr>
          <w:color w:val="000000"/>
          <w:sz w:val="28"/>
        </w:rPr>
        <w:t>-3,</w:t>
      </w:r>
      <w:r w:rsidR="00904219" w:rsidRPr="00904219">
        <w:rPr>
          <w:color w:val="000000"/>
          <w:sz w:val="28"/>
        </w:rPr>
        <w:t>4</w:t>
      </w:r>
      <w:r w:rsidR="00904219">
        <w:rPr>
          <w:color w:val="000000"/>
          <w:sz w:val="28"/>
        </w:rPr>
        <w:t>%</w:t>
      </w:r>
      <w:r w:rsidRPr="00904219">
        <w:rPr>
          <w:color w:val="000000"/>
          <w:sz w:val="28"/>
        </w:rPr>
        <w:t>; MgCO</w:t>
      </w:r>
      <w:r w:rsidRPr="00904219">
        <w:rPr>
          <w:color w:val="000000"/>
          <w:sz w:val="28"/>
          <w:vertAlign w:val="subscript"/>
        </w:rPr>
        <w:t>3</w:t>
      </w:r>
      <w:r w:rsidR="00904219">
        <w:rPr>
          <w:color w:val="000000"/>
          <w:sz w:val="28"/>
        </w:rPr>
        <w:t xml:space="preserve"> –</w:t>
      </w:r>
      <w:r w:rsidR="00904219" w:rsidRPr="00904219">
        <w:rPr>
          <w:color w:val="000000"/>
          <w:sz w:val="28"/>
        </w:rPr>
        <w:t xml:space="preserve"> 0,7</w:t>
      </w:r>
      <w:r w:rsidR="00904219">
        <w:rPr>
          <w:color w:val="000000"/>
          <w:sz w:val="28"/>
        </w:rPr>
        <w:t>%</w:t>
      </w:r>
      <w:r w:rsidRPr="00904219">
        <w:rPr>
          <w:color w:val="000000"/>
          <w:sz w:val="28"/>
        </w:rPr>
        <w:t>; пистолизит</w:t>
      </w:r>
      <w:r w:rsidR="00904219">
        <w:rPr>
          <w:color w:val="000000"/>
          <w:sz w:val="28"/>
        </w:rPr>
        <w:t xml:space="preserve"> –</w:t>
      </w:r>
      <w:r w:rsidR="00904219" w:rsidRPr="00904219">
        <w:rPr>
          <w:color w:val="000000"/>
          <w:sz w:val="28"/>
        </w:rPr>
        <w:t xml:space="preserve"> Fe</w:t>
      </w:r>
      <w:r w:rsidRPr="00904219">
        <w:rPr>
          <w:color w:val="000000"/>
          <w:sz w:val="28"/>
        </w:rPr>
        <w:t>CO</w:t>
      </w:r>
      <w:r w:rsidRPr="00904219">
        <w:rPr>
          <w:color w:val="000000"/>
          <w:sz w:val="28"/>
          <w:vertAlign w:val="subscript"/>
        </w:rPr>
        <w:t>3</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69,</w:t>
      </w:r>
      <w:r w:rsidR="00904219" w:rsidRPr="00904219">
        <w:rPr>
          <w:color w:val="000000"/>
          <w:sz w:val="28"/>
        </w:rPr>
        <w:t>6</w:t>
      </w:r>
      <w:r w:rsidR="00904219">
        <w:rPr>
          <w:color w:val="000000"/>
          <w:sz w:val="28"/>
        </w:rPr>
        <w:t>%</w:t>
      </w:r>
      <w:r w:rsidRPr="00904219">
        <w:rPr>
          <w:color w:val="000000"/>
          <w:sz w:val="28"/>
        </w:rPr>
        <w:t>; MgCO</w:t>
      </w:r>
      <w:r w:rsidRPr="00904219">
        <w:rPr>
          <w:color w:val="000000"/>
          <w:sz w:val="28"/>
          <w:vertAlign w:val="subscript"/>
        </w:rPr>
        <w:t>3</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27,</w:t>
      </w:r>
      <w:r w:rsidR="00904219" w:rsidRPr="00904219">
        <w:rPr>
          <w:color w:val="000000"/>
          <w:sz w:val="28"/>
        </w:rPr>
        <w:t>3</w:t>
      </w:r>
      <w:r w:rsidR="00904219">
        <w:rPr>
          <w:color w:val="000000"/>
          <w:sz w:val="28"/>
        </w:rPr>
        <w:t>%</w:t>
      </w:r>
      <w:r w:rsidRPr="00904219">
        <w:rPr>
          <w:color w:val="000000"/>
          <w:sz w:val="28"/>
        </w:rPr>
        <w:t>; MnCO</w:t>
      </w:r>
      <w:r w:rsidRPr="00904219">
        <w:rPr>
          <w:color w:val="000000"/>
          <w:sz w:val="28"/>
          <w:vertAlign w:val="subscript"/>
        </w:rPr>
        <w:t>3</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2,</w:t>
      </w:r>
      <w:r w:rsidR="00904219" w:rsidRPr="00904219">
        <w:rPr>
          <w:color w:val="000000"/>
          <w:sz w:val="28"/>
        </w:rPr>
        <w:t>8</w:t>
      </w:r>
      <w:r w:rsidR="00904219">
        <w:rPr>
          <w:color w:val="000000"/>
          <w:sz w:val="28"/>
        </w:rPr>
        <w:t>%</w:t>
      </w:r>
      <w:r w:rsidRPr="00904219">
        <w:rPr>
          <w:color w:val="000000"/>
          <w:sz w:val="28"/>
        </w:rPr>
        <w:t>; сидероплезит </w:t>
      </w:r>
      <w:r w:rsidR="00904219">
        <w:rPr>
          <w:color w:val="000000"/>
          <w:sz w:val="28"/>
        </w:rPr>
        <w:t>–</w:t>
      </w:r>
      <w:r w:rsidR="00904219" w:rsidRPr="00904219">
        <w:rPr>
          <w:color w:val="000000"/>
          <w:sz w:val="28"/>
        </w:rPr>
        <w:t xml:space="preserve"> </w:t>
      </w:r>
      <w:r w:rsidRPr="00904219">
        <w:rPr>
          <w:color w:val="000000"/>
          <w:sz w:val="28"/>
        </w:rPr>
        <w:t>FeCO</w:t>
      </w:r>
      <w:r w:rsidRPr="00904219">
        <w:rPr>
          <w:color w:val="000000"/>
          <w:sz w:val="28"/>
          <w:vertAlign w:val="subscript"/>
        </w:rPr>
        <w:t>3</w:t>
      </w:r>
      <w:r w:rsidR="00904219">
        <w:rPr>
          <w:color w:val="000000"/>
          <w:sz w:val="28"/>
        </w:rPr>
        <w:t xml:space="preserve"> –</w:t>
      </w:r>
      <w:r w:rsidR="00904219" w:rsidRPr="00904219">
        <w:rPr>
          <w:color w:val="000000"/>
          <w:sz w:val="28"/>
        </w:rPr>
        <w:t xml:space="preserve"> 83,</w:t>
      </w:r>
      <w:r w:rsidR="00904219">
        <w:rPr>
          <w:color w:val="000000"/>
          <w:sz w:val="28"/>
        </w:rPr>
        <w:t xml:space="preserve"> </w:t>
      </w:r>
      <w:r w:rsidR="00904219" w:rsidRPr="00904219">
        <w:rPr>
          <w:color w:val="000000"/>
          <w:sz w:val="28"/>
        </w:rPr>
        <w:t>%</w:t>
      </w:r>
      <w:r w:rsidRPr="00904219">
        <w:rPr>
          <w:color w:val="000000"/>
          <w:sz w:val="28"/>
        </w:rPr>
        <w:t>; MgCO</w:t>
      </w:r>
      <w:r w:rsidRPr="00904219">
        <w:rPr>
          <w:color w:val="000000"/>
          <w:sz w:val="28"/>
          <w:vertAlign w:val="subscript"/>
        </w:rPr>
        <w:t>3</w:t>
      </w:r>
      <w:r w:rsidRPr="00904219">
        <w:rPr>
          <w:color w:val="000000"/>
          <w:sz w:val="28"/>
        </w:rPr>
        <w:t> </w:t>
      </w:r>
      <w:r w:rsidR="00904219">
        <w:rPr>
          <w:color w:val="000000"/>
          <w:sz w:val="28"/>
        </w:rPr>
        <w:t>–</w:t>
      </w:r>
      <w:r w:rsidR="00904219" w:rsidRPr="00904219">
        <w:rPr>
          <w:color w:val="000000"/>
          <w:sz w:val="28"/>
        </w:rPr>
        <w:t xml:space="preserve"> </w:t>
      </w:r>
      <w:r w:rsidRPr="00904219">
        <w:rPr>
          <w:color w:val="000000"/>
          <w:sz w:val="28"/>
        </w:rPr>
        <w:t>11,</w:t>
      </w:r>
      <w:r w:rsidR="00904219" w:rsidRPr="00904219">
        <w:rPr>
          <w:color w:val="000000"/>
          <w:sz w:val="28"/>
        </w:rPr>
        <w:t>5</w:t>
      </w:r>
      <w:r w:rsidR="00904219">
        <w:rPr>
          <w:color w:val="000000"/>
          <w:sz w:val="28"/>
        </w:rPr>
        <w:t>%</w:t>
      </w:r>
      <w:r w:rsidRPr="00904219">
        <w:rPr>
          <w:color w:val="000000"/>
          <w:sz w:val="28"/>
        </w:rPr>
        <w:t>; MnCO</w:t>
      </w:r>
      <w:r w:rsidRPr="00904219">
        <w:rPr>
          <w:color w:val="000000"/>
          <w:sz w:val="28"/>
          <w:vertAlign w:val="subscript"/>
        </w:rPr>
        <w:t>3</w:t>
      </w:r>
      <w:r w:rsidR="00904219">
        <w:rPr>
          <w:color w:val="000000"/>
          <w:sz w:val="28"/>
        </w:rPr>
        <w:t xml:space="preserve"> –</w:t>
      </w:r>
      <w:r w:rsidR="00904219" w:rsidRPr="00904219">
        <w:rPr>
          <w:color w:val="000000"/>
          <w:sz w:val="28"/>
        </w:rPr>
        <w:t xml:space="preserve"> 4,4</w:t>
      </w:r>
      <w:r w:rsidR="00904219">
        <w:rPr>
          <w:color w:val="000000"/>
          <w:sz w:val="28"/>
        </w:rPr>
        <w:t>%</w:t>
      </w:r>
      <w:r w:rsidRPr="00904219">
        <w:rPr>
          <w:color w:val="000000"/>
          <w:sz w:val="28"/>
        </w:rPr>
        <w:t>. Недостатком реакции является неясность изотопной природы кальцита и пироксена.</w:t>
      </w:r>
    </w:p>
    <w:p w:rsidR="005666C4" w:rsidRPr="00904219" w:rsidRDefault="005666C4" w:rsidP="00904219">
      <w:pPr>
        <w:spacing w:line="360" w:lineRule="auto"/>
        <w:ind w:firstLine="709"/>
        <w:jc w:val="both"/>
        <w:rPr>
          <w:color w:val="000000"/>
          <w:sz w:val="28"/>
        </w:rPr>
      </w:pPr>
      <w:r w:rsidRPr="00904219">
        <w:rPr>
          <w:color w:val="000000"/>
          <w:sz w:val="28"/>
        </w:rPr>
        <w:t xml:space="preserve">Изучение Mt (из </w:t>
      </w:r>
      <w:r w:rsidR="00904219" w:rsidRPr="00904219">
        <w:rPr>
          <w:color w:val="000000"/>
          <w:sz w:val="28"/>
        </w:rPr>
        <w:t>Н.М.</w:t>
      </w:r>
      <w:r w:rsidRPr="00904219">
        <w:rPr>
          <w:color w:val="000000"/>
          <w:sz w:val="28"/>
        </w:rPr>
        <w:t xml:space="preserve"> Бондаревой, 1977, 1978) Одесско-Белоцерковской зоны показало, что для эталонной Т = </w:t>
      </w:r>
      <w:smartTag w:uri="urn:schemas-microsoft-com:office:smarttags" w:element="metricconverter">
        <w:smartTagPr>
          <w:attr w:name="ProductID" w:val="1200ﾠﾰC"/>
        </w:smartTagPr>
        <w:r w:rsidRPr="00904219">
          <w:rPr>
            <w:color w:val="000000"/>
            <w:sz w:val="28"/>
          </w:rPr>
          <w:t>500 °C</w:t>
        </w:r>
      </w:smartTag>
      <w:r w:rsidRPr="00904219">
        <w:rPr>
          <w:color w:val="000000"/>
          <w:sz w:val="28"/>
        </w:rPr>
        <w:t xml:space="preserve"> (магнитные свойства [</w:t>
      </w:r>
      <w:r w:rsidR="00904219" w:rsidRPr="00904219">
        <w:rPr>
          <w:color w:val="000000"/>
          <w:sz w:val="28"/>
        </w:rPr>
        <w:t>Е.Б.</w:t>
      </w:r>
      <w:r w:rsidRPr="00904219">
        <w:rPr>
          <w:color w:val="000000"/>
          <w:sz w:val="28"/>
        </w:rPr>
        <w:t> Глевасский и др., 1970], декрепитация) рудный Mt термодинамически геохимически равновесен оливину (Ol) (по соотношению Fe</w:t>
      </w:r>
      <w:r w:rsidRPr="00904219">
        <w:rPr>
          <w:color w:val="000000"/>
          <w:sz w:val="28"/>
          <w:vertAlign w:val="superscript"/>
        </w:rPr>
        <w:t>+2</w:t>
      </w:r>
      <w:r w:rsidRPr="00904219">
        <w:rPr>
          <w:color w:val="000000"/>
          <w:sz w:val="28"/>
        </w:rPr>
        <w:t>, Ca, Mg, Mn) и корунду (Cor) (Fe</w:t>
      </w:r>
      <w:r w:rsidRPr="00904219">
        <w:rPr>
          <w:color w:val="000000"/>
          <w:sz w:val="28"/>
          <w:vertAlign w:val="superscript"/>
        </w:rPr>
        <w:t>+3</w:t>
      </w:r>
      <w:r w:rsidRPr="00904219">
        <w:rPr>
          <w:color w:val="000000"/>
          <w:sz w:val="28"/>
        </w:rPr>
        <w:t xml:space="preserve">-Al), образуя ассоциацию [Mt-Ol-Cor]. При этом давление оценивается в 1 кбар. По </w:t>
      </w:r>
      <w:r w:rsidR="00904219" w:rsidRPr="00904219">
        <w:rPr>
          <w:color w:val="000000"/>
          <w:sz w:val="28"/>
        </w:rPr>
        <w:t>В.И.</w:t>
      </w:r>
      <w:r w:rsidRPr="00904219">
        <w:rPr>
          <w:color w:val="000000"/>
          <w:sz w:val="28"/>
        </w:rPr>
        <w:t xml:space="preserve"> Михееву (1955) при Т = </w:t>
      </w:r>
      <w:smartTag w:uri="urn:schemas-microsoft-com:office:smarttags" w:element="metricconverter">
        <w:smartTagPr>
          <w:attr w:name="ProductID" w:val="1200ﾠﾰC"/>
        </w:smartTagPr>
        <w:r w:rsidRPr="00904219">
          <w:rPr>
            <w:color w:val="000000"/>
            <w:sz w:val="28"/>
          </w:rPr>
          <w:t>1200 °C</w:t>
        </w:r>
      </w:smartTag>
      <w:r w:rsidRPr="00904219">
        <w:rPr>
          <w:color w:val="000000"/>
          <w:sz w:val="28"/>
        </w:rPr>
        <w:t xml:space="preserve"> и Р = 1 атм Mg</w:t>
      </w:r>
      <w:r w:rsidR="00904219">
        <w:rPr>
          <w:color w:val="000000"/>
          <w:sz w:val="28"/>
        </w:rPr>
        <w:t xml:space="preserve"> –</w:t>
      </w:r>
      <w:r w:rsidR="00904219" w:rsidRPr="00904219">
        <w:rPr>
          <w:color w:val="000000"/>
          <w:sz w:val="28"/>
        </w:rPr>
        <w:t xml:space="preserve"> хл</w:t>
      </w:r>
      <w:r w:rsidRPr="00904219">
        <w:rPr>
          <w:color w:val="000000"/>
          <w:sz w:val="28"/>
        </w:rPr>
        <w:t>орит разлагается на шпинель и Ol. Так как Mt </w:t>
      </w:r>
      <w:r w:rsidR="00904219">
        <w:rPr>
          <w:color w:val="000000"/>
          <w:sz w:val="28"/>
        </w:rPr>
        <w:t>–</w:t>
      </w:r>
      <w:r w:rsidR="00904219" w:rsidRPr="00904219">
        <w:rPr>
          <w:color w:val="000000"/>
          <w:sz w:val="28"/>
        </w:rPr>
        <w:t xml:space="preserve"> </w:t>
      </w:r>
      <w:r w:rsidRPr="00904219">
        <w:rPr>
          <w:color w:val="000000"/>
          <w:sz w:val="28"/>
        </w:rPr>
        <w:t>это шпинель, то выявленную ассоциацию Mt</w:t>
      </w:r>
      <w:r w:rsidR="00904219">
        <w:rPr>
          <w:color w:val="000000"/>
          <w:sz w:val="28"/>
        </w:rPr>
        <w:t xml:space="preserve"> –</w:t>
      </w:r>
      <w:r w:rsidR="00904219" w:rsidRPr="00904219">
        <w:rPr>
          <w:color w:val="000000"/>
          <w:sz w:val="28"/>
        </w:rPr>
        <w:t xml:space="preserve"> Ol</w:t>
      </w:r>
      <w:r w:rsidR="00904219">
        <w:rPr>
          <w:color w:val="000000"/>
          <w:sz w:val="28"/>
        </w:rPr>
        <w:t xml:space="preserve"> –</w:t>
      </w:r>
      <w:r w:rsidR="00904219" w:rsidRPr="00904219">
        <w:rPr>
          <w:color w:val="000000"/>
          <w:sz w:val="28"/>
        </w:rPr>
        <w:t xml:space="preserve"> Co</w:t>
      </w:r>
      <w:r w:rsidRPr="00904219">
        <w:rPr>
          <w:color w:val="000000"/>
          <w:sz w:val="28"/>
        </w:rPr>
        <w:t>r можно связать с разложением сильно железистого хлорита (лепто-, септохлорит) типа кроншдтетита, содержащего Fe</w:t>
      </w:r>
      <w:r w:rsidRPr="00904219">
        <w:rPr>
          <w:color w:val="000000"/>
          <w:sz w:val="28"/>
          <w:vertAlign w:val="superscript"/>
        </w:rPr>
        <w:t>+2</w:t>
      </w:r>
      <w:r w:rsidRPr="00904219">
        <w:rPr>
          <w:color w:val="000000"/>
          <w:sz w:val="28"/>
        </w:rPr>
        <w:t xml:space="preserve"> и Fe</w:t>
      </w:r>
      <w:r w:rsidRPr="00904219">
        <w:rPr>
          <w:color w:val="000000"/>
          <w:sz w:val="28"/>
          <w:vertAlign w:val="superscript"/>
        </w:rPr>
        <w:t>+3</w:t>
      </w:r>
      <w:r w:rsidRPr="00904219">
        <w:rPr>
          <w:color w:val="000000"/>
          <w:sz w:val="28"/>
        </w:rPr>
        <w:t>.</w:t>
      </w:r>
      <w:bookmarkStart w:id="3" w:name="_GoBack"/>
      <w:bookmarkEnd w:id="3"/>
    </w:p>
    <w:sectPr w:rsidR="005666C4" w:rsidRPr="00904219" w:rsidSect="0090421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371"/>
    <w:multiLevelType w:val="multilevel"/>
    <w:tmpl w:val="D2B894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026101"/>
    <w:multiLevelType w:val="multilevel"/>
    <w:tmpl w:val="3C62F8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73C123B"/>
    <w:multiLevelType w:val="multilevel"/>
    <w:tmpl w:val="0EBA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E1B52"/>
    <w:multiLevelType w:val="multilevel"/>
    <w:tmpl w:val="BBFC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77F09"/>
    <w:multiLevelType w:val="multilevel"/>
    <w:tmpl w:val="BB9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00418"/>
    <w:multiLevelType w:val="multilevel"/>
    <w:tmpl w:val="8868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47FAF"/>
    <w:multiLevelType w:val="multilevel"/>
    <w:tmpl w:val="3CE4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00395A"/>
    <w:multiLevelType w:val="multilevel"/>
    <w:tmpl w:val="EAC6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2919BD"/>
    <w:multiLevelType w:val="multilevel"/>
    <w:tmpl w:val="3FBC9E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2F077EC"/>
    <w:multiLevelType w:val="multilevel"/>
    <w:tmpl w:val="E9A8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B33AAD"/>
    <w:multiLevelType w:val="multilevel"/>
    <w:tmpl w:val="719E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FC0EE3"/>
    <w:multiLevelType w:val="multilevel"/>
    <w:tmpl w:val="97CE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867A02"/>
    <w:multiLevelType w:val="multilevel"/>
    <w:tmpl w:val="C4382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6"/>
  </w:num>
  <w:num w:numId="3">
    <w:abstractNumId w:val="0"/>
  </w:num>
  <w:num w:numId="4">
    <w:abstractNumId w:val="2"/>
  </w:num>
  <w:num w:numId="5">
    <w:abstractNumId w:val="5"/>
  </w:num>
  <w:num w:numId="6">
    <w:abstractNumId w:val="4"/>
  </w:num>
  <w:num w:numId="7">
    <w:abstractNumId w:val="8"/>
  </w:num>
  <w:num w:numId="8">
    <w:abstractNumId w:val="1"/>
  </w:num>
  <w:num w:numId="9">
    <w:abstractNumId w:val="3"/>
  </w:num>
  <w:num w:numId="10">
    <w:abstractNumId w:val="11"/>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6F1"/>
    <w:rsid w:val="00177793"/>
    <w:rsid w:val="003C247A"/>
    <w:rsid w:val="004212F8"/>
    <w:rsid w:val="005666C4"/>
    <w:rsid w:val="006A3816"/>
    <w:rsid w:val="00904219"/>
    <w:rsid w:val="00CF53DF"/>
    <w:rsid w:val="00D106F1"/>
    <w:rsid w:val="00F8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8B4E26-456A-41BE-A8D2-23CA52B6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D106F1"/>
    <w:pPr>
      <w:spacing w:before="100" w:beforeAutospacing="1" w:after="100" w:afterAutospacing="1"/>
      <w:outlineLvl w:val="0"/>
    </w:pPr>
    <w:rPr>
      <w:b/>
      <w:bCs/>
      <w:color w:val="006633"/>
      <w:kern w:val="36"/>
      <w:sz w:val="48"/>
      <w:szCs w:val="48"/>
    </w:rPr>
  </w:style>
  <w:style w:type="paragraph" w:styleId="2">
    <w:name w:val="heading 2"/>
    <w:basedOn w:val="a"/>
    <w:link w:val="20"/>
    <w:uiPriority w:val="99"/>
    <w:qFormat/>
    <w:rsid w:val="00D106F1"/>
    <w:pPr>
      <w:spacing w:before="100" w:beforeAutospacing="1" w:after="100" w:afterAutospacing="1"/>
      <w:outlineLvl w:val="1"/>
    </w:pPr>
    <w:rPr>
      <w:b/>
      <w:bCs/>
      <w:color w:val="006633"/>
      <w:sz w:val="36"/>
      <w:szCs w:val="36"/>
    </w:rPr>
  </w:style>
  <w:style w:type="paragraph" w:styleId="3">
    <w:name w:val="heading 3"/>
    <w:basedOn w:val="a"/>
    <w:next w:val="a"/>
    <w:link w:val="30"/>
    <w:uiPriority w:val="99"/>
    <w:qFormat/>
    <w:rsid w:val="00D106F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99"/>
    <w:qFormat/>
    <w:rsid w:val="00D106F1"/>
    <w:rPr>
      <w:rFonts w:cs="Times New Roman"/>
      <w:b/>
      <w:bCs/>
    </w:rPr>
  </w:style>
  <w:style w:type="character" w:customStyle="1" w:styleId="msonormal0">
    <w:name w:val="msonormal"/>
    <w:uiPriority w:val="99"/>
    <w:rsid w:val="00D106F1"/>
    <w:rPr>
      <w:rFonts w:cs="Times New Roman"/>
    </w:rPr>
  </w:style>
  <w:style w:type="paragraph" w:styleId="a4">
    <w:name w:val="Normal (Web)"/>
    <w:basedOn w:val="a"/>
    <w:uiPriority w:val="99"/>
    <w:rsid w:val="00D106F1"/>
    <w:pPr>
      <w:spacing w:before="100" w:beforeAutospacing="1" w:after="100" w:afterAutospacing="1"/>
    </w:pPr>
  </w:style>
  <w:style w:type="character" w:customStyle="1" w:styleId="mw-headline">
    <w:name w:val="mw-headline"/>
    <w:uiPriority w:val="99"/>
    <w:rsid w:val="00D106F1"/>
    <w:rPr>
      <w:rFonts w:cs="Times New Roman"/>
    </w:rPr>
  </w:style>
  <w:style w:type="character" w:styleId="a5">
    <w:name w:val="Hyperlink"/>
    <w:uiPriority w:val="99"/>
    <w:rsid w:val="00D106F1"/>
    <w:rPr>
      <w:rFonts w:cs="Times New Roman"/>
      <w:color w:val="0000FF"/>
      <w:u w:val="single"/>
    </w:rPr>
  </w:style>
  <w:style w:type="character" w:customStyle="1" w:styleId="editsection">
    <w:name w:val="editsection"/>
    <w:uiPriority w:val="99"/>
    <w:rsid w:val="00D106F1"/>
    <w:rPr>
      <w:rFonts w:cs="Times New Roman"/>
    </w:rPr>
  </w:style>
  <w:style w:type="table" w:styleId="11">
    <w:name w:val="Table Grid 1"/>
    <w:basedOn w:val="a1"/>
    <w:uiPriority w:val="99"/>
    <w:rsid w:val="0090421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65386">
      <w:marLeft w:val="0"/>
      <w:marRight w:val="0"/>
      <w:marTop w:val="0"/>
      <w:marBottom w:val="0"/>
      <w:divBdr>
        <w:top w:val="none" w:sz="0" w:space="0" w:color="auto"/>
        <w:left w:val="none" w:sz="0" w:space="0" w:color="auto"/>
        <w:bottom w:val="none" w:sz="0" w:space="0" w:color="auto"/>
        <w:right w:val="none" w:sz="0" w:space="0" w:color="auto"/>
      </w:divBdr>
      <w:divsChild>
        <w:div w:id="945965419">
          <w:marLeft w:val="0"/>
          <w:marRight w:val="0"/>
          <w:marTop w:val="0"/>
          <w:marBottom w:val="0"/>
          <w:divBdr>
            <w:top w:val="none" w:sz="0" w:space="0" w:color="auto"/>
            <w:left w:val="none" w:sz="0" w:space="0" w:color="auto"/>
            <w:bottom w:val="none" w:sz="0" w:space="0" w:color="auto"/>
            <w:right w:val="none" w:sz="0" w:space="0" w:color="auto"/>
          </w:divBdr>
          <w:divsChild>
            <w:div w:id="945965391">
              <w:marLeft w:val="0"/>
              <w:marRight w:val="0"/>
              <w:marTop w:val="0"/>
              <w:marBottom w:val="0"/>
              <w:divBdr>
                <w:top w:val="none" w:sz="0" w:space="0" w:color="auto"/>
                <w:left w:val="none" w:sz="0" w:space="0" w:color="auto"/>
                <w:bottom w:val="none" w:sz="0" w:space="0" w:color="auto"/>
                <w:right w:val="none" w:sz="0" w:space="0" w:color="auto"/>
              </w:divBdr>
              <w:divsChild>
                <w:div w:id="945965436">
                  <w:marLeft w:val="0"/>
                  <w:marRight w:val="0"/>
                  <w:marTop w:val="0"/>
                  <w:marBottom w:val="0"/>
                  <w:divBdr>
                    <w:top w:val="none" w:sz="0" w:space="0" w:color="auto"/>
                    <w:left w:val="none" w:sz="0" w:space="0" w:color="auto"/>
                    <w:bottom w:val="none" w:sz="0" w:space="0" w:color="auto"/>
                    <w:right w:val="none" w:sz="0" w:space="0" w:color="auto"/>
                  </w:divBdr>
                  <w:divsChild>
                    <w:div w:id="9459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5396">
      <w:marLeft w:val="0"/>
      <w:marRight w:val="0"/>
      <w:marTop w:val="0"/>
      <w:marBottom w:val="0"/>
      <w:divBdr>
        <w:top w:val="none" w:sz="0" w:space="0" w:color="auto"/>
        <w:left w:val="none" w:sz="0" w:space="0" w:color="auto"/>
        <w:bottom w:val="none" w:sz="0" w:space="0" w:color="auto"/>
        <w:right w:val="none" w:sz="0" w:space="0" w:color="auto"/>
      </w:divBdr>
      <w:divsChild>
        <w:div w:id="945965393">
          <w:marLeft w:val="0"/>
          <w:marRight w:val="0"/>
          <w:marTop w:val="0"/>
          <w:marBottom w:val="0"/>
          <w:divBdr>
            <w:top w:val="none" w:sz="0" w:space="0" w:color="auto"/>
            <w:left w:val="none" w:sz="0" w:space="0" w:color="auto"/>
            <w:bottom w:val="none" w:sz="0" w:space="0" w:color="auto"/>
            <w:right w:val="none" w:sz="0" w:space="0" w:color="auto"/>
          </w:divBdr>
          <w:divsChild>
            <w:div w:id="945965410">
              <w:marLeft w:val="0"/>
              <w:marRight w:val="0"/>
              <w:marTop w:val="0"/>
              <w:marBottom w:val="0"/>
              <w:divBdr>
                <w:top w:val="none" w:sz="0" w:space="0" w:color="auto"/>
                <w:left w:val="none" w:sz="0" w:space="0" w:color="auto"/>
                <w:bottom w:val="none" w:sz="0" w:space="0" w:color="auto"/>
                <w:right w:val="none" w:sz="0" w:space="0" w:color="auto"/>
              </w:divBdr>
              <w:divsChild>
                <w:div w:id="945965430">
                  <w:marLeft w:val="0"/>
                  <w:marRight w:val="0"/>
                  <w:marTop w:val="0"/>
                  <w:marBottom w:val="0"/>
                  <w:divBdr>
                    <w:top w:val="none" w:sz="0" w:space="0" w:color="auto"/>
                    <w:left w:val="none" w:sz="0" w:space="0" w:color="auto"/>
                    <w:bottom w:val="none" w:sz="0" w:space="0" w:color="auto"/>
                    <w:right w:val="none" w:sz="0" w:space="0" w:color="auto"/>
                  </w:divBdr>
                  <w:divsChild>
                    <w:div w:id="9459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5399">
      <w:marLeft w:val="0"/>
      <w:marRight w:val="0"/>
      <w:marTop w:val="0"/>
      <w:marBottom w:val="0"/>
      <w:divBdr>
        <w:top w:val="none" w:sz="0" w:space="0" w:color="auto"/>
        <w:left w:val="none" w:sz="0" w:space="0" w:color="auto"/>
        <w:bottom w:val="none" w:sz="0" w:space="0" w:color="auto"/>
        <w:right w:val="none" w:sz="0" w:space="0" w:color="auto"/>
      </w:divBdr>
      <w:divsChild>
        <w:div w:id="945965416">
          <w:marLeft w:val="0"/>
          <w:marRight w:val="0"/>
          <w:marTop w:val="0"/>
          <w:marBottom w:val="0"/>
          <w:divBdr>
            <w:top w:val="none" w:sz="0" w:space="0" w:color="auto"/>
            <w:left w:val="none" w:sz="0" w:space="0" w:color="auto"/>
            <w:bottom w:val="none" w:sz="0" w:space="0" w:color="auto"/>
            <w:right w:val="none" w:sz="0" w:space="0" w:color="auto"/>
          </w:divBdr>
          <w:divsChild>
            <w:div w:id="945965387">
              <w:marLeft w:val="0"/>
              <w:marRight w:val="0"/>
              <w:marTop w:val="0"/>
              <w:marBottom w:val="0"/>
              <w:divBdr>
                <w:top w:val="none" w:sz="0" w:space="0" w:color="auto"/>
                <w:left w:val="none" w:sz="0" w:space="0" w:color="auto"/>
                <w:bottom w:val="none" w:sz="0" w:space="0" w:color="auto"/>
                <w:right w:val="none" w:sz="0" w:space="0" w:color="auto"/>
              </w:divBdr>
              <w:divsChild>
                <w:div w:id="945965389">
                  <w:marLeft w:val="0"/>
                  <w:marRight w:val="0"/>
                  <w:marTop w:val="0"/>
                  <w:marBottom w:val="0"/>
                  <w:divBdr>
                    <w:top w:val="none" w:sz="0" w:space="0" w:color="auto"/>
                    <w:left w:val="none" w:sz="0" w:space="0" w:color="auto"/>
                    <w:bottom w:val="none" w:sz="0" w:space="0" w:color="auto"/>
                    <w:right w:val="none" w:sz="0" w:space="0" w:color="auto"/>
                  </w:divBdr>
                  <w:divsChild>
                    <w:div w:id="9459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5401">
      <w:marLeft w:val="0"/>
      <w:marRight w:val="0"/>
      <w:marTop w:val="0"/>
      <w:marBottom w:val="0"/>
      <w:divBdr>
        <w:top w:val="none" w:sz="0" w:space="0" w:color="auto"/>
        <w:left w:val="none" w:sz="0" w:space="0" w:color="auto"/>
        <w:bottom w:val="none" w:sz="0" w:space="0" w:color="auto"/>
        <w:right w:val="none" w:sz="0" w:space="0" w:color="auto"/>
      </w:divBdr>
      <w:divsChild>
        <w:div w:id="945965403">
          <w:marLeft w:val="0"/>
          <w:marRight w:val="0"/>
          <w:marTop w:val="0"/>
          <w:marBottom w:val="0"/>
          <w:divBdr>
            <w:top w:val="none" w:sz="0" w:space="0" w:color="auto"/>
            <w:left w:val="none" w:sz="0" w:space="0" w:color="auto"/>
            <w:bottom w:val="none" w:sz="0" w:space="0" w:color="auto"/>
            <w:right w:val="none" w:sz="0" w:space="0" w:color="auto"/>
          </w:divBdr>
          <w:divsChild>
            <w:div w:id="945965414">
              <w:marLeft w:val="0"/>
              <w:marRight w:val="0"/>
              <w:marTop w:val="0"/>
              <w:marBottom w:val="0"/>
              <w:divBdr>
                <w:top w:val="none" w:sz="0" w:space="0" w:color="auto"/>
                <w:left w:val="none" w:sz="0" w:space="0" w:color="auto"/>
                <w:bottom w:val="none" w:sz="0" w:space="0" w:color="auto"/>
                <w:right w:val="none" w:sz="0" w:space="0" w:color="auto"/>
              </w:divBdr>
              <w:divsChild>
                <w:div w:id="945965390">
                  <w:marLeft w:val="0"/>
                  <w:marRight w:val="0"/>
                  <w:marTop w:val="0"/>
                  <w:marBottom w:val="0"/>
                  <w:divBdr>
                    <w:top w:val="none" w:sz="0" w:space="0" w:color="auto"/>
                    <w:left w:val="none" w:sz="0" w:space="0" w:color="auto"/>
                    <w:bottom w:val="none" w:sz="0" w:space="0" w:color="auto"/>
                    <w:right w:val="none" w:sz="0" w:space="0" w:color="auto"/>
                  </w:divBdr>
                  <w:divsChild>
                    <w:div w:id="945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5402">
      <w:marLeft w:val="0"/>
      <w:marRight w:val="0"/>
      <w:marTop w:val="0"/>
      <w:marBottom w:val="0"/>
      <w:divBdr>
        <w:top w:val="none" w:sz="0" w:space="0" w:color="auto"/>
        <w:left w:val="none" w:sz="0" w:space="0" w:color="auto"/>
        <w:bottom w:val="none" w:sz="0" w:space="0" w:color="auto"/>
        <w:right w:val="none" w:sz="0" w:space="0" w:color="auto"/>
      </w:divBdr>
      <w:divsChild>
        <w:div w:id="945965420">
          <w:marLeft w:val="0"/>
          <w:marRight w:val="0"/>
          <w:marTop w:val="0"/>
          <w:marBottom w:val="0"/>
          <w:divBdr>
            <w:top w:val="none" w:sz="0" w:space="0" w:color="auto"/>
            <w:left w:val="none" w:sz="0" w:space="0" w:color="auto"/>
            <w:bottom w:val="none" w:sz="0" w:space="0" w:color="auto"/>
            <w:right w:val="none" w:sz="0" w:space="0" w:color="auto"/>
          </w:divBdr>
          <w:divsChild>
            <w:div w:id="945965435">
              <w:marLeft w:val="0"/>
              <w:marRight w:val="0"/>
              <w:marTop w:val="0"/>
              <w:marBottom w:val="0"/>
              <w:divBdr>
                <w:top w:val="none" w:sz="0" w:space="0" w:color="auto"/>
                <w:left w:val="none" w:sz="0" w:space="0" w:color="auto"/>
                <w:bottom w:val="none" w:sz="0" w:space="0" w:color="auto"/>
                <w:right w:val="none" w:sz="0" w:space="0" w:color="auto"/>
              </w:divBdr>
              <w:divsChild>
                <w:div w:id="945965397">
                  <w:marLeft w:val="0"/>
                  <w:marRight w:val="0"/>
                  <w:marTop w:val="0"/>
                  <w:marBottom w:val="0"/>
                  <w:divBdr>
                    <w:top w:val="none" w:sz="0" w:space="0" w:color="auto"/>
                    <w:left w:val="none" w:sz="0" w:space="0" w:color="auto"/>
                    <w:bottom w:val="none" w:sz="0" w:space="0" w:color="auto"/>
                    <w:right w:val="none" w:sz="0" w:space="0" w:color="auto"/>
                  </w:divBdr>
                  <w:divsChild>
                    <w:div w:id="9459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5404">
      <w:marLeft w:val="0"/>
      <w:marRight w:val="0"/>
      <w:marTop w:val="0"/>
      <w:marBottom w:val="0"/>
      <w:divBdr>
        <w:top w:val="none" w:sz="0" w:space="0" w:color="auto"/>
        <w:left w:val="none" w:sz="0" w:space="0" w:color="auto"/>
        <w:bottom w:val="none" w:sz="0" w:space="0" w:color="auto"/>
        <w:right w:val="none" w:sz="0" w:space="0" w:color="auto"/>
      </w:divBdr>
      <w:divsChild>
        <w:div w:id="945965384">
          <w:marLeft w:val="0"/>
          <w:marRight w:val="0"/>
          <w:marTop w:val="0"/>
          <w:marBottom w:val="0"/>
          <w:divBdr>
            <w:top w:val="none" w:sz="0" w:space="0" w:color="auto"/>
            <w:left w:val="none" w:sz="0" w:space="0" w:color="auto"/>
            <w:bottom w:val="none" w:sz="0" w:space="0" w:color="auto"/>
            <w:right w:val="none" w:sz="0" w:space="0" w:color="auto"/>
          </w:divBdr>
          <w:divsChild>
            <w:div w:id="945965385">
              <w:marLeft w:val="0"/>
              <w:marRight w:val="0"/>
              <w:marTop w:val="0"/>
              <w:marBottom w:val="0"/>
              <w:divBdr>
                <w:top w:val="none" w:sz="0" w:space="0" w:color="auto"/>
                <w:left w:val="none" w:sz="0" w:space="0" w:color="auto"/>
                <w:bottom w:val="none" w:sz="0" w:space="0" w:color="auto"/>
                <w:right w:val="none" w:sz="0" w:space="0" w:color="auto"/>
              </w:divBdr>
              <w:divsChild>
                <w:div w:id="945965392">
                  <w:marLeft w:val="0"/>
                  <w:marRight w:val="0"/>
                  <w:marTop w:val="0"/>
                  <w:marBottom w:val="0"/>
                  <w:divBdr>
                    <w:top w:val="none" w:sz="0" w:space="0" w:color="auto"/>
                    <w:left w:val="none" w:sz="0" w:space="0" w:color="auto"/>
                    <w:bottom w:val="none" w:sz="0" w:space="0" w:color="auto"/>
                    <w:right w:val="none" w:sz="0" w:space="0" w:color="auto"/>
                  </w:divBdr>
                  <w:divsChild>
                    <w:div w:id="945965411">
                      <w:marLeft w:val="0"/>
                      <w:marRight w:val="0"/>
                      <w:marTop w:val="0"/>
                      <w:marBottom w:val="0"/>
                      <w:divBdr>
                        <w:top w:val="none" w:sz="0" w:space="0" w:color="auto"/>
                        <w:left w:val="none" w:sz="0" w:space="0" w:color="auto"/>
                        <w:bottom w:val="none" w:sz="0" w:space="0" w:color="auto"/>
                        <w:right w:val="none" w:sz="0" w:space="0" w:color="auto"/>
                      </w:divBdr>
                      <w:divsChild>
                        <w:div w:id="9459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5405">
      <w:marLeft w:val="0"/>
      <w:marRight w:val="0"/>
      <w:marTop w:val="0"/>
      <w:marBottom w:val="0"/>
      <w:divBdr>
        <w:top w:val="none" w:sz="0" w:space="0" w:color="auto"/>
        <w:left w:val="none" w:sz="0" w:space="0" w:color="auto"/>
        <w:bottom w:val="none" w:sz="0" w:space="0" w:color="auto"/>
        <w:right w:val="none" w:sz="0" w:space="0" w:color="auto"/>
      </w:divBdr>
      <w:divsChild>
        <w:div w:id="945965409">
          <w:marLeft w:val="0"/>
          <w:marRight w:val="0"/>
          <w:marTop w:val="0"/>
          <w:marBottom w:val="0"/>
          <w:divBdr>
            <w:top w:val="none" w:sz="0" w:space="0" w:color="auto"/>
            <w:left w:val="none" w:sz="0" w:space="0" w:color="auto"/>
            <w:bottom w:val="none" w:sz="0" w:space="0" w:color="auto"/>
            <w:right w:val="none" w:sz="0" w:space="0" w:color="auto"/>
          </w:divBdr>
          <w:divsChild>
            <w:div w:id="945965381">
              <w:marLeft w:val="0"/>
              <w:marRight w:val="0"/>
              <w:marTop w:val="0"/>
              <w:marBottom w:val="0"/>
              <w:divBdr>
                <w:top w:val="none" w:sz="0" w:space="0" w:color="auto"/>
                <w:left w:val="none" w:sz="0" w:space="0" w:color="auto"/>
                <w:bottom w:val="none" w:sz="0" w:space="0" w:color="auto"/>
                <w:right w:val="none" w:sz="0" w:space="0" w:color="auto"/>
              </w:divBdr>
              <w:divsChild>
                <w:div w:id="945965413">
                  <w:marLeft w:val="0"/>
                  <w:marRight w:val="0"/>
                  <w:marTop w:val="0"/>
                  <w:marBottom w:val="0"/>
                  <w:divBdr>
                    <w:top w:val="none" w:sz="0" w:space="0" w:color="auto"/>
                    <w:left w:val="none" w:sz="0" w:space="0" w:color="auto"/>
                    <w:bottom w:val="none" w:sz="0" w:space="0" w:color="auto"/>
                    <w:right w:val="none" w:sz="0" w:space="0" w:color="auto"/>
                  </w:divBdr>
                  <w:divsChild>
                    <w:div w:id="9459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5424">
      <w:marLeft w:val="0"/>
      <w:marRight w:val="0"/>
      <w:marTop w:val="0"/>
      <w:marBottom w:val="0"/>
      <w:divBdr>
        <w:top w:val="none" w:sz="0" w:space="0" w:color="auto"/>
        <w:left w:val="none" w:sz="0" w:space="0" w:color="auto"/>
        <w:bottom w:val="none" w:sz="0" w:space="0" w:color="auto"/>
        <w:right w:val="none" w:sz="0" w:space="0" w:color="auto"/>
      </w:divBdr>
      <w:divsChild>
        <w:div w:id="945965439">
          <w:marLeft w:val="0"/>
          <w:marRight w:val="0"/>
          <w:marTop w:val="0"/>
          <w:marBottom w:val="0"/>
          <w:divBdr>
            <w:top w:val="none" w:sz="0" w:space="0" w:color="auto"/>
            <w:left w:val="none" w:sz="0" w:space="0" w:color="auto"/>
            <w:bottom w:val="none" w:sz="0" w:space="0" w:color="auto"/>
            <w:right w:val="none" w:sz="0" w:space="0" w:color="auto"/>
          </w:divBdr>
          <w:divsChild>
            <w:div w:id="945965382">
              <w:marLeft w:val="0"/>
              <w:marRight w:val="0"/>
              <w:marTop w:val="0"/>
              <w:marBottom w:val="0"/>
              <w:divBdr>
                <w:top w:val="none" w:sz="0" w:space="0" w:color="auto"/>
                <w:left w:val="none" w:sz="0" w:space="0" w:color="auto"/>
                <w:bottom w:val="none" w:sz="0" w:space="0" w:color="auto"/>
                <w:right w:val="none" w:sz="0" w:space="0" w:color="auto"/>
              </w:divBdr>
              <w:divsChild>
                <w:div w:id="945965418">
                  <w:marLeft w:val="0"/>
                  <w:marRight w:val="0"/>
                  <w:marTop w:val="0"/>
                  <w:marBottom w:val="0"/>
                  <w:divBdr>
                    <w:top w:val="none" w:sz="0" w:space="0" w:color="auto"/>
                    <w:left w:val="none" w:sz="0" w:space="0" w:color="auto"/>
                    <w:bottom w:val="none" w:sz="0" w:space="0" w:color="auto"/>
                    <w:right w:val="none" w:sz="0" w:space="0" w:color="auto"/>
                  </w:divBdr>
                  <w:divsChild>
                    <w:div w:id="9459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5425">
      <w:marLeft w:val="0"/>
      <w:marRight w:val="0"/>
      <w:marTop w:val="0"/>
      <w:marBottom w:val="0"/>
      <w:divBdr>
        <w:top w:val="none" w:sz="0" w:space="0" w:color="auto"/>
        <w:left w:val="none" w:sz="0" w:space="0" w:color="auto"/>
        <w:bottom w:val="none" w:sz="0" w:space="0" w:color="auto"/>
        <w:right w:val="none" w:sz="0" w:space="0" w:color="auto"/>
      </w:divBdr>
      <w:divsChild>
        <w:div w:id="945965421">
          <w:marLeft w:val="0"/>
          <w:marRight w:val="0"/>
          <w:marTop w:val="0"/>
          <w:marBottom w:val="0"/>
          <w:divBdr>
            <w:top w:val="none" w:sz="0" w:space="0" w:color="auto"/>
            <w:left w:val="none" w:sz="0" w:space="0" w:color="auto"/>
            <w:bottom w:val="none" w:sz="0" w:space="0" w:color="auto"/>
            <w:right w:val="none" w:sz="0" w:space="0" w:color="auto"/>
          </w:divBdr>
          <w:divsChild>
            <w:div w:id="945965417">
              <w:marLeft w:val="0"/>
              <w:marRight w:val="0"/>
              <w:marTop w:val="0"/>
              <w:marBottom w:val="0"/>
              <w:divBdr>
                <w:top w:val="none" w:sz="0" w:space="0" w:color="auto"/>
                <w:left w:val="none" w:sz="0" w:space="0" w:color="auto"/>
                <w:bottom w:val="none" w:sz="0" w:space="0" w:color="auto"/>
                <w:right w:val="none" w:sz="0" w:space="0" w:color="auto"/>
              </w:divBdr>
              <w:divsChild>
                <w:div w:id="945965428">
                  <w:marLeft w:val="0"/>
                  <w:marRight w:val="0"/>
                  <w:marTop w:val="0"/>
                  <w:marBottom w:val="0"/>
                  <w:divBdr>
                    <w:top w:val="none" w:sz="0" w:space="0" w:color="auto"/>
                    <w:left w:val="none" w:sz="0" w:space="0" w:color="auto"/>
                    <w:bottom w:val="none" w:sz="0" w:space="0" w:color="auto"/>
                    <w:right w:val="none" w:sz="0" w:space="0" w:color="auto"/>
                  </w:divBdr>
                  <w:divsChild>
                    <w:div w:id="9459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5432">
      <w:marLeft w:val="0"/>
      <w:marRight w:val="0"/>
      <w:marTop w:val="0"/>
      <w:marBottom w:val="0"/>
      <w:divBdr>
        <w:top w:val="none" w:sz="0" w:space="0" w:color="auto"/>
        <w:left w:val="none" w:sz="0" w:space="0" w:color="auto"/>
        <w:bottom w:val="none" w:sz="0" w:space="0" w:color="auto"/>
        <w:right w:val="none" w:sz="0" w:space="0" w:color="auto"/>
      </w:divBdr>
      <w:divsChild>
        <w:div w:id="945965429">
          <w:marLeft w:val="0"/>
          <w:marRight w:val="0"/>
          <w:marTop w:val="0"/>
          <w:marBottom w:val="0"/>
          <w:divBdr>
            <w:top w:val="none" w:sz="0" w:space="0" w:color="auto"/>
            <w:left w:val="none" w:sz="0" w:space="0" w:color="auto"/>
            <w:bottom w:val="none" w:sz="0" w:space="0" w:color="auto"/>
            <w:right w:val="none" w:sz="0" w:space="0" w:color="auto"/>
          </w:divBdr>
          <w:divsChild>
            <w:div w:id="945965406">
              <w:marLeft w:val="0"/>
              <w:marRight w:val="0"/>
              <w:marTop w:val="0"/>
              <w:marBottom w:val="0"/>
              <w:divBdr>
                <w:top w:val="none" w:sz="0" w:space="0" w:color="auto"/>
                <w:left w:val="none" w:sz="0" w:space="0" w:color="auto"/>
                <w:bottom w:val="none" w:sz="0" w:space="0" w:color="auto"/>
                <w:right w:val="none" w:sz="0" w:space="0" w:color="auto"/>
              </w:divBdr>
              <w:divsChild>
                <w:div w:id="945965407">
                  <w:marLeft w:val="0"/>
                  <w:marRight w:val="0"/>
                  <w:marTop w:val="0"/>
                  <w:marBottom w:val="0"/>
                  <w:divBdr>
                    <w:top w:val="none" w:sz="0" w:space="0" w:color="auto"/>
                    <w:left w:val="none" w:sz="0" w:space="0" w:color="auto"/>
                    <w:bottom w:val="none" w:sz="0" w:space="0" w:color="auto"/>
                    <w:right w:val="none" w:sz="0" w:space="0" w:color="auto"/>
                  </w:divBdr>
                  <w:divsChild>
                    <w:div w:id="9459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5434">
      <w:marLeft w:val="0"/>
      <w:marRight w:val="0"/>
      <w:marTop w:val="0"/>
      <w:marBottom w:val="0"/>
      <w:divBdr>
        <w:top w:val="none" w:sz="0" w:space="0" w:color="auto"/>
        <w:left w:val="none" w:sz="0" w:space="0" w:color="auto"/>
        <w:bottom w:val="none" w:sz="0" w:space="0" w:color="auto"/>
        <w:right w:val="none" w:sz="0" w:space="0" w:color="auto"/>
      </w:divBdr>
      <w:divsChild>
        <w:div w:id="945965412">
          <w:marLeft w:val="0"/>
          <w:marRight w:val="0"/>
          <w:marTop w:val="0"/>
          <w:marBottom w:val="0"/>
          <w:divBdr>
            <w:top w:val="none" w:sz="0" w:space="0" w:color="auto"/>
            <w:left w:val="none" w:sz="0" w:space="0" w:color="auto"/>
            <w:bottom w:val="none" w:sz="0" w:space="0" w:color="auto"/>
            <w:right w:val="none" w:sz="0" w:space="0" w:color="auto"/>
          </w:divBdr>
          <w:divsChild>
            <w:div w:id="945965400">
              <w:marLeft w:val="0"/>
              <w:marRight w:val="0"/>
              <w:marTop w:val="0"/>
              <w:marBottom w:val="0"/>
              <w:divBdr>
                <w:top w:val="none" w:sz="0" w:space="0" w:color="auto"/>
                <w:left w:val="none" w:sz="0" w:space="0" w:color="auto"/>
                <w:bottom w:val="none" w:sz="0" w:space="0" w:color="auto"/>
                <w:right w:val="none" w:sz="0" w:space="0" w:color="auto"/>
              </w:divBdr>
              <w:divsChild>
                <w:div w:id="945965437">
                  <w:marLeft w:val="0"/>
                  <w:marRight w:val="0"/>
                  <w:marTop w:val="0"/>
                  <w:marBottom w:val="0"/>
                  <w:divBdr>
                    <w:top w:val="none" w:sz="0" w:space="0" w:color="auto"/>
                    <w:left w:val="none" w:sz="0" w:space="0" w:color="auto"/>
                    <w:bottom w:val="none" w:sz="0" w:space="0" w:color="auto"/>
                    <w:right w:val="none" w:sz="0" w:space="0" w:color="auto"/>
                  </w:divBdr>
                  <w:divsChild>
                    <w:div w:id="9459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5438">
      <w:marLeft w:val="0"/>
      <w:marRight w:val="0"/>
      <w:marTop w:val="0"/>
      <w:marBottom w:val="0"/>
      <w:divBdr>
        <w:top w:val="none" w:sz="0" w:space="0" w:color="auto"/>
        <w:left w:val="none" w:sz="0" w:space="0" w:color="auto"/>
        <w:bottom w:val="none" w:sz="0" w:space="0" w:color="auto"/>
        <w:right w:val="none" w:sz="0" w:space="0" w:color="auto"/>
      </w:divBdr>
      <w:divsChild>
        <w:div w:id="945965423">
          <w:marLeft w:val="0"/>
          <w:marRight w:val="0"/>
          <w:marTop w:val="0"/>
          <w:marBottom w:val="0"/>
          <w:divBdr>
            <w:top w:val="none" w:sz="0" w:space="0" w:color="auto"/>
            <w:left w:val="none" w:sz="0" w:space="0" w:color="auto"/>
            <w:bottom w:val="none" w:sz="0" w:space="0" w:color="auto"/>
            <w:right w:val="none" w:sz="0" w:space="0" w:color="auto"/>
          </w:divBdr>
          <w:divsChild>
            <w:div w:id="945965441">
              <w:marLeft w:val="0"/>
              <w:marRight w:val="0"/>
              <w:marTop w:val="0"/>
              <w:marBottom w:val="0"/>
              <w:divBdr>
                <w:top w:val="none" w:sz="0" w:space="0" w:color="auto"/>
                <w:left w:val="none" w:sz="0" w:space="0" w:color="auto"/>
                <w:bottom w:val="none" w:sz="0" w:space="0" w:color="auto"/>
                <w:right w:val="none" w:sz="0" w:space="0" w:color="auto"/>
              </w:divBdr>
              <w:divsChild>
                <w:div w:id="945965394">
                  <w:marLeft w:val="0"/>
                  <w:marRight w:val="0"/>
                  <w:marTop w:val="0"/>
                  <w:marBottom w:val="0"/>
                  <w:divBdr>
                    <w:top w:val="none" w:sz="0" w:space="0" w:color="auto"/>
                    <w:left w:val="none" w:sz="0" w:space="0" w:color="auto"/>
                    <w:bottom w:val="none" w:sz="0" w:space="0" w:color="auto"/>
                    <w:right w:val="none" w:sz="0" w:space="0" w:color="auto"/>
                  </w:divBdr>
                  <w:divsChild>
                    <w:div w:id="9459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5202</Words>
  <Characters>29657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Метаморфизм и метаморфические горные породы</vt:lpstr>
    </vt:vector>
  </TitlesOfParts>
  <Company>NhT</Company>
  <LinksUpToDate>false</LinksUpToDate>
  <CharactersWithSpaces>34790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Метаморфизм и метаморфические горные породы</dc:title>
  <dc:subject/>
  <dc:creator>UserXP</dc:creator>
  <cp:keywords/>
  <dc:description/>
  <cp:lastModifiedBy>admin</cp:lastModifiedBy>
  <cp:revision>2</cp:revision>
  <dcterms:created xsi:type="dcterms:W3CDTF">2014-03-13T15:37:00Z</dcterms:created>
  <dcterms:modified xsi:type="dcterms:W3CDTF">2014-03-13T15:37:00Z</dcterms:modified>
</cp:coreProperties>
</file>