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r>
        <w:rPr>
          <w:b/>
          <w:bCs/>
          <w:sz w:val="36"/>
        </w:rPr>
        <w:t>Содержание.</w:t>
      </w:r>
    </w:p>
    <w:p w:rsidR="00B6704F" w:rsidRDefault="00B6704F">
      <w:pPr>
        <w:jc w:val="center"/>
        <w:rPr>
          <w:b/>
          <w:bCs/>
          <w:sz w:val="32"/>
        </w:rPr>
      </w:pPr>
    </w:p>
    <w:p w:rsidR="00B6704F" w:rsidRDefault="00B6704F">
      <w:pPr>
        <w:jc w:val="center"/>
        <w:rPr>
          <w:b/>
          <w:bCs/>
          <w:sz w:val="32"/>
        </w:rPr>
      </w:pPr>
    </w:p>
    <w:p w:rsidR="00B6704F" w:rsidRDefault="00B6704F">
      <w:pPr>
        <w:jc w:val="center"/>
        <w:rPr>
          <w:b/>
          <w:bCs/>
          <w:sz w:val="32"/>
        </w:rPr>
      </w:pPr>
    </w:p>
    <w:p w:rsidR="00B6704F" w:rsidRDefault="00B6704F">
      <w:pPr>
        <w:jc w:val="center"/>
        <w:rPr>
          <w:b/>
          <w:bCs/>
          <w:sz w:val="32"/>
        </w:rPr>
      </w:pPr>
    </w:p>
    <w:p w:rsidR="00B6704F" w:rsidRDefault="00B6704F">
      <w:pPr>
        <w:rPr>
          <w:sz w:val="28"/>
        </w:rPr>
      </w:pPr>
      <w:r>
        <w:rPr>
          <w:sz w:val="28"/>
        </w:rPr>
        <w:t>Предисловие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2</w:t>
      </w:r>
    </w:p>
    <w:p w:rsidR="00B6704F" w:rsidRDefault="00B6704F">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p>
    <w:p w:rsidR="00B6704F" w:rsidRDefault="00B6704F">
      <w:pPr>
        <w:rPr>
          <w:sz w:val="28"/>
        </w:rPr>
      </w:pPr>
      <w:r>
        <w:rPr>
          <w:sz w:val="28"/>
        </w:rPr>
        <w:t>Введение</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3</w:t>
      </w:r>
    </w:p>
    <w:p w:rsidR="00B6704F" w:rsidRDefault="00B6704F">
      <w:pPr>
        <w:rPr>
          <w:sz w:val="28"/>
        </w:rPr>
      </w:pPr>
    </w:p>
    <w:p w:rsidR="00B6704F" w:rsidRDefault="00B6704F">
      <w:pPr>
        <w:numPr>
          <w:ilvl w:val="0"/>
          <w:numId w:val="1"/>
        </w:numPr>
        <w:rPr>
          <w:sz w:val="28"/>
        </w:rPr>
      </w:pPr>
      <w:r>
        <w:rPr>
          <w:sz w:val="28"/>
        </w:rPr>
        <w:t>О методе Фолля</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4</w:t>
      </w:r>
    </w:p>
    <w:p w:rsidR="00B6704F" w:rsidRDefault="00B6704F">
      <w:pPr>
        <w:numPr>
          <w:ilvl w:val="0"/>
          <w:numId w:val="1"/>
        </w:numPr>
        <w:rPr>
          <w:sz w:val="28"/>
        </w:rPr>
      </w:pPr>
      <w:r>
        <w:rPr>
          <w:sz w:val="28"/>
        </w:rPr>
        <w:t>Диагностика по Фоллю</w:t>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7</w:t>
      </w:r>
    </w:p>
    <w:p w:rsidR="00B6704F" w:rsidRDefault="00B6704F">
      <w:pPr>
        <w:numPr>
          <w:ilvl w:val="0"/>
          <w:numId w:val="1"/>
        </w:numPr>
        <w:rPr>
          <w:sz w:val="28"/>
        </w:rPr>
      </w:pPr>
      <w:r>
        <w:rPr>
          <w:sz w:val="28"/>
          <w:szCs w:val="48"/>
        </w:rPr>
        <w:t>Частотный лечебно-диагностический комплекс</w:t>
      </w:r>
      <w:r>
        <w:rPr>
          <w:sz w:val="28"/>
          <w:szCs w:val="48"/>
        </w:rPr>
        <w:tab/>
      </w:r>
      <w:r>
        <w:rPr>
          <w:sz w:val="28"/>
          <w:szCs w:val="48"/>
        </w:rPr>
        <w:tab/>
      </w:r>
      <w:r>
        <w:rPr>
          <w:sz w:val="28"/>
          <w:szCs w:val="48"/>
        </w:rPr>
        <w:tab/>
      </w:r>
      <w:r>
        <w:rPr>
          <w:sz w:val="28"/>
          <w:szCs w:val="48"/>
        </w:rPr>
        <w:tab/>
        <w:t>11</w:t>
      </w:r>
    </w:p>
    <w:p w:rsidR="00B6704F" w:rsidRDefault="00B6704F">
      <w:pPr>
        <w:pStyle w:val="30"/>
        <w:numPr>
          <w:ilvl w:val="0"/>
          <w:numId w:val="1"/>
        </w:numPr>
        <w:jc w:val="left"/>
      </w:pPr>
      <w:r>
        <w:t xml:space="preserve">Электроакупунктурная диагностика по методу Фолля (ЭАФ) и </w:t>
      </w:r>
      <w:r>
        <w:tab/>
      </w:r>
      <w:r>
        <w:tab/>
        <w:t>14</w:t>
      </w:r>
    </w:p>
    <w:p w:rsidR="00B6704F" w:rsidRDefault="00B6704F">
      <w:pPr>
        <w:pStyle w:val="30"/>
        <w:ind w:left="360" w:firstLine="348"/>
        <w:jc w:val="left"/>
      </w:pPr>
      <w:r>
        <w:t>критерии оценки  показателей</w:t>
      </w:r>
    </w:p>
    <w:p w:rsidR="00B6704F" w:rsidRDefault="00B6704F">
      <w:pPr>
        <w:pStyle w:val="30"/>
        <w:numPr>
          <w:ilvl w:val="0"/>
          <w:numId w:val="1"/>
        </w:numPr>
        <w:jc w:val="left"/>
        <w:rPr>
          <w:rStyle w:val="a8"/>
          <w:i w:val="0"/>
          <w:iCs w:val="0"/>
        </w:rPr>
      </w:pPr>
      <w:r>
        <w:rPr>
          <w:rStyle w:val="a6"/>
          <w:b w:val="0"/>
          <w:bCs w:val="0"/>
          <w:szCs w:val="36"/>
        </w:rPr>
        <w:t>Аппаратно-программный комплекс</w:t>
      </w:r>
      <w:r>
        <w:rPr>
          <w:rStyle w:val="a6"/>
          <w:szCs w:val="36"/>
        </w:rPr>
        <w:t xml:space="preserve"> </w:t>
      </w:r>
      <w:r>
        <w:rPr>
          <w:rStyle w:val="a8"/>
          <w:i w:val="0"/>
          <w:iCs w:val="0"/>
          <w:szCs w:val="36"/>
        </w:rPr>
        <w:t>"БРТ-Фолль"</w:t>
      </w:r>
      <w:r>
        <w:rPr>
          <w:rStyle w:val="a8"/>
          <w:i w:val="0"/>
          <w:iCs w:val="0"/>
          <w:szCs w:val="36"/>
        </w:rPr>
        <w:tab/>
      </w:r>
      <w:r>
        <w:rPr>
          <w:rStyle w:val="a8"/>
        </w:rPr>
        <w:tab/>
      </w:r>
      <w:r>
        <w:rPr>
          <w:rStyle w:val="a8"/>
        </w:rPr>
        <w:tab/>
      </w:r>
      <w:r>
        <w:rPr>
          <w:rStyle w:val="a8"/>
        </w:rPr>
        <w:tab/>
      </w:r>
      <w:r>
        <w:rPr>
          <w:rStyle w:val="a8"/>
          <w:i w:val="0"/>
          <w:iCs w:val="0"/>
        </w:rPr>
        <w:t>17</w:t>
      </w:r>
      <w:r>
        <w:rPr>
          <w:rStyle w:val="a8"/>
          <w:szCs w:val="36"/>
        </w:rPr>
        <w:tab/>
      </w:r>
    </w:p>
    <w:p w:rsidR="00B6704F" w:rsidRDefault="00B6704F">
      <w:pPr>
        <w:pStyle w:val="30"/>
        <w:numPr>
          <w:ilvl w:val="0"/>
          <w:numId w:val="1"/>
        </w:numPr>
        <w:jc w:val="left"/>
      </w:pPr>
      <w:r>
        <w:rPr>
          <w:szCs w:val="20"/>
        </w:rPr>
        <w:t>Прибор диагностический “БИОТЕСТ”</w:t>
      </w:r>
      <w:r>
        <w:rPr>
          <w:szCs w:val="20"/>
        </w:rPr>
        <w:tab/>
      </w:r>
      <w:r>
        <w:rPr>
          <w:szCs w:val="20"/>
        </w:rPr>
        <w:tab/>
      </w:r>
      <w:r>
        <w:rPr>
          <w:szCs w:val="20"/>
        </w:rPr>
        <w:tab/>
      </w:r>
      <w:r>
        <w:rPr>
          <w:szCs w:val="20"/>
        </w:rPr>
        <w:tab/>
      </w:r>
      <w:r>
        <w:rPr>
          <w:szCs w:val="20"/>
        </w:rPr>
        <w:tab/>
      </w:r>
      <w:r>
        <w:rPr>
          <w:szCs w:val="20"/>
        </w:rPr>
        <w:tab/>
        <w:t>19</w:t>
      </w:r>
    </w:p>
    <w:p w:rsidR="00B6704F" w:rsidRDefault="00B6704F">
      <w:pPr>
        <w:pStyle w:val="30"/>
        <w:numPr>
          <w:ilvl w:val="0"/>
          <w:numId w:val="1"/>
        </w:numPr>
        <w:jc w:val="left"/>
      </w:pPr>
      <w:r>
        <w:t>Вывод</w:t>
      </w:r>
    </w:p>
    <w:p w:rsidR="00B6704F" w:rsidRDefault="00B6704F">
      <w:pPr>
        <w:pStyle w:val="30"/>
        <w:numPr>
          <w:ilvl w:val="0"/>
          <w:numId w:val="1"/>
        </w:numPr>
        <w:jc w:val="left"/>
      </w:pPr>
      <w:r>
        <w:t>Литература</w:t>
      </w:r>
    </w:p>
    <w:p w:rsidR="00B6704F" w:rsidRDefault="00B6704F">
      <w:pPr>
        <w:ind w:left="360"/>
      </w:pPr>
    </w:p>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r>
        <w:rPr>
          <w:b/>
          <w:bCs/>
          <w:sz w:val="36"/>
        </w:rPr>
        <w:t>Предисловие.</w:t>
      </w: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jc w:val="center"/>
        <w:rPr>
          <w:b/>
          <w:bCs/>
          <w:sz w:val="36"/>
        </w:rPr>
      </w:pPr>
    </w:p>
    <w:p w:rsidR="00B6704F" w:rsidRDefault="00B6704F">
      <w:pPr>
        <w:ind w:firstLine="708"/>
        <w:rPr>
          <w:sz w:val="28"/>
        </w:rPr>
      </w:pPr>
      <w:r>
        <w:rPr>
          <w:sz w:val="28"/>
        </w:rPr>
        <w:t>Этот отчет я подготовил в виде статей. В которых раскрыл суть метода Фолля, принцип работы, а также обратил внимание на ряд приборов, с помощью которых производится более точное обследование, лечение и профилактика болезней (недомоганий).</w:t>
      </w:r>
    </w:p>
    <w:p w:rsidR="00B6704F" w:rsidRDefault="00B6704F">
      <w:pPr>
        <w:ind w:firstLine="708"/>
        <w:rPr>
          <w:sz w:val="28"/>
        </w:rPr>
      </w:pPr>
      <w:r>
        <w:rPr>
          <w:sz w:val="28"/>
        </w:rPr>
        <w:t xml:space="preserve">В работе размещены статьи и фотоизображения  из различных источников, исходя, из этого некоторые пункты могут дублироваться. А также в работе использованы научные труды всемирно известных ученых. </w:t>
      </w:r>
    </w:p>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Pr>
        <w:jc w:val="both"/>
      </w:pPr>
    </w:p>
    <w:p w:rsidR="00B6704F" w:rsidRDefault="00B6704F">
      <w:pPr>
        <w:pStyle w:val="a3"/>
        <w:spacing w:before="0" w:beforeAutospacing="0" w:after="0" w:afterAutospacing="0"/>
        <w:ind w:firstLine="708"/>
        <w:jc w:val="center"/>
        <w:rPr>
          <w:rFonts w:ascii="Times New Roman" w:hAnsi="Times New Roman" w:cs="Times New Roman"/>
          <w:b/>
          <w:bCs/>
          <w:sz w:val="28"/>
        </w:rPr>
      </w:pPr>
      <w:r>
        <w:rPr>
          <w:rFonts w:ascii="Times New Roman" w:hAnsi="Times New Roman" w:cs="Times New Roman"/>
          <w:b/>
          <w:bCs/>
          <w:sz w:val="28"/>
        </w:rPr>
        <w:t>Введение.</w:t>
      </w: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Из глубины веков доходят до нас легенды о колдунах. И не только в сельской глуши страдающим от непонятных недугов, советовали: "Сходи к бабке". Бабушка наговорила на хлебушко и водичку, и какая-то неведомая сила помогала немощным вставать на ноги, пробуждала способность сопротивляться хвори. Знахарка зачастую и сама не знала, как это у нее получалось.</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Давно разгадана и научно обоснована тайна эниологов - в народе их называют экстрасенсами. Сегодня развелось их великое множество. Но лишь считанные единицы способны управлять своими собственными излучениями и подбирать нужный резонанс к органам и системам пациента, чтобы тем самым исправить "поломку".</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Объясняется все очень просто. У всех живых и неживых предметов свой диапазон частоты излучения. Эти электромагнитные волны легко улавливаются специальным прибором. К примеру, тем же радиоприемником. На теле человека есть чудесная сеть меридианов - каналов, по которым течет загадочная энергия. Это поток жизни, связывающий человека с космосом, со Вселенским разумом. Когда информационный поток не нарушен, в теле поддерживается здоровый дух.</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Наше тело- это не набор органов, больных и здоровых. Это целостная система. Только у каждого органа - собственная частота колебания. Когда каналы получения информации портятся, каждая клетка начинает работать сама по себе. Она теряет связь с внешним миром--команды из мозга не проходят. Собственная частота ее колебаний смещается, наслаивается на колебание клеток другого органа, вызывая "поломки" и там. Вот вам и вся механика. А вместе с ней и физика. И именно физики взялись за изучение этих явлений. Пример тому - прибор Фолля, немецкого ученого и изобретателя. Если все эти невидимые каналы связи с внешним миром работают на электромагнитном излучении, значит, восстановить нарушенные связи может волна !</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На меридианах, как известно, есть множество биологически активных точек (БАТ). Она как бы несет ответственность за орган, которому соответствует, "видит" в пределах своего диапазона. Электромагнитная волна, направленная на эту точку, становится лечебной. Как ? Заданная частота колебания, соответствующая колебаниям органа до "поломки", помогает ему настроится на норму.</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Специалисты утверждают, что, по законам физики, более сильная волна угнетает встречную патологическую, та, постепенно угасая, уступает место заданной. Больной орган постепенно настраивается на норму, приводя в соответствие и соединение - те, которым своей "поломкой" успел навредить.</w:t>
      </w:r>
    </w:p>
    <w:p w:rsidR="00B6704F" w:rsidRDefault="00B6704F">
      <w:pPr>
        <w:pStyle w:val="a5"/>
      </w:pPr>
      <w:r>
        <w:t>Сегодня все больше представителей официальной медицины склоняются к мысли, что первичным являются энергетические нарушения, па уровне биополя. Современная наука позволяет устанавливать утраченные электромагнитные связи внутри организма.</w:t>
      </w:r>
    </w:p>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 w:rsidR="00B6704F" w:rsidRDefault="00B6704F">
      <w:pPr>
        <w:pStyle w:val="a4"/>
        <w:rPr>
          <w:sz w:val="32"/>
        </w:rPr>
      </w:pPr>
      <w:r>
        <w:rPr>
          <w:sz w:val="32"/>
        </w:rPr>
        <w:t>О МЕТОДЕ ФОЛЛЯ</w:t>
      </w:r>
    </w:p>
    <w:p w:rsidR="00B6704F" w:rsidRDefault="00B6704F">
      <w:pPr>
        <w:pStyle w:val="a3"/>
        <w:spacing w:before="0" w:beforeAutospacing="0" w:after="0" w:afterAutospacing="0"/>
        <w:jc w:val="both"/>
        <w:rPr>
          <w:rFonts w:ascii="Times New Roman" w:hAnsi="Times New Roman" w:cs="Times New Roman"/>
        </w:rPr>
      </w:pP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Прибор</w:t>
      </w:r>
      <w:r>
        <w:rPr>
          <w:rFonts w:ascii="Times New Roman" w:hAnsi="Times New Roman" w:cs="Times New Roman"/>
          <w:b/>
          <w:bCs/>
          <w:sz w:val="28"/>
        </w:rPr>
        <w:t xml:space="preserve"> </w:t>
      </w:r>
      <w:r>
        <w:rPr>
          <w:rFonts w:ascii="Times New Roman" w:hAnsi="Times New Roman" w:cs="Times New Roman"/>
          <w:sz w:val="28"/>
        </w:rPr>
        <w:t>Фолля, усовершенствованный, с программным обеспечением - к вашим услугам.</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По биологически активным точкам на меридианах с помощью щупа и компьютера врач -гомеопат Светлана Владимировна Подшивалова находит так называемую "поломку". Предполагаемые диапазоны высвечиваются на мониторе. Анализ этих данных, объективного состояния и жалоб больного позволяют врачу делать выводы. Но главное чудо еще впереди.</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Прибор позволяет подобрать подходящее тебе средство. Данные обо всех лекарствах - в компьютерной программе. Но и это еще не все. Препарат, подобранный индивидуально, вовсе не нужно искать в аптеках. Достаточно информацию о его действии перенести на ту самую гомеопатическую крупку. Вот вам и волновой аналог. Понятно, как знахарки "нашептывали" на хлебушко и водичку? Силой своего собственного излучения, они подбирали точный резонанс к органам и системам. Теперь это делается во врачебных кабинетах, квалифицированными докторами. Кстати, прибор Фолля может нашептать и на водичку. Вода перестраивает свою кристаллическую структуру и делает ее подобной структуре препарата и выдает ее на монитор. Теперь вода будет излучать на этих частотах. Поскольку мы на 90% состоим из воды, клетки больных органов воспринимают эту частоту и выздоравливают. По этому же принципу действуют экстрасенсы. Не знаю как вы, а я не понимаю: как на массовых, так называемых лечебных сеансах можно "зарядить" сотни бутылок с водой, выставленных на сцену к целителю ? Как вы уже поняли, у каждого органа свой диапазон частот. Выходит, мы выносим из зала лекарство "от всего" ?</w:t>
      </w:r>
    </w:p>
    <w:p w:rsidR="00B6704F" w:rsidRDefault="00B6704F">
      <w:pPr>
        <w:pStyle w:val="a3"/>
        <w:spacing w:before="0" w:beforeAutospacing="0" w:after="0" w:afterAutospacing="0"/>
        <w:jc w:val="both"/>
        <w:rPr>
          <w:rFonts w:ascii="Times New Roman" w:hAnsi="Times New Roman" w:cs="Times New Roman"/>
          <w:sz w:val="28"/>
        </w:rPr>
      </w:pPr>
      <w:r>
        <w:rPr>
          <w:rFonts w:ascii="Times New Roman" w:hAnsi="Times New Roman" w:cs="Times New Roman"/>
          <w:sz w:val="28"/>
        </w:rPr>
        <w:t>Врач, работающий с прибором Фолля, тоже может создать волновой аналог нескольких препаратов сразу. Но они, как мы уже говорили, предназначены только тебе, потому что твои биологически активные точки дали сигналы о состоянии органов и систем.</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Безмедикаментозные методы лечения почти все основаны на рефлексотерапии - воздействии на биологически активные точки. Лекарства дают много побочных эффектов. Многие заболевания не редко являются следствием лекарственной терапии. Это различные проявления аллергии. Особенно у детей. Когда мы предлагаем стандартную схему лечения, родители тут же отказываются - это мы уже проходили, лекарства только усугубили болезнь. С помощью новых подходов, взятых на вооружение нашим центром, мы буквально "вытащили" одного такого пациента.</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Их сегодня много, поверивших в успех. Ведь не секрет, что существующими сегодня в медучреждениях методами обследования мы не можем подтвердить ряд нарушений функционального состояния органов и систем. Лабораторная и инструментальная диагностика не редко дает информацию только тогда, когда уже появились органические нарушения. Например, язва желудка, нарушение тонуса стенки которого или его кислотности медики не могли вовремя выявить. Нарушения сократительной функции желчного пузыря, к примеру, приводит к застою желчи и образованию камней. Если вовремя не произвести коррекцию, лечение уже не имеет смысла. Причина ведь не устранена. Жизнь показала, что если из желчного пузыря при воспалении убрать камни, через какое то время они появятся снова. У нас сейчас есть возможность определить причину заболевания. Наши методы диагностики по методу Фолля являют функциональное состояние органов и систем.</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Говорят, что многие клиницисты порой очень ревностно относятся к появлению не традиционных в наших условиях методов диагностики и лечения. Так было в свое время с Су Джок-терапией. Но методики восточной медицины сегодня хорошо вписываются в медицину западную, так называемую, официальную. Для многих до сих пор загадка, что использовали древние целители: какие вещества и природные минералы, способные работать в диапазоне частот колебаний различных клеток и органов ? Но как-то это им удавалось!</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Современная наука как бы возвращает нас к давно забытому. Чуткий прибор уловил сигнал тревоги, посылаемый биологически активными точками. Хочется надеяться, что методика биорезонансной диагностики и терапии прочно войдет в нашу жизнь.</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Это обнадеживает тех, кто не по одному разу прошел по замкнутому кругу: объективные данные, обследования на болезнь не указывают. Волновая теория патогенеза заболеваний разработана еще в 50-е годы. Но только лет пять назад появились первые результаты практического применения. Аппарат Фолля- одна из последних разработок этой серии. Усовершенствованы и сами методики. Вместе с программным обеспечением аппарат обошелся в 41 млн. рублей.</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Этим методом диагностики может воспользоваться врач любой специализации - терапевт, гинеколог, невропатолог, Прибор подскажет "где искать". Иначе говоря, в чем причина. Остальное зависит от опыта и квалификации доктора.</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В руках щуп, совсем как у Су Джок- терапевтов, своего рода металлический карандаш наконечником. Обследование занимает не менее полутора- двух часов, потому что нужно "спросить" каждую " биологически активную точку. А их около двухсот, отвечающих за свой участок информации. Не только "спросить", но и "услышать" ее, не пропустить, если БАТ посылает 805.</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Данные занесены в компьютер. Они обрабатываются, анализируются. Больному даются рекомендации, назначения, если есть необходимость, дополнительные исследования. Но они уже точно ответят на вопрос. Возможности методики неограниченны. Можно подобрать для пациента аллопатические, т.е. классический препарат, который ему идеально подходит. Можно подобрать идеальную дозировку и гомеопатического средства для "сердечников", и оптимальную дозу инсулина для больных сахарным диабетом. Больные гипертонией принимают клофелин. Этот препарат оказывает токсическое действие на желудок. Длительное его применение приводит к язве. Можно волновой аналог клофелина сделать из гомеопатической крупки. Это совсем безвредный вариант. Любой препарат можно перенести на носитель. Им может быть не только крупка, но и вода, вазелин, глицерин, магнитофонная пленка. Человек будет слушать музыку и лечиться. Так можно успешно лечить алкоголиков - пусть себе слушают. А записанная информация дело свое сделает.</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Можно провести и тестирование зубоврачебных материалов, противозачаточных средств. Большая информационная база, заложенная в селектор, позволяет подобрать такой материал для протезирования зубов, который будет абсолютно безвреден для организма. Сейчас очень модно использовать пищевые добавки, но все ли они подходят для вас ? Тестируем: что в них на самом деле заложено ? То же и с косметикой. Аппарат Фолля позволяет выявить аллерген. Это очень актуально сегодня. Особенно страдают от аллергии дети. Родители порой не знают: чем можно накормить свое чадо ? Помогает выявить, какой продукт исключить из его рациона.</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Ну а если это, к примеру, молоко ? Без него ребенку не обойтись. Готовим для него аллерген. Также наносим эту информацию на носитель, и малыш может есть молочные и другие продукты.</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Малыш, страдающий всю свою пятилетнюю жизнь хроническим насморком, после нескольких приемов сладких горошин стал спокойно дышать. Теперь при любых затруднениях просит крупку.</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И он объяснил. Когда в память компьютера при обследовании заносятся данные пациента- машина выдает график его биоритмов. Есть такие удачные дни, когда человек испытывает подъем эмоциональных, интеллектуальных и физических сил. В этот день на любой носитель можно записать информацию о том состоянии. И, съев, к примеру, обыкновенную "заряженную" витаминку, тут же испытать огромный прилив сил и работоспособность.</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Надо ли влиять на свои биоритмы и пытаться изменить взлеты и падения, предусмотренные самой природой, в которой все гармонично. От судьбы, говорят не уйдешь. Но знать в какие дни быть особенно осторожным, наверное, необходимо.</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Благодаря информационным потокам, идущим по меридианам, мы реагируем на все процессы, происходящие в жизни галактики, планеты, общества. Когда информационный поток не нарушен в теле поддерживается здоровый дух. Прибор Фолля, основанный на знаниях древних восточных лекарей, современных медицинских и научно-технических разработках, поможет вам разобраться со своими “энергетическими” поломками".</w:t>
      </w:r>
    </w:p>
    <w:p w:rsidR="00B6704F" w:rsidRDefault="00B6704F">
      <w:pPr>
        <w:pStyle w:val="a3"/>
        <w:spacing w:before="0" w:beforeAutospacing="0" w:after="0" w:afterAutospacing="0"/>
        <w:ind w:firstLine="708"/>
        <w:jc w:val="both"/>
        <w:rPr>
          <w:rFonts w:ascii="Times New Roman" w:hAnsi="Times New Roman" w:cs="Times New Roman"/>
          <w:sz w:val="28"/>
        </w:rPr>
      </w:pPr>
      <w:r>
        <w:rPr>
          <w:rFonts w:ascii="Times New Roman" w:hAnsi="Times New Roman" w:cs="Times New Roman"/>
          <w:sz w:val="28"/>
        </w:rPr>
        <w:t>Не следует все же думать, что заболевание исчезнет мгновенно. При лечении этим методом процесс выздоровления связан как бы с "раскручиванием" болезни по обратной временной оси - она отступает, проходя все стадии заболевания в обратном направлении. дать о себе знать другие болячки. Ведь когда болезнь развивалась, в процесс информационных сбоев были включены и другие органы.</w:t>
      </w: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jc w:val="center"/>
        <w:rPr>
          <w:b/>
          <w:bCs/>
          <w:sz w:val="28"/>
        </w:rPr>
      </w:pPr>
      <w:r>
        <w:rPr>
          <w:b/>
          <w:bCs/>
          <w:sz w:val="28"/>
        </w:rPr>
        <w:t>ДИАГНОСТИКА ПО ФОЛЛЮ.</w:t>
      </w:r>
    </w:p>
    <w:p w:rsidR="00B6704F" w:rsidRDefault="00B6704F">
      <w:pPr>
        <w:jc w:val="center"/>
        <w:rPr>
          <w:sz w:val="28"/>
        </w:rPr>
      </w:pPr>
    </w:p>
    <w:p w:rsidR="00B6704F" w:rsidRDefault="00B6704F">
      <w:pPr>
        <w:jc w:val="both"/>
        <w:rPr>
          <w:sz w:val="28"/>
        </w:rPr>
      </w:pPr>
      <w:r>
        <w:rPr>
          <w:sz w:val="28"/>
        </w:rPr>
        <w:t>        Доктор Рейнхольд Фолль скончался в 1990 году...</w:t>
      </w:r>
      <w:r>
        <w:rPr>
          <w:sz w:val="28"/>
        </w:rPr>
        <w:br/>
        <w:t xml:space="preserve">Во времена Третьего рейха он состоял в подразделении СС “Ананербэ”, которое занималось опытами над людьми в концлагере “Освенцим”. Считается, что Фолль специализировался на применении древних оккультных знаний, и начало его методике было положено еще в лагере. (Хотя по профессии немец был врачом-стоматологом.) Архив подразделения после войны попал в СССР как трофей. Так что наша страна знала об изысканиях Фолля в медицине очень давно. По мнению О.Гессе, именно страшные обстоятельства экспериментов Фолля не позволяли использовать его методику в советское время. Как объяснила врач, в целом методология Фолля построена на слиянии основ классической китайской акупунктуры, гомеопатии и современных эмпирических концепций в физике. Итак, что позаимствовал Фолль у китайцев? Все внутренние органы человека имеют свои проекции на поверхности кожи - они сложены из так называемых биологически активных точек. Много столетий назад их открыли китайские мудрецы-целители и провели через них сеть замкнутых линий - меридианов. Ими же было определено, что один меридиан (точки на нем) отвечает за сердце, другой - за аллергию, третий - за печень и т.д. Точки массировали, укалывали иглами, прижигали, и больной после таких процедур выздоравливал либо ему становилось значительно легче. Китайцы объясняли выздоровление так: если орган болит, значит, у пациента нарушено равновесие инь и ян в данном меридиане, после стимуляции точки равновесие восстанавливается. Фолль объяснил это языком современной науки. </w:t>
      </w:r>
    </w:p>
    <w:p w:rsidR="00B6704F" w:rsidRDefault="00B6704F">
      <w:pPr>
        <w:jc w:val="both"/>
        <w:rPr>
          <w:sz w:val="28"/>
        </w:rPr>
      </w:pPr>
    </w:p>
    <w:p w:rsidR="00B6704F" w:rsidRDefault="00B6704F">
      <w:pPr>
        <w:pStyle w:val="1"/>
      </w:pPr>
      <w:r>
        <w:t>ДИАГНОСТИКА</w:t>
      </w:r>
    </w:p>
    <w:p w:rsidR="00B6704F" w:rsidRDefault="00B6704F">
      <w:pPr>
        <w:pStyle w:val="a5"/>
      </w:pPr>
      <w:r>
        <w:t xml:space="preserve">Строение кожи в местах расположения биологически активных точек имеет аномалию - там намного больше нервных окончаний. Все окончания ведут к спинному мозгу, точнее - к тем его сегментам, которые отвечают за деятельность отдельных органов. А нервные импульсы представляют собой не что иное, как электрические разряды. Доктор Фолль начал измерять электрический потенциал кожи людей. Именно в “волшебных” китайских точках он обнаружил отклонения от “нормы” - в них были совершенно иные значения потенциала. Официально считается, что первый прибор для измерения электрического потенциала кожи человека был сконструирован Фоллем совместно с инженером Вернером в 1953 году. Ученые проградуировали шкалу, отметив на ней сто условных единиц. Во время диагностики пациент должен держать в руке один из электродов прибора, другой электрод (щуп) врач прикладывает к определенным точкам. Если стрелка шкалы показывает 50-65 единиц, значит, точка находится в энергетическом равновесии, орган, за который она отвечает, здоров. Если же стрелка остановится на 70 или 100 единицах, это сигнализирует о воспалительных процессах. Бывает и такое, что прибор показывает меньше 50 единиц. Это означает, что орган “лишен сил” - нарушена его внутренняя структура, что-то мешает ему нормально действовать. Вот так просто и верно можно диагностировать болезни и даже предпа-тологические нарушения. С помощью своего прибора немецкий врач открыл еще множество важных точек на коже человека, не описанных в </w:t>
      </w: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left="1416"/>
        <w:rPr>
          <w:lang w:val="en-US"/>
        </w:rPr>
      </w:pPr>
    </w:p>
    <w:p w:rsidR="00B6704F" w:rsidRDefault="00B6704F">
      <w:pPr>
        <w:pStyle w:val="a5"/>
        <w:ind w:firstLine="0"/>
      </w:pPr>
    </w:p>
    <w:p w:rsidR="00B6704F" w:rsidRDefault="00B6704F">
      <w:pPr>
        <w:pStyle w:val="a5"/>
        <w:ind w:firstLine="0"/>
      </w:pPr>
      <w:r>
        <w:t>восточной медицине, и провел через них еще 8 меридианов. То есть в методике Фолля используется не 12, как в китайской акупунктуре, а 20 меридианов. Но в диагностике по Фоллю для удобства используются только точки рук (до запястья) и ног (до щиколотки). В 1956 году уже было создано целое медицинское общество, практиковавшее по методу Фолля, а в 1966 году метод получил Золотую медаль Ватикана. В настоящее время существует несколько модификаций прибора Фолля: в каждой стране, в каждом медицинском центре - собственная разработка. Многие из них оборудованы компьютером, на мониторе которого в цвете отражаются функциональные или физиологические нарушения и степень болезни органа. Но на этом дотошный немецкий врач не остановился.</w:t>
      </w:r>
    </w:p>
    <w:p w:rsidR="00B6704F" w:rsidRDefault="00B6704F">
      <w:pPr>
        <w:pStyle w:val="a5"/>
        <w:ind w:firstLine="0"/>
      </w:pPr>
    </w:p>
    <w:p w:rsidR="00B6704F" w:rsidRDefault="00B6704F">
      <w:pPr>
        <w:jc w:val="center"/>
        <w:rPr>
          <w:sz w:val="28"/>
        </w:rPr>
      </w:pPr>
      <w:r>
        <w:rPr>
          <w:sz w:val="28"/>
        </w:rPr>
        <w:t>ЛЕЧЕНИЕ</w:t>
      </w:r>
    </w:p>
    <w:p w:rsidR="00B6704F" w:rsidRDefault="00B6704F">
      <w:pPr>
        <w:ind w:firstLine="708"/>
        <w:jc w:val="both"/>
        <w:rPr>
          <w:sz w:val="28"/>
        </w:rPr>
      </w:pPr>
      <w:r>
        <w:rPr>
          <w:sz w:val="28"/>
        </w:rPr>
        <w:t>Раз так просто диагностировать, может, можно также легко и лечить, слегка усложнив прибор Фолля? Таким вопросом и задался немецкий врач, и оказалось, что возможно и это. Так появилась электропунктура - воздействие на биологически активные точки не точечным массажем, не прогреванием полынной сигарой, а электричеством. Другими словами, Фолль добивался резонанса между искусственным источником колебаний и определенным органом (волновые характеристики всех частей человеческого тела были установлены соотечественником Фолля - Манфредом фон Арденом). Но Фолль открыл и еще нечто загадочное и даже невероятное. В 1954 году он случайно заметил одну удивительную способность своего прибора - стрелка возвращалась в нормальное положение, если больной просто брал в руку подходящее лекарство. Экспериментировал он преимущественно с гомеопатическими средствами. Обратите внимание - не принимал внутрь, а просто брал в руку! Это казалось, да и до сих пор кажется просто невероятным, но факт есть факт. Это явление можно объяснить только так, что лекарство, включаясь в электрическую цепь, передает информационный импульс в точку больного органа, что равнозначно эффекту принятия медикамента внутрь... То есть, используя метод Фолля, можно не только провести диагностику и электротерапию, но и индивидуально тестировать показания и противопоказания гомеопатического или любого химического препарата. Эффективность диагностики и лечения по этому методу достигает 80-85 процентов. С трудом поддаются этому методу лечения онкологические заболевания (но легко диагностируются) и психиатрические заболевания, которые не лечатся на физическом уровне.</w:t>
      </w:r>
    </w:p>
    <w:p w:rsidR="00B6704F" w:rsidRDefault="00B6704F">
      <w:pPr>
        <w:ind w:firstLine="708"/>
        <w:jc w:val="both"/>
        <w:rPr>
          <w:sz w:val="28"/>
        </w:rPr>
      </w:pPr>
    </w:p>
    <w:p w:rsidR="00B6704F" w:rsidRDefault="00B6704F">
      <w:pPr>
        <w:pStyle w:val="1"/>
      </w:pPr>
      <w:r>
        <w:t>“КОПИРОВАНИЕ” МЕДИКАМЕНТОВ</w:t>
      </w:r>
    </w:p>
    <w:p w:rsidR="00B6704F" w:rsidRDefault="00B6704F">
      <w:pPr>
        <w:ind w:firstLine="708"/>
        <w:jc w:val="both"/>
        <w:rPr>
          <w:sz w:val="28"/>
        </w:rPr>
      </w:pPr>
      <w:r>
        <w:rPr>
          <w:sz w:val="28"/>
        </w:rPr>
        <w:t>Осталось коснуться еще одного необъяснимого открытия немецкого врача - это “перенос” или “копирование” информации с медикаментов на таблетки-пустышки. Для этого Фолль взял техническое устройство, представляющее собой в простейшем виде электрический проводник, и присоединил к нему две контактные ячейки для тестирования медикаментов. В одну ячейку, которая помещалась внутри колебательного контура, врач положил гомеопатический шарик, в другую - шарик-пустышку. При подключении этого устройства к регулируемому источнику постоянного тока по металлическому проводнику свойства медикамента передавались пустышке. Оказалось, что переносить таким образом свойства медикаментов (в частности, и очень дорогостоящих) можно и на дистиллированную воду или спирт. Как показала практика, полученные лекарства помогают больным даже несколько эффективнее, чем “оригиналы”. Механизм этого явления также до сих пор не изучен, неизвестна и физическая природа переноса свойств одного вещества на другое. В настоящее время эффект активно изучается, и исследователи для его обозначения используют самые разные термины - биоинформационный перенос, импринтинг, перезапись информации. Большинство выдвинутых гипотез предполагает обязательное наличие полевого (электромагнитного, магнитного, акустического) компонента, как необходимого элемента для переноса информации. Но отсутствие теоретического обоснования этого явления не мешает врачам-фоллистам успешно применять на практике информационный “перенос” для воздействия на биологически активные точки и “копирования” медикаментов.</w:t>
      </w:r>
    </w:p>
    <w:p w:rsidR="00B6704F" w:rsidRDefault="00B6704F">
      <w:pPr>
        <w:ind w:firstLine="708"/>
        <w:jc w:val="both"/>
        <w:rPr>
          <w:sz w:val="28"/>
        </w:rPr>
      </w:pPr>
    </w:p>
    <w:p w:rsidR="00B6704F" w:rsidRDefault="00B6704F">
      <w:pPr>
        <w:pStyle w:val="1"/>
      </w:pPr>
      <w:r>
        <w:t>МИНЕРАЛЫ И МЕТАЛЛЫ</w:t>
      </w:r>
    </w:p>
    <w:p w:rsidR="00B6704F" w:rsidRDefault="00B6704F">
      <w:pPr>
        <w:ind w:firstLine="708"/>
        <w:jc w:val="both"/>
        <w:rPr>
          <w:sz w:val="28"/>
        </w:rPr>
      </w:pPr>
      <w:r>
        <w:rPr>
          <w:sz w:val="28"/>
        </w:rPr>
        <w:t xml:space="preserve">Используя метод Фолля, можно индивидуально назначить пациенту не только необходимое лечение, но и подобрать подходящие для конкретного человека благородные камни, минералы, которые, так или иначе, воздействуют на организм. Можно также подобрать косметику, одежду, украшения. Как рассказала О.Гессе, когда она впервые тестировалась аппаратом Фолля, выяснилось, что ее организм не совсем хорошо переносит серебро, что, кстати, встречается довольно редко. “Обычно людям для ношения более благоприятно серебро, чем золото, а мне - наоборот. А вот освященный серебряный крестик на серебряной цепочке был благоприятен, но обычные украшения -нет”, - сказала врач-фоллист. Это доказывает, что поверье о том, что определенные камни и металлы благоприятны и неблагоприятны для человека, - не вымысел. Их влияние проверяется на меридиане аллергии. Кстати, здесь Ольга Гессе оказалась не исключением, абсолютно для всех людей освященные нательные кресты (неважно из какого материала они сделаны) оказывают положительное, излечивающее влияние. Если освященный предмет положить на руку и тестировать контрольную точку с меридиана аллергии, то прибор мгновенно реагировал. Стрелка прибора выравнивалась ровно на 50 единицах - норма. Вообще при диагностике по Фоллю рекомендуют снять крест, чтобы он не искажал в положительную сторону общий фон, объяснила О.Гессе. Диагностику рекомендуется проводить при естественном излучении, при снятых кольцах и медальонах, на лице женщин не должно быть косметики, желательно отсутствие маникюра (видимо, ногтевая пластина не дышит под лаком, и это каким-то образом воздействует на показания прибора). В практике врача-фоллиста не раз приходится сталкиваться с тем, что снятие традиционно носимого кольца (даже обручального) позволяет, наконец, забеременеть или впервые заснуть крепким сном, забыть про хроническую головную боль. Кольца, надетые на определенные пальцы, постоянно воздействуют на биологически активные точки, и только прибором Фолля можно измерить совместимость кольца с человеческим организмом, понять причину длительного дискомфорта. </w:t>
      </w:r>
    </w:p>
    <w:p w:rsidR="00B6704F" w:rsidRDefault="00B6704F">
      <w:pPr>
        <w:ind w:firstLine="708"/>
        <w:jc w:val="both"/>
        <w:rPr>
          <w:sz w:val="28"/>
        </w:rPr>
      </w:pPr>
    </w:p>
    <w:p w:rsidR="00B6704F" w:rsidRDefault="00B6704F">
      <w:pPr>
        <w:pStyle w:val="1"/>
      </w:pPr>
      <w:r>
        <w:t>ПРЕИМУЩЕСТВА МЕТОДА</w:t>
      </w:r>
    </w:p>
    <w:p w:rsidR="00B6704F" w:rsidRDefault="00B6704F">
      <w:pPr>
        <w:ind w:firstLine="708"/>
        <w:jc w:val="both"/>
        <w:rPr>
          <w:sz w:val="28"/>
        </w:rPr>
      </w:pPr>
      <w:r>
        <w:rPr>
          <w:sz w:val="28"/>
        </w:rPr>
        <w:t>Многое, о чем мы услышали от врача-фоллиста, похоже на фантастику. Но факты - упрямая вещь! Вообще ассоциации человека с медицинским кабинетом всегда связаны со страхом перед болью, неприятными ощущениями. А диагностика по Фоллю абсолютно безболезненна - не нужно проникать ни внутрь организма человека, ни просвечивать его вредными излучениями, ни колоть. Это совершенно безопасный метод для пациента. Кроме того, никакие анализы или ультразвук не могут установить болезнь на самой ранней стадии, а при диагностике по Фоллю это возможно. Единственно, как отметила О.Гессе, практика может быть опасна для самого врача, так как через прибор могут также информативно передаться болезни пациента, что неоднократно встречалось. “Для предотвращения такого влияния при работе мы обязательно используем резиновые или хлопковые перчатки”, - пояснила она. Врач-фоллист убеждена, что у метода огромное будущее. Почему он все еще не так широко применяется? До сих пор во многих странах о методике просто не слышали, виной этому консерватизм в медицине, и предубежденность многих врачей. Но вот на родине врача его методом пользуются уже около 20 проц. населения. Сейчас диагностика и лечение по Фоллю распространены более чем в 35 странах мира, в том числе в Америке, странах Европы, Скандинавии, Индии, Китае, Австралии.</w:t>
      </w:r>
    </w:p>
    <w:p w:rsidR="00B6704F" w:rsidRDefault="00B6704F">
      <w:pPr>
        <w:jc w:val="both"/>
        <w:rPr>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7"/>
        <w:jc w:val="center"/>
        <w:rPr>
          <w:b/>
          <w:bCs/>
        </w:rPr>
      </w:pPr>
    </w:p>
    <w:p w:rsidR="00B6704F" w:rsidRDefault="00B6704F">
      <w:pPr>
        <w:pStyle w:val="a7"/>
        <w:jc w:val="center"/>
        <w:rPr>
          <w:b/>
          <w:bCs/>
        </w:rPr>
      </w:pPr>
    </w:p>
    <w:p w:rsidR="00B6704F" w:rsidRDefault="00B6704F">
      <w:pPr>
        <w:pStyle w:val="a7"/>
        <w:jc w:val="center"/>
        <w:rPr>
          <w:b/>
          <w:bCs/>
        </w:rPr>
      </w:pPr>
      <w:r>
        <w:rPr>
          <w:b/>
          <w:bCs/>
        </w:rPr>
        <w:t>ЧАСТОТНЫЙ ЛЕЧЕБНО-ДИАГНОСТИЧЕСКИЙ КОМПЛЕКС</w:t>
      </w:r>
    </w:p>
    <w:p w:rsidR="00B6704F" w:rsidRDefault="00B6704F">
      <w:pPr>
        <w:pStyle w:val="a7"/>
        <w:jc w:val="center"/>
        <w:rPr>
          <w:b/>
          <w:bCs/>
        </w:rPr>
      </w:pPr>
    </w:p>
    <w:p w:rsidR="00B6704F" w:rsidRDefault="00B6704F">
      <w:pPr>
        <w:pStyle w:val="a7"/>
        <w:jc w:val="center"/>
        <w:rPr>
          <w:b/>
          <w:bCs/>
        </w:rPr>
      </w:pPr>
    </w:p>
    <w:p w:rsidR="00B6704F" w:rsidRDefault="00B6704F">
      <w:pPr>
        <w:ind w:firstLine="708"/>
        <w:jc w:val="both"/>
        <w:rPr>
          <w:sz w:val="28"/>
        </w:rPr>
      </w:pPr>
      <w:r>
        <w:rPr>
          <w:sz w:val="28"/>
        </w:rPr>
        <w:t>Современная медицина нередко пасует перед болезнью потому, что пытается лечить отдельные детали человека, а не организм в целом. В этом отношении альтернативная медицина (акупунктура, гомеопатия, метод Фолля и др.) гораздо мудрее. Ее опыт, помноженный на достижения в области электроники, дает прекрасные результаты. Одно из свидетельств тому - резонансно-частотная система диагностики и лечения, о которой рассказывается в статье.</w:t>
      </w:r>
    </w:p>
    <w:p w:rsidR="00B6704F" w:rsidRDefault="00B6704F">
      <w:pPr>
        <w:jc w:val="both"/>
        <w:rPr>
          <w:rStyle w:val="a6"/>
          <w:sz w:val="28"/>
          <w:szCs w:val="36"/>
        </w:rPr>
      </w:pPr>
    </w:p>
    <w:p w:rsidR="00B6704F" w:rsidRDefault="00B6704F">
      <w:pPr>
        <w:pStyle w:val="1"/>
      </w:pPr>
      <w:r>
        <w:rPr>
          <w:rStyle w:val="a6"/>
        </w:rPr>
        <w:t>Индивидуальный портрет заболевания и системный подход к лечению</w:t>
      </w:r>
    </w:p>
    <w:p w:rsidR="00B6704F" w:rsidRDefault="00B6704F">
      <w:pPr>
        <w:ind w:firstLine="708"/>
        <w:jc w:val="both"/>
        <w:rPr>
          <w:sz w:val="28"/>
          <w:szCs w:val="20"/>
        </w:rPr>
      </w:pPr>
      <w:r>
        <w:rPr>
          <w:sz w:val="28"/>
          <w:szCs w:val="20"/>
        </w:rPr>
        <w:t xml:space="preserve">Многолетние эксперименты показали, что между патологическим состоянием человека (болезнью) и частотой излучаемых им электромагнитных колебаний существует корреляция и что частоты, соответствующие подавляющему числу заболеваний, лежат в диапазоне 1 -10 Гц. Соответствие </w:t>
      </w:r>
      <w:r>
        <w:rPr>
          <w:i/>
          <w:iCs/>
          <w:sz w:val="28"/>
          <w:szCs w:val="20"/>
        </w:rPr>
        <w:t>дискретная частота-болезнь</w:t>
      </w:r>
      <w:r>
        <w:rPr>
          <w:sz w:val="28"/>
          <w:szCs w:val="20"/>
        </w:rPr>
        <w:t xml:space="preserve"> обычно определяют путем усреднения данных, полученных для большого числа пациентов со схожей формой заболевания. При лечении это не всегда дает положительный эффект, поскольку каждому конкретному пациенту соответствует своя, отличающаяся от других, частота.</w:t>
      </w:r>
    </w:p>
    <w:p w:rsidR="00B6704F" w:rsidRDefault="00B6704F">
      <w:pPr>
        <w:ind w:firstLine="708"/>
        <w:jc w:val="both"/>
        <w:rPr>
          <w:sz w:val="28"/>
          <w:szCs w:val="20"/>
        </w:rPr>
      </w:pPr>
      <w:r>
        <w:rPr>
          <w:sz w:val="28"/>
          <w:szCs w:val="20"/>
        </w:rPr>
        <w:t xml:space="preserve">Специалисты, использующие зависимость </w:t>
      </w:r>
      <w:r>
        <w:rPr>
          <w:i/>
          <w:iCs/>
          <w:sz w:val="28"/>
          <w:szCs w:val="20"/>
        </w:rPr>
        <w:t>дискретная частота-болезнь</w:t>
      </w:r>
      <w:r>
        <w:rPr>
          <w:sz w:val="28"/>
          <w:szCs w:val="20"/>
        </w:rPr>
        <w:t xml:space="preserve"> для диагностики и лечения, рассматривают заболевание не как отклонение в функционировании отдельного органа, а как патологическое проявление болезни всего организма человека. Невидимые и пока еще трудно объяснимые внутренние связи в организме они пытаются установить, оказывая на него определенное воздействие и исследуя получаемый отклик. На этом принципе, в частности, построена методика доктора Фолля, позволяющая диагностировать, лечить и анализировать воздействие на организм различных медикаментозных препаратов по набору резонансных частот в контрольных биологически активных точках организма. В последнее время методика доктора Фолля применяется и в сочетании с такими нетрадиционными методами лечения, как акупунктура и гомеопатия, резонансный характер взаимодействия которых с человеческим организмом уже не вызывает сомнений.</w:t>
      </w:r>
    </w:p>
    <w:p w:rsidR="00B6704F" w:rsidRDefault="00B6704F">
      <w:pPr>
        <w:ind w:firstLine="708"/>
        <w:jc w:val="both"/>
        <w:rPr>
          <w:sz w:val="28"/>
          <w:szCs w:val="20"/>
        </w:rPr>
      </w:pPr>
      <w:r>
        <w:rPr>
          <w:sz w:val="28"/>
          <w:szCs w:val="20"/>
        </w:rPr>
        <w:t>Методы акупунктуры и гомеопатии позволяют оценить функциональное состояние организма, проводить топическую и дифференциальную диагностику очагов патологии, а затем лечение импульсами электромагнитного излучения с частотой повторения 1-100 Гц. Однако несмотря на одновременную проверку большого числа точек они не обеспечивают оперативного, в реальном времени слежения за изменениями функций того или иного органа и не дают информации о состоянии всего организма в данный момент. Диагностика и терапия выполняются разными техническими средствами, к тому же эти процедуры разделены во времени.</w:t>
      </w:r>
    </w:p>
    <w:p w:rsidR="00B6704F" w:rsidRDefault="00B6704F">
      <w:pPr>
        <w:ind w:firstLine="708"/>
        <w:jc w:val="both"/>
        <w:rPr>
          <w:sz w:val="28"/>
        </w:rPr>
      </w:pPr>
      <w:r>
        <w:rPr>
          <w:sz w:val="28"/>
          <w:szCs w:val="20"/>
        </w:rPr>
        <w:t>Устройства тестирования, основанные на методе Фолля, отличаются малым временем обследования, высокой достоверностью диагностики и эффективностью лечения. Однако и они не могут оперативно определить функциональное совокупное состояние организма, поскольку для этого необходимо как минимум проверить реакцию организма на воздействие хотя бы в одной контрольной точке каждого из 21 основного меридиана, описанного доктором Фоллем. А ведь таких воздействий может быть множество. Совершенно очевидно, что для системной диагностики всего организма достаточно определять проводимость лишь тех биологически активных зон, которые контролируют его жизнедеятельность в целом.</w:t>
      </w:r>
    </w:p>
    <w:p w:rsidR="00B6704F" w:rsidRDefault="00B6704F">
      <w:pPr>
        <w:ind w:firstLine="708"/>
        <w:jc w:val="both"/>
        <w:rPr>
          <w:sz w:val="28"/>
          <w:szCs w:val="20"/>
        </w:rPr>
      </w:pPr>
      <w:r>
        <w:rPr>
          <w:sz w:val="28"/>
          <w:szCs w:val="20"/>
        </w:rPr>
        <w:t xml:space="preserve">Чтобы при измерениях уменьшить вероятность ошибок, вносимых оборудованием, диагностику и лечение следует проводить в одних и тех же биологических зонах с помощью одних и тех же электродов. Эти требования были учтены при создании резонансно-частотного лечебно-диагностического комплекса, основной принцип работы которого - выполнение набора процедур </w:t>
      </w:r>
      <w:r>
        <w:rPr>
          <w:i/>
          <w:iCs/>
          <w:sz w:val="28"/>
          <w:szCs w:val="20"/>
        </w:rPr>
        <w:t xml:space="preserve">диагностика-лечение </w:t>
      </w:r>
      <w:r>
        <w:rPr>
          <w:sz w:val="28"/>
          <w:szCs w:val="20"/>
        </w:rPr>
        <w:t>в реальном времени, или оперативная диагностика в процессе лечения.</w:t>
      </w:r>
    </w:p>
    <w:p w:rsidR="00B6704F" w:rsidRDefault="00B6704F">
      <w:pPr>
        <w:ind w:firstLine="708"/>
        <w:jc w:val="both"/>
        <w:rPr>
          <w:sz w:val="28"/>
          <w:szCs w:val="20"/>
        </w:rPr>
      </w:pPr>
      <w:r>
        <w:rPr>
          <w:sz w:val="28"/>
          <w:szCs w:val="20"/>
        </w:rPr>
        <w:t>Осуществляя диагностику, комплекс снимает и анализирует амплитудно-частотную характеристику (АЧХ) пациента в диапазоне частот 0,9-10 Гц, определяя реакцию организма на электрические импульсы различной формы (синусоидальной, треугольной или прямоугольной). Импульсы, подаваемые через блок электродов, укрепленных на теле пациента, следуют с низкой частотой, плавно нарастающей с шагом 0,01 Гц. Сначала на точки, соответствующие болезни, накладывают электроды и плавно увеличивают их электрический ток до состояния комфортной боли и фиксируют его уровень как исходный. Затем компьютер задает частоту, форму и длительность импульсов, при которых диагностические колебания оказывают на пациента наибольшее воздействие. Восьмиразрядный код формы сигнала заданной частоты передается компьютером в устройство гальванической развязки и согласования (рис) приведенный к требуемым параметрам код поступает в ЦАП и преобразуется в аналоговую форму. Таким образом, каждый такт воздействия строится с помощью программно-управляемого ЦАП. Сигнал подается н стабилизатор тока через коммутатор, соединяющий предусилитель с оконечным усилителем. Амплитуду сигнала контролирует измерительное устройство. Снимаемый с него он поступает на блок электродов.</w:t>
      </w:r>
    </w:p>
    <w:p w:rsidR="00B6704F" w:rsidRDefault="00B6704F">
      <w:pPr>
        <w:ind w:firstLine="708"/>
        <w:jc w:val="both"/>
        <w:rPr>
          <w:sz w:val="28"/>
          <w:szCs w:val="20"/>
        </w:rPr>
      </w:pPr>
      <w:r>
        <w:rPr>
          <w:sz w:val="28"/>
          <w:szCs w:val="20"/>
        </w:rPr>
        <w:t>Сигнал отклика, отличающийся от воздействующего диагностического амплитудой и спектральным составом, по цепи обратной связи через усилитель передается в АЦП и после регистрации поступает в устройство гальванической раз вязки и компьютер. По форме АЧХ определяют частоты, на которых обнаруживается избирательная реакция - резонанс. Для этого на каждом такте воздействующего колебания компьютер сравнивает сигнал отклика с исходным и оценивает спектр разностного колебания. Кроме АЧХ возможен анализ амплитудного и фазового спектра сигнала отклика. Все это позволяет выявить набор "патологических" резонансных частот пациента, на основе которого и с учетом результатов диагностики компьютер выбирает частоту, форму и длительность воздействия лечебного импульса. Как правило, частота выбирается в диапазоне 0,9-10 Гц, но может достигать и 40 Гц. Через устройство гальванической развязки, ЦАП, предусилитель и коммутатор код сигнала лечебной процедуры поступает в модулятор, где модулируется НЧ-сигналом генератора сигнала фиксированной частоты. Модулированный сигнал с помощью электромагнитного излучателя направляется на точку воздействия.</w:t>
      </w:r>
    </w:p>
    <w:p w:rsidR="00B6704F" w:rsidRDefault="00B6704F">
      <w:pPr>
        <w:jc w:val="both"/>
        <w:rPr>
          <w:sz w:val="28"/>
          <w:szCs w:val="20"/>
        </w:rPr>
      </w:pPr>
      <w:r>
        <w:rPr>
          <w:sz w:val="28"/>
          <w:szCs w:val="20"/>
        </w:rPr>
        <w:t>Комплекс предусматривает несколько режимов терапии. В режиме волновых качелей (переменной частоты) программа формирует полный последовательный проход всех частот диапазона 0,9-10 Гц с предварительно заданным числом циклов, что обеспечивает лечебно воздействие на весь "букет" заболеваний пациента. Режим электротерапии предполагает воздействие колебаниями на дискретных (взятых из справочника или полученных на основании АЧХ пациента) частотах заданного диапазона. Работа на "дискретно-переменной" частоте те позволяет устранить погрешность, образующуюся при дискретном режиме. В этом случае частота формируемых колебаний изменяется с шагом 0,01 Гц относительно частоты, взятой из справочника. Возможен и комплексный режим, при котором на пациенте воздействует сложное колебание, учитывающее весь обнаруженный диапазон отклонений АЧХ. При комплексной полевой терапии (воздействие слабыми электромагнитными колебаниями) компьютер формирует несущую частоту, модулированную сложным комплексным сигналом. Этот режим обеспечивает бесконтактное и эффективное электромагнитное лечение на всех выявленных патологических частотах.</w:t>
      </w:r>
      <w:r>
        <w:rPr>
          <w:sz w:val="28"/>
          <w:szCs w:val="20"/>
        </w:rPr>
        <w:br/>
        <w:t>Рассмотренный комплекс положен в основу лечебно- диагностической системы Resonance-Viol и аппарата полевой резонансной терапии. Система обеспечивает получение АЧХ в диапазоне частот 0,9-10 Гц с шагом 0,01 Гц и, установив индивидуальный "портрет" патологических частот (болезней) пациента, формирует пакет колебаний для одновременного воздействия на совокупную причину заболевания. Система может также работать в режимах волновых качелей, дискретной частоты и полевом. При гомеопатическом лечении Resonance-Voil безошибочно определяет частотный "образ" гомеопатического препарата для воздействия на конкретное заболевание.</w:t>
      </w:r>
    </w:p>
    <w:p w:rsidR="00B6704F" w:rsidRDefault="00B6704F">
      <w:pPr>
        <w:ind w:firstLine="708"/>
        <w:jc w:val="both"/>
        <w:rPr>
          <w:sz w:val="28"/>
          <w:szCs w:val="20"/>
        </w:rPr>
      </w:pPr>
      <w:r>
        <w:rPr>
          <w:sz w:val="28"/>
          <w:szCs w:val="20"/>
        </w:rPr>
        <w:t>Устройство полевой резонансной терапии, применяемое для лечения большого числа заболеваний, может подключаться к параллельному порту компьютера и работать под контролем ОС DOS. Предусмотрены режимы постоянной (универсальной) частоты 10 Гц, волновых качелей, дискретной и дискретно-переменной частоты.</w:t>
      </w:r>
    </w:p>
    <w:p w:rsidR="00B6704F" w:rsidRDefault="00B6704F">
      <w:pPr>
        <w:ind w:firstLine="708"/>
        <w:jc w:val="both"/>
        <w:rPr>
          <w:sz w:val="28"/>
          <w:szCs w:val="20"/>
        </w:rPr>
      </w:pPr>
      <w:r>
        <w:rPr>
          <w:sz w:val="28"/>
          <w:szCs w:val="20"/>
        </w:rPr>
        <w:t>Применение комплекса в медицинских учреждениях подтвердило его высокую эффективность. Так, лечение 100 пациентов с урологическими заболеваниями дало четко выраженную положительную динамику: после недельного курса полевой терапии практически у всех больных наблюдалось обострение хронического воспалительного процесса с последующей санацией и восстановлением функции. После лечебных процедур 150 пациентов с остеохондрозом позвоночника, 12 с вегетососудистой дистонией, 48 с бронхолегочной и 30 с энтерологической патологией отмечали стойкий обезболивающий эффект.</w:t>
      </w:r>
    </w:p>
    <w:p w:rsidR="00B6704F" w:rsidRDefault="00B6704F">
      <w:pPr>
        <w:ind w:firstLine="708"/>
        <w:jc w:val="both"/>
        <w:rPr>
          <w:sz w:val="28"/>
          <w:szCs w:val="20"/>
        </w:rPr>
      </w:pPr>
      <w:r>
        <w:rPr>
          <w:sz w:val="28"/>
          <w:szCs w:val="20"/>
        </w:rPr>
        <w:t>Комплекс не имеет отечественных и зарубежных аналогов и полностью отвечает самым высоким требованиям, предъявляемым к лечебной аппаратуре. Его главное достоинство - установление индивидуального "портрета" заболевания при системном подходе к пациенту. К тому же комплекс универсален, совершенно безопасен для пациента и очень прост в работе.</w:t>
      </w:r>
    </w:p>
    <w:p w:rsidR="00B6704F" w:rsidRDefault="00B6704F">
      <w:pPr>
        <w:jc w:val="both"/>
        <w:rPr>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30"/>
        <w:rPr>
          <w:b/>
          <w:bCs/>
        </w:rPr>
      </w:pPr>
    </w:p>
    <w:p w:rsidR="00B6704F" w:rsidRDefault="00B6704F">
      <w:pPr>
        <w:pStyle w:val="30"/>
        <w:rPr>
          <w:b/>
          <w:bCs/>
        </w:rPr>
      </w:pPr>
    </w:p>
    <w:p w:rsidR="00B6704F" w:rsidRDefault="00B6704F">
      <w:pPr>
        <w:pStyle w:val="30"/>
        <w:rPr>
          <w:b/>
          <w:bCs/>
        </w:rPr>
      </w:pPr>
      <w:r>
        <w:rPr>
          <w:b/>
          <w:bCs/>
        </w:rPr>
        <w:t>ЭЛЕКТРОАКУПУНКТУРНАЯ ДИАГНОСТИКА ПО МЕТОДУ ФОЛЛЯ (ЭАФ) И КРИТЕРИИ ОЦЕНКИ ПОКАЗАТЕЛЕЙ.</w:t>
      </w:r>
    </w:p>
    <w:p w:rsidR="00B6704F" w:rsidRDefault="00B6704F">
      <w:pPr>
        <w:jc w:val="both"/>
        <w:rPr>
          <w:sz w:val="28"/>
        </w:rPr>
      </w:pPr>
    </w:p>
    <w:p w:rsidR="00B6704F" w:rsidRDefault="00B6704F">
      <w:pPr>
        <w:pStyle w:val="a5"/>
      </w:pPr>
      <w:r>
        <w:t>Немецкий ученый Р. Фолль разработал метод электроакупунктурной диагностики состояния органов и систем организма. В его основе лежит понятие об информационно-функциональной взаимосвязи между систематизированными в меридианы точками акупунктуры и связанными с ними анатомо-морфологическими структурами функциональных органо-тканевых систем, обеспечивающих адаптивность жизнедеятельности организма. Каждый орган, органо-тканевая или регулирующие системы имеют собственный "потенциал". Этот "потенциал" органа определяет его соответствующее энергетическое состояние. Другими словами, процессы, происходящие в органе или его части, формируют этот потенциал.</w:t>
      </w:r>
    </w:p>
    <w:p w:rsidR="00B6704F" w:rsidRDefault="00B6704F">
      <w:pPr>
        <w:ind w:firstLine="708"/>
        <w:jc w:val="both"/>
        <w:rPr>
          <w:sz w:val="28"/>
          <w:szCs w:val="20"/>
        </w:rPr>
      </w:pPr>
      <w:r>
        <w:rPr>
          <w:sz w:val="28"/>
          <w:szCs w:val="20"/>
        </w:rPr>
        <w:t xml:space="preserve">Биохимические процессы, происходящие в организме, - это химические реакции. Химическая реакция - это в конечном итоге перенос электрона. Любой перенос заряда сопровождается выделением электрического сигнала, совокупность которых, составляет специфический электрический сигнал для каждого процесса в любом органе. При биологически нормальном энергетическом состоянии акупунктурной точки возникает равновесие между диагностическим током и противостоящим ему собственным "потенциалом" меридиана и сопряженной с ним органо-тканевой системы. Это отражается определенным положением стрелки на измерительном приборе. Развитие патологического процесса в органе изменяет скорости происходящих в организме химических процессов, а, следовательно, и измеряемый на меридиане ток, относящийся к этому органу. В результате равновесие нарушается, о чем свидетельствуют разные варианты отклонения стрелки на приборе. Это оценивается как изменение компенсаторно-адаптационных механизмов, проявляющееся в патологии органов и систем. Ускорение химических реакций отмечается при воспалительных процессах, что отражается в повышении показателей прибора. При развитии в органе дегенеративных изменений, разрастании в нем соединительной ткани скорости химических реакций снижаются. На показаниях прибора это проявляется как снижение стрелки ниже уровня нормы. </w:t>
      </w:r>
    </w:p>
    <w:p w:rsidR="00B6704F" w:rsidRDefault="00B6704F">
      <w:pPr>
        <w:ind w:firstLine="708"/>
        <w:jc w:val="both"/>
        <w:rPr>
          <w:sz w:val="28"/>
          <w:szCs w:val="20"/>
        </w:rPr>
      </w:pPr>
      <w:r>
        <w:rPr>
          <w:sz w:val="28"/>
          <w:szCs w:val="20"/>
        </w:rPr>
        <w:t xml:space="preserve">Значение данных, полученных по ЭАФ, для медицины трудно переоценить. По  реакции организма и группе активных точек можно определить наличие патологического процесса, аллергическую реакцию на медицинские препараты и пищевые продукты, эффективность медицинских и гомеопатических препаратов, назначаемых врачом. ЭАФ позволяет подобрать оптимальные ИК-излучатели и продолжительность их экспозиции при лечении различных заболеваний. </w:t>
      </w:r>
    </w:p>
    <w:p w:rsidR="00B6704F" w:rsidRDefault="00B6704F">
      <w:pPr>
        <w:ind w:firstLine="708"/>
        <w:jc w:val="both"/>
        <w:rPr>
          <w:sz w:val="28"/>
          <w:szCs w:val="20"/>
        </w:rPr>
      </w:pPr>
      <w:r>
        <w:rPr>
          <w:sz w:val="28"/>
          <w:szCs w:val="20"/>
        </w:rPr>
        <w:t xml:space="preserve">По ЭАФ измеряется средний количественный "потенциал" точки, отражающий состояние определенного органа. Практически здоровый орган имеет показатель от 50 до 60 условных единиц в зависимости от калибровки используемого прибора. </w:t>
      </w:r>
    </w:p>
    <w:p w:rsidR="00B6704F" w:rsidRDefault="00B6704F">
      <w:pPr>
        <w:ind w:firstLine="708"/>
        <w:jc w:val="both"/>
        <w:rPr>
          <w:sz w:val="28"/>
          <w:szCs w:val="20"/>
        </w:rPr>
      </w:pPr>
    </w:p>
    <w:p w:rsidR="00B6704F" w:rsidRDefault="00B6704F">
      <w:pPr>
        <w:ind w:firstLine="708"/>
        <w:jc w:val="both"/>
        <w:rPr>
          <w:b/>
          <w:bCs/>
          <w:sz w:val="28"/>
        </w:rPr>
      </w:pPr>
    </w:p>
    <w:p w:rsidR="00B6704F" w:rsidRDefault="00B6704F">
      <w:pPr>
        <w:ind w:firstLine="708"/>
        <w:jc w:val="both"/>
        <w:rPr>
          <w:b/>
          <w:bCs/>
          <w:sz w:val="28"/>
        </w:rPr>
      </w:pPr>
    </w:p>
    <w:p w:rsidR="00B6704F" w:rsidRDefault="00B6704F">
      <w:pPr>
        <w:ind w:firstLine="708"/>
        <w:jc w:val="both"/>
        <w:rPr>
          <w:b/>
          <w:bCs/>
          <w:sz w:val="28"/>
        </w:rPr>
      </w:pPr>
    </w:p>
    <w:p w:rsidR="00B6704F" w:rsidRDefault="00B6704F">
      <w:pPr>
        <w:ind w:firstLine="708"/>
        <w:jc w:val="both"/>
        <w:rPr>
          <w:b/>
          <w:bCs/>
          <w:sz w:val="28"/>
        </w:rPr>
      </w:pPr>
    </w:p>
    <w:p w:rsidR="00B6704F" w:rsidRDefault="00B6704F">
      <w:pPr>
        <w:ind w:firstLine="708"/>
        <w:jc w:val="both"/>
        <w:rPr>
          <w:b/>
          <w:bCs/>
          <w:sz w:val="28"/>
        </w:rPr>
      </w:pPr>
    </w:p>
    <w:p w:rsidR="00B6704F" w:rsidRDefault="00B6704F">
      <w:pPr>
        <w:ind w:firstLine="708"/>
        <w:jc w:val="both"/>
        <w:rPr>
          <w:b/>
          <w:bCs/>
          <w:sz w:val="28"/>
          <w:szCs w:val="20"/>
        </w:rPr>
      </w:pPr>
      <w:r>
        <w:rPr>
          <w:b/>
          <w:bCs/>
          <w:sz w:val="28"/>
        </w:rPr>
        <w:t>Показатель 50-60 соответствует нормально протекающим процессам и отсутствию патологии.</w:t>
      </w:r>
    </w:p>
    <w:p w:rsidR="00B6704F" w:rsidRDefault="00B6704F">
      <w:pPr>
        <w:ind w:firstLine="708"/>
        <w:jc w:val="both"/>
        <w:rPr>
          <w:sz w:val="28"/>
          <w:szCs w:val="20"/>
        </w:rPr>
      </w:pPr>
      <w:r>
        <w:rPr>
          <w:sz w:val="28"/>
          <w:szCs w:val="20"/>
        </w:rPr>
        <w:t xml:space="preserve">Увеличение показателей выше уровня нормы свидетельствует об ускорении химических процессов, которое отмечается при внедрении в орган инфекции, токсинов (эндогенного или экзогенного происхождения), аллергенов, в результате нагрузки на центральную и вегетативную нервные системы. </w:t>
      </w:r>
    </w:p>
    <w:p w:rsidR="00B6704F" w:rsidRDefault="00B6704F">
      <w:pPr>
        <w:jc w:val="both"/>
        <w:rPr>
          <w:sz w:val="28"/>
          <w:szCs w:val="20"/>
        </w:rPr>
      </w:pPr>
      <w:r>
        <w:rPr>
          <w:sz w:val="28"/>
          <w:szCs w:val="20"/>
        </w:rPr>
        <w:t>При наличии в органе или его части патологического процесса на соответствующей точке тестируются нозоды заболеваний, органопрепараты и эмиттеры, оказывающие воздействие на процессы в зоне поражения.</w:t>
      </w:r>
    </w:p>
    <w:p w:rsidR="00B6704F" w:rsidRDefault="00B6704F">
      <w:pPr>
        <w:jc w:val="both"/>
        <w:rPr>
          <w:sz w:val="28"/>
          <w:szCs w:val="20"/>
        </w:rPr>
      </w:pPr>
    </w:p>
    <w:p w:rsidR="00B6704F" w:rsidRDefault="00B6704F">
      <w:pPr>
        <w:pStyle w:val="a7"/>
      </w:pPr>
      <w:r>
        <w:t xml:space="preserve">Пример. Больная С., 22 лет, обратилась с жалобами на боли в горле и левом ухе. При тестировании по ЭАФ на точке лимфатического тока миндалин и уха слева отмечались показатели выше уровня нормы 78 и 86. Тестировались нозоды стафилострептококка и эмиттер GI. </w:t>
      </w:r>
    </w:p>
    <w:p w:rsidR="00B6704F" w:rsidRDefault="00B6704F">
      <w:pPr>
        <w:jc w:val="both"/>
        <w:rPr>
          <w:sz w:val="28"/>
          <w:szCs w:val="20"/>
        </w:rPr>
      </w:pPr>
    </w:p>
    <w:p w:rsidR="00B6704F" w:rsidRDefault="00B6704F">
      <w:pPr>
        <w:ind w:firstLine="708"/>
        <w:jc w:val="both"/>
        <w:rPr>
          <w:b/>
          <w:bCs/>
          <w:sz w:val="28"/>
          <w:szCs w:val="20"/>
        </w:rPr>
      </w:pPr>
      <w:r>
        <w:rPr>
          <w:b/>
          <w:bCs/>
          <w:sz w:val="28"/>
        </w:rPr>
        <w:t>Показатель 60-70 свидетельствует о функциональных нарушениях</w:t>
      </w:r>
      <w:r>
        <w:rPr>
          <w:b/>
          <w:bCs/>
          <w:sz w:val="28"/>
          <w:szCs w:val="20"/>
        </w:rPr>
        <w:t xml:space="preserve"> </w:t>
      </w:r>
    </w:p>
    <w:p w:rsidR="00B6704F" w:rsidRDefault="00B6704F">
      <w:pPr>
        <w:ind w:firstLine="708"/>
        <w:jc w:val="both"/>
        <w:rPr>
          <w:sz w:val="28"/>
          <w:szCs w:val="20"/>
        </w:rPr>
      </w:pPr>
      <w:r>
        <w:rPr>
          <w:sz w:val="28"/>
          <w:szCs w:val="20"/>
        </w:rPr>
        <w:t xml:space="preserve">Если увеличение показателей на точке связано с нагрузкой на ЦНС и ВНС, то нормализация показателей при тестировании будет отмечаться после нормализации показателей на точках соответствующих нервных сплетений, гипоталамуса, гипофиза, точках вегетативной нервной системы. </w:t>
      </w:r>
    </w:p>
    <w:p w:rsidR="00B6704F" w:rsidRDefault="00B6704F">
      <w:pPr>
        <w:ind w:firstLine="708"/>
        <w:jc w:val="both"/>
        <w:rPr>
          <w:sz w:val="28"/>
          <w:szCs w:val="20"/>
        </w:rPr>
      </w:pPr>
      <w:r>
        <w:rPr>
          <w:sz w:val="28"/>
          <w:szCs w:val="20"/>
        </w:rPr>
        <w:t xml:space="preserve">При длительной интоксикации организма в борьбу с ксенобиотиками вступают печень, почки, селезенка и процессы обмена в них ускоряются, но это свидетельствует о компенсаторном усилении функции органов без развития в них патологического процесса. При компенсаторном усилении функции какого-либо органа или его части, связанным с наличием патологического процесса в другом органе или при снижении компенсаторных возможностей органа, не связанных с патологией в нем - нозоды заболеваний, органопрепараты и эмиттеры не тестируются. </w:t>
      </w:r>
    </w:p>
    <w:p w:rsidR="00B6704F" w:rsidRDefault="00B6704F">
      <w:pPr>
        <w:ind w:firstLine="708"/>
        <w:jc w:val="both"/>
        <w:rPr>
          <w:sz w:val="28"/>
          <w:szCs w:val="20"/>
        </w:rPr>
      </w:pPr>
    </w:p>
    <w:p w:rsidR="00B6704F" w:rsidRDefault="00B6704F">
      <w:pPr>
        <w:pStyle w:val="a7"/>
        <w:ind w:firstLine="708"/>
      </w:pPr>
      <w:r>
        <w:t xml:space="preserve">Примеры. Больной обратился с жалобами на увеличение щитовидной железы. По ЭАФ на точках щитовидной железы показатели выше уровня нормы. Когда излучателями воздействовали на область щитовидной железы, нормализация показателей не отмечалась. Когда воздействие излучателем GI(s) было направлено на область легких (где по ЭАФ отмечались показатели ниже уровня нормы), показатели нормализовались не только на точках легких, но и щитовидной железы. </w:t>
      </w:r>
    </w:p>
    <w:p w:rsidR="00B6704F" w:rsidRDefault="00B6704F">
      <w:pPr>
        <w:pStyle w:val="a7"/>
        <w:ind w:firstLine="708"/>
      </w:pPr>
    </w:p>
    <w:p w:rsidR="00B6704F" w:rsidRDefault="00B6704F">
      <w:pPr>
        <w:ind w:firstLine="708"/>
        <w:jc w:val="both"/>
        <w:rPr>
          <w:i/>
          <w:iCs/>
          <w:sz w:val="28"/>
          <w:szCs w:val="20"/>
        </w:rPr>
      </w:pPr>
      <w:r>
        <w:rPr>
          <w:i/>
          <w:iCs/>
          <w:sz w:val="28"/>
          <w:szCs w:val="20"/>
        </w:rPr>
        <w:t xml:space="preserve">Больная П., 47 лет, обратилась с жалобами на боли в суставах. При тестировании высокие цифры (выше 75) наблюдались на точках миндалин, суставов, печени, почек. На точках миндалин и суставов тестировался нозод гемолитического стрептококка. На точках печени и почек нозоды заболеваний и эмиттеры не определялись. Увеличение показателей на этих точках свидетельствует о компенсаторном увеличении активности процессов в этих органах, а не о наличии патологии в них. При воздействии GI(b) нормализовались показатели не только на точках миндалин и суставов, но и на точках печени и почек. </w:t>
      </w:r>
    </w:p>
    <w:p w:rsidR="00B6704F" w:rsidRDefault="00B6704F">
      <w:pPr>
        <w:ind w:firstLine="708"/>
        <w:jc w:val="both"/>
        <w:rPr>
          <w:i/>
          <w:iCs/>
          <w:sz w:val="28"/>
          <w:szCs w:val="20"/>
        </w:rPr>
      </w:pPr>
    </w:p>
    <w:p w:rsidR="00B6704F" w:rsidRDefault="00B6704F">
      <w:pPr>
        <w:ind w:firstLine="708"/>
        <w:jc w:val="both"/>
        <w:rPr>
          <w:sz w:val="28"/>
          <w:szCs w:val="20"/>
        </w:rPr>
      </w:pPr>
      <w:r>
        <w:rPr>
          <w:sz w:val="28"/>
          <w:szCs w:val="20"/>
        </w:rPr>
        <w:t>Снижение показателей при отсутствии патологического процесса отмечается в тех случаях, когда в результате развития в каком либо органе патологического процесса другой на начальных этапах заболевания компенсаторно увеличивал функциональную активность, а на момент диагностики уже не справлялся с нагрузкой.</w:t>
      </w:r>
    </w:p>
    <w:p w:rsidR="00B6704F" w:rsidRDefault="00B6704F">
      <w:pPr>
        <w:ind w:firstLine="708"/>
        <w:jc w:val="both"/>
        <w:rPr>
          <w:sz w:val="28"/>
          <w:szCs w:val="20"/>
        </w:rPr>
      </w:pPr>
    </w:p>
    <w:p w:rsidR="00B6704F" w:rsidRDefault="00B6704F">
      <w:pPr>
        <w:ind w:firstLine="708"/>
        <w:jc w:val="both"/>
        <w:rPr>
          <w:sz w:val="28"/>
          <w:szCs w:val="20"/>
        </w:rPr>
      </w:pPr>
      <w:r>
        <w:rPr>
          <w:i/>
          <w:iCs/>
          <w:sz w:val="28"/>
          <w:szCs w:val="20"/>
        </w:rPr>
        <w:t>Пример. Больной З., 50 лет, обратился с жалобами на увеличение щитовидной железы. По ЭАФ на точках щитовидной железы и легких отмечались цифры ниже нормы. При этом нозоды инфекций и заболеваний тестировались только на точке легких. При тестировании определили, что приближение показателей к норме на точке щитовидной железы отмечалось при применении эмиттера на область легкого.</w:t>
      </w:r>
      <w:r>
        <w:rPr>
          <w:sz w:val="28"/>
          <w:szCs w:val="20"/>
        </w:rPr>
        <w:t xml:space="preserve"> </w:t>
      </w:r>
    </w:p>
    <w:p w:rsidR="00B6704F" w:rsidRDefault="00B6704F">
      <w:pPr>
        <w:ind w:firstLine="708"/>
        <w:jc w:val="both"/>
        <w:rPr>
          <w:sz w:val="28"/>
          <w:szCs w:val="20"/>
        </w:rPr>
      </w:pPr>
    </w:p>
    <w:p w:rsidR="00B6704F" w:rsidRDefault="00B6704F">
      <w:pPr>
        <w:ind w:firstLine="708"/>
        <w:jc w:val="both"/>
        <w:rPr>
          <w:sz w:val="28"/>
          <w:szCs w:val="20"/>
        </w:rPr>
      </w:pPr>
      <w:r>
        <w:rPr>
          <w:sz w:val="28"/>
          <w:szCs w:val="20"/>
        </w:rPr>
        <w:t xml:space="preserve">Это объясняется тем, что наличие заболевания в легких привело к функциональным нарушениям щитовидной железы. Вследствие усиления компенсаторной функции, необходимой для нормальной жизнедеятельности организма, произошла ее перегрузка, что и отразилось в снижении показателей по ЭАФ ниже уровня нормы. </w:t>
      </w:r>
    </w:p>
    <w:p w:rsidR="00B6704F" w:rsidRDefault="00B6704F">
      <w:pPr>
        <w:ind w:firstLine="708"/>
        <w:jc w:val="both"/>
        <w:rPr>
          <w:sz w:val="28"/>
          <w:szCs w:val="20"/>
        </w:rPr>
      </w:pPr>
    </w:p>
    <w:p w:rsidR="00B6704F" w:rsidRDefault="00B6704F">
      <w:pPr>
        <w:pStyle w:val="2"/>
        <w:ind w:firstLine="708"/>
        <w:rPr>
          <w:sz w:val="28"/>
          <w:szCs w:val="20"/>
        </w:rPr>
      </w:pPr>
      <w:r>
        <w:rPr>
          <w:sz w:val="28"/>
        </w:rPr>
        <w:t>Показатели ниже 50 свидетельствуют о наличие атрофических или дегенеративных изменений.</w:t>
      </w:r>
    </w:p>
    <w:p w:rsidR="00B6704F" w:rsidRDefault="00B6704F">
      <w:pPr>
        <w:ind w:firstLine="708"/>
        <w:jc w:val="both"/>
        <w:rPr>
          <w:sz w:val="28"/>
          <w:szCs w:val="20"/>
        </w:rPr>
      </w:pPr>
      <w:r>
        <w:rPr>
          <w:sz w:val="28"/>
          <w:szCs w:val="20"/>
        </w:rPr>
        <w:t>При длительно протекающем заболевании в органе начинают развиваться дегенеративные изменения. При ЭАФ диагностике определяются цифры ниже нормы и можно оттестировать нозоды имеющихся токсинов заболеваний, а также подобрать виды излучателей и оптимальное время их воздействия.</w:t>
      </w:r>
    </w:p>
    <w:p w:rsidR="00B6704F" w:rsidRDefault="00B6704F">
      <w:pPr>
        <w:ind w:firstLine="708"/>
        <w:jc w:val="both"/>
        <w:rPr>
          <w:sz w:val="28"/>
          <w:szCs w:val="20"/>
        </w:rPr>
      </w:pPr>
    </w:p>
    <w:p w:rsidR="00B6704F" w:rsidRDefault="00B6704F">
      <w:pPr>
        <w:ind w:firstLine="708"/>
        <w:jc w:val="both"/>
        <w:rPr>
          <w:i/>
          <w:iCs/>
          <w:sz w:val="28"/>
          <w:szCs w:val="20"/>
        </w:rPr>
      </w:pPr>
      <w:r>
        <w:rPr>
          <w:i/>
          <w:iCs/>
          <w:sz w:val="28"/>
          <w:szCs w:val="20"/>
        </w:rPr>
        <w:t xml:space="preserve">Пример. Больная Н., 55 лет, обратилась с жалобами на запоры по 3-5 дней, боли по ходу толстой кишки. По ЭАФ на точках толстой кишки отмечались цифры ниже нормы 35-40 и тестировались нозоды bас. Salmonella. Улучшение показателей наблюдалось при применении эмиттера GI. Нормализация стула у больной отмечалась после 6 процедур. </w:t>
      </w:r>
    </w:p>
    <w:p w:rsidR="00B6704F" w:rsidRDefault="00B6704F">
      <w:pPr>
        <w:ind w:firstLine="708"/>
        <w:jc w:val="both"/>
        <w:rPr>
          <w:sz w:val="28"/>
          <w:szCs w:val="20"/>
        </w:rPr>
      </w:pPr>
    </w:p>
    <w:p w:rsidR="00B6704F" w:rsidRDefault="00B6704F">
      <w:pPr>
        <w:ind w:firstLine="708"/>
        <w:jc w:val="both"/>
        <w:rPr>
          <w:sz w:val="28"/>
          <w:szCs w:val="20"/>
        </w:rPr>
      </w:pPr>
      <w:r>
        <w:rPr>
          <w:sz w:val="28"/>
          <w:szCs w:val="20"/>
        </w:rPr>
        <w:t xml:space="preserve">Феномен падения стрелки - ситуация, когда стрелка на приборе, достигнув какой-либо максимальной величины, сразу начинает падать и останавливается ниже. Этот феномен наблюдается в тех случаях, когда в органе идет активный процесс (за счет увеличения сопротивления в точке) это является признаком хронического заболевания и отмечается при хронической стрессовой реакции органа (в латентной фазе, когда образуется доминантное состояние скрытого возбуждения в коре, что нарушает вегетативную иннервацию органа). </w:t>
      </w:r>
    </w:p>
    <w:p w:rsidR="00B6704F" w:rsidRDefault="00B6704F">
      <w:pPr>
        <w:ind w:firstLine="708"/>
        <w:jc w:val="both"/>
        <w:rPr>
          <w:sz w:val="28"/>
          <w:szCs w:val="20"/>
        </w:rPr>
      </w:pPr>
      <w:r>
        <w:rPr>
          <w:sz w:val="28"/>
          <w:szCs w:val="20"/>
        </w:rPr>
        <w:t>Феномен медленного повышения стрелки - свидетельствует об "усталости" органа, то есть о его функциональных нарушениях.</w:t>
      </w:r>
    </w:p>
    <w:p w:rsidR="00B6704F" w:rsidRDefault="00B6704F">
      <w:pPr>
        <w:ind w:firstLine="708"/>
        <w:jc w:val="both"/>
        <w:rPr>
          <w:sz w:val="28"/>
          <w:szCs w:val="20"/>
        </w:rPr>
      </w:pPr>
    </w:p>
    <w:p w:rsidR="00B6704F" w:rsidRDefault="00B6704F">
      <w:pPr>
        <w:ind w:firstLine="708"/>
        <w:jc w:val="both"/>
        <w:rPr>
          <w:sz w:val="28"/>
          <w:szCs w:val="20"/>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jc w:val="center"/>
        <w:rPr>
          <w:sz w:val="36"/>
        </w:rPr>
      </w:pPr>
      <w:r>
        <w:rPr>
          <w:rStyle w:val="a6"/>
          <w:sz w:val="36"/>
          <w:szCs w:val="36"/>
        </w:rPr>
        <w:t xml:space="preserve">Аппаратно-программный комплекс </w:t>
      </w:r>
      <w:r>
        <w:rPr>
          <w:rStyle w:val="a8"/>
          <w:sz w:val="36"/>
          <w:szCs w:val="36"/>
        </w:rPr>
        <w:t>"БРТ-Фолль"</w:t>
      </w:r>
    </w:p>
    <w:p w:rsidR="00B6704F" w:rsidRDefault="00B6704F">
      <w:pPr>
        <w:rPr>
          <w:sz w:val="28"/>
        </w:rPr>
      </w:pPr>
      <w:r>
        <w:rPr>
          <w:sz w:val="28"/>
        </w:rPr>
        <w:t> </w:t>
      </w:r>
    </w:p>
    <w:p w:rsidR="00B6704F" w:rsidRDefault="00B6704F">
      <w:pPr>
        <w:pStyle w:val="a5"/>
      </w:pPr>
      <w:r>
        <w:t>Аппаратно-программный комплекс "БРТ-Фолль" включает в себя прибор "Имедис-БРТ-ПК" и программное обеспечение "БРТ-Фолль", поставляемое на 5-ти дискетах. Аппарат и программное обеспечение по отдельности не функционируют и не поставляются.</w:t>
      </w:r>
      <w:r>
        <w:br/>
        <w:t>Комплекс предназначен для проведения электропунктурной диагностики и терапии по методу Р.Фолля, диагностики по методу вегетативного резонансного теста, сегментарной диагностики, медикаментозного тестирования с применением встроенного электронного селектора, проведения адаптивной биорезонансной терапии, для осуществления энергоинформационного переноса свойств веществ на носители.</w:t>
      </w:r>
    </w:p>
    <w:p w:rsidR="00B6704F" w:rsidRDefault="00B6704F">
      <w:pPr>
        <w:ind w:firstLine="708"/>
        <w:jc w:val="both"/>
        <w:rPr>
          <w:sz w:val="28"/>
        </w:rPr>
      </w:pPr>
      <w:r>
        <w:rPr>
          <w:rStyle w:val="a6"/>
          <w:sz w:val="28"/>
        </w:rPr>
        <w:t>Программное обеспечение "БРТ-Фолль"</w:t>
      </w:r>
      <w:r>
        <w:rPr>
          <w:sz w:val="28"/>
        </w:rPr>
        <w:t xml:space="preserve"> рассчитано на работу в среде DOS на IBM PC - совместимом компьютере. Программа занимает 20 Мбайт дискового пространства и для работы требует наличия 590 кбайт свободной "нижней" памяти.</w:t>
      </w:r>
    </w:p>
    <w:p w:rsidR="00B6704F" w:rsidRDefault="00B6704F">
      <w:pPr>
        <w:ind w:firstLine="708"/>
        <w:jc w:val="both"/>
        <w:rPr>
          <w:sz w:val="28"/>
        </w:rPr>
      </w:pPr>
      <w:r>
        <w:rPr>
          <w:rStyle w:val="a6"/>
          <w:sz w:val="28"/>
        </w:rPr>
        <w:t>Программное обеспечение позволяет:</w:t>
      </w:r>
    </w:p>
    <w:p w:rsidR="00B6704F" w:rsidRDefault="00B6704F">
      <w:pPr>
        <w:numPr>
          <w:ilvl w:val="0"/>
          <w:numId w:val="4"/>
        </w:numPr>
        <w:jc w:val="both"/>
        <w:rPr>
          <w:sz w:val="28"/>
        </w:rPr>
      </w:pPr>
      <w:r>
        <w:rPr>
          <w:sz w:val="28"/>
        </w:rPr>
        <w:t>вести картотеку визитов пациентов, в которой сохраняются паспортные данные пациента, даты визитов и результаты обследования;</w:t>
      </w:r>
    </w:p>
    <w:p w:rsidR="00B6704F" w:rsidRDefault="00B6704F">
      <w:pPr>
        <w:numPr>
          <w:ilvl w:val="0"/>
          <w:numId w:val="4"/>
        </w:numPr>
        <w:jc w:val="both"/>
        <w:rPr>
          <w:b/>
          <w:bCs/>
          <w:i/>
          <w:iCs/>
          <w:sz w:val="28"/>
        </w:rPr>
      </w:pPr>
      <w:r>
        <w:rPr>
          <w:sz w:val="28"/>
        </w:rPr>
        <w:t>автоматически регистрировать измерения, проводимые на биологически активных точках и зонах кожи;</w:t>
      </w:r>
    </w:p>
    <w:p w:rsidR="00B6704F" w:rsidRDefault="00B6704F">
      <w:pPr>
        <w:numPr>
          <w:ilvl w:val="0"/>
          <w:numId w:val="4"/>
        </w:numPr>
        <w:jc w:val="both"/>
        <w:rPr>
          <w:b/>
          <w:bCs/>
          <w:i/>
          <w:iCs/>
          <w:sz w:val="28"/>
        </w:rPr>
      </w:pPr>
      <w:r>
        <w:rPr>
          <w:sz w:val="28"/>
        </w:rPr>
        <w:t>в автоматическом режиме проводить сегментарную экспресс-диагностику по семи отведениям;</w:t>
      </w:r>
    </w:p>
    <w:p w:rsidR="00B6704F" w:rsidRDefault="00B6704F">
      <w:pPr>
        <w:numPr>
          <w:ilvl w:val="0"/>
          <w:numId w:val="4"/>
        </w:numPr>
        <w:jc w:val="both"/>
        <w:rPr>
          <w:b/>
          <w:bCs/>
          <w:i/>
          <w:iCs/>
          <w:sz w:val="28"/>
        </w:rPr>
      </w:pPr>
      <w:r>
        <w:rPr>
          <w:sz w:val="28"/>
        </w:rPr>
        <w:t>обрабатывать результаты измерений и выявлять наиболее вероятные патологии;</w:t>
      </w:r>
    </w:p>
    <w:p w:rsidR="00B6704F" w:rsidRDefault="00B6704F">
      <w:pPr>
        <w:numPr>
          <w:ilvl w:val="0"/>
          <w:numId w:val="4"/>
        </w:numPr>
        <w:jc w:val="both"/>
        <w:rPr>
          <w:b/>
          <w:bCs/>
          <w:i/>
          <w:iCs/>
          <w:sz w:val="28"/>
        </w:rPr>
      </w:pPr>
      <w:r>
        <w:rPr>
          <w:sz w:val="28"/>
        </w:rPr>
        <w:t>проводить медикаментозное тестирование с возможностью использования медикаментозного селектора, содержащего электронные копии 16000 препаратов различных фирм;</w:t>
      </w:r>
    </w:p>
    <w:p w:rsidR="00B6704F" w:rsidRDefault="00B6704F">
      <w:pPr>
        <w:numPr>
          <w:ilvl w:val="0"/>
          <w:numId w:val="4"/>
        </w:numPr>
        <w:jc w:val="both"/>
        <w:rPr>
          <w:b/>
          <w:bCs/>
          <w:i/>
          <w:iCs/>
          <w:sz w:val="28"/>
        </w:rPr>
      </w:pPr>
      <w:r>
        <w:rPr>
          <w:sz w:val="28"/>
        </w:rPr>
        <w:t>в автоматизированном режиме осуществлять диагностику по методу вегетативного резонансного теста с использованием тест-наборов из медикаментозного селектора;</w:t>
      </w:r>
    </w:p>
    <w:p w:rsidR="00B6704F" w:rsidRDefault="00B6704F">
      <w:pPr>
        <w:numPr>
          <w:ilvl w:val="0"/>
          <w:numId w:val="4"/>
        </w:numPr>
        <w:jc w:val="both"/>
        <w:rPr>
          <w:b/>
          <w:bCs/>
          <w:i/>
          <w:iCs/>
          <w:sz w:val="28"/>
        </w:rPr>
      </w:pPr>
      <w:r>
        <w:rPr>
          <w:sz w:val="28"/>
        </w:rPr>
        <w:t>проводить электропунктурную терапию импульсами тока с использованием обширной справочной базы данных по ЭПТ;</w:t>
      </w:r>
    </w:p>
    <w:p w:rsidR="00B6704F" w:rsidRDefault="00B6704F">
      <w:pPr>
        <w:numPr>
          <w:ilvl w:val="0"/>
          <w:numId w:val="4"/>
        </w:numPr>
        <w:jc w:val="both"/>
        <w:rPr>
          <w:b/>
          <w:bCs/>
          <w:i/>
          <w:iCs/>
          <w:sz w:val="28"/>
        </w:rPr>
      </w:pPr>
      <w:r>
        <w:rPr>
          <w:sz w:val="28"/>
        </w:rPr>
        <w:t>проводить биорезонансную терапию собственными электромагнитными колебаниями организма пациента с гибким управлением параметрами терапии;</w:t>
      </w:r>
    </w:p>
    <w:p w:rsidR="00B6704F" w:rsidRDefault="00B6704F">
      <w:pPr>
        <w:numPr>
          <w:ilvl w:val="0"/>
          <w:numId w:val="4"/>
        </w:numPr>
        <w:jc w:val="both"/>
        <w:rPr>
          <w:b/>
          <w:bCs/>
          <w:i/>
          <w:iCs/>
          <w:sz w:val="28"/>
        </w:rPr>
      </w:pPr>
      <w:r>
        <w:rPr>
          <w:sz w:val="28"/>
        </w:rPr>
        <w:t>отображать обработанные результаты измерений в графическом виде;</w:t>
      </w:r>
    </w:p>
    <w:p w:rsidR="00B6704F" w:rsidRDefault="00B6704F">
      <w:pPr>
        <w:numPr>
          <w:ilvl w:val="0"/>
          <w:numId w:val="4"/>
        </w:numPr>
        <w:jc w:val="both"/>
        <w:rPr>
          <w:b/>
          <w:bCs/>
          <w:i/>
          <w:iCs/>
          <w:sz w:val="28"/>
        </w:rPr>
      </w:pPr>
      <w:r>
        <w:rPr>
          <w:sz w:val="28"/>
        </w:rPr>
        <w:t>осуществлять вывод результатов обследования и лечения на принтер в наглядном текстовом и графическом виде;</w:t>
      </w:r>
    </w:p>
    <w:p w:rsidR="00B6704F" w:rsidRDefault="00B6704F">
      <w:pPr>
        <w:numPr>
          <w:ilvl w:val="0"/>
          <w:numId w:val="4"/>
        </w:numPr>
        <w:jc w:val="both"/>
        <w:rPr>
          <w:b/>
          <w:bCs/>
          <w:i/>
          <w:iCs/>
          <w:sz w:val="28"/>
        </w:rPr>
      </w:pPr>
      <w:r>
        <w:rPr>
          <w:sz w:val="28"/>
        </w:rPr>
        <w:t>отслеживать динамику изменения состояния пациента.</w:t>
      </w:r>
    </w:p>
    <w:p w:rsidR="00B6704F" w:rsidRDefault="00B6704F">
      <w:pPr>
        <w:ind w:left="360"/>
        <w:jc w:val="both"/>
        <w:rPr>
          <w:rStyle w:val="a6"/>
          <w:i/>
          <w:iCs/>
          <w:sz w:val="28"/>
        </w:rPr>
      </w:pPr>
    </w:p>
    <w:p w:rsidR="00B6704F" w:rsidRDefault="00B6704F">
      <w:pPr>
        <w:ind w:firstLine="708"/>
        <w:jc w:val="both"/>
        <w:rPr>
          <w:sz w:val="28"/>
        </w:rPr>
      </w:pPr>
      <w:r>
        <w:rPr>
          <w:rStyle w:val="a6"/>
          <w:sz w:val="28"/>
        </w:rPr>
        <w:t>Аппарат "Имедис-БРТ-ПК</w:t>
      </w:r>
      <w:r>
        <w:rPr>
          <w:rStyle w:val="a6"/>
          <w:i/>
          <w:iCs/>
          <w:sz w:val="28"/>
        </w:rPr>
        <w:t>"</w:t>
      </w:r>
      <w:r>
        <w:rPr>
          <w:sz w:val="28"/>
        </w:rPr>
        <w:t>, входящий в состав комплекса "БРТ-Фолль", выполнен в малогабаритном пластиковом корпусе (180х200х70мм). Аппарат комплектуется набором всех необходимых электродов и соединительных проводов и упаковывается в компактный чемоданчик. Масса аппарата с полным набором электродов не превышает 5 кг. Аппарат "Имедис-БРТ-ПК" работает от сети переменного тока 220 В через входящий в комплект блок питания. Кроме того, аппарат комплектуется выносным стрелочным индикатором для дополнительного визуального контроля процесса измерений. Связь аппарата с компьютером осуществляется через стандартный последовательный порт IBM PC (COM-порт).</w:t>
      </w:r>
      <w:r>
        <w:rPr>
          <w:sz w:val="28"/>
        </w:rPr>
        <w:br/>
        <w:t>Аппарат "Имедис-БРТ-ПК" функционально может быть разделен на следующие модули.</w:t>
      </w:r>
    </w:p>
    <w:p w:rsidR="00B6704F" w:rsidRDefault="00B6704F">
      <w:pPr>
        <w:ind w:firstLine="708"/>
        <w:jc w:val="both"/>
        <w:rPr>
          <w:sz w:val="28"/>
        </w:rPr>
      </w:pPr>
    </w:p>
    <w:p w:rsidR="00B6704F" w:rsidRDefault="00B6704F">
      <w:pPr>
        <w:ind w:firstLine="708"/>
        <w:jc w:val="both"/>
        <w:rPr>
          <w:sz w:val="28"/>
        </w:rPr>
      </w:pPr>
      <w:r>
        <w:rPr>
          <w:rStyle w:val="a6"/>
          <w:sz w:val="28"/>
        </w:rPr>
        <w:t>Модуль электропунктурной диагностики</w:t>
      </w:r>
      <w:r>
        <w:rPr>
          <w:sz w:val="28"/>
        </w:rPr>
        <w:t xml:space="preserve"> по методу Р.Фолля позволяет:</w:t>
      </w:r>
    </w:p>
    <w:p w:rsidR="00B6704F" w:rsidRDefault="00B6704F">
      <w:pPr>
        <w:numPr>
          <w:ilvl w:val="0"/>
          <w:numId w:val="3"/>
        </w:numPr>
        <w:jc w:val="both"/>
        <w:rPr>
          <w:rStyle w:val="a6"/>
          <w:i/>
          <w:iCs/>
          <w:sz w:val="28"/>
        </w:rPr>
      </w:pPr>
      <w:r>
        <w:rPr>
          <w:sz w:val="28"/>
        </w:rPr>
        <w:t>осуществлять измерения проводимости точек кожи по методу Фолля при помощи электрода-щупа; измерительный ток составляет 10 - 14 мкА;</w:t>
      </w:r>
      <w:r>
        <w:rPr>
          <w:rStyle w:val="a6"/>
          <w:i/>
          <w:iCs/>
          <w:sz w:val="28"/>
        </w:rPr>
        <w:t xml:space="preserve"> </w:t>
      </w:r>
    </w:p>
    <w:p w:rsidR="00B6704F" w:rsidRDefault="00B6704F">
      <w:pPr>
        <w:numPr>
          <w:ilvl w:val="0"/>
          <w:numId w:val="3"/>
        </w:numPr>
        <w:jc w:val="both"/>
        <w:rPr>
          <w:b/>
          <w:bCs/>
          <w:i/>
          <w:iCs/>
          <w:sz w:val="28"/>
        </w:rPr>
      </w:pPr>
      <w:r>
        <w:rPr>
          <w:sz w:val="28"/>
        </w:rPr>
        <w:t>осуществлять измерения проводимости по методу Фолля на отведения рука-рука, рука-нога с автоматической коммутацией электродов;</w:t>
      </w:r>
    </w:p>
    <w:p w:rsidR="00B6704F" w:rsidRDefault="00B6704F">
      <w:pPr>
        <w:numPr>
          <w:ilvl w:val="0"/>
          <w:numId w:val="3"/>
        </w:numPr>
        <w:jc w:val="both"/>
        <w:rPr>
          <w:b/>
          <w:bCs/>
          <w:i/>
          <w:iCs/>
          <w:sz w:val="28"/>
        </w:rPr>
      </w:pPr>
      <w:r>
        <w:rPr>
          <w:sz w:val="28"/>
        </w:rPr>
        <w:t>осуществлять медикаментозное тестирование с использованием электронных копий препаратов из медикаментозного селектора или реальных препаратов;</w:t>
      </w:r>
    </w:p>
    <w:p w:rsidR="00B6704F" w:rsidRDefault="00B6704F">
      <w:pPr>
        <w:numPr>
          <w:ilvl w:val="0"/>
          <w:numId w:val="3"/>
        </w:numPr>
        <w:jc w:val="both"/>
        <w:rPr>
          <w:b/>
          <w:bCs/>
          <w:i/>
          <w:iCs/>
          <w:sz w:val="28"/>
        </w:rPr>
      </w:pPr>
      <w:r>
        <w:rPr>
          <w:sz w:val="28"/>
        </w:rPr>
        <w:t>осуществлять диагностику по методу "ИМЕДИС-ТЕСТ" с использованием тест-наборов из медикаментозного селектора.</w:t>
      </w:r>
    </w:p>
    <w:p w:rsidR="00B6704F" w:rsidRDefault="00B6704F">
      <w:pPr>
        <w:numPr>
          <w:ilvl w:val="0"/>
          <w:numId w:val="3"/>
        </w:numPr>
        <w:jc w:val="both"/>
        <w:rPr>
          <w:rStyle w:val="a6"/>
          <w:i/>
          <w:iCs/>
          <w:sz w:val="28"/>
        </w:rPr>
      </w:pPr>
    </w:p>
    <w:p w:rsidR="00B6704F" w:rsidRDefault="00B6704F">
      <w:pPr>
        <w:ind w:left="708" w:firstLine="12"/>
        <w:rPr>
          <w:rStyle w:val="a6"/>
          <w:sz w:val="28"/>
        </w:rPr>
      </w:pPr>
      <w:r>
        <w:rPr>
          <w:rStyle w:val="a6"/>
          <w:sz w:val="28"/>
        </w:rPr>
        <w:t>Модуль биорезонансной терапии позволяет:</w:t>
      </w:r>
    </w:p>
    <w:p w:rsidR="00B6704F" w:rsidRDefault="00B6704F">
      <w:pPr>
        <w:numPr>
          <w:ilvl w:val="0"/>
          <w:numId w:val="3"/>
        </w:numPr>
        <w:jc w:val="both"/>
        <w:rPr>
          <w:sz w:val="28"/>
        </w:rPr>
      </w:pPr>
      <w:r>
        <w:rPr>
          <w:sz w:val="28"/>
        </w:rPr>
        <w:t>Проводить адаптивную биорезонансную терапию собственными электромагнитными колебаниями пациента. Биорезонансное воздействие может оказываться как на организм пациента в целом, так и на отдельные электропунктурные меридианы и группы меридианов, биологически активные зоны и точки. Управление режимами БРТ осуществляется при помощи программного обеспечения.</w:t>
      </w:r>
    </w:p>
    <w:p w:rsidR="00B6704F" w:rsidRDefault="00B6704F">
      <w:pPr>
        <w:numPr>
          <w:ilvl w:val="0"/>
          <w:numId w:val="3"/>
        </w:numPr>
        <w:jc w:val="both"/>
        <w:rPr>
          <w:b/>
          <w:bCs/>
          <w:i/>
          <w:iCs/>
          <w:sz w:val="28"/>
        </w:rPr>
      </w:pPr>
      <w:r>
        <w:rPr>
          <w:sz w:val="28"/>
        </w:rPr>
        <w:t>Осуществлять энергоинформационный перенос свойств медикаментов и других веществ на носители (сахарную крупку, воду, спирт и т.п.) с возможностью изменения потенции и инверсии свойств переносимых веществ.</w:t>
      </w:r>
    </w:p>
    <w:p w:rsidR="00B6704F" w:rsidRDefault="00B6704F">
      <w:pPr>
        <w:ind w:left="360"/>
        <w:jc w:val="both"/>
        <w:rPr>
          <w:rStyle w:val="a6"/>
          <w:i/>
          <w:iCs/>
          <w:sz w:val="28"/>
        </w:rPr>
      </w:pPr>
    </w:p>
    <w:p w:rsidR="00B6704F" w:rsidRDefault="00B6704F">
      <w:pPr>
        <w:ind w:firstLine="708"/>
        <w:jc w:val="both"/>
        <w:rPr>
          <w:sz w:val="28"/>
        </w:rPr>
      </w:pPr>
      <w:r>
        <w:rPr>
          <w:rStyle w:val="a6"/>
          <w:sz w:val="28"/>
        </w:rPr>
        <w:t>Модуль электронного селектора</w:t>
      </w:r>
      <w:r>
        <w:rPr>
          <w:sz w:val="28"/>
        </w:rPr>
        <w:t xml:space="preserve"> содержит электронные копии 16000 препаратов фирм Heel, Wala, Weleda, Staufen Pharma и др., которые могут быть подключены к измерительному контуру и использованы в процессе медикаментозного тестирования и/или диагностики по методу "ИМЕДИС-ТЕСТ", а также в качестве исходных форм в процессе энергоинформационного переноса на носители. Управление медикаментозным селектором осуществляется при помощи программного обеспечения.</w:t>
      </w:r>
    </w:p>
    <w:p w:rsidR="00B6704F" w:rsidRDefault="00B6704F">
      <w:pPr>
        <w:ind w:firstLine="708"/>
        <w:jc w:val="both"/>
        <w:rPr>
          <w:sz w:val="28"/>
        </w:rPr>
      </w:pPr>
    </w:p>
    <w:p w:rsidR="00B6704F" w:rsidRDefault="00B6704F">
      <w:pPr>
        <w:ind w:firstLine="708"/>
        <w:jc w:val="both"/>
        <w:rPr>
          <w:sz w:val="28"/>
        </w:rPr>
      </w:pPr>
      <w:r>
        <w:rPr>
          <w:rStyle w:val="a6"/>
          <w:sz w:val="28"/>
        </w:rPr>
        <w:t>Модуль электропунктурной терапии</w:t>
      </w:r>
      <w:r>
        <w:rPr>
          <w:sz w:val="28"/>
        </w:rPr>
        <w:t xml:space="preserve"> позволяет проводить терапевтическое воздействие на организм пациента импульсами тока настраиваемой формы, амплитуды и частоты. Он также может быть использован для управления устройствами для магнито-, цвето- и инфракрасной терапии (приобретаются дополнительно). Управление режимами электропунктурной терапии осуществляется при помощи программного обеспечения.</w:t>
      </w:r>
    </w:p>
    <w:p w:rsidR="00B6704F" w:rsidRDefault="00B6704F">
      <w:pPr>
        <w:jc w:val="both"/>
        <w:rPr>
          <w:sz w:val="28"/>
        </w:rPr>
      </w:pPr>
    </w:p>
    <w:p w:rsidR="00B6704F" w:rsidRDefault="00B6704F">
      <w:pPr>
        <w:numPr>
          <w:ilvl w:val="0"/>
          <w:numId w:val="3"/>
        </w:numPr>
        <w:jc w:val="both"/>
        <w:rPr>
          <w:sz w:val="28"/>
        </w:rPr>
      </w:pPr>
      <w:r>
        <w:rPr>
          <w:rStyle w:val="a6"/>
          <w:sz w:val="28"/>
        </w:rPr>
        <w:t>Диапазон частот электропунктурной терапии</w:t>
      </w:r>
      <w:r>
        <w:rPr>
          <w:rStyle w:val="a6"/>
          <w:i/>
          <w:iCs/>
          <w:sz w:val="28"/>
        </w:rPr>
        <w:t>:</w:t>
      </w:r>
      <w:r>
        <w:rPr>
          <w:sz w:val="28"/>
        </w:rPr>
        <w:t xml:space="preserve"> 1 - 200 Гц</w:t>
      </w:r>
    </w:p>
    <w:p w:rsidR="00B6704F" w:rsidRDefault="00B6704F">
      <w:pPr>
        <w:numPr>
          <w:ilvl w:val="0"/>
          <w:numId w:val="3"/>
        </w:numPr>
        <w:jc w:val="both"/>
        <w:rPr>
          <w:sz w:val="28"/>
        </w:rPr>
      </w:pPr>
      <w:r>
        <w:rPr>
          <w:rStyle w:val="a6"/>
          <w:sz w:val="28"/>
        </w:rPr>
        <w:t>Формы импульсов</w:t>
      </w:r>
      <w:r>
        <w:rPr>
          <w:rStyle w:val="a6"/>
          <w:i/>
          <w:iCs/>
          <w:sz w:val="28"/>
        </w:rPr>
        <w:t>:</w:t>
      </w:r>
      <w:r>
        <w:rPr>
          <w:sz w:val="28"/>
        </w:rPr>
        <w:t xml:space="preserve"> прямоугольные (положительные, отрицательные , биполярные), экспоненциальные</w:t>
      </w:r>
    </w:p>
    <w:p w:rsidR="00B6704F" w:rsidRDefault="00B6704F">
      <w:pPr>
        <w:numPr>
          <w:ilvl w:val="0"/>
          <w:numId w:val="3"/>
        </w:numPr>
        <w:jc w:val="both"/>
        <w:rPr>
          <w:sz w:val="28"/>
        </w:rPr>
      </w:pPr>
      <w:r>
        <w:rPr>
          <w:rStyle w:val="a6"/>
          <w:sz w:val="28"/>
        </w:rPr>
        <w:t>Максимальное напряжение на электродах:</w:t>
      </w:r>
      <w:r>
        <w:rPr>
          <w:sz w:val="28"/>
        </w:rPr>
        <w:t xml:space="preserve"> ±24 В.</w:t>
      </w:r>
    </w:p>
    <w:p w:rsidR="00B6704F" w:rsidRDefault="00B6704F">
      <w:pPr>
        <w:rPr>
          <w:sz w:val="28"/>
        </w:rPr>
      </w:pPr>
    </w:p>
    <w:p w:rsidR="00B6704F" w:rsidRDefault="00B6704F">
      <w:pPr>
        <w:rPr>
          <w:sz w:val="28"/>
        </w:rPr>
      </w:pPr>
    </w:p>
    <w:p w:rsidR="00B6704F" w:rsidRDefault="00B6704F">
      <w:pPr>
        <w:rPr>
          <w:sz w:val="28"/>
        </w:rPr>
      </w:pPr>
    </w:p>
    <w:p w:rsidR="00B6704F" w:rsidRDefault="00B6704F">
      <w:pPr>
        <w:rPr>
          <w:b/>
          <w:bCs/>
          <w:sz w:val="36"/>
        </w:rPr>
      </w:pPr>
    </w:p>
    <w:p w:rsidR="00B6704F" w:rsidRDefault="00B6704F">
      <w:pPr>
        <w:pStyle w:val="3"/>
        <w:jc w:val="center"/>
        <w:rPr>
          <w:b/>
          <w:bCs/>
          <w:sz w:val="36"/>
        </w:rPr>
      </w:pPr>
      <w:r>
        <w:rPr>
          <w:b/>
          <w:bCs/>
          <w:sz w:val="36"/>
        </w:rPr>
        <w:t>Прибор диагностический “БИОТЕСТ”</w:t>
      </w:r>
    </w:p>
    <w:p w:rsidR="00B6704F" w:rsidRDefault="00B6704F">
      <w:pPr>
        <w:rPr>
          <w:b/>
          <w:bCs/>
          <w:sz w:val="36"/>
        </w:rPr>
      </w:pPr>
    </w:p>
    <w:p w:rsidR="00B6704F" w:rsidRDefault="00B6704F">
      <w:pPr>
        <w:rPr>
          <w:sz w:val="28"/>
        </w:rPr>
      </w:pPr>
    </w:p>
    <w:p w:rsidR="00B6704F" w:rsidRDefault="00B6704F">
      <w:pPr>
        <w:pStyle w:val="1"/>
      </w:pPr>
      <w:r>
        <w:t>НАЗНАЧЕНИЕ АППАРАТА</w:t>
      </w:r>
    </w:p>
    <w:p w:rsidR="00B6704F" w:rsidRDefault="00B6704F">
      <w:pPr>
        <w:ind w:firstLine="708"/>
        <w:rPr>
          <w:sz w:val="28"/>
        </w:rPr>
      </w:pPr>
      <w:r>
        <w:rPr>
          <w:sz w:val="28"/>
        </w:rPr>
        <w:t>Прибор предназначен для нахождения акупунктурных точек, проведения электропунктурной экспресс-диагностики состояния организма человека по результатам измерений параметров биологически активных точек (БАТ), тестирования препаратов и терапии в соответствии с методикой доктора Р.Фолля.</w:t>
      </w:r>
      <w:r>
        <w:rPr>
          <w:sz w:val="28"/>
        </w:rPr>
        <w:br/>
      </w:r>
    </w:p>
    <w:p w:rsidR="00B6704F" w:rsidRDefault="00B6704F">
      <w:pPr>
        <w:pStyle w:val="1"/>
        <w:rPr>
          <w:lang w:val="en-US"/>
        </w:rPr>
      </w:pPr>
    </w:p>
    <w:p w:rsidR="00B6704F" w:rsidRDefault="00B6704F">
      <w:pPr>
        <w:rPr>
          <w:lang w:val="en-US"/>
        </w:rPr>
      </w:pPr>
    </w:p>
    <w:p w:rsidR="00B6704F" w:rsidRDefault="00B6704F">
      <w:pPr>
        <w:rPr>
          <w:lang w:val="en-US"/>
        </w:rPr>
      </w:pPr>
    </w:p>
    <w:p w:rsidR="00B6704F" w:rsidRDefault="00B6704F">
      <w:pPr>
        <w:rPr>
          <w:lang w:val="en-US"/>
        </w:rPr>
      </w:pPr>
    </w:p>
    <w:p w:rsidR="00B6704F" w:rsidRDefault="00B6704F">
      <w:pPr>
        <w:rPr>
          <w:lang w:val="en-US"/>
        </w:rPr>
      </w:pPr>
    </w:p>
    <w:p w:rsidR="00B6704F" w:rsidRDefault="00B6704F">
      <w:pPr>
        <w:rPr>
          <w:lang w:val="en-US"/>
        </w:rPr>
      </w:pPr>
    </w:p>
    <w:p w:rsidR="00B6704F" w:rsidRDefault="00B6704F">
      <w:pPr>
        <w:rPr>
          <w:lang w:val="en-US"/>
        </w:rPr>
      </w:pPr>
    </w:p>
    <w:p w:rsidR="00B6704F" w:rsidRDefault="00B6704F">
      <w:pPr>
        <w:rPr>
          <w:lang w:val="en-US"/>
        </w:rPr>
      </w:pPr>
    </w:p>
    <w:p w:rsidR="00B6704F" w:rsidRDefault="00B6704F">
      <w:pPr>
        <w:rPr>
          <w:lang w:val="en-US"/>
        </w:rPr>
      </w:pPr>
    </w:p>
    <w:p w:rsidR="00B6704F" w:rsidRDefault="00B6704F">
      <w:pPr>
        <w:pStyle w:val="1"/>
      </w:pPr>
    </w:p>
    <w:p w:rsidR="00B6704F" w:rsidRDefault="00B6704F">
      <w:pPr>
        <w:pStyle w:val="1"/>
      </w:pPr>
    </w:p>
    <w:p w:rsidR="00B6704F" w:rsidRDefault="00B6704F">
      <w:pPr>
        <w:pStyle w:val="1"/>
      </w:pPr>
      <w:r>
        <w:t>ОБЛАСТЬ ПРИМЕНЕНИЯ</w:t>
      </w:r>
    </w:p>
    <w:p w:rsidR="00B6704F" w:rsidRDefault="00B6704F">
      <w:pPr>
        <w:pStyle w:val="a7"/>
        <w:ind w:firstLine="708"/>
      </w:pPr>
      <w:r>
        <w:t>Вспомогательный аппарат врача-терапевта, гомеопата.</w:t>
      </w:r>
    </w:p>
    <w:p w:rsidR="00B6704F" w:rsidRDefault="00B6704F">
      <w:pPr>
        <w:rPr>
          <w:sz w:val="28"/>
        </w:rPr>
      </w:pPr>
    </w:p>
    <w:p w:rsidR="00B6704F" w:rsidRDefault="00B6704F">
      <w:pPr>
        <w:rPr>
          <w:sz w:val="28"/>
        </w:rPr>
      </w:pPr>
    </w:p>
    <w:p w:rsidR="00B6704F" w:rsidRDefault="00B6704F">
      <w:pPr>
        <w:pStyle w:val="1"/>
      </w:pPr>
      <w:r>
        <w:t>ДОПОЛНИТЕЛЬНЫЕ УСТРОЙСТВА</w:t>
      </w:r>
    </w:p>
    <w:p w:rsidR="00B6704F" w:rsidRDefault="00B6704F">
      <w:pPr>
        <w:ind w:firstLine="708"/>
        <w:jc w:val="both"/>
        <w:rPr>
          <w:sz w:val="28"/>
        </w:rPr>
      </w:pPr>
      <w:r>
        <w:rPr>
          <w:sz w:val="28"/>
        </w:rPr>
        <w:t>По заявке заказчика прибор можно подключить к компьютеру через аналогово-цифровой преобразователь (АЦП) и установить на компьютер дополнительное программное обеспечение BIOCOM. Созданный таким образом медицинский компьютерный комплекс позволит Вам осуществить следующие виды диагностики по методу доктора Р.Фолля:</w:t>
      </w:r>
    </w:p>
    <w:p w:rsidR="00B6704F" w:rsidRDefault="00B6704F">
      <w:pPr>
        <w:jc w:val="both"/>
        <w:rPr>
          <w:sz w:val="28"/>
        </w:rPr>
      </w:pPr>
      <w:r>
        <w:rPr>
          <w:sz w:val="28"/>
        </w:rPr>
        <w:t>- квадрантные измерения;</w:t>
      </w:r>
    </w:p>
    <w:p w:rsidR="00B6704F" w:rsidRDefault="00B6704F">
      <w:pPr>
        <w:rPr>
          <w:sz w:val="28"/>
        </w:rPr>
      </w:pPr>
      <w:r>
        <w:rPr>
          <w:sz w:val="28"/>
        </w:rPr>
        <w:t>- диагностику биологически активных точек с возможностью задания времени измерения “падения стрелки” в пределах 2-5 сек через 0,5 сек;</w:t>
      </w:r>
    </w:p>
    <w:p w:rsidR="00B6704F" w:rsidRDefault="00B6704F">
      <w:pPr>
        <w:rPr>
          <w:sz w:val="28"/>
        </w:rPr>
      </w:pPr>
      <w:r>
        <w:rPr>
          <w:sz w:val="28"/>
        </w:rPr>
        <w:t>медикаментозное тестирование с заранее введенным списком препаратов к каждой точке и возможностью добавления и корректировки списка препаратов.</w:t>
      </w: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rPr>
          <w:sz w:val="28"/>
          <w:lang w:val="en-US"/>
        </w:rPr>
      </w:pPr>
    </w:p>
    <w:p w:rsidR="00B6704F" w:rsidRDefault="00B6704F">
      <w:pPr>
        <w:pStyle w:val="a7"/>
        <w:ind w:firstLine="708"/>
      </w:pPr>
      <w:r>
        <w:t xml:space="preserve">Программное обеспечение (программа ВIOСОМ) разработана по материалам Президента Российского общества последователей Электропунктурной диагностики по методу доктора Р.Фолля (РОПЭФ) доктора В.А. Великова. </w:t>
      </w:r>
    </w:p>
    <w:p w:rsidR="00B6704F" w:rsidRDefault="00B6704F">
      <w:pPr>
        <w:pStyle w:val="a7"/>
        <w:ind w:firstLine="708"/>
      </w:pPr>
      <w:r>
        <w:t>Программа ВIOСОМ предназначена для проведения компьютерной диагностики и медикаментозного тестирования по методу Р. Фолля, а также ведения электронной картотеки - позволяет хранить и печатать данные о результатах диагностики, выписанных препаратах, рецептах, жалобах, диагнозе и т.п. по каждому посещению пациента. Программа работает на IBM-совместимых компьютерах под управлением операционной системы WINDOWS версий 3.х. и выше.</w:t>
      </w: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center"/>
        <w:rPr>
          <w:rFonts w:ascii="Times New Roman" w:hAnsi="Times New Roman" w:cs="Times New Roman"/>
          <w:sz w:val="28"/>
        </w:rPr>
      </w:pPr>
    </w:p>
    <w:p w:rsidR="00B6704F" w:rsidRDefault="00B6704F">
      <w:pPr>
        <w:pStyle w:val="a3"/>
        <w:spacing w:before="0" w:beforeAutospacing="0" w:after="0" w:afterAutospacing="0"/>
        <w:ind w:firstLine="708"/>
        <w:jc w:val="center"/>
        <w:rPr>
          <w:rFonts w:ascii="Times New Roman" w:hAnsi="Times New Roman" w:cs="Times New Roman"/>
          <w:b/>
          <w:bCs/>
          <w:i/>
          <w:iCs/>
          <w:sz w:val="32"/>
        </w:rPr>
      </w:pPr>
      <w:r>
        <w:rPr>
          <w:rFonts w:ascii="Times New Roman" w:hAnsi="Times New Roman" w:cs="Times New Roman"/>
          <w:b/>
          <w:bCs/>
          <w:i/>
          <w:iCs/>
          <w:sz w:val="32"/>
        </w:rPr>
        <w:t>ВЫВОД.</w:t>
      </w:r>
    </w:p>
    <w:p w:rsidR="00B6704F" w:rsidRDefault="00B6704F">
      <w:pPr>
        <w:pStyle w:val="a3"/>
        <w:spacing w:before="0" w:beforeAutospacing="0" w:after="0" w:afterAutospacing="0"/>
        <w:ind w:firstLine="708"/>
        <w:jc w:val="center"/>
        <w:rPr>
          <w:rFonts w:ascii="Times New Roman" w:hAnsi="Times New Roman" w:cs="Times New Roman"/>
          <w:b/>
          <w:bCs/>
          <w:i/>
          <w:iCs/>
          <w:sz w:val="32"/>
        </w:rPr>
      </w:pPr>
    </w:p>
    <w:p w:rsidR="00B6704F" w:rsidRDefault="00B6704F">
      <w:pPr>
        <w:pStyle w:val="a3"/>
        <w:spacing w:before="0" w:beforeAutospacing="0" w:after="0" w:afterAutospacing="0"/>
        <w:ind w:firstLine="708"/>
        <w:jc w:val="center"/>
        <w:rPr>
          <w:rFonts w:ascii="Times New Roman" w:hAnsi="Times New Roman" w:cs="Times New Roman"/>
          <w:b/>
          <w:bCs/>
          <w:i/>
          <w:iCs/>
          <w:sz w:val="32"/>
        </w:rPr>
      </w:pPr>
    </w:p>
    <w:p w:rsidR="00B6704F" w:rsidRDefault="00B6704F">
      <w:pPr>
        <w:pStyle w:val="a3"/>
        <w:spacing w:before="0" w:beforeAutospacing="0" w:after="0" w:afterAutospacing="0"/>
        <w:ind w:firstLine="708"/>
        <w:jc w:val="both"/>
        <w:rPr>
          <w:rFonts w:ascii="Times New Roman" w:hAnsi="Times New Roman" w:cs="Times New Roman"/>
          <w:i/>
          <w:iCs/>
          <w:sz w:val="32"/>
        </w:rPr>
      </w:pPr>
      <w:r>
        <w:rPr>
          <w:rFonts w:ascii="Times New Roman" w:hAnsi="Times New Roman" w:cs="Times New Roman"/>
          <w:i/>
          <w:iCs/>
          <w:sz w:val="32"/>
        </w:rPr>
        <w:t>Данный метод был предложен 1953году немецким ученым Р. Фоллем. В настоящее время он широко используется в современной медицине для диагностики, лечения и профилактики различных заболеваний.</w:t>
      </w:r>
    </w:p>
    <w:p w:rsidR="00B6704F" w:rsidRDefault="00B6704F">
      <w:pPr>
        <w:pStyle w:val="a3"/>
        <w:spacing w:before="0" w:beforeAutospacing="0" w:after="0" w:afterAutospacing="0"/>
        <w:ind w:firstLine="708"/>
        <w:jc w:val="both"/>
        <w:rPr>
          <w:rFonts w:ascii="Times New Roman" w:hAnsi="Times New Roman" w:cs="Times New Roman"/>
          <w:i/>
          <w:iCs/>
          <w:sz w:val="32"/>
        </w:rPr>
      </w:pPr>
      <w:r>
        <w:rPr>
          <w:rFonts w:ascii="Times New Roman" w:hAnsi="Times New Roman" w:cs="Times New Roman"/>
          <w:i/>
          <w:iCs/>
          <w:sz w:val="32"/>
        </w:rPr>
        <w:t>А так же для тестирования медицинских и стоматологических препаратов.</w:t>
      </w:r>
    </w:p>
    <w:p w:rsidR="00B6704F" w:rsidRDefault="00B6704F">
      <w:pPr>
        <w:pStyle w:val="a3"/>
        <w:spacing w:before="0" w:beforeAutospacing="0" w:after="0" w:afterAutospacing="0"/>
        <w:ind w:firstLine="708"/>
        <w:jc w:val="both"/>
        <w:rPr>
          <w:rFonts w:ascii="Times New Roman" w:hAnsi="Times New Roman" w:cs="Times New Roman"/>
          <w:i/>
          <w:iCs/>
          <w:sz w:val="32"/>
        </w:rPr>
      </w:pPr>
      <w:r>
        <w:rPr>
          <w:rFonts w:ascii="Times New Roman" w:hAnsi="Times New Roman" w:cs="Times New Roman"/>
          <w:i/>
          <w:iCs/>
          <w:sz w:val="32"/>
        </w:rPr>
        <w:t>Использование этого метода признано в Европе, как наиболее: эффективный, безболезненный, безмедикаментозный и имеет возможность предупредить болезнь на ранней стадии.</w:t>
      </w:r>
    </w:p>
    <w:p w:rsidR="00B6704F" w:rsidRDefault="00B6704F">
      <w:pPr>
        <w:pStyle w:val="a3"/>
        <w:spacing w:before="0" w:beforeAutospacing="0" w:after="0" w:afterAutospacing="0"/>
        <w:ind w:firstLine="708"/>
        <w:jc w:val="both"/>
        <w:rPr>
          <w:rFonts w:ascii="Times New Roman" w:hAnsi="Times New Roman" w:cs="Times New Roman"/>
          <w:i/>
          <w:iCs/>
          <w:sz w:val="32"/>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pStyle w:val="a3"/>
        <w:spacing w:before="0" w:beforeAutospacing="0" w:after="0" w:afterAutospacing="0"/>
        <w:ind w:firstLine="708"/>
        <w:jc w:val="both"/>
        <w:rPr>
          <w:rFonts w:ascii="Times New Roman" w:hAnsi="Times New Roman" w:cs="Times New Roman"/>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rPr>
          <w:sz w:val="28"/>
        </w:rPr>
      </w:pPr>
    </w:p>
    <w:p w:rsidR="00B6704F" w:rsidRDefault="00B6704F">
      <w:pPr>
        <w:jc w:val="center"/>
        <w:rPr>
          <w:b/>
          <w:bCs/>
          <w:sz w:val="36"/>
        </w:rPr>
      </w:pPr>
      <w:r>
        <w:rPr>
          <w:b/>
          <w:bCs/>
          <w:sz w:val="36"/>
        </w:rPr>
        <w:t>Литература.</w:t>
      </w:r>
    </w:p>
    <w:p w:rsidR="00B6704F" w:rsidRDefault="00B6704F">
      <w:pPr>
        <w:rPr>
          <w:sz w:val="28"/>
        </w:rPr>
      </w:pPr>
    </w:p>
    <w:p w:rsidR="00B6704F" w:rsidRDefault="00B6704F">
      <w:pPr>
        <w:rPr>
          <w:sz w:val="28"/>
        </w:rPr>
      </w:pPr>
    </w:p>
    <w:p w:rsidR="00B6704F" w:rsidRDefault="00B6704F">
      <w:pPr>
        <w:rPr>
          <w:sz w:val="28"/>
        </w:rPr>
      </w:pPr>
    </w:p>
    <w:p w:rsidR="00B6704F" w:rsidRDefault="00B6704F">
      <w:pPr>
        <w:spacing w:line="360" w:lineRule="auto"/>
        <w:rPr>
          <w:color w:val="000000"/>
          <w:sz w:val="28"/>
          <w:szCs w:val="18"/>
        </w:rPr>
      </w:pPr>
      <w:r>
        <w:rPr>
          <w:sz w:val="28"/>
        </w:rPr>
        <w:t>1.</w:t>
      </w:r>
      <w:r>
        <w:rPr>
          <w:color w:val="000000"/>
          <w:sz w:val="28"/>
          <w:szCs w:val="18"/>
        </w:rPr>
        <w:t xml:space="preserve">  Аллен Х.К.</w:t>
      </w:r>
      <w:r>
        <w:rPr>
          <w:color w:val="000000"/>
          <w:sz w:val="28"/>
          <w:szCs w:val="18"/>
        </w:rPr>
        <w:tab/>
      </w:r>
      <w:r>
        <w:rPr>
          <w:color w:val="000000"/>
          <w:sz w:val="28"/>
          <w:szCs w:val="18"/>
        </w:rPr>
        <w:tab/>
        <w:t>Акупунктура. Сборник научных трудов.</w:t>
      </w:r>
    </w:p>
    <w:p w:rsidR="00B6704F" w:rsidRDefault="00B6704F">
      <w:pPr>
        <w:spacing w:line="360" w:lineRule="auto"/>
        <w:rPr>
          <w:color w:val="000000"/>
          <w:sz w:val="28"/>
          <w:szCs w:val="18"/>
        </w:rPr>
      </w:pPr>
      <w:r>
        <w:rPr>
          <w:color w:val="000000"/>
          <w:sz w:val="28"/>
          <w:szCs w:val="18"/>
        </w:rPr>
        <w:t>2. Вернер</w:t>
      </w:r>
      <w:r>
        <w:rPr>
          <w:color w:val="000000"/>
          <w:sz w:val="28"/>
          <w:szCs w:val="18"/>
        </w:rPr>
        <w:tab/>
      </w:r>
      <w:r>
        <w:rPr>
          <w:color w:val="000000"/>
          <w:sz w:val="28"/>
          <w:szCs w:val="18"/>
        </w:rPr>
        <w:tab/>
      </w:r>
      <w:r>
        <w:rPr>
          <w:color w:val="000000"/>
          <w:sz w:val="28"/>
          <w:szCs w:val="18"/>
        </w:rPr>
        <w:tab/>
        <w:t>Основы электропунктуры</w:t>
      </w:r>
    </w:p>
    <w:p w:rsidR="00B6704F" w:rsidRDefault="00B6704F">
      <w:pPr>
        <w:spacing w:line="360" w:lineRule="auto"/>
        <w:rPr>
          <w:color w:val="000000"/>
          <w:sz w:val="28"/>
          <w:szCs w:val="18"/>
        </w:rPr>
      </w:pPr>
      <w:r>
        <w:rPr>
          <w:color w:val="000000"/>
          <w:sz w:val="28"/>
          <w:szCs w:val="18"/>
        </w:rPr>
        <w:t>3. Зубовский Г.А</w:t>
      </w:r>
      <w:r>
        <w:rPr>
          <w:color w:val="000000"/>
          <w:sz w:val="28"/>
          <w:szCs w:val="18"/>
        </w:rPr>
        <w:tab/>
      </w:r>
      <w:r>
        <w:rPr>
          <w:color w:val="000000"/>
          <w:sz w:val="28"/>
          <w:szCs w:val="18"/>
        </w:rPr>
        <w:tab/>
        <w:t>Ультразвуковая диагностика и электропунктура.</w:t>
      </w:r>
    </w:p>
    <w:p w:rsidR="00B6704F" w:rsidRDefault="00B6704F">
      <w:pPr>
        <w:spacing w:line="360" w:lineRule="auto"/>
        <w:ind w:left="2832" w:hanging="2832"/>
        <w:rPr>
          <w:color w:val="000000"/>
          <w:sz w:val="28"/>
          <w:szCs w:val="18"/>
        </w:rPr>
      </w:pPr>
      <w:r>
        <w:rPr>
          <w:color w:val="000000"/>
          <w:sz w:val="28"/>
          <w:szCs w:val="18"/>
        </w:rPr>
        <w:t>4. ИМЕДИС</w:t>
      </w:r>
      <w:r>
        <w:rPr>
          <w:color w:val="000000"/>
          <w:sz w:val="28"/>
          <w:szCs w:val="18"/>
        </w:rPr>
        <w:tab/>
        <w:t>III международная конференция &lt;Теоретические и клинические аспекты применения адаптивной биорезонансной и мультирезонансной терапии&gt;.</w:t>
      </w:r>
    </w:p>
    <w:p w:rsidR="00B6704F" w:rsidRDefault="00B6704F">
      <w:pPr>
        <w:spacing w:line="360" w:lineRule="auto"/>
        <w:rPr>
          <w:color w:val="000000"/>
          <w:sz w:val="28"/>
          <w:szCs w:val="18"/>
        </w:rPr>
      </w:pPr>
    </w:p>
    <w:p w:rsidR="00B6704F" w:rsidRDefault="00B6704F">
      <w:pPr>
        <w:spacing w:line="360" w:lineRule="auto"/>
        <w:ind w:left="2832" w:hanging="2832"/>
        <w:rPr>
          <w:sz w:val="28"/>
        </w:rPr>
      </w:pPr>
      <w:r>
        <w:rPr>
          <w:sz w:val="28"/>
        </w:rPr>
        <w:t xml:space="preserve">5. </w:t>
      </w:r>
      <w:r>
        <w:rPr>
          <w:color w:val="000000"/>
          <w:sz w:val="28"/>
          <w:szCs w:val="18"/>
        </w:rPr>
        <w:t>ИМЕДИС</w:t>
      </w:r>
      <w:r>
        <w:rPr>
          <w:color w:val="000000"/>
          <w:sz w:val="28"/>
          <w:szCs w:val="18"/>
        </w:rPr>
        <w:tab/>
        <w:t>V международная конференция &lt;Теоретические и клинические аспекты применения биорезонансной и мультирезонансной терапии&gt; части 1 и 2.</w:t>
      </w:r>
    </w:p>
    <w:p w:rsidR="00B6704F" w:rsidRDefault="00B6704F">
      <w:pPr>
        <w:spacing w:line="360" w:lineRule="auto"/>
        <w:rPr>
          <w:color w:val="000000"/>
          <w:sz w:val="28"/>
          <w:szCs w:val="18"/>
        </w:rPr>
      </w:pPr>
      <w:r>
        <w:rPr>
          <w:sz w:val="28"/>
        </w:rPr>
        <w:t xml:space="preserve">6. </w:t>
      </w:r>
      <w:r>
        <w:rPr>
          <w:color w:val="000000"/>
          <w:sz w:val="28"/>
          <w:szCs w:val="18"/>
        </w:rPr>
        <w:t>Корниенко В.В</w:t>
      </w:r>
      <w:r>
        <w:rPr>
          <w:color w:val="000000"/>
          <w:sz w:val="28"/>
          <w:szCs w:val="18"/>
        </w:rPr>
        <w:tab/>
      </w:r>
      <w:r>
        <w:rPr>
          <w:color w:val="000000"/>
          <w:sz w:val="28"/>
          <w:szCs w:val="18"/>
        </w:rPr>
        <w:tab/>
        <w:t>Медикаментозное тестирование в методе Р.Фолля.</w:t>
      </w:r>
    </w:p>
    <w:p w:rsidR="00B6704F" w:rsidRDefault="00B6704F">
      <w:pPr>
        <w:spacing w:line="360" w:lineRule="auto"/>
        <w:rPr>
          <w:sz w:val="28"/>
        </w:rPr>
      </w:pPr>
      <w:r>
        <w:rPr>
          <w:color w:val="000000"/>
          <w:sz w:val="28"/>
          <w:szCs w:val="18"/>
        </w:rPr>
        <w:t>7. Крамер Ф.</w:t>
      </w:r>
      <w:r>
        <w:rPr>
          <w:color w:val="000000"/>
          <w:sz w:val="28"/>
          <w:szCs w:val="18"/>
        </w:rPr>
        <w:tab/>
      </w:r>
      <w:r>
        <w:rPr>
          <w:color w:val="000000"/>
          <w:sz w:val="28"/>
          <w:szCs w:val="18"/>
        </w:rPr>
        <w:tab/>
        <w:t>Учебник по электропунктуре (2 тома).</w:t>
      </w:r>
    </w:p>
    <w:p w:rsidR="00B6704F" w:rsidRDefault="00B6704F">
      <w:pPr>
        <w:spacing w:line="360" w:lineRule="auto"/>
        <w:rPr>
          <w:color w:val="000000"/>
          <w:sz w:val="28"/>
          <w:szCs w:val="18"/>
          <w:lang w:val="en-US"/>
        </w:rPr>
      </w:pPr>
      <w:r>
        <w:rPr>
          <w:sz w:val="28"/>
          <w:lang w:val="en-US"/>
        </w:rPr>
        <w:t xml:space="preserve">8. </w:t>
      </w:r>
      <w:r>
        <w:rPr>
          <w:color w:val="000000"/>
          <w:sz w:val="28"/>
          <w:szCs w:val="18"/>
          <w:lang w:val="en-US"/>
        </w:rPr>
        <w:t>Ruflvor</w:t>
      </w:r>
      <w:r>
        <w:rPr>
          <w:color w:val="000000"/>
          <w:sz w:val="28"/>
          <w:szCs w:val="18"/>
          <w:lang w:val="en-US"/>
        </w:rPr>
        <w:tab/>
      </w:r>
      <w:r>
        <w:rPr>
          <w:color w:val="000000"/>
          <w:sz w:val="28"/>
          <w:szCs w:val="18"/>
          <w:lang w:val="en-US"/>
        </w:rPr>
        <w:tab/>
      </w:r>
      <w:r>
        <w:rPr>
          <w:color w:val="000000"/>
          <w:sz w:val="28"/>
          <w:szCs w:val="18"/>
          <w:lang w:val="en-US"/>
        </w:rPr>
        <w:tab/>
        <w:t>Atlas der elektroakupunktur nach Voll.</w:t>
      </w:r>
    </w:p>
    <w:p w:rsidR="00B6704F" w:rsidRDefault="00B6704F">
      <w:pPr>
        <w:rPr>
          <w:sz w:val="28"/>
          <w:lang w:val="en-US"/>
        </w:rPr>
      </w:pPr>
    </w:p>
    <w:p w:rsidR="00B6704F" w:rsidRDefault="00B6704F">
      <w:pPr>
        <w:rPr>
          <w:sz w:val="28"/>
          <w:lang w:val="en-US"/>
        </w:rPr>
      </w:pPr>
    </w:p>
    <w:p w:rsidR="00B6704F" w:rsidRDefault="00B6704F">
      <w:pPr>
        <w:pStyle w:val="a3"/>
        <w:spacing w:before="0" w:beforeAutospacing="0" w:after="0" w:afterAutospacing="0"/>
        <w:ind w:firstLine="708"/>
        <w:jc w:val="both"/>
        <w:rPr>
          <w:rFonts w:ascii="Times New Roman" w:hAnsi="Times New Roman" w:cs="Times New Roman"/>
          <w:sz w:val="28"/>
          <w:lang w:val="en-US"/>
        </w:rPr>
      </w:pPr>
    </w:p>
    <w:p w:rsidR="00B6704F" w:rsidRDefault="00B6704F">
      <w:pPr>
        <w:jc w:val="both"/>
        <w:rPr>
          <w:lang w:val="en-US"/>
        </w:rPr>
      </w:pPr>
    </w:p>
    <w:p w:rsidR="00B6704F" w:rsidRDefault="00B6704F">
      <w:pPr>
        <w:rPr>
          <w:lang w:val="en-US"/>
        </w:rPr>
      </w:pPr>
    </w:p>
    <w:p w:rsidR="00B6704F" w:rsidRDefault="00B6704F">
      <w:pPr>
        <w:rPr>
          <w:lang w:val="en-US"/>
        </w:rPr>
      </w:pPr>
      <w:bookmarkStart w:id="0" w:name="_GoBack"/>
      <w:bookmarkEnd w:id="0"/>
    </w:p>
    <w:sectPr w:rsidR="00B6704F">
      <w:footerReference w:type="even" r:id="rId7"/>
      <w:footerReference w:type="default" r:id="rId8"/>
      <w:pgSz w:w="11906" w:h="16838"/>
      <w:pgMar w:top="719" w:right="566" w:bottom="719"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4F" w:rsidRDefault="00B6704F">
      <w:r>
        <w:separator/>
      </w:r>
    </w:p>
  </w:endnote>
  <w:endnote w:type="continuationSeparator" w:id="0">
    <w:p w:rsidR="00B6704F" w:rsidRDefault="00B67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4F" w:rsidRDefault="00B6704F">
    <w:pPr>
      <w:pStyle w:val="a9"/>
      <w:framePr w:wrap="around" w:vAnchor="text" w:hAnchor="margin" w:xAlign="right" w:y="1"/>
      <w:rPr>
        <w:rStyle w:val="aa"/>
      </w:rPr>
    </w:pPr>
  </w:p>
  <w:p w:rsidR="00B6704F" w:rsidRDefault="00B6704F">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704F" w:rsidRDefault="00D43200">
    <w:pPr>
      <w:pStyle w:val="a9"/>
      <w:framePr w:wrap="around" w:vAnchor="text" w:hAnchor="margin" w:xAlign="right" w:y="1"/>
      <w:rPr>
        <w:rStyle w:val="aa"/>
      </w:rPr>
    </w:pPr>
    <w:r>
      <w:rPr>
        <w:rStyle w:val="aa"/>
        <w:noProof/>
      </w:rPr>
      <w:t>3</w:t>
    </w:r>
  </w:p>
  <w:p w:rsidR="00B6704F" w:rsidRDefault="00B6704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4F" w:rsidRDefault="00B6704F">
      <w:r>
        <w:separator/>
      </w:r>
    </w:p>
  </w:footnote>
  <w:footnote w:type="continuationSeparator" w:id="0">
    <w:p w:rsidR="00B6704F" w:rsidRDefault="00B67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B4039E"/>
    <w:multiLevelType w:val="hybridMultilevel"/>
    <w:tmpl w:val="2E6A0302"/>
    <w:lvl w:ilvl="0" w:tplc="498296CA">
      <w:start w:val="8"/>
      <w:numFmt w:val="bullet"/>
      <w:lvlText w:val="-"/>
      <w:lvlJc w:val="left"/>
      <w:pPr>
        <w:tabs>
          <w:tab w:val="num" w:pos="720"/>
        </w:tabs>
        <w:ind w:left="720" w:hanging="360"/>
      </w:pPr>
      <w:rPr>
        <w:rFonts w:ascii="Times New Roman" w:eastAsia="Times New Roman" w:hAnsi="Times New Roman" w:cs="Times New Roman" w:hint="default"/>
        <w:b/>
        <w:i/>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472B03EE"/>
    <w:multiLevelType w:val="hybridMultilevel"/>
    <w:tmpl w:val="55AE8F6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49A217C1"/>
    <w:multiLevelType w:val="hybridMultilevel"/>
    <w:tmpl w:val="A920CBC8"/>
    <w:lvl w:ilvl="0" w:tplc="9CCE3340">
      <w:start w:val="8"/>
      <w:numFmt w:val="bullet"/>
      <w:lvlText w:val="-"/>
      <w:lvlJc w:val="left"/>
      <w:pPr>
        <w:tabs>
          <w:tab w:val="num" w:pos="720"/>
        </w:tabs>
        <w:ind w:left="720" w:hanging="360"/>
      </w:pPr>
      <w:rPr>
        <w:rFonts w:ascii="Times New Roman" w:eastAsia="Times New Roman" w:hAnsi="Times New Roman" w:cs="Times New Roman" w:hint="default"/>
        <w:b w:val="0"/>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4CA476A9"/>
    <w:multiLevelType w:val="hybridMultilevel"/>
    <w:tmpl w:val="C20E39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43200"/>
    <w:rsid w:val="00B6704F"/>
    <w:rsid w:val="00C85E05"/>
    <w:rsid w:val="00D43200"/>
    <w:rsid w:val="00E76C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AF228-33C4-4537-A801-B34C90E9C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jc w:val="center"/>
      <w:outlineLvl w:val="0"/>
    </w:pPr>
    <w:rPr>
      <w:sz w:val="28"/>
    </w:rPr>
  </w:style>
  <w:style w:type="paragraph" w:styleId="3">
    <w:name w:val="heading 3"/>
    <w:basedOn w:val="a"/>
    <w:next w:val="a"/>
    <w:qFormat/>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Body Text 3"/>
    <w:basedOn w:val="a"/>
    <w:semiHidden/>
    <w:pPr>
      <w:jc w:val="center"/>
    </w:pPr>
    <w:rPr>
      <w:sz w:val="28"/>
    </w:rPr>
  </w:style>
  <w:style w:type="paragraph" w:styleId="a3">
    <w:name w:val="Normal (Web)"/>
    <w:basedOn w:val="a"/>
    <w:semiHidden/>
    <w:pPr>
      <w:spacing w:before="100" w:beforeAutospacing="1" w:after="100" w:afterAutospacing="1"/>
    </w:pPr>
    <w:rPr>
      <w:rFonts w:ascii="Arial Unicode MS" w:eastAsia="Arial Unicode MS" w:hAnsi="Arial Unicode MS" w:cs="Arial Unicode MS"/>
      <w:color w:val="000000"/>
    </w:rPr>
  </w:style>
  <w:style w:type="paragraph" w:styleId="a4">
    <w:name w:val="Title"/>
    <w:basedOn w:val="a"/>
    <w:qFormat/>
    <w:pPr>
      <w:jc w:val="center"/>
    </w:pPr>
    <w:rPr>
      <w:b/>
      <w:bCs/>
    </w:rPr>
  </w:style>
  <w:style w:type="paragraph" w:styleId="a5">
    <w:name w:val="Body Text Indent"/>
    <w:basedOn w:val="a"/>
    <w:semiHidden/>
    <w:pPr>
      <w:ind w:firstLine="708"/>
      <w:jc w:val="both"/>
    </w:pPr>
    <w:rPr>
      <w:sz w:val="28"/>
    </w:rPr>
  </w:style>
  <w:style w:type="character" w:styleId="a6">
    <w:name w:val="Strong"/>
    <w:qFormat/>
    <w:rPr>
      <w:b/>
      <w:bCs/>
    </w:rPr>
  </w:style>
  <w:style w:type="paragraph" w:styleId="a7">
    <w:name w:val="Body Text"/>
    <w:basedOn w:val="a"/>
    <w:semiHidden/>
    <w:pPr>
      <w:jc w:val="both"/>
    </w:pPr>
    <w:rPr>
      <w:sz w:val="28"/>
    </w:rPr>
  </w:style>
  <w:style w:type="paragraph" w:styleId="2">
    <w:name w:val="Body Text 2"/>
    <w:basedOn w:val="a"/>
    <w:semiHidden/>
    <w:pPr>
      <w:jc w:val="both"/>
    </w:pPr>
    <w:rPr>
      <w:b/>
      <w:bCs/>
    </w:rPr>
  </w:style>
  <w:style w:type="character" w:styleId="a8">
    <w:name w:val="Emphasis"/>
    <w:qFormat/>
    <w:rPr>
      <w:i/>
      <w:iCs/>
    </w:rPr>
  </w:style>
  <w:style w:type="paragraph" w:styleId="a9">
    <w:name w:val="footer"/>
    <w:basedOn w:val="a"/>
    <w:semiHidden/>
    <w:pPr>
      <w:tabs>
        <w:tab w:val="center" w:pos="4677"/>
        <w:tab w:val="right" w:pos="9355"/>
      </w:tabs>
    </w:pPr>
  </w:style>
  <w:style w:type="character" w:styleId="aa">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7045</Words>
  <Characters>40161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Firm</Company>
  <LinksUpToDate>false</LinksUpToDate>
  <CharactersWithSpaces>47112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2014-09-07T12:54:00Z</dcterms:created>
  <dcterms:modified xsi:type="dcterms:W3CDTF">2014-09-07T12:54:00Z</dcterms:modified>
</cp:coreProperties>
</file>