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72F" w:rsidRDefault="007D672F" w:rsidP="009527E1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527E1">
        <w:rPr>
          <w:rFonts w:ascii="Times New Roman" w:hAnsi="Times New Roman"/>
          <w:b/>
          <w:sz w:val="28"/>
          <w:szCs w:val="28"/>
        </w:rPr>
        <w:t>Содержание</w:t>
      </w:r>
    </w:p>
    <w:p w:rsidR="009527E1" w:rsidRPr="009527E1" w:rsidRDefault="009527E1" w:rsidP="009527E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D672F" w:rsidRPr="009527E1" w:rsidRDefault="007D672F" w:rsidP="009527E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9527E1">
        <w:rPr>
          <w:rFonts w:ascii="Times New Roman" w:hAnsi="Times New Roman"/>
          <w:color w:val="000000"/>
          <w:sz w:val="28"/>
          <w:szCs w:val="28"/>
        </w:rPr>
        <w:t>Введение</w:t>
      </w:r>
    </w:p>
    <w:p w:rsidR="007D672F" w:rsidRPr="009527E1" w:rsidRDefault="007D672F" w:rsidP="009527E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9527E1">
        <w:rPr>
          <w:rFonts w:ascii="Times New Roman" w:hAnsi="Times New Roman"/>
          <w:bCs/>
          <w:color w:val="000000"/>
          <w:sz w:val="28"/>
          <w:szCs w:val="28"/>
        </w:rPr>
        <w:t>1. Технология механизированного заряжания шпуров, скважин и камер</w:t>
      </w:r>
    </w:p>
    <w:p w:rsidR="007D672F" w:rsidRPr="009527E1" w:rsidRDefault="007D672F" w:rsidP="009527E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iCs/>
          <w:color w:val="000000"/>
          <w:sz w:val="28"/>
          <w:szCs w:val="28"/>
        </w:rPr>
      </w:pPr>
      <w:r w:rsidRPr="009527E1">
        <w:rPr>
          <w:rFonts w:ascii="Times New Roman" w:hAnsi="Times New Roman"/>
          <w:iCs/>
          <w:color w:val="000000"/>
          <w:sz w:val="28"/>
          <w:szCs w:val="28"/>
        </w:rPr>
        <w:t>1.1</w:t>
      </w:r>
      <w:r w:rsidR="009527E1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9527E1">
        <w:rPr>
          <w:rFonts w:ascii="Times New Roman" w:hAnsi="Times New Roman"/>
          <w:iCs/>
          <w:color w:val="000000"/>
          <w:sz w:val="28"/>
          <w:szCs w:val="28"/>
        </w:rPr>
        <w:t xml:space="preserve">Механизированное заряжание шпуров </w:t>
      </w:r>
    </w:p>
    <w:p w:rsidR="007D672F" w:rsidRPr="009527E1" w:rsidRDefault="007D672F" w:rsidP="009527E1">
      <w:pPr>
        <w:widowControl w:val="0"/>
        <w:spacing w:after="0" w:line="360" w:lineRule="auto"/>
        <w:rPr>
          <w:rFonts w:ascii="Times New Roman" w:hAnsi="Times New Roman"/>
          <w:sz w:val="28"/>
        </w:rPr>
      </w:pPr>
      <w:r w:rsidRPr="009527E1">
        <w:rPr>
          <w:rFonts w:ascii="Times New Roman" w:hAnsi="Times New Roman"/>
          <w:iCs/>
          <w:color w:val="000000"/>
          <w:sz w:val="28"/>
          <w:szCs w:val="28"/>
        </w:rPr>
        <w:t>1.2</w:t>
      </w:r>
      <w:r w:rsidR="009527E1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9527E1">
        <w:rPr>
          <w:rFonts w:ascii="Times New Roman" w:hAnsi="Times New Roman"/>
          <w:iCs/>
          <w:color w:val="000000"/>
          <w:sz w:val="28"/>
          <w:szCs w:val="28"/>
        </w:rPr>
        <w:t xml:space="preserve">Механизированное заряжание скважин </w:t>
      </w:r>
    </w:p>
    <w:p w:rsidR="007D672F" w:rsidRPr="009527E1" w:rsidRDefault="007D672F" w:rsidP="009527E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9527E1">
        <w:rPr>
          <w:rFonts w:ascii="Times New Roman" w:hAnsi="Times New Roman"/>
          <w:bCs/>
          <w:iCs/>
          <w:color w:val="000000"/>
          <w:sz w:val="28"/>
          <w:szCs w:val="28"/>
        </w:rPr>
        <w:t>1.3</w:t>
      </w:r>
      <w:r w:rsidR="009527E1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9527E1">
        <w:rPr>
          <w:rFonts w:ascii="Times New Roman" w:hAnsi="Times New Roman"/>
          <w:bCs/>
          <w:iCs/>
          <w:color w:val="000000"/>
          <w:sz w:val="28"/>
          <w:szCs w:val="28"/>
        </w:rPr>
        <w:t xml:space="preserve">Пневмозаряжание камер и штолен </w:t>
      </w:r>
    </w:p>
    <w:p w:rsidR="007D672F" w:rsidRPr="009527E1" w:rsidRDefault="007D672F" w:rsidP="009527E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iCs/>
          <w:color w:val="000000"/>
          <w:sz w:val="28"/>
          <w:szCs w:val="28"/>
        </w:rPr>
      </w:pPr>
      <w:r w:rsidRPr="009527E1">
        <w:rPr>
          <w:rFonts w:ascii="Times New Roman" w:hAnsi="Times New Roman"/>
          <w:iCs/>
          <w:color w:val="000000"/>
          <w:sz w:val="28"/>
          <w:szCs w:val="28"/>
        </w:rPr>
        <w:t>1.4</w:t>
      </w:r>
      <w:r w:rsidR="009527E1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9527E1">
        <w:rPr>
          <w:rFonts w:ascii="Times New Roman" w:hAnsi="Times New Roman"/>
          <w:iCs/>
          <w:color w:val="000000"/>
          <w:sz w:val="28"/>
          <w:szCs w:val="28"/>
        </w:rPr>
        <w:t>Заряжание траншейных зарядов</w:t>
      </w:r>
    </w:p>
    <w:p w:rsidR="007D672F" w:rsidRPr="009527E1" w:rsidRDefault="007D672F" w:rsidP="009527E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9527E1">
        <w:rPr>
          <w:rFonts w:ascii="Times New Roman" w:hAnsi="Times New Roman"/>
          <w:bCs/>
          <w:color w:val="000000"/>
          <w:sz w:val="28"/>
          <w:szCs w:val="28"/>
        </w:rPr>
        <w:t>2 Методы ведения взрывных работ шпуровыми зарядами</w:t>
      </w:r>
    </w:p>
    <w:p w:rsidR="007D672F" w:rsidRPr="009527E1" w:rsidRDefault="007D672F" w:rsidP="009527E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9527E1">
        <w:rPr>
          <w:rFonts w:ascii="Times New Roman" w:hAnsi="Times New Roman"/>
          <w:bCs/>
          <w:color w:val="000000"/>
          <w:sz w:val="28"/>
          <w:szCs w:val="28"/>
        </w:rPr>
        <w:t>2.1 Применение промежуточных шпуров и скважин</w:t>
      </w:r>
    </w:p>
    <w:p w:rsidR="007D672F" w:rsidRPr="009527E1" w:rsidRDefault="007D672F" w:rsidP="009527E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iCs/>
          <w:color w:val="000000"/>
          <w:sz w:val="28"/>
          <w:szCs w:val="28"/>
        </w:rPr>
      </w:pPr>
      <w:r w:rsidRPr="009527E1">
        <w:rPr>
          <w:rFonts w:ascii="Times New Roman" w:hAnsi="Times New Roman"/>
          <w:iCs/>
          <w:color w:val="000000"/>
          <w:sz w:val="28"/>
          <w:szCs w:val="28"/>
        </w:rPr>
        <w:t xml:space="preserve">2.2 Параметры расположения шпуров </w:t>
      </w:r>
    </w:p>
    <w:p w:rsidR="007D672F" w:rsidRPr="009527E1" w:rsidRDefault="007D672F" w:rsidP="009527E1">
      <w:pPr>
        <w:widowControl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9527E1">
        <w:rPr>
          <w:rFonts w:ascii="Times New Roman" w:hAnsi="Times New Roman"/>
          <w:color w:val="000000"/>
          <w:sz w:val="28"/>
          <w:szCs w:val="28"/>
        </w:rPr>
        <w:t>Список используемой литературы</w:t>
      </w:r>
    </w:p>
    <w:p w:rsidR="00D75ACE" w:rsidRPr="009527E1" w:rsidRDefault="009527E1" w:rsidP="001A3544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br w:type="page"/>
      </w:r>
      <w:r w:rsidR="00D75ACE" w:rsidRPr="009527E1">
        <w:rPr>
          <w:rFonts w:ascii="Times New Roman" w:hAnsi="Times New Roman"/>
          <w:b/>
          <w:color w:val="000000"/>
          <w:sz w:val="28"/>
          <w:szCs w:val="28"/>
        </w:rPr>
        <w:t>Введение</w:t>
      </w:r>
    </w:p>
    <w:p w:rsidR="001A3544" w:rsidRDefault="001A3544" w:rsidP="001A354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75ACE" w:rsidRPr="009527E1" w:rsidRDefault="00D75ACE" w:rsidP="009527E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27E1">
        <w:rPr>
          <w:rFonts w:ascii="Times New Roman" w:hAnsi="Times New Roman"/>
          <w:color w:val="000000"/>
          <w:sz w:val="28"/>
          <w:szCs w:val="28"/>
        </w:rPr>
        <w:t>Как указано в аннотации книг, область применения взрывных работ непрерывно расширяется. Это объясняется тем, что практически мгновенно выделяемая мощность при взрыве в миллион раз превосходит все известные в настоящее время источники энергии, применяемые для разрушения и перемещения горных пород. При взрыве развиваются огромные давления на контакте заряда со средой, что позволяет с высоким эффектом использовать взрывы для упрочнения поверхности металлов, а также сварки листов различных металлов, что пока невозможно сделать другими методами. Все наиболее широкое распространение получает применение кумулятивных удлиненных зарядов для образования отверстий в трубах, листах, резки металлических конструкций, разрушении железобетонных промышленных сооружений.</w:t>
      </w:r>
    </w:p>
    <w:p w:rsidR="00D75ACE" w:rsidRPr="009527E1" w:rsidRDefault="00D75ACE" w:rsidP="009527E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27E1">
        <w:rPr>
          <w:rFonts w:ascii="Times New Roman" w:hAnsi="Times New Roman"/>
          <w:color w:val="000000"/>
          <w:sz w:val="28"/>
          <w:szCs w:val="28"/>
        </w:rPr>
        <w:t>В настоящий период стоимость машин и оборудования в нашей стране возросли в сотни раз, а поэтому использование комбайнов при добыче угля, проведении подземных выработок становится в несколько раз дороже применения буровзрывных работ для этих целей. Горный инженер или техник, получивший горнотехническое образование, приобретает право руководства всеми видами горных и взрывных работ, а выпускавшиеся до настоящего времени учебники для горных вузов и факультетов по разрушению горных пород взрывом освещали технологию ведения взрывных работ в основном на горных предприятиях: карьерах, угольных и рудных шахтах.</w:t>
      </w:r>
    </w:p>
    <w:p w:rsidR="00C07909" w:rsidRPr="001A3544" w:rsidRDefault="001A3544" w:rsidP="001A3544">
      <w:pPr>
        <w:pStyle w:val="a5"/>
        <w:numPr>
          <w:ilvl w:val="0"/>
          <w:numId w:val="2"/>
        </w:numPr>
        <w:jc w:val="center"/>
        <w:rPr>
          <w:rFonts w:ascii="Times New Roman" w:hAnsi="Times New Roman"/>
          <w:b/>
          <w:sz w:val="28"/>
          <w:szCs w:val="28"/>
        </w:rPr>
      </w:pPr>
      <w:r w:rsidRPr="001A3544">
        <w:rPr>
          <w:rFonts w:ascii="Times New Roman" w:hAnsi="Times New Roman"/>
          <w:b/>
          <w:bCs/>
          <w:color w:val="000000"/>
          <w:sz w:val="28"/>
          <w:szCs w:val="28"/>
        </w:rPr>
        <w:br w:type="page"/>
      </w:r>
      <w:r w:rsidR="00F05346" w:rsidRPr="001A3544">
        <w:rPr>
          <w:rFonts w:ascii="Times New Roman" w:hAnsi="Times New Roman"/>
          <w:b/>
          <w:bCs/>
          <w:color w:val="000000"/>
          <w:sz w:val="28"/>
          <w:szCs w:val="28"/>
        </w:rPr>
        <w:t>Технология механизированного заряжания шпуров, скважин и камер</w:t>
      </w:r>
    </w:p>
    <w:p w:rsidR="001A3544" w:rsidRDefault="001A3544" w:rsidP="009527E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07909" w:rsidRPr="009527E1" w:rsidRDefault="00C07909" w:rsidP="009527E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27E1">
        <w:rPr>
          <w:rFonts w:ascii="Times New Roman" w:hAnsi="Times New Roman"/>
          <w:color w:val="000000"/>
          <w:sz w:val="28"/>
          <w:szCs w:val="28"/>
        </w:rPr>
        <w:t>В настоящее время на горнодобывающих предприятиях все большее распространение получают механизированные способы заряжания, а также погрузочно-разгрузочные операции на складах ВМ.</w:t>
      </w:r>
    </w:p>
    <w:p w:rsidR="00C07909" w:rsidRPr="009527E1" w:rsidRDefault="00C07909" w:rsidP="009527E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27E1">
        <w:rPr>
          <w:rFonts w:ascii="Times New Roman" w:hAnsi="Times New Roman"/>
          <w:color w:val="000000"/>
          <w:sz w:val="28"/>
          <w:szCs w:val="28"/>
        </w:rPr>
        <w:t xml:space="preserve">Порошкообразные </w:t>
      </w:r>
      <w:r w:rsidRPr="009527E1">
        <w:rPr>
          <w:rFonts w:ascii="Times New Roman" w:hAnsi="Times New Roman"/>
          <w:bCs/>
          <w:color w:val="000000"/>
          <w:sz w:val="28"/>
          <w:szCs w:val="28"/>
        </w:rPr>
        <w:t xml:space="preserve">или </w:t>
      </w:r>
      <w:r w:rsidRPr="009527E1">
        <w:rPr>
          <w:rFonts w:ascii="Times New Roman" w:hAnsi="Times New Roman"/>
          <w:color w:val="000000"/>
          <w:sz w:val="28"/>
          <w:szCs w:val="28"/>
        </w:rPr>
        <w:t xml:space="preserve">гранулированные ВВ в мешках на заводах для при </w:t>
      </w:r>
      <w:r w:rsidRPr="009527E1">
        <w:rPr>
          <w:rFonts w:ascii="Times New Roman" w:hAnsi="Times New Roman"/>
          <w:bCs/>
          <w:color w:val="000000"/>
          <w:sz w:val="28"/>
          <w:szCs w:val="28"/>
        </w:rPr>
        <w:t xml:space="preserve">их </w:t>
      </w:r>
      <w:r w:rsidRPr="009527E1">
        <w:rPr>
          <w:rFonts w:ascii="Times New Roman" w:hAnsi="Times New Roman"/>
          <w:color w:val="000000"/>
          <w:sz w:val="28"/>
          <w:szCs w:val="28"/>
        </w:rPr>
        <w:t>выгрузке из железнодорожных вагонов укладываются по 20-25 шт. на специал</w:t>
      </w:r>
      <w:r w:rsidR="00F05346" w:rsidRPr="009527E1">
        <w:rPr>
          <w:rFonts w:ascii="Times New Roman" w:hAnsi="Times New Roman"/>
          <w:color w:val="000000"/>
          <w:sz w:val="28"/>
          <w:szCs w:val="28"/>
        </w:rPr>
        <w:t>ьны</w:t>
      </w:r>
      <w:r w:rsidRPr="009527E1">
        <w:rPr>
          <w:rFonts w:ascii="Times New Roman" w:hAnsi="Times New Roman"/>
          <w:color w:val="000000"/>
          <w:sz w:val="28"/>
          <w:szCs w:val="28"/>
        </w:rPr>
        <w:t>е поддоны, на которых оно доставляется вило</w:t>
      </w:r>
      <w:r w:rsidR="00F05346" w:rsidRPr="009527E1">
        <w:rPr>
          <w:rFonts w:ascii="Times New Roman" w:hAnsi="Times New Roman"/>
          <w:color w:val="000000"/>
          <w:sz w:val="28"/>
          <w:szCs w:val="28"/>
        </w:rPr>
        <w:t>чными электропогрузчиками в хранилище</w:t>
      </w:r>
      <w:r w:rsidRPr="009527E1">
        <w:rPr>
          <w:rFonts w:ascii="Times New Roman" w:hAnsi="Times New Roman"/>
          <w:color w:val="000000"/>
          <w:sz w:val="28"/>
          <w:szCs w:val="28"/>
        </w:rPr>
        <w:t xml:space="preserve"> складов или пункты механизированной подготовки ВВ. На </w:t>
      </w:r>
      <w:r w:rsidR="00F05346" w:rsidRPr="009527E1">
        <w:rPr>
          <w:rFonts w:ascii="Times New Roman" w:hAnsi="Times New Roman"/>
          <w:color w:val="000000"/>
          <w:sz w:val="28"/>
          <w:szCs w:val="28"/>
        </w:rPr>
        <w:t>пунктах</w:t>
      </w:r>
      <w:r w:rsidRPr="009527E1">
        <w:rPr>
          <w:rFonts w:ascii="Times New Roman" w:hAnsi="Times New Roman"/>
          <w:color w:val="000000"/>
          <w:sz w:val="28"/>
          <w:szCs w:val="28"/>
        </w:rPr>
        <w:t xml:space="preserve"> подготовки мешки с </w:t>
      </w:r>
      <w:r w:rsidRPr="009527E1">
        <w:rPr>
          <w:rFonts w:ascii="Times New Roman" w:hAnsi="Times New Roman"/>
          <w:bCs/>
          <w:color w:val="000000"/>
          <w:sz w:val="28"/>
          <w:szCs w:val="28"/>
        </w:rPr>
        <w:t>ВВ раст</w:t>
      </w:r>
      <w:r w:rsidR="00F05346" w:rsidRPr="009527E1">
        <w:rPr>
          <w:rFonts w:ascii="Times New Roman" w:hAnsi="Times New Roman"/>
          <w:bCs/>
          <w:color w:val="000000"/>
          <w:sz w:val="28"/>
          <w:szCs w:val="28"/>
        </w:rPr>
        <w:t>ариваются и для ускорения загрузку</w:t>
      </w:r>
      <w:r w:rsidRPr="009527E1">
        <w:rPr>
          <w:rFonts w:ascii="Times New Roman" w:hAnsi="Times New Roman"/>
          <w:bCs/>
          <w:color w:val="000000"/>
          <w:sz w:val="28"/>
          <w:szCs w:val="28"/>
        </w:rPr>
        <w:t xml:space="preserve"> транспортно-зарядных </w:t>
      </w:r>
      <w:r w:rsidR="00F05346" w:rsidRPr="009527E1">
        <w:rPr>
          <w:rFonts w:ascii="Times New Roman" w:hAnsi="Times New Roman"/>
          <w:bCs/>
          <w:color w:val="000000"/>
          <w:sz w:val="28"/>
          <w:szCs w:val="28"/>
        </w:rPr>
        <w:t xml:space="preserve">машин </w:t>
      </w:r>
      <w:r w:rsidRPr="009527E1">
        <w:rPr>
          <w:rFonts w:ascii="Times New Roman" w:hAnsi="Times New Roman"/>
          <w:bCs/>
          <w:color w:val="000000"/>
          <w:sz w:val="28"/>
          <w:szCs w:val="28"/>
        </w:rPr>
        <w:t>накапливается</w:t>
      </w:r>
      <w:r w:rsidR="00F05346" w:rsidRPr="009527E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527E1">
        <w:rPr>
          <w:rFonts w:ascii="Times New Roman" w:hAnsi="Times New Roman"/>
          <w:bCs/>
          <w:color w:val="000000"/>
          <w:sz w:val="28"/>
          <w:szCs w:val="28"/>
        </w:rPr>
        <w:t>в</w:t>
      </w:r>
      <w:r w:rsidR="00F05346" w:rsidRPr="009527E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527E1">
        <w:rPr>
          <w:rFonts w:ascii="Times New Roman" w:hAnsi="Times New Roman"/>
          <w:bCs/>
          <w:color w:val="000000"/>
          <w:sz w:val="28"/>
          <w:szCs w:val="28"/>
        </w:rPr>
        <w:t>бункерах</w:t>
      </w:r>
      <w:r w:rsidR="00F05346" w:rsidRPr="009527E1">
        <w:rPr>
          <w:rFonts w:ascii="Times New Roman" w:hAnsi="Times New Roman"/>
          <w:bCs/>
          <w:color w:val="000000"/>
          <w:sz w:val="28"/>
          <w:szCs w:val="28"/>
        </w:rPr>
        <w:t xml:space="preserve"> вместимостью </w:t>
      </w:r>
      <w:r w:rsidRPr="009527E1">
        <w:rPr>
          <w:rFonts w:ascii="Times New Roman" w:hAnsi="Times New Roman"/>
          <w:bCs/>
          <w:color w:val="000000"/>
          <w:sz w:val="28"/>
          <w:szCs w:val="28"/>
        </w:rPr>
        <w:t>&gt;5-60т.</w:t>
      </w:r>
    </w:p>
    <w:p w:rsidR="00C07909" w:rsidRPr="009527E1" w:rsidRDefault="00C07909" w:rsidP="009527E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27E1">
        <w:rPr>
          <w:rFonts w:ascii="Times New Roman" w:hAnsi="Times New Roman"/>
          <w:bCs/>
          <w:color w:val="000000"/>
          <w:sz w:val="28"/>
          <w:szCs w:val="28"/>
        </w:rPr>
        <w:t xml:space="preserve">На местах производства взрывных работ </w:t>
      </w:r>
      <w:r w:rsidR="00F05346" w:rsidRPr="009527E1">
        <w:rPr>
          <w:rFonts w:ascii="Times New Roman" w:hAnsi="Times New Roman"/>
          <w:bCs/>
          <w:color w:val="000000"/>
          <w:sz w:val="28"/>
          <w:szCs w:val="28"/>
        </w:rPr>
        <w:t>механизация заключа</w:t>
      </w:r>
      <w:r w:rsidRPr="009527E1">
        <w:rPr>
          <w:rFonts w:ascii="Times New Roman" w:hAnsi="Times New Roman"/>
          <w:bCs/>
          <w:color w:val="000000"/>
          <w:sz w:val="28"/>
          <w:szCs w:val="28"/>
        </w:rPr>
        <w:t>ется в том, что ВВ подаются в скваж</w:t>
      </w:r>
      <w:r w:rsidR="00F05346" w:rsidRPr="009527E1">
        <w:rPr>
          <w:rFonts w:ascii="Times New Roman" w:hAnsi="Times New Roman"/>
          <w:bCs/>
          <w:color w:val="000000"/>
          <w:sz w:val="28"/>
          <w:szCs w:val="28"/>
        </w:rPr>
        <w:t>ины</w:t>
      </w:r>
      <w:r w:rsidRPr="009527E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F05346" w:rsidRPr="009527E1">
        <w:rPr>
          <w:rFonts w:ascii="Times New Roman" w:hAnsi="Times New Roman"/>
          <w:bCs/>
          <w:color w:val="000000"/>
          <w:sz w:val="28"/>
          <w:szCs w:val="28"/>
        </w:rPr>
        <w:t xml:space="preserve">(шпуры) самотеком или </w:t>
      </w:r>
      <w:r w:rsidRPr="009527E1">
        <w:rPr>
          <w:rFonts w:ascii="Times New Roman" w:hAnsi="Times New Roman"/>
          <w:bCs/>
          <w:color w:val="000000"/>
          <w:sz w:val="28"/>
          <w:szCs w:val="28"/>
        </w:rPr>
        <w:t>ш</w:t>
      </w:r>
      <w:r w:rsidR="00F05346" w:rsidRPr="009527E1">
        <w:rPr>
          <w:rFonts w:ascii="Times New Roman" w:hAnsi="Times New Roman"/>
          <w:bCs/>
          <w:color w:val="000000"/>
          <w:sz w:val="28"/>
          <w:szCs w:val="28"/>
        </w:rPr>
        <w:t>неками</w:t>
      </w:r>
      <w:r w:rsidRPr="009527E1">
        <w:rPr>
          <w:rFonts w:ascii="Times New Roman" w:hAnsi="Times New Roman"/>
          <w:bCs/>
          <w:color w:val="000000"/>
          <w:sz w:val="28"/>
          <w:szCs w:val="28"/>
        </w:rPr>
        <w:t xml:space="preserve"> из бункеров зарядных </w:t>
      </w:r>
      <w:r w:rsidR="00F05346" w:rsidRPr="009527E1">
        <w:rPr>
          <w:rFonts w:ascii="Times New Roman" w:hAnsi="Times New Roman"/>
          <w:bCs/>
          <w:color w:val="000000"/>
          <w:sz w:val="28"/>
          <w:szCs w:val="28"/>
        </w:rPr>
        <w:t>машин или транспортируются с по</w:t>
      </w:r>
      <w:r w:rsidRPr="009527E1">
        <w:rPr>
          <w:rFonts w:ascii="Times New Roman" w:hAnsi="Times New Roman"/>
          <w:bCs/>
          <w:color w:val="000000"/>
          <w:sz w:val="28"/>
          <w:szCs w:val="28"/>
        </w:rPr>
        <w:t>мощью зарядных устройств сжа</w:t>
      </w:r>
      <w:r w:rsidR="00DE153A" w:rsidRPr="009527E1">
        <w:rPr>
          <w:rFonts w:ascii="Times New Roman" w:hAnsi="Times New Roman"/>
          <w:bCs/>
          <w:color w:val="000000"/>
          <w:sz w:val="28"/>
          <w:szCs w:val="28"/>
        </w:rPr>
        <w:t>тым</w:t>
      </w:r>
      <w:r w:rsidRPr="009527E1">
        <w:rPr>
          <w:rFonts w:ascii="Times New Roman" w:hAnsi="Times New Roman"/>
          <w:bCs/>
          <w:color w:val="000000"/>
          <w:sz w:val="28"/>
          <w:szCs w:val="28"/>
        </w:rPr>
        <w:t xml:space="preserve"> во</w:t>
      </w:r>
      <w:r w:rsidR="00DE153A" w:rsidRPr="009527E1">
        <w:rPr>
          <w:rFonts w:ascii="Times New Roman" w:hAnsi="Times New Roman"/>
          <w:bCs/>
          <w:color w:val="000000"/>
          <w:sz w:val="28"/>
          <w:szCs w:val="28"/>
        </w:rPr>
        <w:t>з</w:t>
      </w:r>
      <w:r w:rsidRPr="009527E1">
        <w:rPr>
          <w:rFonts w:ascii="Times New Roman" w:hAnsi="Times New Roman"/>
          <w:bCs/>
          <w:color w:val="000000"/>
          <w:sz w:val="28"/>
          <w:szCs w:val="28"/>
        </w:rPr>
        <w:t>духом под давлен</w:t>
      </w:r>
      <w:r w:rsidR="00DE153A" w:rsidRPr="009527E1">
        <w:rPr>
          <w:rFonts w:ascii="Times New Roman" w:hAnsi="Times New Roman"/>
          <w:bCs/>
          <w:color w:val="000000"/>
          <w:sz w:val="28"/>
          <w:szCs w:val="28"/>
        </w:rPr>
        <w:t>и</w:t>
      </w:r>
      <w:r w:rsidRPr="009527E1">
        <w:rPr>
          <w:rFonts w:ascii="Times New Roman" w:hAnsi="Times New Roman"/>
          <w:bCs/>
          <w:color w:val="000000"/>
          <w:sz w:val="28"/>
          <w:szCs w:val="28"/>
        </w:rPr>
        <w:t>ем 0,3-0,6 МПа по трубопроводам с различным</w:t>
      </w:r>
      <w:r w:rsidR="00DE153A" w:rsidRPr="009527E1">
        <w:rPr>
          <w:rFonts w:ascii="Times New Roman" w:hAnsi="Times New Roman"/>
          <w:bCs/>
          <w:color w:val="000000"/>
          <w:sz w:val="28"/>
          <w:szCs w:val="28"/>
        </w:rPr>
        <w:t>и</w:t>
      </w:r>
      <w:r w:rsidRPr="009527E1">
        <w:rPr>
          <w:rFonts w:ascii="Times New Roman" w:hAnsi="Times New Roman"/>
          <w:bCs/>
          <w:color w:val="000000"/>
          <w:sz w:val="28"/>
          <w:szCs w:val="28"/>
        </w:rPr>
        <w:t xml:space="preserve"> скоростями и на различные расстояния, </w:t>
      </w:r>
      <w:r w:rsidR="00DE153A" w:rsidRPr="009527E1">
        <w:rPr>
          <w:rFonts w:ascii="Times New Roman" w:hAnsi="Times New Roman"/>
          <w:bCs/>
          <w:color w:val="000000"/>
          <w:sz w:val="28"/>
          <w:szCs w:val="28"/>
        </w:rPr>
        <w:t>иногда</w:t>
      </w:r>
      <w:r w:rsidRPr="009527E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DE153A" w:rsidRPr="009527E1">
        <w:rPr>
          <w:rFonts w:ascii="Times New Roman" w:hAnsi="Times New Roman"/>
          <w:bCs/>
          <w:color w:val="000000"/>
          <w:sz w:val="28"/>
          <w:szCs w:val="28"/>
        </w:rPr>
        <w:t>достигающие</w:t>
      </w:r>
      <w:r w:rsidRPr="009527E1">
        <w:rPr>
          <w:rFonts w:ascii="Times New Roman" w:hAnsi="Times New Roman"/>
          <w:bCs/>
          <w:color w:val="000000"/>
          <w:sz w:val="28"/>
          <w:szCs w:val="28"/>
        </w:rPr>
        <w:t xml:space="preserve"> 150-200 м.</w:t>
      </w:r>
    </w:p>
    <w:p w:rsidR="00C07909" w:rsidRPr="009527E1" w:rsidRDefault="00C07909" w:rsidP="009527E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27E1">
        <w:rPr>
          <w:rFonts w:ascii="Times New Roman" w:hAnsi="Times New Roman"/>
          <w:bCs/>
          <w:color w:val="000000"/>
          <w:sz w:val="28"/>
          <w:szCs w:val="28"/>
        </w:rPr>
        <w:t>Внедрение механизац</w:t>
      </w:r>
      <w:r w:rsidR="00DE153A" w:rsidRPr="009527E1">
        <w:rPr>
          <w:rFonts w:ascii="Times New Roman" w:hAnsi="Times New Roman"/>
          <w:bCs/>
          <w:color w:val="000000"/>
          <w:sz w:val="28"/>
          <w:szCs w:val="28"/>
        </w:rPr>
        <w:t>ии</w:t>
      </w:r>
      <w:r w:rsidRPr="009527E1">
        <w:rPr>
          <w:rFonts w:ascii="Times New Roman" w:hAnsi="Times New Roman"/>
          <w:bCs/>
          <w:color w:val="000000"/>
          <w:sz w:val="28"/>
          <w:szCs w:val="28"/>
        </w:rPr>
        <w:t xml:space="preserve"> облегчает труд рабочих при взрывных работах, повышает</w:t>
      </w:r>
      <w:r w:rsidR="00DE153A" w:rsidRPr="009527E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527E1">
        <w:rPr>
          <w:rFonts w:ascii="Times New Roman" w:hAnsi="Times New Roman"/>
          <w:bCs/>
          <w:color w:val="000000"/>
          <w:sz w:val="28"/>
          <w:szCs w:val="28"/>
        </w:rPr>
        <w:t xml:space="preserve">производительность, </w:t>
      </w:r>
      <w:r w:rsidR="00DE153A" w:rsidRPr="009527E1">
        <w:rPr>
          <w:rFonts w:ascii="Times New Roman" w:hAnsi="Times New Roman"/>
          <w:bCs/>
          <w:color w:val="000000"/>
          <w:sz w:val="28"/>
          <w:szCs w:val="28"/>
        </w:rPr>
        <w:t>н</w:t>
      </w:r>
      <w:r w:rsidRPr="009527E1">
        <w:rPr>
          <w:rFonts w:ascii="Times New Roman" w:hAnsi="Times New Roman"/>
          <w:bCs/>
          <w:color w:val="000000"/>
          <w:sz w:val="28"/>
          <w:szCs w:val="28"/>
        </w:rPr>
        <w:t>о</w:t>
      </w:r>
      <w:r w:rsidR="00DE153A" w:rsidRPr="009527E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527E1">
        <w:rPr>
          <w:rFonts w:ascii="Times New Roman" w:hAnsi="Times New Roman"/>
          <w:bCs/>
          <w:color w:val="000000"/>
          <w:sz w:val="28"/>
          <w:szCs w:val="28"/>
        </w:rPr>
        <w:t>не</w:t>
      </w:r>
      <w:r w:rsidR="00DE153A" w:rsidRPr="009527E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527E1">
        <w:rPr>
          <w:rFonts w:ascii="Times New Roman" w:hAnsi="Times New Roman"/>
          <w:bCs/>
          <w:color w:val="000000"/>
          <w:sz w:val="28"/>
          <w:szCs w:val="28"/>
        </w:rPr>
        <w:t>решает</w:t>
      </w:r>
      <w:r w:rsidR="00DE153A" w:rsidRPr="009527E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527E1">
        <w:rPr>
          <w:rFonts w:ascii="Times New Roman" w:hAnsi="Times New Roman"/>
          <w:bCs/>
          <w:color w:val="000000"/>
          <w:sz w:val="28"/>
          <w:szCs w:val="28"/>
        </w:rPr>
        <w:t>всего</w:t>
      </w:r>
      <w:r w:rsidR="00DE153A" w:rsidRPr="009527E1">
        <w:rPr>
          <w:rFonts w:ascii="Times New Roman" w:hAnsi="Times New Roman"/>
          <w:bCs/>
          <w:color w:val="000000"/>
          <w:sz w:val="28"/>
          <w:szCs w:val="28"/>
        </w:rPr>
        <w:t xml:space="preserve"> комплек</w:t>
      </w:r>
      <w:r w:rsidRPr="009527E1">
        <w:rPr>
          <w:rFonts w:ascii="Times New Roman" w:hAnsi="Times New Roman"/>
          <w:bCs/>
          <w:color w:val="000000"/>
          <w:sz w:val="28"/>
          <w:szCs w:val="28"/>
        </w:rPr>
        <w:t>са вопросов обеспечения безопас</w:t>
      </w:r>
      <w:r w:rsidR="00DE153A" w:rsidRPr="009527E1">
        <w:rPr>
          <w:rFonts w:ascii="Times New Roman" w:hAnsi="Times New Roman"/>
          <w:bCs/>
          <w:color w:val="000000"/>
          <w:sz w:val="28"/>
          <w:szCs w:val="28"/>
        </w:rPr>
        <w:t>н</w:t>
      </w:r>
      <w:r w:rsidRPr="009527E1">
        <w:rPr>
          <w:rFonts w:ascii="Times New Roman" w:hAnsi="Times New Roman"/>
          <w:bCs/>
          <w:color w:val="000000"/>
          <w:sz w:val="28"/>
          <w:szCs w:val="28"/>
        </w:rPr>
        <w:t>ост</w:t>
      </w:r>
      <w:r w:rsidR="00DE153A" w:rsidRPr="009527E1">
        <w:rPr>
          <w:rFonts w:ascii="Times New Roman" w:hAnsi="Times New Roman"/>
          <w:bCs/>
          <w:color w:val="000000"/>
          <w:sz w:val="28"/>
          <w:szCs w:val="28"/>
        </w:rPr>
        <w:t>и при механизированном заря</w:t>
      </w:r>
      <w:r w:rsidRPr="009527E1">
        <w:rPr>
          <w:rFonts w:ascii="Times New Roman" w:hAnsi="Times New Roman"/>
          <w:bCs/>
          <w:color w:val="000000"/>
          <w:sz w:val="28"/>
          <w:szCs w:val="28"/>
        </w:rPr>
        <w:t>жании. Известно, что пр</w:t>
      </w:r>
      <w:r w:rsidR="00DE153A" w:rsidRPr="009527E1">
        <w:rPr>
          <w:rFonts w:ascii="Times New Roman" w:hAnsi="Times New Roman"/>
          <w:bCs/>
          <w:color w:val="000000"/>
          <w:sz w:val="28"/>
          <w:szCs w:val="28"/>
        </w:rPr>
        <w:t>и</w:t>
      </w:r>
      <w:r w:rsidRPr="009527E1">
        <w:rPr>
          <w:rFonts w:ascii="Times New Roman" w:hAnsi="Times New Roman"/>
          <w:bCs/>
          <w:color w:val="000000"/>
          <w:sz w:val="28"/>
          <w:szCs w:val="28"/>
        </w:rPr>
        <w:t xml:space="preserve"> механиз</w:t>
      </w:r>
      <w:r w:rsidR="00DE153A" w:rsidRPr="009527E1">
        <w:rPr>
          <w:rFonts w:ascii="Times New Roman" w:hAnsi="Times New Roman"/>
          <w:bCs/>
          <w:color w:val="000000"/>
          <w:sz w:val="28"/>
          <w:szCs w:val="28"/>
        </w:rPr>
        <w:t>и</w:t>
      </w:r>
      <w:r w:rsidRPr="009527E1">
        <w:rPr>
          <w:rFonts w:ascii="Times New Roman" w:hAnsi="Times New Roman"/>
          <w:bCs/>
          <w:color w:val="000000"/>
          <w:sz w:val="28"/>
          <w:szCs w:val="28"/>
        </w:rPr>
        <w:t xml:space="preserve">рованном заряжании гранулированные ВВ в зарядных устройствах в при </w:t>
      </w:r>
      <w:r w:rsidR="00DE153A" w:rsidRPr="009527E1">
        <w:rPr>
          <w:rFonts w:ascii="Times New Roman" w:hAnsi="Times New Roman"/>
          <w:bCs/>
          <w:color w:val="000000"/>
          <w:sz w:val="28"/>
          <w:szCs w:val="28"/>
        </w:rPr>
        <w:t>доставке по тру</w:t>
      </w:r>
      <w:r w:rsidRPr="009527E1">
        <w:rPr>
          <w:rFonts w:ascii="Times New Roman" w:hAnsi="Times New Roman"/>
          <w:bCs/>
          <w:color w:val="000000"/>
          <w:sz w:val="28"/>
          <w:szCs w:val="28"/>
        </w:rPr>
        <w:t xml:space="preserve">бопроводам, особенно с повышенными </w:t>
      </w:r>
      <w:r w:rsidR="00DE153A" w:rsidRPr="009527E1">
        <w:rPr>
          <w:rFonts w:ascii="Times New Roman" w:hAnsi="Times New Roman"/>
          <w:bCs/>
          <w:color w:val="000000"/>
          <w:sz w:val="28"/>
          <w:szCs w:val="28"/>
        </w:rPr>
        <w:t>скоростями</w:t>
      </w:r>
      <w:r w:rsidRPr="009527E1">
        <w:rPr>
          <w:rFonts w:ascii="Times New Roman" w:hAnsi="Times New Roman"/>
          <w:bCs/>
          <w:color w:val="000000"/>
          <w:sz w:val="28"/>
          <w:szCs w:val="28"/>
        </w:rPr>
        <w:t xml:space="preserve"> (свыше 20 и/с), подвергаются различным </w:t>
      </w:r>
      <w:r w:rsidR="00DE153A" w:rsidRPr="009527E1">
        <w:rPr>
          <w:rFonts w:ascii="Times New Roman" w:hAnsi="Times New Roman"/>
          <w:bCs/>
          <w:color w:val="000000"/>
          <w:sz w:val="28"/>
          <w:szCs w:val="28"/>
        </w:rPr>
        <w:t>механическим нагрузкам, в результате ко</w:t>
      </w:r>
      <w:r w:rsidRPr="009527E1">
        <w:rPr>
          <w:rFonts w:ascii="Times New Roman" w:hAnsi="Times New Roman"/>
          <w:bCs/>
          <w:color w:val="000000"/>
          <w:sz w:val="28"/>
          <w:szCs w:val="28"/>
        </w:rPr>
        <w:t xml:space="preserve">торых происходит разрушение гранул и образование значительного </w:t>
      </w:r>
      <w:r w:rsidR="00DE153A" w:rsidRPr="009527E1">
        <w:rPr>
          <w:rFonts w:ascii="Times New Roman" w:hAnsi="Times New Roman"/>
          <w:bCs/>
          <w:color w:val="000000"/>
          <w:sz w:val="28"/>
          <w:szCs w:val="28"/>
        </w:rPr>
        <w:t>количества</w:t>
      </w:r>
      <w:r w:rsidRPr="009527E1">
        <w:rPr>
          <w:rFonts w:ascii="Times New Roman" w:hAnsi="Times New Roman"/>
          <w:bCs/>
          <w:color w:val="000000"/>
          <w:sz w:val="28"/>
          <w:szCs w:val="28"/>
        </w:rPr>
        <w:t xml:space="preserve"> пыл</w:t>
      </w:r>
      <w:r w:rsidR="00DE153A" w:rsidRPr="009527E1">
        <w:rPr>
          <w:rFonts w:ascii="Times New Roman" w:hAnsi="Times New Roman"/>
          <w:bCs/>
          <w:color w:val="000000"/>
          <w:sz w:val="28"/>
          <w:szCs w:val="28"/>
        </w:rPr>
        <w:t>и</w:t>
      </w:r>
      <w:r w:rsidRPr="009527E1">
        <w:rPr>
          <w:rFonts w:ascii="Times New Roman" w:hAnsi="Times New Roman"/>
          <w:bCs/>
          <w:color w:val="000000"/>
          <w:sz w:val="28"/>
          <w:szCs w:val="28"/>
        </w:rPr>
        <w:t xml:space="preserve"> (особенно при </w:t>
      </w:r>
      <w:r w:rsidR="00DE153A" w:rsidRPr="009527E1">
        <w:rPr>
          <w:rFonts w:ascii="Times New Roman" w:hAnsi="Times New Roman"/>
          <w:bCs/>
          <w:color w:val="000000"/>
          <w:sz w:val="28"/>
          <w:szCs w:val="28"/>
        </w:rPr>
        <w:t>использовании граммонитов), а так</w:t>
      </w:r>
      <w:r w:rsidRPr="009527E1">
        <w:rPr>
          <w:rFonts w:ascii="Times New Roman" w:hAnsi="Times New Roman"/>
          <w:bCs/>
          <w:color w:val="000000"/>
          <w:sz w:val="28"/>
          <w:szCs w:val="28"/>
        </w:rPr>
        <w:t>же образование в потоке транспортируемого ВВ и накоплен</w:t>
      </w:r>
      <w:r w:rsidR="00DE153A" w:rsidRPr="009527E1">
        <w:rPr>
          <w:rFonts w:ascii="Times New Roman" w:hAnsi="Times New Roman"/>
          <w:bCs/>
          <w:color w:val="000000"/>
          <w:sz w:val="28"/>
          <w:szCs w:val="28"/>
        </w:rPr>
        <w:t>ие</w:t>
      </w:r>
      <w:r w:rsidRPr="009527E1">
        <w:rPr>
          <w:rFonts w:ascii="Times New Roman" w:hAnsi="Times New Roman"/>
          <w:bCs/>
          <w:color w:val="000000"/>
          <w:sz w:val="28"/>
          <w:szCs w:val="28"/>
        </w:rPr>
        <w:t xml:space="preserve"> на </w:t>
      </w:r>
      <w:r w:rsidR="00DE153A" w:rsidRPr="009527E1">
        <w:rPr>
          <w:rFonts w:ascii="Times New Roman" w:hAnsi="Times New Roman"/>
          <w:bCs/>
          <w:color w:val="000000"/>
          <w:sz w:val="28"/>
          <w:szCs w:val="28"/>
        </w:rPr>
        <w:t>поверхности</w:t>
      </w:r>
      <w:r w:rsidRPr="009527E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DE153A" w:rsidRPr="009527E1">
        <w:rPr>
          <w:rFonts w:ascii="Times New Roman" w:hAnsi="Times New Roman"/>
          <w:bCs/>
          <w:color w:val="000000"/>
          <w:sz w:val="28"/>
          <w:szCs w:val="28"/>
        </w:rPr>
        <w:t>шлангов</w:t>
      </w:r>
      <w:r w:rsidRPr="009527E1">
        <w:rPr>
          <w:rFonts w:ascii="Times New Roman" w:hAnsi="Times New Roman"/>
          <w:bCs/>
          <w:color w:val="000000"/>
          <w:sz w:val="28"/>
          <w:szCs w:val="28"/>
        </w:rPr>
        <w:t xml:space="preserve"> зарядов статического электричества, разряд которых при определенных условиях может привести к взрыву пыл</w:t>
      </w:r>
      <w:r w:rsidR="00DE153A" w:rsidRPr="009527E1">
        <w:rPr>
          <w:rFonts w:ascii="Times New Roman" w:hAnsi="Times New Roman"/>
          <w:bCs/>
          <w:color w:val="000000"/>
          <w:sz w:val="28"/>
          <w:szCs w:val="28"/>
        </w:rPr>
        <w:t>и</w:t>
      </w:r>
      <w:r w:rsidRPr="009527E1">
        <w:rPr>
          <w:rFonts w:ascii="Times New Roman" w:hAnsi="Times New Roman"/>
          <w:bCs/>
          <w:color w:val="000000"/>
          <w:sz w:val="28"/>
          <w:szCs w:val="28"/>
        </w:rPr>
        <w:t xml:space="preserve"> транспортируемого ВВ.</w:t>
      </w:r>
    </w:p>
    <w:p w:rsidR="00C07909" w:rsidRPr="009527E1" w:rsidRDefault="00C07909" w:rsidP="009527E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27E1">
        <w:rPr>
          <w:rFonts w:ascii="Times New Roman" w:hAnsi="Times New Roman"/>
          <w:bCs/>
          <w:color w:val="000000"/>
          <w:sz w:val="28"/>
          <w:szCs w:val="28"/>
        </w:rPr>
        <w:t>Поэтому для обеспечения на</w:t>
      </w:r>
      <w:r w:rsidR="00DE153A" w:rsidRPr="009527E1">
        <w:rPr>
          <w:rFonts w:ascii="Times New Roman" w:hAnsi="Times New Roman"/>
          <w:bCs/>
          <w:color w:val="000000"/>
          <w:sz w:val="28"/>
          <w:szCs w:val="28"/>
        </w:rPr>
        <w:t>дежности безопасности при эксплу</w:t>
      </w:r>
      <w:r w:rsidRPr="009527E1">
        <w:rPr>
          <w:rFonts w:ascii="Times New Roman" w:hAnsi="Times New Roman"/>
          <w:bCs/>
          <w:color w:val="000000"/>
          <w:sz w:val="28"/>
          <w:szCs w:val="28"/>
        </w:rPr>
        <w:t xml:space="preserve">атации оборудования для механизации </w:t>
      </w:r>
      <w:r w:rsidR="00DE153A" w:rsidRPr="009527E1">
        <w:rPr>
          <w:rFonts w:ascii="Times New Roman" w:hAnsi="Times New Roman"/>
          <w:bCs/>
          <w:color w:val="000000"/>
          <w:sz w:val="28"/>
          <w:szCs w:val="28"/>
        </w:rPr>
        <w:t>работе ВВ необходимо выпол</w:t>
      </w:r>
      <w:r w:rsidRPr="009527E1">
        <w:rPr>
          <w:rFonts w:ascii="Times New Roman" w:hAnsi="Times New Roman"/>
          <w:bCs/>
          <w:color w:val="000000"/>
          <w:sz w:val="28"/>
          <w:szCs w:val="28"/>
        </w:rPr>
        <w:t xml:space="preserve">нять требования для работы </w:t>
      </w:r>
      <w:r w:rsidR="00DE153A" w:rsidRPr="009527E1">
        <w:rPr>
          <w:rFonts w:ascii="Times New Roman" w:hAnsi="Times New Roman"/>
          <w:bCs/>
          <w:color w:val="000000"/>
          <w:sz w:val="28"/>
          <w:szCs w:val="28"/>
        </w:rPr>
        <w:t>зарядных</w:t>
      </w:r>
      <w:r w:rsidRPr="009527E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DE153A" w:rsidRPr="009527E1">
        <w:rPr>
          <w:rFonts w:ascii="Times New Roman" w:hAnsi="Times New Roman"/>
          <w:bCs/>
          <w:color w:val="000000"/>
          <w:sz w:val="28"/>
          <w:szCs w:val="28"/>
        </w:rPr>
        <w:t>машин</w:t>
      </w:r>
      <w:r w:rsidRPr="009527E1">
        <w:rPr>
          <w:rFonts w:ascii="Times New Roman" w:hAnsi="Times New Roman"/>
          <w:bCs/>
          <w:color w:val="000000"/>
          <w:sz w:val="28"/>
          <w:szCs w:val="28"/>
        </w:rPr>
        <w:t xml:space="preserve"> и механизмов:</w:t>
      </w:r>
    </w:p>
    <w:p w:rsidR="00C07909" w:rsidRPr="009527E1" w:rsidRDefault="00C07909" w:rsidP="009527E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27E1">
        <w:rPr>
          <w:rFonts w:ascii="Times New Roman" w:hAnsi="Times New Roman"/>
          <w:bCs/>
          <w:color w:val="000000"/>
          <w:sz w:val="28"/>
          <w:szCs w:val="28"/>
        </w:rPr>
        <w:t>• определить чувствительность ВВ к меха</w:t>
      </w:r>
      <w:r w:rsidR="00DE153A" w:rsidRPr="009527E1">
        <w:rPr>
          <w:rFonts w:ascii="Times New Roman" w:hAnsi="Times New Roman"/>
          <w:bCs/>
          <w:color w:val="000000"/>
          <w:sz w:val="28"/>
          <w:szCs w:val="28"/>
        </w:rPr>
        <w:t>ническому воздейст</w:t>
      </w:r>
      <w:r w:rsidRPr="009527E1">
        <w:rPr>
          <w:rFonts w:ascii="Times New Roman" w:hAnsi="Times New Roman"/>
          <w:bCs/>
          <w:color w:val="000000"/>
          <w:sz w:val="28"/>
          <w:szCs w:val="28"/>
        </w:rPr>
        <w:t xml:space="preserve">вию (удару, трению) и определить их безопасные параметры, </w:t>
      </w:r>
      <w:r w:rsidR="00DE153A" w:rsidRPr="009527E1">
        <w:rPr>
          <w:rFonts w:ascii="Times New Roman" w:hAnsi="Times New Roman"/>
          <w:bCs/>
          <w:color w:val="000000"/>
          <w:sz w:val="28"/>
          <w:szCs w:val="28"/>
        </w:rPr>
        <w:t>н</w:t>
      </w:r>
      <w:r w:rsidRPr="009527E1">
        <w:rPr>
          <w:rFonts w:ascii="Times New Roman" w:hAnsi="Times New Roman"/>
          <w:bCs/>
          <w:color w:val="000000"/>
          <w:sz w:val="28"/>
          <w:szCs w:val="28"/>
        </w:rPr>
        <w:t>а основе чего создать б</w:t>
      </w:r>
      <w:r w:rsidR="00DE153A" w:rsidRPr="009527E1">
        <w:rPr>
          <w:rFonts w:ascii="Times New Roman" w:hAnsi="Times New Roman"/>
          <w:bCs/>
          <w:color w:val="000000"/>
          <w:sz w:val="28"/>
          <w:szCs w:val="28"/>
        </w:rPr>
        <w:t>езопасные и эффективные заряжаю</w:t>
      </w:r>
      <w:r w:rsidRPr="009527E1">
        <w:rPr>
          <w:rFonts w:ascii="Times New Roman" w:hAnsi="Times New Roman"/>
          <w:bCs/>
          <w:color w:val="000000"/>
          <w:sz w:val="28"/>
          <w:szCs w:val="28"/>
        </w:rPr>
        <w:t>щие устройства;</w:t>
      </w:r>
    </w:p>
    <w:p w:rsidR="00C07909" w:rsidRPr="009527E1" w:rsidRDefault="00C07909" w:rsidP="009527E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27E1">
        <w:rPr>
          <w:rFonts w:ascii="Times New Roman" w:hAnsi="Times New Roman"/>
          <w:bCs/>
          <w:color w:val="000000"/>
          <w:sz w:val="28"/>
          <w:szCs w:val="28"/>
        </w:rPr>
        <w:t xml:space="preserve">• изучить степень электризации различных гранулированных (алюмо- </w:t>
      </w:r>
      <w:r w:rsidR="00DE153A" w:rsidRPr="009527E1">
        <w:rPr>
          <w:rFonts w:ascii="Times New Roman" w:hAnsi="Times New Roman"/>
          <w:bCs/>
          <w:color w:val="000000"/>
          <w:sz w:val="28"/>
          <w:szCs w:val="28"/>
        </w:rPr>
        <w:t>и</w:t>
      </w:r>
      <w:r w:rsidRPr="009527E1">
        <w:rPr>
          <w:rFonts w:ascii="Times New Roman" w:hAnsi="Times New Roman"/>
          <w:bCs/>
          <w:color w:val="000000"/>
          <w:sz w:val="28"/>
          <w:szCs w:val="28"/>
        </w:rPr>
        <w:t xml:space="preserve"> тротилсодержа</w:t>
      </w:r>
      <w:r w:rsidR="00DE153A" w:rsidRPr="009527E1">
        <w:rPr>
          <w:rFonts w:ascii="Times New Roman" w:hAnsi="Times New Roman"/>
          <w:bCs/>
          <w:color w:val="000000"/>
          <w:sz w:val="28"/>
          <w:szCs w:val="28"/>
        </w:rPr>
        <w:t>щих) ВВ и разработать меры, пре</w:t>
      </w:r>
      <w:r w:rsidRPr="009527E1">
        <w:rPr>
          <w:rFonts w:ascii="Times New Roman" w:hAnsi="Times New Roman"/>
          <w:bCs/>
          <w:color w:val="000000"/>
          <w:sz w:val="28"/>
          <w:szCs w:val="28"/>
        </w:rPr>
        <w:t>дупреждающие накопление</w:t>
      </w:r>
      <w:r w:rsidR="00DE153A" w:rsidRPr="009527E1">
        <w:rPr>
          <w:rFonts w:ascii="Times New Roman" w:hAnsi="Times New Roman"/>
          <w:bCs/>
          <w:color w:val="000000"/>
          <w:sz w:val="28"/>
          <w:szCs w:val="28"/>
        </w:rPr>
        <w:t xml:space="preserve"> зарядов статического электриче</w:t>
      </w:r>
      <w:r w:rsidRPr="009527E1">
        <w:rPr>
          <w:rFonts w:ascii="Times New Roman" w:hAnsi="Times New Roman"/>
          <w:bCs/>
          <w:color w:val="000000"/>
          <w:sz w:val="28"/>
          <w:szCs w:val="28"/>
        </w:rPr>
        <w:t>ства при пневмотра</w:t>
      </w:r>
      <w:r w:rsidR="00DE153A" w:rsidRPr="009527E1">
        <w:rPr>
          <w:rFonts w:ascii="Times New Roman" w:hAnsi="Times New Roman"/>
          <w:bCs/>
          <w:color w:val="000000"/>
          <w:sz w:val="28"/>
          <w:szCs w:val="28"/>
        </w:rPr>
        <w:t>н</w:t>
      </w:r>
      <w:r w:rsidRPr="009527E1">
        <w:rPr>
          <w:rFonts w:ascii="Times New Roman" w:hAnsi="Times New Roman"/>
          <w:bCs/>
          <w:color w:val="000000"/>
          <w:sz w:val="28"/>
          <w:szCs w:val="28"/>
        </w:rPr>
        <w:t>спорт</w:t>
      </w:r>
      <w:r w:rsidR="00DE153A" w:rsidRPr="009527E1">
        <w:rPr>
          <w:rFonts w:ascii="Times New Roman" w:hAnsi="Times New Roman"/>
          <w:bCs/>
          <w:color w:val="000000"/>
          <w:sz w:val="28"/>
          <w:szCs w:val="28"/>
        </w:rPr>
        <w:t>и</w:t>
      </w:r>
      <w:r w:rsidRPr="009527E1">
        <w:rPr>
          <w:rFonts w:ascii="Times New Roman" w:hAnsi="Times New Roman"/>
          <w:bCs/>
          <w:color w:val="000000"/>
          <w:sz w:val="28"/>
          <w:szCs w:val="28"/>
        </w:rPr>
        <w:t>ровании и заряжании;</w:t>
      </w:r>
    </w:p>
    <w:p w:rsidR="00C07909" w:rsidRPr="009527E1" w:rsidRDefault="00C07909" w:rsidP="009527E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27E1">
        <w:rPr>
          <w:rFonts w:ascii="Times New Roman" w:hAnsi="Times New Roman"/>
          <w:bCs/>
          <w:color w:val="000000"/>
          <w:sz w:val="28"/>
          <w:szCs w:val="28"/>
        </w:rPr>
        <w:t>• разработать средства пы</w:t>
      </w:r>
      <w:r w:rsidR="00DE153A" w:rsidRPr="009527E1">
        <w:rPr>
          <w:rFonts w:ascii="Times New Roman" w:hAnsi="Times New Roman"/>
          <w:bCs/>
          <w:color w:val="000000"/>
          <w:sz w:val="28"/>
          <w:szCs w:val="28"/>
        </w:rPr>
        <w:t>леподавления предупреждения про</w:t>
      </w:r>
      <w:r w:rsidRPr="009527E1">
        <w:rPr>
          <w:rFonts w:ascii="Times New Roman" w:hAnsi="Times New Roman"/>
          <w:bCs/>
          <w:color w:val="000000"/>
          <w:sz w:val="28"/>
          <w:szCs w:val="28"/>
        </w:rPr>
        <w:t>сыпания ВВ при пневмозаряжании, особенно восстающих скважин в подз</w:t>
      </w:r>
      <w:r w:rsidR="00DE153A" w:rsidRPr="009527E1">
        <w:rPr>
          <w:rFonts w:ascii="Times New Roman" w:hAnsi="Times New Roman"/>
          <w:bCs/>
          <w:color w:val="000000"/>
          <w:sz w:val="28"/>
          <w:szCs w:val="28"/>
        </w:rPr>
        <w:t>е</w:t>
      </w:r>
      <w:r w:rsidRPr="009527E1">
        <w:rPr>
          <w:rFonts w:ascii="Times New Roman" w:hAnsi="Times New Roman"/>
          <w:bCs/>
          <w:color w:val="000000"/>
          <w:sz w:val="28"/>
          <w:szCs w:val="28"/>
        </w:rPr>
        <w:t>м</w:t>
      </w:r>
      <w:r w:rsidR="00DE153A" w:rsidRPr="009527E1">
        <w:rPr>
          <w:rFonts w:ascii="Times New Roman" w:hAnsi="Times New Roman"/>
          <w:bCs/>
          <w:color w:val="000000"/>
          <w:sz w:val="28"/>
          <w:szCs w:val="28"/>
        </w:rPr>
        <w:t>н</w:t>
      </w:r>
      <w:r w:rsidRPr="009527E1">
        <w:rPr>
          <w:rFonts w:ascii="Times New Roman" w:hAnsi="Times New Roman"/>
          <w:bCs/>
          <w:color w:val="000000"/>
          <w:sz w:val="28"/>
          <w:szCs w:val="28"/>
        </w:rPr>
        <w:t xml:space="preserve">ых </w:t>
      </w:r>
      <w:r w:rsidR="00DE153A" w:rsidRPr="009527E1">
        <w:rPr>
          <w:rFonts w:ascii="Times New Roman" w:hAnsi="Times New Roman"/>
          <w:bCs/>
          <w:color w:val="000000"/>
          <w:sz w:val="28"/>
          <w:szCs w:val="28"/>
        </w:rPr>
        <w:t>условиях</w:t>
      </w:r>
      <w:r w:rsidRPr="009527E1">
        <w:rPr>
          <w:rFonts w:ascii="Times New Roman" w:hAnsi="Times New Roman"/>
          <w:bCs/>
          <w:color w:val="000000"/>
          <w:sz w:val="28"/>
          <w:szCs w:val="28"/>
        </w:rPr>
        <w:t>;</w:t>
      </w:r>
    </w:p>
    <w:p w:rsidR="00251CD2" w:rsidRPr="009527E1" w:rsidRDefault="00C07909" w:rsidP="009527E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9527E1">
        <w:rPr>
          <w:rFonts w:ascii="Times New Roman" w:hAnsi="Times New Roman"/>
          <w:bCs/>
          <w:color w:val="000000"/>
          <w:sz w:val="28"/>
          <w:szCs w:val="28"/>
        </w:rPr>
        <w:t>• определить условия беста</w:t>
      </w:r>
      <w:r w:rsidR="00DE153A" w:rsidRPr="009527E1">
        <w:rPr>
          <w:rFonts w:ascii="Times New Roman" w:hAnsi="Times New Roman"/>
          <w:bCs/>
          <w:color w:val="000000"/>
          <w:sz w:val="28"/>
          <w:szCs w:val="28"/>
        </w:rPr>
        <w:t>рного хранения и транспортирования</w:t>
      </w:r>
      <w:r w:rsidRPr="009527E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DE153A" w:rsidRPr="009527E1">
        <w:rPr>
          <w:rFonts w:ascii="Times New Roman" w:hAnsi="Times New Roman"/>
          <w:bCs/>
          <w:color w:val="000000"/>
          <w:sz w:val="28"/>
          <w:szCs w:val="28"/>
        </w:rPr>
        <w:t>гранулированных</w:t>
      </w:r>
      <w:r w:rsidRPr="009527E1">
        <w:rPr>
          <w:rFonts w:ascii="Times New Roman" w:hAnsi="Times New Roman"/>
          <w:bCs/>
          <w:color w:val="000000"/>
          <w:sz w:val="28"/>
          <w:szCs w:val="28"/>
        </w:rPr>
        <w:t xml:space="preserve"> ВВ.</w:t>
      </w:r>
    </w:p>
    <w:p w:rsidR="00C07909" w:rsidRPr="009527E1" w:rsidRDefault="00C07909" w:rsidP="009527E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27E1">
        <w:rPr>
          <w:rFonts w:ascii="Times New Roman" w:hAnsi="Times New Roman"/>
          <w:color w:val="000000"/>
          <w:sz w:val="28"/>
          <w:szCs w:val="28"/>
        </w:rPr>
        <w:t>Решением этих вопросов занимаются институты НИПИгормаш, КазПТИ, МакНИИ, СКГМИ, ИГД им. Скочинского, ИПКОН и ИХФ РАН, Гипроникель и другие, так</w:t>
      </w:r>
      <w:r w:rsidR="00DE153A" w:rsidRPr="009527E1">
        <w:rPr>
          <w:rFonts w:ascii="Times New Roman" w:hAnsi="Times New Roman"/>
          <w:color w:val="000000"/>
          <w:sz w:val="28"/>
          <w:szCs w:val="28"/>
        </w:rPr>
        <w:t>же предприятия Кривбассвзрывпро</w:t>
      </w:r>
      <w:r w:rsidRPr="009527E1">
        <w:rPr>
          <w:rFonts w:ascii="Times New Roman" w:hAnsi="Times New Roman"/>
          <w:color w:val="000000"/>
          <w:sz w:val="28"/>
          <w:szCs w:val="28"/>
        </w:rPr>
        <w:t xml:space="preserve">ма, Лениногорский полиметаллический комбинат, Балхашский ГМК, комбинат "Апатит" и др. В настоящее время имеется большой ассортимент заряжающей техники, </w:t>
      </w:r>
      <w:r w:rsidR="00DE153A" w:rsidRPr="009527E1">
        <w:rPr>
          <w:rFonts w:ascii="Times New Roman" w:hAnsi="Times New Roman"/>
          <w:color w:val="000000"/>
          <w:sz w:val="28"/>
          <w:szCs w:val="28"/>
        </w:rPr>
        <w:t>однако</w:t>
      </w:r>
      <w:r w:rsidRPr="009527E1">
        <w:rPr>
          <w:rFonts w:ascii="Times New Roman" w:hAnsi="Times New Roman"/>
          <w:color w:val="000000"/>
          <w:sz w:val="28"/>
          <w:szCs w:val="28"/>
        </w:rPr>
        <w:t xml:space="preserve"> к </w:t>
      </w:r>
      <w:r w:rsidR="00DE153A" w:rsidRPr="009527E1">
        <w:rPr>
          <w:rFonts w:ascii="Times New Roman" w:hAnsi="Times New Roman"/>
          <w:color w:val="000000"/>
          <w:sz w:val="28"/>
          <w:szCs w:val="28"/>
        </w:rPr>
        <w:t>испытанно</w:t>
      </w:r>
      <w:r w:rsidR="005D6CC0" w:rsidRPr="009527E1">
        <w:rPr>
          <w:rFonts w:ascii="Times New Roman" w:hAnsi="Times New Roman"/>
          <w:color w:val="000000"/>
          <w:sz w:val="28"/>
          <w:szCs w:val="28"/>
        </w:rPr>
        <w:t xml:space="preserve"> и примене</w:t>
      </w:r>
      <w:r w:rsidRPr="009527E1">
        <w:rPr>
          <w:rFonts w:ascii="Times New Roman" w:hAnsi="Times New Roman"/>
          <w:color w:val="000000"/>
          <w:sz w:val="28"/>
          <w:szCs w:val="28"/>
        </w:rPr>
        <w:t>нию предлагаются все новые и нов</w:t>
      </w:r>
      <w:r w:rsidR="005D6CC0" w:rsidRPr="009527E1">
        <w:rPr>
          <w:rFonts w:ascii="Times New Roman" w:hAnsi="Times New Roman"/>
          <w:color w:val="000000"/>
          <w:sz w:val="28"/>
          <w:szCs w:val="28"/>
        </w:rPr>
        <w:t>ые конструкции. В целях упорядо</w:t>
      </w:r>
      <w:r w:rsidRPr="009527E1">
        <w:rPr>
          <w:rFonts w:ascii="Times New Roman" w:hAnsi="Times New Roman"/>
          <w:color w:val="000000"/>
          <w:sz w:val="28"/>
          <w:szCs w:val="28"/>
        </w:rPr>
        <w:t>чен</w:t>
      </w:r>
      <w:r w:rsidR="005D6CC0" w:rsidRPr="009527E1">
        <w:rPr>
          <w:rFonts w:ascii="Times New Roman" w:hAnsi="Times New Roman"/>
          <w:color w:val="000000"/>
          <w:sz w:val="28"/>
          <w:szCs w:val="28"/>
        </w:rPr>
        <w:t>и</w:t>
      </w:r>
      <w:r w:rsidRPr="009527E1">
        <w:rPr>
          <w:rFonts w:ascii="Times New Roman" w:hAnsi="Times New Roman"/>
          <w:color w:val="000000"/>
          <w:sz w:val="28"/>
          <w:szCs w:val="28"/>
        </w:rPr>
        <w:t>я выпуска конструкций Единые правила безопасности допускают к применению только о</w:t>
      </w:r>
      <w:r w:rsidR="005D6CC0" w:rsidRPr="009527E1">
        <w:rPr>
          <w:rFonts w:ascii="Times New Roman" w:hAnsi="Times New Roman"/>
          <w:color w:val="000000"/>
          <w:sz w:val="28"/>
          <w:szCs w:val="28"/>
        </w:rPr>
        <w:t>борудование, изготовленное с соблюдением</w:t>
      </w:r>
      <w:r w:rsidRPr="009527E1">
        <w:rPr>
          <w:rFonts w:ascii="Times New Roman" w:hAnsi="Times New Roman"/>
          <w:color w:val="000000"/>
          <w:sz w:val="28"/>
          <w:szCs w:val="28"/>
        </w:rPr>
        <w:t xml:space="preserve"> Временных требовани</w:t>
      </w:r>
      <w:r w:rsidR="005D6CC0" w:rsidRPr="009527E1">
        <w:rPr>
          <w:rFonts w:ascii="Times New Roman" w:hAnsi="Times New Roman"/>
          <w:color w:val="000000"/>
          <w:sz w:val="28"/>
          <w:szCs w:val="28"/>
        </w:rPr>
        <w:t>й безопасности к заряжающим уст</w:t>
      </w:r>
      <w:r w:rsidRPr="009527E1">
        <w:rPr>
          <w:rFonts w:ascii="Times New Roman" w:hAnsi="Times New Roman"/>
          <w:color w:val="000000"/>
          <w:sz w:val="28"/>
          <w:szCs w:val="28"/>
        </w:rPr>
        <w:t>ройствам и допущенное Госгортехнадзором России к промышленным испытаниям или постоянному применению.</w:t>
      </w:r>
    </w:p>
    <w:p w:rsidR="00C07909" w:rsidRPr="009527E1" w:rsidRDefault="00C07909" w:rsidP="009527E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27E1">
        <w:rPr>
          <w:rFonts w:ascii="Times New Roman" w:hAnsi="Times New Roman"/>
          <w:color w:val="000000"/>
          <w:sz w:val="28"/>
          <w:szCs w:val="28"/>
        </w:rPr>
        <w:t>Взрывники, занятые на механизированном заряжа</w:t>
      </w:r>
      <w:r w:rsidR="005D6CC0" w:rsidRPr="009527E1">
        <w:rPr>
          <w:rFonts w:ascii="Times New Roman" w:hAnsi="Times New Roman"/>
          <w:color w:val="000000"/>
          <w:sz w:val="28"/>
          <w:szCs w:val="28"/>
        </w:rPr>
        <w:t>нии</w:t>
      </w:r>
      <w:r w:rsidRPr="009527E1">
        <w:rPr>
          <w:rFonts w:ascii="Times New Roman" w:hAnsi="Times New Roman"/>
          <w:color w:val="000000"/>
          <w:sz w:val="28"/>
          <w:szCs w:val="28"/>
        </w:rPr>
        <w:t>, обязаны досконально знать зарядный аппар</w:t>
      </w:r>
      <w:r w:rsidR="005D6CC0" w:rsidRPr="009527E1">
        <w:rPr>
          <w:rFonts w:ascii="Times New Roman" w:hAnsi="Times New Roman"/>
          <w:color w:val="000000"/>
          <w:sz w:val="28"/>
          <w:szCs w:val="28"/>
        </w:rPr>
        <w:t>ат, уметь регулировать режим за</w:t>
      </w:r>
      <w:r w:rsidRPr="009527E1">
        <w:rPr>
          <w:rFonts w:ascii="Times New Roman" w:hAnsi="Times New Roman"/>
          <w:color w:val="000000"/>
          <w:sz w:val="28"/>
          <w:szCs w:val="28"/>
        </w:rPr>
        <w:t xml:space="preserve">ряжания и производить ревизию </w:t>
      </w:r>
      <w:r w:rsidR="005D6CC0" w:rsidRPr="009527E1">
        <w:rPr>
          <w:rFonts w:ascii="Times New Roman" w:hAnsi="Times New Roman"/>
          <w:color w:val="000000"/>
          <w:sz w:val="28"/>
          <w:szCs w:val="28"/>
        </w:rPr>
        <w:t>и чистку механизмов. Поэтому ли</w:t>
      </w:r>
      <w:r w:rsidRPr="009527E1">
        <w:rPr>
          <w:rFonts w:ascii="Times New Roman" w:hAnsi="Times New Roman"/>
          <w:color w:val="000000"/>
          <w:sz w:val="28"/>
          <w:szCs w:val="28"/>
        </w:rPr>
        <w:t>ца, занятые на механизированном заряжании, долж</w:t>
      </w:r>
      <w:r w:rsidR="005D6CC0" w:rsidRPr="009527E1">
        <w:rPr>
          <w:rFonts w:ascii="Times New Roman" w:hAnsi="Times New Roman"/>
          <w:color w:val="000000"/>
          <w:sz w:val="28"/>
          <w:szCs w:val="28"/>
        </w:rPr>
        <w:t>н</w:t>
      </w:r>
      <w:r w:rsidRPr="009527E1">
        <w:rPr>
          <w:rFonts w:ascii="Times New Roman" w:hAnsi="Times New Roman"/>
          <w:color w:val="000000"/>
          <w:sz w:val="28"/>
          <w:szCs w:val="28"/>
        </w:rPr>
        <w:t xml:space="preserve">ы пройти специальное обучение и сдать </w:t>
      </w:r>
      <w:r w:rsidR="005D6CC0" w:rsidRPr="009527E1">
        <w:rPr>
          <w:rFonts w:ascii="Times New Roman" w:hAnsi="Times New Roman"/>
          <w:color w:val="000000"/>
          <w:sz w:val="28"/>
          <w:szCs w:val="28"/>
        </w:rPr>
        <w:t>экзамены квалификационной комис</w:t>
      </w:r>
      <w:r w:rsidRPr="009527E1">
        <w:rPr>
          <w:rFonts w:ascii="Times New Roman" w:hAnsi="Times New Roman"/>
          <w:color w:val="000000"/>
          <w:sz w:val="28"/>
          <w:szCs w:val="28"/>
        </w:rPr>
        <w:t>сии предприятия.</w:t>
      </w:r>
    </w:p>
    <w:p w:rsidR="00C07909" w:rsidRPr="009527E1" w:rsidRDefault="00C07909" w:rsidP="009527E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27E1">
        <w:rPr>
          <w:rFonts w:ascii="Times New Roman" w:hAnsi="Times New Roman"/>
          <w:color w:val="000000"/>
          <w:sz w:val="28"/>
          <w:szCs w:val="28"/>
        </w:rPr>
        <w:t>Трубопроводы должны изготавливать</w:t>
      </w:r>
      <w:r w:rsidR="005D6CC0" w:rsidRPr="009527E1">
        <w:rPr>
          <w:rFonts w:ascii="Times New Roman" w:hAnsi="Times New Roman"/>
          <w:color w:val="000000"/>
          <w:sz w:val="28"/>
          <w:szCs w:val="28"/>
        </w:rPr>
        <w:t>с</w:t>
      </w:r>
      <w:r w:rsidRPr="009527E1">
        <w:rPr>
          <w:rFonts w:ascii="Times New Roman" w:hAnsi="Times New Roman"/>
          <w:color w:val="000000"/>
          <w:sz w:val="28"/>
          <w:szCs w:val="28"/>
        </w:rPr>
        <w:t xml:space="preserve">я из токопроводящих или полупроводящих труб и шлангов </w:t>
      </w:r>
      <w:r w:rsidR="005D6CC0" w:rsidRPr="009527E1">
        <w:rPr>
          <w:rFonts w:ascii="Times New Roman" w:hAnsi="Times New Roman"/>
          <w:color w:val="000000"/>
          <w:sz w:val="28"/>
          <w:szCs w:val="28"/>
        </w:rPr>
        <w:t>с удельным сопротивлением не бо</w:t>
      </w:r>
      <w:r w:rsidRPr="009527E1">
        <w:rPr>
          <w:rFonts w:ascii="Times New Roman" w:hAnsi="Times New Roman"/>
          <w:color w:val="000000"/>
          <w:sz w:val="28"/>
          <w:szCs w:val="28"/>
        </w:rPr>
        <w:t xml:space="preserve">лее 10 Ом • см и должно производиться </w:t>
      </w:r>
      <w:r w:rsidR="005D6CC0" w:rsidRPr="009527E1">
        <w:rPr>
          <w:rFonts w:ascii="Times New Roman" w:hAnsi="Times New Roman"/>
          <w:color w:val="000000"/>
          <w:sz w:val="28"/>
          <w:szCs w:val="28"/>
        </w:rPr>
        <w:t>обязательное</w:t>
      </w:r>
      <w:r w:rsidRPr="009527E1">
        <w:rPr>
          <w:rFonts w:ascii="Times New Roman" w:hAnsi="Times New Roman"/>
          <w:color w:val="000000"/>
          <w:sz w:val="28"/>
          <w:szCs w:val="28"/>
        </w:rPr>
        <w:t xml:space="preserve"> заземление систем. Пластмассовые шланги, кр</w:t>
      </w:r>
      <w:r w:rsidR="005D6CC0" w:rsidRPr="009527E1">
        <w:rPr>
          <w:rFonts w:ascii="Times New Roman" w:hAnsi="Times New Roman"/>
          <w:color w:val="000000"/>
          <w:sz w:val="28"/>
          <w:szCs w:val="28"/>
        </w:rPr>
        <w:t>оме того, должны быть маслостой</w:t>
      </w:r>
      <w:r w:rsidRPr="009527E1">
        <w:rPr>
          <w:rFonts w:ascii="Times New Roman" w:hAnsi="Times New Roman"/>
          <w:bCs/>
          <w:color w:val="000000"/>
          <w:sz w:val="28"/>
          <w:szCs w:val="28"/>
        </w:rPr>
        <w:t xml:space="preserve">кими, </w:t>
      </w:r>
      <w:r w:rsidRPr="009527E1">
        <w:rPr>
          <w:rFonts w:ascii="Times New Roman" w:hAnsi="Times New Roman"/>
          <w:color w:val="000000"/>
          <w:sz w:val="28"/>
          <w:szCs w:val="28"/>
        </w:rPr>
        <w:t>сохранять достаточную эл</w:t>
      </w:r>
      <w:r w:rsidR="005D6CC0" w:rsidRPr="009527E1">
        <w:rPr>
          <w:rFonts w:ascii="Times New Roman" w:hAnsi="Times New Roman"/>
          <w:color w:val="000000"/>
          <w:sz w:val="28"/>
          <w:szCs w:val="28"/>
        </w:rPr>
        <w:t>астичность при низких температу</w:t>
      </w:r>
      <w:r w:rsidRPr="009527E1">
        <w:rPr>
          <w:rFonts w:ascii="Times New Roman" w:hAnsi="Times New Roman"/>
          <w:color w:val="000000"/>
          <w:sz w:val="28"/>
          <w:szCs w:val="28"/>
        </w:rPr>
        <w:t>рах.</w:t>
      </w:r>
    </w:p>
    <w:p w:rsidR="00C07909" w:rsidRPr="009527E1" w:rsidRDefault="00C07909" w:rsidP="009527E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27E1">
        <w:rPr>
          <w:rFonts w:ascii="Times New Roman" w:hAnsi="Times New Roman"/>
          <w:color w:val="000000"/>
          <w:sz w:val="28"/>
          <w:szCs w:val="28"/>
        </w:rPr>
        <w:t>По предварительным данным</w:t>
      </w:r>
      <w:r w:rsidR="005D6CC0" w:rsidRPr="009527E1">
        <w:rPr>
          <w:rFonts w:ascii="Times New Roman" w:hAnsi="Times New Roman"/>
          <w:color w:val="000000"/>
          <w:sz w:val="28"/>
          <w:szCs w:val="28"/>
        </w:rPr>
        <w:t xml:space="preserve"> величина потенциала статическо</w:t>
      </w:r>
      <w:r w:rsidRPr="009527E1">
        <w:rPr>
          <w:rFonts w:ascii="Times New Roman" w:hAnsi="Times New Roman"/>
          <w:color w:val="000000"/>
          <w:sz w:val="28"/>
          <w:szCs w:val="28"/>
        </w:rPr>
        <w:t>го электричества при пневмозаряж</w:t>
      </w:r>
      <w:r w:rsidR="005D6CC0" w:rsidRPr="009527E1">
        <w:rPr>
          <w:rFonts w:ascii="Times New Roman" w:hAnsi="Times New Roman"/>
          <w:color w:val="000000"/>
          <w:sz w:val="28"/>
          <w:szCs w:val="28"/>
        </w:rPr>
        <w:t>ании менее 1000 В может считать</w:t>
      </w:r>
      <w:r w:rsidRPr="009527E1">
        <w:rPr>
          <w:rFonts w:ascii="Times New Roman" w:hAnsi="Times New Roman"/>
          <w:color w:val="000000"/>
          <w:sz w:val="28"/>
          <w:szCs w:val="28"/>
        </w:rPr>
        <w:t xml:space="preserve">ся </w:t>
      </w:r>
      <w:r w:rsidR="005D6CC0" w:rsidRPr="009527E1">
        <w:rPr>
          <w:rFonts w:ascii="Times New Roman" w:hAnsi="Times New Roman"/>
          <w:color w:val="000000"/>
          <w:sz w:val="28"/>
          <w:szCs w:val="28"/>
        </w:rPr>
        <w:t>безопасной</w:t>
      </w:r>
      <w:r w:rsidRPr="009527E1">
        <w:rPr>
          <w:rFonts w:ascii="Times New Roman" w:hAnsi="Times New Roman"/>
          <w:color w:val="000000"/>
          <w:sz w:val="28"/>
          <w:szCs w:val="28"/>
        </w:rPr>
        <w:t>.</w:t>
      </w:r>
    </w:p>
    <w:p w:rsidR="00C619DD" w:rsidRDefault="00C619DD" w:rsidP="009527E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i/>
          <w:iCs/>
          <w:color w:val="000000"/>
          <w:sz w:val="28"/>
          <w:szCs w:val="28"/>
        </w:rPr>
      </w:pPr>
    </w:p>
    <w:p w:rsidR="00957C84" w:rsidRPr="009527E1" w:rsidRDefault="00C619DD" w:rsidP="00C619D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iCs/>
          <w:color w:val="000000"/>
          <w:sz w:val="28"/>
          <w:szCs w:val="28"/>
        </w:rPr>
        <w:t xml:space="preserve">1.1 </w:t>
      </w:r>
      <w:r w:rsidR="00C07909" w:rsidRPr="009527E1">
        <w:rPr>
          <w:rFonts w:ascii="Times New Roman" w:hAnsi="Times New Roman"/>
          <w:b/>
          <w:i/>
          <w:iCs/>
          <w:color w:val="000000"/>
          <w:sz w:val="28"/>
          <w:szCs w:val="28"/>
        </w:rPr>
        <w:t>Механизированное заряжание шпуров</w:t>
      </w:r>
    </w:p>
    <w:p w:rsidR="00C619DD" w:rsidRDefault="00C619DD" w:rsidP="009527E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07909" w:rsidRPr="009527E1" w:rsidRDefault="00C07909" w:rsidP="009527E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27E1">
        <w:rPr>
          <w:rFonts w:ascii="Times New Roman" w:hAnsi="Times New Roman"/>
          <w:color w:val="000000"/>
          <w:sz w:val="28"/>
          <w:szCs w:val="28"/>
        </w:rPr>
        <w:t>Для заряжания шпуров гранулированными ВВ могут быть использованы зарядчик</w:t>
      </w:r>
      <w:r w:rsidR="005D6CC0" w:rsidRPr="009527E1">
        <w:rPr>
          <w:rFonts w:ascii="Times New Roman" w:hAnsi="Times New Roman"/>
          <w:color w:val="000000"/>
          <w:sz w:val="28"/>
          <w:szCs w:val="28"/>
        </w:rPr>
        <w:t>и</w:t>
      </w:r>
      <w:r w:rsidRPr="009527E1">
        <w:rPr>
          <w:rFonts w:ascii="Times New Roman" w:hAnsi="Times New Roman"/>
          <w:color w:val="000000"/>
          <w:sz w:val="28"/>
          <w:szCs w:val="28"/>
        </w:rPr>
        <w:t xml:space="preserve"> эжекторного и </w:t>
      </w:r>
      <w:r w:rsidR="005D6CC0" w:rsidRPr="009527E1">
        <w:rPr>
          <w:rFonts w:ascii="Times New Roman" w:hAnsi="Times New Roman"/>
          <w:color w:val="000000"/>
          <w:sz w:val="28"/>
          <w:szCs w:val="28"/>
        </w:rPr>
        <w:t>камерного</w:t>
      </w:r>
      <w:r w:rsidRPr="009527E1">
        <w:rPr>
          <w:rFonts w:ascii="Times New Roman" w:hAnsi="Times New Roman"/>
          <w:color w:val="000000"/>
          <w:sz w:val="28"/>
          <w:szCs w:val="28"/>
        </w:rPr>
        <w:t xml:space="preserve"> типов; для заряжания водосодержащими ВВ - диафрагменные и роторные нас</w:t>
      </w:r>
      <w:r w:rsidR="005D6CC0" w:rsidRPr="009527E1">
        <w:rPr>
          <w:rFonts w:ascii="Times New Roman" w:hAnsi="Times New Roman"/>
          <w:color w:val="000000"/>
          <w:sz w:val="28"/>
          <w:szCs w:val="28"/>
        </w:rPr>
        <w:t>осы; для заряжания патронирован</w:t>
      </w:r>
      <w:r w:rsidRPr="009527E1">
        <w:rPr>
          <w:rFonts w:ascii="Times New Roman" w:hAnsi="Times New Roman"/>
          <w:color w:val="000000"/>
          <w:sz w:val="28"/>
          <w:szCs w:val="28"/>
        </w:rPr>
        <w:t>ными ВВ - зарядчики толкающего и метательного типов.</w:t>
      </w:r>
    </w:p>
    <w:p w:rsidR="00C07909" w:rsidRPr="009527E1" w:rsidRDefault="00C07909" w:rsidP="009527E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27E1">
        <w:rPr>
          <w:rFonts w:ascii="Times New Roman" w:hAnsi="Times New Roman"/>
          <w:color w:val="000000"/>
          <w:sz w:val="28"/>
          <w:szCs w:val="28"/>
        </w:rPr>
        <w:t xml:space="preserve">При механизированном заряжании разрешены все способы взрывания: огневое, </w:t>
      </w:r>
      <w:r w:rsidR="005D6CC0" w:rsidRPr="009527E1">
        <w:rPr>
          <w:rFonts w:ascii="Times New Roman" w:hAnsi="Times New Roman"/>
          <w:color w:val="000000"/>
          <w:sz w:val="28"/>
          <w:szCs w:val="28"/>
        </w:rPr>
        <w:t>электрическое</w:t>
      </w:r>
      <w:r w:rsidRPr="009527E1">
        <w:rPr>
          <w:rFonts w:ascii="Times New Roman" w:hAnsi="Times New Roman"/>
          <w:color w:val="000000"/>
          <w:sz w:val="28"/>
          <w:szCs w:val="28"/>
        </w:rPr>
        <w:t xml:space="preserve"> и с помощью ДШ. Однако для электрического взрывания имеется</w:t>
      </w:r>
      <w:r w:rsidR="005D6CC0" w:rsidRPr="009527E1">
        <w:rPr>
          <w:rFonts w:ascii="Times New Roman" w:hAnsi="Times New Roman"/>
          <w:color w:val="000000"/>
          <w:sz w:val="28"/>
          <w:szCs w:val="28"/>
        </w:rPr>
        <w:t xml:space="preserve"> ограничение: при нем допускает</w:t>
      </w:r>
      <w:r w:rsidRPr="009527E1">
        <w:rPr>
          <w:rFonts w:ascii="Times New Roman" w:hAnsi="Times New Roman"/>
          <w:color w:val="000000"/>
          <w:sz w:val="28"/>
          <w:szCs w:val="28"/>
        </w:rPr>
        <w:t xml:space="preserve">ся только прямое инициирование зарядов согласно </w:t>
      </w:r>
      <w:r w:rsidR="005D6CC0" w:rsidRPr="009527E1">
        <w:rPr>
          <w:rFonts w:ascii="Times New Roman" w:hAnsi="Times New Roman"/>
          <w:color w:val="000000"/>
          <w:sz w:val="28"/>
          <w:szCs w:val="28"/>
        </w:rPr>
        <w:t>е</w:t>
      </w:r>
      <w:r w:rsidRPr="009527E1">
        <w:rPr>
          <w:rFonts w:ascii="Times New Roman" w:hAnsi="Times New Roman"/>
          <w:color w:val="000000"/>
          <w:sz w:val="28"/>
          <w:szCs w:val="28"/>
        </w:rPr>
        <w:t>диным правилам безопасности, причем подача боевика в шпур разре</w:t>
      </w:r>
      <w:r w:rsidR="005D6CC0" w:rsidRPr="009527E1">
        <w:rPr>
          <w:rFonts w:ascii="Times New Roman" w:hAnsi="Times New Roman"/>
          <w:color w:val="000000"/>
          <w:sz w:val="28"/>
          <w:szCs w:val="28"/>
        </w:rPr>
        <w:t>ша</w:t>
      </w:r>
      <w:r w:rsidRPr="009527E1">
        <w:rPr>
          <w:rFonts w:ascii="Times New Roman" w:hAnsi="Times New Roman"/>
          <w:color w:val="000000"/>
          <w:sz w:val="28"/>
          <w:szCs w:val="28"/>
        </w:rPr>
        <w:t>ется только после окончания заряжания и у</w:t>
      </w:r>
      <w:r w:rsidR="005D6CC0" w:rsidRPr="009527E1">
        <w:rPr>
          <w:rFonts w:ascii="Times New Roman" w:hAnsi="Times New Roman"/>
          <w:color w:val="000000"/>
          <w:sz w:val="28"/>
          <w:szCs w:val="28"/>
        </w:rPr>
        <w:t>даления из забоя заряжающих уст</w:t>
      </w:r>
      <w:r w:rsidRPr="009527E1">
        <w:rPr>
          <w:rFonts w:ascii="Times New Roman" w:hAnsi="Times New Roman"/>
          <w:color w:val="000000"/>
          <w:sz w:val="28"/>
          <w:szCs w:val="28"/>
        </w:rPr>
        <w:t>ройств. Это ограничение связано с тем, что при механизированном заряжа</w:t>
      </w:r>
      <w:r w:rsidR="005D6CC0" w:rsidRPr="009527E1">
        <w:rPr>
          <w:rFonts w:ascii="Times New Roman" w:hAnsi="Times New Roman"/>
          <w:color w:val="000000"/>
          <w:sz w:val="28"/>
          <w:szCs w:val="28"/>
        </w:rPr>
        <w:t>нии</w:t>
      </w:r>
      <w:r w:rsidRPr="009527E1">
        <w:rPr>
          <w:rFonts w:ascii="Times New Roman" w:hAnsi="Times New Roman"/>
          <w:color w:val="000000"/>
          <w:sz w:val="28"/>
          <w:szCs w:val="28"/>
        </w:rPr>
        <w:t xml:space="preserve"> происходит наведение статического электричества. При взрывании в очистных забоях указанное ограничение не вызывает затруднений. Для проходческих забоев при большом числе шпуров возможны подбои внешней части шпуров, взрываемых с замедлением в комплекте, с выбросом боевика. </w:t>
      </w:r>
      <w:r w:rsidR="005D6CC0" w:rsidRPr="009527E1">
        <w:rPr>
          <w:rFonts w:ascii="Times New Roman" w:hAnsi="Times New Roman"/>
          <w:color w:val="000000"/>
          <w:sz w:val="28"/>
          <w:szCs w:val="28"/>
        </w:rPr>
        <w:t>В результате в породе могут ока</w:t>
      </w:r>
      <w:r w:rsidRPr="009527E1">
        <w:rPr>
          <w:rFonts w:ascii="Times New Roman" w:hAnsi="Times New Roman"/>
          <w:color w:val="000000"/>
          <w:sz w:val="28"/>
          <w:szCs w:val="28"/>
        </w:rPr>
        <w:t>заться отказавшие боевики, что представляет большую опасность.</w:t>
      </w:r>
    </w:p>
    <w:p w:rsidR="00C07909" w:rsidRPr="009527E1" w:rsidRDefault="005D6CC0" w:rsidP="009527E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27E1">
        <w:rPr>
          <w:rFonts w:ascii="Times New Roman" w:hAnsi="Times New Roman"/>
          <w:color w:val="000000"/>
          <w:sz w:val="28"/>
          <w:szCs w:val="28"/>
        </w:rPr>
        <w:t>Таким</w:t>
      </w:r>
      <w:r w:rsidR="00C07909" w:rsidRPr="009527E1">
        <w:rPr>
          <w:rFonts w:ascii="Times New Roman" w:hAnsi="Times New Roman"/>
          <w:color w:val="000000"/>
          <w:sz w:val="28"/>
          <w:szCs w:val="28"/>
        </w:rPr>
        <w:t xml:space="preserve"> образом, применение </w:t>
      </w:r>
      <w:r w:rsidRPr="009527E1">
        <w:rPr>
          <w:rFonts w:ascii="Times New Roman" w:hAnsi="Times New Roman"/>
          <w:color w:val="000000"/>
          <w:sz w:val="28"/>
          <w:szCs w:val="28"/>
        </w:rPr>
        <w:t>прогрессивного способа механизи</w:t>
      </w:r>
      <w:r w:rsidR="00C07909" w:rsidRPr="009527E1">
        <w:rPr>
          <w:rFonts w:ascii="Times New Roman" w:hAnsi="Times New Roman"/>
          <w:color w:val="000000"/>
          <w:sz w:val="28"/>
          <w:szCs w:val="28"/>
        </w:rPr>
        <w:t>рованного заряжания в проходческих забоях требует применения устаревшего огневого взрывания, при котором Едиными правилами безопасности допускается обратное инициирование при наличии электростатических зарядов.</w:t>
      </w:r>
    </w:p>
    <w:p w:rsidR="00C07909" w:rsidRPr="009527E1" w:rsidRDefault="00C07909" w:rsidP="009527E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27E1">
        <w:rPr>
          <w:rFonts w:ascii="Times New Roman" w:hAnsi="Times New Roman"/>
          <w:color w:val="000000"/>
          <w:sz w:val="28"/>
          <w:szCs w:val="28"/>
        </w:rPr>
        <w:t>Кроме того, при механиз</w:t>
      </w:r>
      <w:r w:rsidR="005D6CC0" w:rsidRPr="009527E1">
        <w:rPr>
          <w:rFonts w:ascii="Times New Roman" w:hAnsi="Times New Roman"/>
          <w:color w:val="000000"/>
          <w:sz w:val="28"/>
          <w:szCs w:val="28"/>
        </w:rPr>
        <w:t>ированном заряжании шпуров грану</w:t>
      </w:r>
      <w:r w:rsidRPr="009527E1">
        <w:rPr>
          <w:rFonts w:ascii="Times New Roman" w:hAnsi="Times New Roman"/>
          <w:color w:val="000000"/>
          <w:sz w:val="28"/>
          <w:szCs w:val="28"/>
        </w:rPr>
        <w:t>лированными ВВ эжекторными зарядчиками (Курама и т.п.) из-за высокой скорости движения грану</w:t>
      </w:r>
      <w:r w:rsidR="005D6CC0" w:rsidRPr="009527E1">
        <w:rPr>
          <w:rFonts w:ascii="Times New Roman" w:hAnsi="Times New Roman"/>
          <w:color w:val="000000"/>
          <w:sz w:val="28"/>
          <w:szCs w:val="28"/>
        </w:rPr>
        <w:t>лы интенсивно разрушаются и, на</w:t>
      </w:r>
      <w:r w:rsidRPr="009527E1">
        <w:rPr>
          <w:rFonts w:ascii="Times New Roman" w:hAnsi="Times New Roman"/>
          <w:color w:val="000000"/>
          <w:sz w:val="28"/>
          <w:szCs w:val="28"/>
        </w:rPr>
        <w:t>пример, граммонит 79/21 превращается в порош</w:t>
      </w:r>
      <w:r w:rsidR="005D6CC0" w:rsidRPr="009527E1">
        <w:rPr>
          <w:rFonts w:ascii="Times New Roman" w:hAnsi="Times New Roman"/>
          <w:color w:val="000000"/>
          <w:sz w:val="28"/>
          <w:szCs w:val="28"/>
        </w:rPr>
        <w:t>кообразное ВВ с вы</w:t>
      </w:r>
      <w:r w:rsidRPr="009527E1">
        <w:rPr>
          <w:rFonts w:ascii="Times New Roman" w:hAnsi="Times New Roman"/>
          <w:color w:val="000000"/>
          <w:sz w:val="28"/>
          <w:szCs w:val="28"/>
        </w:rPr>
        <w:t>делением большого количества взрывоопасной пыли. Поэтому взрывник при работе с такими заря</w:t>
      </w:r>
      <w:r w:rsidR="005D6CC0" w:rsidRPr="009527E1">
        <w:rPr>
          <w:rFonts w:ascii="Times New Roman" w:hAnsi="Times New Roman"/>
          <w:color w:val="000000"/>
          <w:sz w:val="28"/>
          <w:szCs w:val="28"/>
        </w:rPr>
        <w:t>дчиками должен работать в респи</w:t>
      </w:r>
      <w:r w:rsidRPr="009527E1">
        <w:rPr>
          <w:rFonts w:ascii="Times New Roman" w:hAnsi="Times New Roman"/>
          <w:color w:val="000000"/>
          <w:sz w:val="28"/>
          <w:szCs w:val="28"/>
        </w:rPr>
        <w:t>раторе и защитных очках. Взвеше</w:t>
      </w:r>
      <w:r w:rsidR="005D6CC0" w:rsidRPr="009527E1">
        <w:rPr>
          <w:rFonts w:ascii="Times New Roman" w:hAnsi="Times New Roman"/>
          <w:color w:val="000000"/>
          <w:sz w:val="28"/>
          <w:szCs w:val="28"/>
        </w:rPr>
        <w:t>нная пыль ВВ имеет низкий потен</w:t>
      </w:r>
      <w:r w:rsidRPr="009527E1">
        <w:rPr>
          <w:rFonts w:ascii="Times New Roman" w:hAnsi="Times New Roman"/>
          <w:color w:val="000000"/>
          <w:sz w:val="28"/>
          <w:szCs w:val="28"/>
        </w:rPr>
        <w:t>циал воспламенения, поэтому вероятность вспышки пыли ВВ достаточно велика.</w:t>
      </w:r>
    </w:p>
    <w:p w:rsidR="00C07909" w:rsidRPr="009527E1" w:rsidRDefault="00C07909" w:rsidP="009527E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27E1">
        <w:rPr>
          <w:rFonts w:ascii="Times New Roman" w:hAnsi="Times New Roman"/>
          <w:color w:val="000000"/>
          <w:sz w:val="28"/>
          <w:szCs w:val="28"/>
        </w:rPr>
        <w:t>Эжекторные зарядчики более</w:t>
      </w:r>
      <w:r w:rsidR="005D6CC0" w:rsidRPr="009527E1">
        <w:rPr>
          <w:rFonts w:ascii="Times New Roman" w:hAnsi="Times New Roman"/>
          <w:color w:val="000000"/>
          <w:sz w:val="28"/>
          <w:szCs w:val="28"/>
        </w:rPr>
        <w:t xml:space="preserve"> опасны, чем порционные, в отно</w:t>
      </w:r>
      <w:r w:rsidRPr="009527E1">
        <w:rPr>
          <w:rFonts w:ascii="Times New Roman" w:hAnsi="Times New Roman"/>
          <w:color w:val="000000"/>
          <w:sz w:val="28"/>
          <w:szCs w:val="28"/>
        </w:rPr>
        <w:t>шешш электризации из-за высокой скорости транспортирования ВВ.</w:t>
      </w:r>
    </w:p>
    <w:p w:rsidR="00C07909" w:rsidRPr="009527E1" w:rsidRDefault="00C07909" w:rsidP="009527E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27E1">
        <w:rPr>
          <w:rFonts w:ascii="Times New Roman" w:hAnsi="Times New Roman"/>
          <w:color w:val="000000"/>
          <w:sz w:val="28"/>
          <w:szCs w:val="28"/>
        </w:rPr>
        <w:t>При использовании зарядчи</w:t>
      </w:r>
      <w:r w:rsidR="005D6CC0" w:rsidRPr="009527E1">
        <w:rPr>
          <w:rFonts w:ascii="Times New Roman" w:hAnsi="Times New Roman"/>
          <w:color w:val="000000"/>
          <w:sz w:val="28"/>
          <w:szCs w:val="28"/>
        </w:rPr>
        <w:t>ков камерного типа следует обра</w:t>
      </w:r>
      <w:r w:rsidRPr="009527E1">
        <w:rPr>
          <w:rFonts w:ascii="Times New Roman" w:hAnsi="Times New Roman"/>
          <w:color w:val="000000"/>
          <w:sz w:val="28"/>
          <w:szCs w:val="28"/>
        </w:rPr>
        <w:t xml:space="preserve">щать внимание на герметичность сосуда. Если крышка его крепится на болтах, они должны закручиваться все без </w:t>
      </w:r>
      <w:r w:rsidR="005D6CC0" w:rsidRPr="009527E1">
        <w:rPr>
          <w:rFonts w:ascii="Times New Roman" w:hAnsi="Times New Roman"/>
          <w:color w:val="000000"/>
          <w:sz w:val="28"/>
          <w:szCs w:val="28"/>
        </w:rPr>
        <w:t>иск</w:t>
      </w:r>
      <w:r w:rsidRPr="009527E1">
        <w:rPr>
          <w:rFonts w:ascii="Times New Roman" w:hAnsi="Times New Roman"/>
          <w:color w:val="000000"/>
          <w:sz w:val="28"/>
          <w:szCs w:val="28"/>
        </w:rPr>
        <w:t xml:space="preserve">лючения. Во всех конструкциях следует следить </w:t>
      </w:r>
      <w:r w:rsidR="005D6CC0" w:rsidRPr="009527E1">
        <w:rPr>
          <w:rFonts w:ascii="Times New Roman" w:hAnsi="Times New Roman"/>
          <w:color w:val="000000"/>
          <w:sz w:val="28"/>
          <w:szCs w:val="28"/>
        </w:rPr>
        <w:t>за состоянием уплотняющихся про</w:t>
      </w:r>
      <w:r w:rsidRPr="009527E1">
        <w:rPr>
          <w:rFonts w:ascii="Times New Roman" w:hAnsi="Times New Roman"/>
          <w:color w:val="000000"/>
          <w:sz w:val="28"/>
          <w:szCs w:val="28"/>
        </w:rPr>
        <w:t>кладок. Давление сжатого воздуха не до</w:t>
      </w:r>
      <w:r w:rsidR="005D6CC0" w:rsidRPr="009527E1">
        <w:rPr>
          <w:rFonts w:ascii="Times New Roman" w:hAnsi="Times New Roman"/>
          <w:color w:val="000000"/>
          <w:sz w:val="28"/>
          <w:szCs w:val="28"/>
        </w:rPr>
        <w:t>л</w:t>
      </w:r>
      <w:r w:rsidRPr="009527E1">
        <w:rPr>
          <w:rFonts w:ascii="Times New Roman" w:hAnsi="Times New Roman"/>
          <w:color w:val="000000"/>
          <w:sz w:val="28"/>
          <w:szCs w:val="28"/>
        </w:rPr>
        <w:t>жно превышать паспортные дан</w:t>
      </w:r>
      <w:r w:rsidR="005D6CC0" w:rsidRPr="009527E1">
        <w:rPr>
          <w:rFonts w:ascii="Times New Roman" w:hAnsi="Times New Roman"/>
          <w:color w:val="000000"/>
          <w:sz w:val="28"/>
          <w:szCs w:val="28"/>
        </w:rPr>
        <w:t>н</w:t>
      </w:r>
      <w:r w:rsidRPr="009527E1">
        <w:rPr>
          <w:rFonts w:ascii="Times New Roman" w:hAnsi="Times New Roman"/>
          <w:color w:val="000000"/>
          <w:sz w:val="28"/>
          <w:szCs w:val="28"/>
        </w:rPr>
        <w:t>ые для данного зарядчика.</w:t>
      </w:r>
    </w:p>
    <w:p w:rsidR="00C07909" w:rsidRPr="009527E1" w:rsidRDefault="00C07909" w:rsidP="009527E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27E1">
        <w:rPr>
          <w:rFonts w:ascii="Times New Roman" w:hAnsi="Times New Roman"/>
          <w:color w:val="000000"/>
          <w:sz w:val="28"/>
          <w:szCs w:val="28"/>
        </w:rPr>
        <w:t xml:space="preserve">Толкающие зарядчики для шпуров </w:t>
      </w:r>
      <w:r w:rsidR="005D6CC0" w:rsidRPr="009527E1">
        <w:rPr>
          <w:rFonts w:ascii="Times New Roman" w:hAnsi="Times New Roman"/>
          <w:color w:val="000000"/>
          <w:sz w:val="28"/>
          <w:szCs w:val="28"/>
        </w:rPr>
        <w:t>ши</w:t>
      </w:r>
      <w:r w:rsidRPr="009527E1">
        <w:rPr>
          <w:rFonts w:ascii="Times New Roman" w:hAnsi="Times New Roman"/>
          <w:color w:val="000000"/>
          <w:sz w:val="28"/>
          <w:szCs w:val="28"/>
        </w:rPr>
        <w:t>рокого распространения не получили, поэтому нет и достаточного опыта работы с ними. С точки зрения безопасности для них введено только одно ограничение: скорость подачи патронов по ш</w:t>
      </w:r>
      <w:r w:rsidR="005D6CC0" w:rsidRPr="009527E1">
        <w:rPr>
          <w:rFonts w:ascii="Times New Roman" w:hAnsi="Times New Roman"/>
          <w:color w:val="000000"/>
          <w:sz w:val="28"/>
          <w:szCs w:val="28"/>
        </w:rPr>
        <w:t>пуру (скважине) не должна превы</w:t>
      </w:r>
      <w:r w:rsidRPr="009527E1">
        <w:rPr>
          <w:rFonts w:ascii="Times New Roman" w:hAnsi="Times New Roman"/>
          <w:color w:val="000000"/>
          <w:sz w:val="28"/>
          <w:szCs w:val="28"/>
        </w:rPr>
        <w:t>шать 0,6 м/с.</w:t>
      </w:r>
    </w:p>
    <w:p w:rsidR="00C07909" w:rsidRPr="009527E1" w:rsidRDefault="00C07909" w:rsidP="009527E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27E1">
        <w:rPr>
          <w:rFonts w:ascii="Times New Roman" w:hAnsi="Times New Roman"/>
          <w:color w:val="000000"/>
          <w:sz w:val="28"/>
          <w:szCs w:val="28"/>
        </w:rPr>
        <w:t xml:space="preserve">Пневмозарядчики для заряжания шпуров </w:t>
      </w:r>
      <w:r w:rsidR="005D6CC0" w:rsidRPr="009527E1">
        <w:rPr>
          <w:rFonts w:ascii="Times New Roman" w:hAnsi="Times New Roman"/>
          <w:color w:val="000000"/>
          <w:sz w:val="28"/>
          <w:szCs w:val="28"/>
        </w:rPr>
        <w:t>патронированными</w:t>
      </w:r>
      <w:r w:rsidRPr="009527E1">
        <w:rPr>
          <w:rFonts w:ascii="Times New Roman" w:hAnsi="Times New Roman"/>
          <w:color w:val="000000"/>
          <w:sz w:val="28"/>
          <w:szCs w:val="28"/>
        </w:rPr>
        <w:t xml:space="preserve"> ВВ ш</w:t>
      </w:r>
      <w:r w:rsidR="005D6CC0" w:rsidRPr="009527E1">
        <w:rPr>
          <w:rFonts w:ascii="Times New Roman" w:hAnsi="Times New Roman"/>
          <w:color w:val="000000"/>
          <w:sz w:val="28"/>
          <w:szCs w:val="28"/>
        </w:rPr>
        <w:t>и</w:t>
      </w:r>
      <w:r w:rsidRPr="009527E1">
        <w:rPr>
          <w:rFonts w:ascii="Times New Roman" w:hAnsi="Times New Roman"/>
          <w:color w:val="000000"/>
          <w:sz w:val="28"/>
          <w:szCs w:val="28"/>
        </w:rPr>
        <w:t>роко применяются в Швеции, ФРГ и других странах. Практика этих стран показывает, что применение таких чувствительных ВВ, как динамиты, не вызывает существенных опасений. Так, в Швеции</w:t>
      </w:r>
      <w:r w:rsidR="005D6CC0" w:rsidRPr="009527E1">
        <w:rPr>
          <w:rFonts w:ascii="Times New Roman" w:hAnsi="Times New Roman"/>
          <w:color w:val="000000"/>
          <w:sz w:val="28"/>
          <w:szCs w:val="28"/>
        </w:rPr>
        <w:t xml:space="preserve"> Национальный</w:t>
      </w:r>
      <w:r w:rsidRPr="009527E1">
        <w:rPr>
          <w:rFonts w:ascii="Times New Roman" w:hAnsi="Times New Roman"/>
          <w:color w:val="000000"/>
          <w:sz w:val="28"/>
          <w:szCs w:val="28"/>
        </w:rPr>
        <w:t xml:space="preserve"> Совет Безопасности труда установил для зарядчиков этого типа следующие требования:</w:t>
      </w:r>
    </w:p>
    <w:p w:rsidR="00C07909" w:rsidRPr="009527E1" w:rsidRDefault="00C07909" w:rsidP="009527E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27E1">
        <w:rPr>
          <w:rFonts w:ascii="Times New Roman" w:hAnsi="Times New Roman"/>
          <w:color w:val="000000"/>
          <w:sz w:val="28"/>
          <w:szCs w:val="28"/>
        </w:rPr>
        <w:t xml:space="preserve">• заряжание </w:t>
      </w:r>
      <w:r w:rsidR="005D6CC0" w:rsidRPr="009527E1">
        <w:rPr>
          <w:rFonts w:ascii="Times New Roman" w:hAnsi="Times New Roman"/>
          <w:color w:val="000000"/>
          <w:sz w:val="28"/>
          <w:szCs w:val="28"/>
        </w:rPr>
        <w:t>сухих</w:t>
      </w:r>
      <w:r w:rsidRPr="009527E1">
        <w:rPr>
          <w:rFonts w:ascii="Times New Roman" w:hAnsi="Times New Roman"/>
          <w:color w:val="000000"/>
          <w:sz w:val="28"/>
          <w:szCs w:val="28"/>
        </w:rPr>
        <w:t xml:space="preserve"> шпуров </w:t>
      </w:r>
      <w:r w:rsidR="005D6CC0" w:rsidRPr="009527E1">
        <w:rPr>
          <w:rFonts w:ascii="Times New Roman" w:hAnsi="Times New Roman"/>
          <w:color w:val="000000"/>
          <w:sz w:val="28"/>
          <w:szCs w:val="28"/>
        </w:rPr>
        <w:t>зарядчиками с металлическими за</w:t>
      </w:r>
      <w:r w:rsidRPr="009527E1">
        <w:rPr>
          <w:rFonts w:ascii="Times New Roman" w:hAnsi="Times New Roman"/>
          <w:color w:val="000000"/>
          <w:sz w:val="28"/>
          <w:szCs w:val="28"/>
        </w:rPr>
        <w:t>рядными трубами разрешен</w:t>
      </w:r>
      <w:r w:rsidR="005D6CC0" w:rsidRPr="009527E1">
        <w:rPr>
          <w:rFonts w:ascii="Times New Roman" w:hAnsi="Times New Roman"/>
          <w:color w:val="000000"/>
          <w:sz w:val="28"/>
          <w:szCs w:val="28"/>
        </w:rPr>
        <w:t>о производить динамитом с содер</w:t>
      </w:r>
      <w:r w:rsidRPr="009527E1">
        <w:rPr>
          <w:rFonts w:ascii="Times New Roman" w:hAnsi="Times New Roman"/>
          <w:color w:val="000000"/>
          <w:sz w:val="28"/>
          <w:szCs w:val="28"/>
        </w:rPr>
        <w:t>жанием нитроглицерина не более 35%;</w:t>
      </w:r>
    </w:p>
    <w:p w:rsidR="00C07909" w:rsidRPr="009527E1" w:rsidRDefault="005D6CC0" w:rsidP="009527E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27E1">
        <w:rPr>
          <w:rFonts w:ascii="Times New Roman" w:hAnsi="Times New Roman"/>
          <w:color w:val="000000"/>
          <w:sz w:val="28"/>
          <w:szCs w:val="28"/>
        </w:rPr>
        <w:t xml:space="preserve">• </w:t>
      </w:r>
      <w:r w:rsidR="00C07909" w:rsidRPr="009527E1">
        <w:rPr>
          <w:rFonts w:ascii="Times New Roman" w:hAnsi="Times New Roman"/>
          <w:color w:val="000000"/>
          <w:sz w:val="28"/>
          <w:szCs w:val="28"/>
        </w:rPr>
        <w:t>заряжание мокрых шпуров пневмоза</w:t>
      </w:r>
      <w:r w:rsidRPr="009527E1">
        <w:rPr>
          <w:rFonts w:ascii="Times New Roman" w:hAnsi="Times New Roman"/>
          <w:color w:val="000000"/>
          <w:sz w:val="28"/>
          <w:szCs w:val="28"/>
        </w:rPr>
        <w:t>рядчиками с металлическими</w:t>
      </w:r>
      <w:r w:rsidR="00C07909" w:rsidRPr="009527E1">
        <w:rPr>
          <w:rFonts w:ascii="Times New Roman" w:hAnsi="Times New Roman"/>
          <w:color w:val="000000"/>
          <w:sz w:val="28"/>
          <w:szCs w:val="28"/>
        </w:rPr>
        <w:t xml:space="preserve"> зарядными труба</w:t>
      </w:r>
      <w:r w:rsidRPr="009527E1">
        <w:rPr>
          <w:rFonts w:ascii="Times New Roman" w:hAnsi="Times New Roman"/>
          <w:color w:val="000000"/>
          <w:sz w:val="28"/>
          <w:szCs w:val="28"/>
        </w:rPr>
        <w:t>ми разрешается всеми видами промышленных</w:t>
      </w:r>
      <w:r w:rsidR="00C07909" w:rsidRPr="009527E1">
        <w:rPr>
          <w:rFonts w:ascii="Times New Roman" w:hAnsi="Times New Roman"/>
          <w:color w:val="000000"/>
          <w:sz w:val="28"/>
          <w:szCs w:val="28"/>
        </w:rPr>
        <w:t xml:space="preserve"> ВВ, кроме взрывчатой желатины, содержащей 95% нитроглицерина;</w:t>
      </w:r>
    </w:p>
    <w:p w:rsidR="00C07909" w:rsidRPr="009527E1" w:rsidRDefault="005D6CC0" w:rsidP="009527E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27E1">
        <w:rPr>
          <w:rFonts w:ascii="Times New Roman" w:hAnsi="Times New Roman"/>
          <w:color w:val="000000"/>
          <w:sz w:val="28"/>
          <w:szCs w:val="28"/>
        </w:rPr>
        <w:t xml:space="preserve">• </w:t>
      </w:r>
      <w:r w:rsidR="00C07909" w:rsidRPr="009527E1">
        <w:rPr>
          <w:rFonts w:ascii="Times New Roman" w:hAnsi="Times New Roman"/>
          <w:color w:val="000000"/>
          <w:sz w:val="28"/>
          <w:szCs w:val="28"/>
        </w:rPr>
        <w:t xml:space="preserve">заряжание любых шпуров (в том числе и сухих) зарядчиками с полиэтиленовой </w:t>
      </w:r>
      <w:r w:rsidRPr="009527E1">
        <w:rPr>
          <w:rFonts w:ascii="Times New Roman" w:hAnsi="Times New Roman"/>
          <w:color w:val="000000"/>
          <w:sz w:val="28"/>
          <w:szCs w:val="28"/>
        </w:rPr>
        <w:t>зарядной</w:t>
      </w:r>
      <w:r w:rsidR="00C07909" w:rsidRPr="009527E1">
        <w:rPr>
          <w:rFonts w:ascii="Times New Roman" w:hAnsi="Times New Roman"/>
          <w:color w:val="000000"/>
          <w:sz w:val="28"/>
          <w:szCs w:val="28"/>
        </w:rPr>
        <w:t xml:space="preserve"> трубкой допускается всем</w:t>
      </w:r>
      <w:r w:rsidRPr="009527E1">
        <w:rPr>
          <w:rFonts w:ascii="Times New Roman" w:hAnsi="Times New Roman"/>
          <w:color w:val="000000"/>
          <w:sz w:val="28"/>
          <w:szCs w:val="28"/>
        </w:rPr>
        <w:t>и про</w:t>
      </w:r>
      <w:r w:rsidR="00C07909" w:rsidRPr="009527E1">
        <w:rPr>
          <w:rFonts w:ascii="Times New Roman" w:hAnsi="Times New Roman"/>
          <w:color w:val="000000"/>
          <w:sz w:val="28"/>
          <w:szCs w:val="28"/>
        </w:rPr>
        <w:t>мышленными ВВ (</w:t>
      </w:r>
      <w:r w:rsidRPr="009527E1">
        <w:rPr>
          <w:rFonts w:ascii="Times New Roman" w:hAnsi="Times New Roman"/>
          <w:color w:val="000000"/>
          <w:sz w:val="28"/>
          <w:szCs w:val="28"/>
        </w:rPr>
        <w:t>выпускаемого</w:t>
      </w:r>
      <w:r w:rsidR="00C07909" w:rsidRPr="009527E1">
        <w:rPr>
          <w:rFonts w:ascii="Times New Roman" w:hAnsi="Times New Roman"/>
          <w:color w:val="000000"/>
          <w:sz w:val="28"/>
          <w:szCs w:val="28"/>
        </w:rPr>
        <w:t xml:space="preserve"> в Швеции) без исключения;</w:t>
      </w:r>
    </w:p>
    <w:p w:rsidR="00C07909" w:rsidRPr="009527E1" w:rsidRDefault="005D6CC0" w:rsidP="009527E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27E1">
        <w:rPr>
          <w:rFonts w:ascii="Times New Roman" w:hAnsi="Times New Roman"/>
          <w:color w:val="000000"/>
          <w:sz w:val="28"/>
          <w:szCs w:val="28"/>
        </w:rPr>
        <w:t xml:space="preserve">• </w:t>
      </w:r>
      <w:r w:rsidR="00C07909" w:rsidRPr="009527E1">
        <w:rPr>
          <w:rFonts w:ascii="Times New Roman" w:hAnsi="Times New Roman"/>
          <w:color w:val="000000"/>
          <w:sz w:val="28"/>
          <w:szCs w:val="28"/>
        </w:rPr>
        <w:t xml:space="preserve">скорость движения патронов в зарядной трубке не должна </w:t>
      </w:r>
      <w:r w:rsidRPr="009527E1">
        <w:rPr>
          <w:rFonts w:ascii="Times New Roman" w:hAnsi="Times New Roman"/>
          <w:color w:val="000000"/>
          <w:sz w:val="28"/>
          <w:szCs w:val="28"/>
        </w:rPr>
        <w:t>превышать</w:t>
      </w:r>
      <w:r w:rsidR="00C07909" w:rsidRPr="009527E1">
        <w:rPr>
          <w:rFonts w:ascii="Times New Roman" w:hAnsi="Times New Roman"/>
          <w:color w:val="000000"/>
          <w:sz w:val="28"/>
          <w:szCs w:val="28"/>
        </w:rPr>
        <w:t xml:space="preserve"> 10 м/с;</w:t>
      </w:r>
    </w:p>
    <w:p w:rsidR="00C07909" w:rsidRPr="009527E1" w:rsidRDefault="005D6CC0" w:rsidP="009527E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27E1">
        <w:rPr>
          <w:rFonts w:ascii="Times New Roman" w:hAnsi="Times New Roman"/>
          <w:color w:val="000000"/>
          <w:sz w:val="28"/>
          <w:szCs w:val="28"/>
        </w:rPr>
        <w:t>•</w:t>
      </w:r>
      <w:r w:rsidR="00C07909" w:rsidRPr="009527E1">
        <w:rPr>
          <w:rFonts w:ascii="Times New Roman" w:hAnsi="Times New Roman"/>
          <w:color w:val="000000"/>
          <w:sz w:val="28"/>
          <w:szCs w:val="28"/>
        </w:rPr>
        <w:t>в</w:t>
      </w:r>
      <w:r w:rsidR="00873726" w:rsidRPr="009527E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07909" w:rsidRPr="009527E1">
        <w:rPr>
          <w:rFonts w:ascii="Times New Roman" w:hAnsi="Times New Roman"/>
          <w:color w:val="000000"/>
          <w:sz w:val="28"/>
          <w:szCs w:val="28"/>
        </w:rPr>
        <w:t>случае</w:t>
      </w:r>
      <w:r w:rsidR="00873726" w:rsidRPr="009527E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07909" w:rsidRPr="009527E1">
        <w:rPr>
          <w:rFonts w:ascii="Times New Roman" w:hAnsi="Times New Roman"/>
          <w:color w:val="000000"/>
          <w:sz w:val="28"/>
          <w:szCs w:val="28"/>
        </w:rPr>
        <w:t>образования</w:t>
      </w:r>
      <w:r w:rsidR="00873726" w:rsidRPr="009527E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07909" w:rsidRPr="009527E1">
        <w:rPr>
          <w:rFonts w:ascii="Times New Roman" w:hAnsi="Times New Roman"/>
          <w:color w:val="000000"/>
          <w:sz w:val="28"/>
          <w:szCs w:val="28"/>
        </w:rPr>
        <w:t>в</w:t>
      </w:r>
      <w:r w:rsidR="00873726" w:rsidRPr="009527E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07909" w:rsidRPr="009527E1">
        <w:rPr>
          <w:rFonts w:ascii="Times New Roman" w:hAnsi="Times New Roman"/>
          <w:color w:val="000000"/>
          <w:sz w:val="28"/>
          <w:szCs w:val="28"/>
        </w:rPr>
        <w:t>трубке</w:t>
      </w:r>
      <w:r w:rsidR="00873726" w:rsidRPr="009527E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07909" w:rsidRPr="009527E1">
        <w:rPr>
          <w:rFonts w:ascii="Times New Roman" w:hAnsi="Times New Roman"/>
          <w:color w:val="000000"/>
          <w:sz w:val="28"/>
          <w:szCs w:val="28"/>
        </w:rPr>
        <w:t>динамитной</w:t>
      </w:r>
      <w:r w:rsidR="00873726" w:rsidRPr="009527E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07909" w:rsidRPr="009527E1">
        <w:rPr>
          <w:rFonts w:ascii="Times New Roman" w:hAnsi="Times New Roman"/>
          <w:color w:val="000000"/>
          <w:sz w:val="28"/>
          <w:szCs w:val="28"/>
        </w:rPr>
        <w:t>пробки</w:t>
      </w:r>
      <w:r w:rsidR="00873726" w:rsidRPr="009527E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07909" w:rsidRPr="009527E1">
        <w:rPr>
          <w:rFonts w:ascii="Times New Roman" w:hAnsi="Times New Roman"/>
          <w:color w:val="000000"/>
          <w:sz w:val="28"/>
          <w:szCs w:val="28"/>
        </w:rPr>
        <w:t>ликвидация ее</w:t>
      </w:r>
      <w:r w:rsidR="00873726" w:rsidRPr="009527E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07909" w:rsidRPr="009527E1">
        <w:rPr>
          <w:rFonts w:ascii="Times New Roman" w:hAnsi="Times New Roman"/>
          <w:color w:val="000000"/>
          <w:sz w:val="28"/>
          <w:szCs w:val="28"/>
        </w:rPr>
        <w:t>повышением</w:t>
      </w:r>
      <w:r w:rsidR="00873726" w:rsidRPr="009527E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07909" w:rsidRPr="009527E1">
        <w:rPr>
          <w:rFonts w:ascii="Times New Roman" w:hAnsi="Times New Roman"/>
          <w:color w:val="000000"/>
          <w:sz w:val="28"/>
          <w:szCs w:val="28"/>
        </w:rPr>
        <w:t>давления</w:t>
      </w:r>
      <w:r w:rsidR="00873726" w:rsidRPr="009527E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07909" w:rsidRPr="009527E1">
        <w:rPr>
          <w:rFonts w:ascii="Times New Roman" w:hAnsi="Times New Roman"/>
          <w:color w:val="000000"/>
          <w:sz w:val="28"/>
          <w:szCs w:val="28"/>
        </w:rPr>
        <w:t>воздуха</w:t>
      </w:r>
      <w:r w:rsidR="00873726" w:rsidRPr="009527E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07909" w:rsidRPr="009527E1">
        <w:rPr>
          <w:rFonts w:ascii="Times New Roman" w:hAnsi="Times New Roman"/>
          <w:color w:val="000000"/>
          <w:sz w:val="28"/>
          <w:szCs w:val="28"/>
        </w:rPr>
        <w:t>не</w:t>
      </w:r>
      <w:r w:rsidR="00873726" w:rsidRPr="009527E1">
        <w:rPr>
          <w:rFonts w:ascii="Times New Roman" w:hAnsi="Times New Roman"/>
          <w:color w:val="000000"/>
          <w:sz w:val="28"/>
          <w:szCs w:val="28"/>
        </w:rPr>
        <w:t xml:space="preserve"> допускается</w:t>
      </w:r>
      <w:r w:rsidR="00C07909" w:rsidRPr="009527E1">
        <w:rPr>
          <w:rFonts w:ascii="Times New Roman" w:hAnsi="Times New Roman"/>
          <w:color w:val="000000"/>
          <w:sz w:val="28"/>
          <w:szCs w:val="28"/>
        </w:rPr>
        <w:t>.</w:t>
      </w:r>
    </w:p>
    <w:p w:rsidR="00C07909" w:rsidRPr="009527E1" w:rsidRDefault="00C07909" w:rsidP="009527E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27E1">
        <w:rPr>
          <w:rFonts w:ascii="Times New Roman" w:hAnsi="Times New Roman"/>
          <w:color w:val="000000"/>
          <w:sz w:val="28"/>
          <w:szCs w:val="28"/>
        </w:rPr>
        <w:t xml:space="preserve">Конечно, шведские правила не могут распространяться </w:t>
      </w:r>
      <w:r w:rsidR="00873726" w:rsidRPr="009527E1">
        <w:rPr>
          <w:rFonts w:ascii="Times New Roman" w:hAnsi="Times New Roman"/>
          <w:color w:val="000000"/>
          <w:sz w:val="28"/>
          <w:szCs w:val="28"/>
        </w:rPr>
        <w:t>н</w:t>
      </w:r>
      <w:r w:rsidRPr="009527E1">
        <w:rPr>
          <w:rFonts w:ascii="Times New Roman" w:hAnsi="Times New Roman"/>
          <w:color w:val="000000"/>
          <w:sz w:val="28"/>
          <w:szCs w:val="28"/>
        </w:rPr>
        <w:t>а на</w:t>
      </w:r>
      <w:r w:rsidR="00873726" w:rsidRPr="009527E1">
        <w:rPr>
          <w:rFonts w:ascii="Times New Roman" w:hAnsi="Times New Roman"/>
          <w:color w:val="000000"/>
          <w:sz w:val="28"/>
          <w:szCs w:val="28"/>
        </w:rPr>
        <w:t>ши</w:t>
      </w:r>
      <w:r w:rsidRPr="009527E1">
        <w:rPr>
          <w:rFonts w:ascii="Times New Roman" w:hAnsi="Times New Roman"/>
          <w:color w:val="000000"/>
          <w:sz w:val="28"/>
          <w:szCs w:val="28"/>
        </w:rPr>
        <w:t xml:space="preserve"> условия, так как применяются </w:t>
      </w:r>
      <w:r w:rsidR="00873726" w:rsidRPr="009527E1">
        <w:rPr>
          <w:rFonts w:ascii="Times New Roman" w:hAnsi="Times New Roman"/>
          <w:color w:val="000000"/>
          <w:sz w:val="28"/>
          <w:szCs w:val="28"/>
        </w:rPr>
        <w:t>другие ВВ и иные требования к без</w:t>
      </w:r>
      <w:r w:rsidRPr="009527E1">
        <w:rPr>
          <w:rFonts w:ascii="Times New Roman" w:hAnsi="Times New Roman"/>
          <w:color w:val="000000"/>
          <w:sz w:val="28"/>
          <w:szCs w:val="28"/>
        </w:rPr>
        <w:t>опасности, но пря изучении вопро</w:t>
      </w:r>
      <w:r w:rsidR="00873726" w:rsidRPr="009527E1">
        <w:rPr>
          <w:rFonts w:ascii="Times New Roman" w:hAnsi="Times New Roman"/>
          <w:color w:val="000000"/>
          <w:sz w:val="28"/>
          <w:szCs w:val="28"/>
        </w:rPr>
        <w:t>са применения у нас пневмозаряд</w:t>
      </w:r>
      <w:r w:rsidRPr="009527E1">
        <w:rPr>
          <w:rFonts w:ascii="Times New Roman" w:hAnsi="Times New Roman"/>
          <w:color w:val="000000"/>
          <w:sz w:val="28"/>
          <w:szCs w:val="28"/>
        </w:rPr>
        <w:t>чиков для патронированных ВВ шведский опыт должен быть учте</w:t>
      </w:r>
      <w:r w:rsidR="00873726" w:rsidRPr="009527E1">
        <w:rPr>
          <w:rFonts w:ascii="Times New Roman" w:hAnsi="Times New Roman"/>
          <w:color w:val="000000"/>
          <w:sz w:val="28"/>
          <w:szCs w:val="28"/>
        </w:rPr>
        <w:t>н</w:t>
      </w:r>
      <w:r w:rsidRPr="009527E1">
        <w:rPr>
          <w:rFonts w:ascii="Times New Roman" w:hAnsi="Times New Roman"/>
          <w:color w:val="000000"/>
          <w:sz w:val="28"/>
          <w:szCs w:val="28"/>
        </w:rPr>
        <w:t>.</w:t>
      </w:r>
    </w:p>
    <w:p w:rsidR="00C619DD" w:rsidRDefault="00C619DD" w:rsidP="009527E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i/>
          <w:iCs/>
          <w:color w:val="000000"/>
          <w:sz w:val="28"/>
          <w:szCs w:val="28"/>
        </w:rPr>
      </w:pPr>
    </w:p>
    <w:p w:rsidR="00957C84" w:rsidRPr="009527E1" w:rsidRDefault="00C619DD" w:rsidP="00C619D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iCs/>
          <w:color w:val="000000"/>
          <w:sz w:val="28"/>
          <w:szCs w:val="28"/>
        </w:rPr>
        <w:t xml:space="preserve">1.2 </w:t>
      </w:r>
      <w:r w:rsidR="00C07909" w:rsidRPr="009527E1">
        <w:rPr>
          <w:rFonts w:ascii="Times New Roman" w:hAnsi="Times New Roman"/>
          <w:b/>
          <w:i/>
          <w:iCs/>
          <w:color w:val="000000"/>
          <w:sz w:val="28"/>
          <w:szCs w:val="28"/>
        </w:rPr>
        <w:t>Механизированное заряжание скважин</w:t>
      </w:r>
    </w:p>
    <w:p w:rsidR="00C619DD" w:rsidRDefault="00C619DD" w:rsidP="009527E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07909" w:rsidRPr="009527E1" w:rsidRDefault="00873726" w:rsidP="009527E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27E1">
        <w:rPr>
          <w:rFonts w:ascii="Times New Roman" w:hAnsi="Times New Roman"/>
          <w:color w:val="000000"/>
          <w:sz w:val="28"/>
          <w:szCs w:val="28"/>
        </w:rPr>
        <w:t>При заряжа</w:t>
      </w:r>
      <w:r w:rsidR="00C07909" w:rsidRPr="009527E1">
        <w:rPr>
          <w:rFonts w:ascii="Times New Roman" w:hAnsi="Times New Roman"/>
          <w:color w:val="000000"/>
          <w:sz w:val="28"/>
          <w:szCs w:val="28"/>
        </w:rPr>
        <w:t>нии скважин на карьерах примен</w:t>
      </w:r>
      <w:r w:rsidRPr="009527E1">
        <w:rPr>
          <w:rFonts w:ascii="Times New Roman" w:hAnsi="Times New Roman"/>
          <w:color w:val="000000"/>
          <w:sz w:val="28"/>
          <w:szCs w:val="28"/>
        </w:rPr>
        <w:t>яют обычно тяжелые зарядные уст</w:t>
      </w:r>
      <w:r w:rsidR="00C07909" w:rsidRPr="009527E1">
        <w:rPr>
          <w:rFonts w:ascii="Times New Roman" w:hAnsi="Times New Roman"/>
          <w:color w:val="000000"/>
          <w:sz w:val="28"/>
          <w:szCs w:val="28"/>
        </w:rPr>
        <w:t xml:space="preserve">ройства, смонтированные на автомобилях. Для </w:t>
      </w:r>
      <w:r w:rsidRPr="009527E1">
        <w:rPr>
          <w:rFonts w:ascii="Times New Roman" w:hAnsi="Times New Roman"/>
          <w:color w:val="000000"/>
          <w:sz w:val="28"/>
          <w:szCs w:val="28"/>
        </w:rPr>
        <w:t>гранулированных</w:t>
      </w:r>
      <w:r w:rsidR="00C07909" w:rsidRPr="009527E1">
        <w:rPr>
          <w:rFonts w:ascii="Times New Roman" w:hAnsi="Times New Roman"/>
          <w:color w:val="000000"/>
          <w:sz w:val="28"/>
          <w:szCs w:val="28"/>
        </w:rPr>
        <w:t xml:space="preserve"> ВВ -этомашиныСУЗН-5А, МЗ-3, МЗ-4,МЗ-8идр., для</w:t>
      </w:r>
      <w:r w:rsidRPr="009527E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07909" w:rsidRPr="009527E1">
        <w:rPr>
          <w:rFonts w:ascii="Times New Roman" w:hAnsi="Times New Roman"/>
          <w:color w:val="000000"/>
          <w:sz w:val="28"/>
          <w:szCs w:val="28"/>
        </w:rPr>
        <w:t>водосодержащих ВВ - машины Акватол-1У, Акватол-111 в им подобные.</w:t>
      </w:r>
    </w:p>
    <w:p w:rsidR="00C07909" w:rsidRPr="009527E1" w:rsidRDefault="00873726" w:rsidP="009527E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27E1">
        <w:rPr>
          <w:rFonts w:ascii="Times New Roman" w:hAnsi="Times New Roman"/>
          <w:color w:val="000000"/>
          <w:sz w:val="28"/>
          <w:szCs w:val="28"/>
        </w:rPr>
        <w:t>На взрывных работах</w:t>
      </w:r>
      <w:r w:rsidR="00C07909" w:rsidRPr="009527E1">
        <w:rPr>
          <w:rFonts w:ascii="Times New Roman" w:hAnsi="Times New Roman"/>
          <w:color w:val="000000"/>
          <w:sz w:val="28"/>
          <w:szCs w:val="28"/>
        </w:rPr>
        <w:t xml:space="preserve"> в строительстве, особенно дорожном и гидротехническом, </w:t>
      </w:r>
      <w:r w:rsidRPr="009527E1">
        <w:rPr>
          <w:rFonts w:ascii="Times New Roman" w:hAnsi="Times New Roman"/>
          <w:color w:val="000000"/>
          <w:sz w:val="28"/>
          <w:szCs w:val="28"/>
        </w:rPr>
        <w:t>где</w:t>
      </w:r>
      <w:r w:rsidR="00C07909" w:rsidRPr="009527E1">
        <w:rPr>
          <w:rFonts w:ascii="Times New Roman" w:hAnsi="Times New Roman"/>
          <w:color w:val="000000"/>
          <w:sz w:val="28"/>
          <w:szCs w:val="28"/>
        </w:rPr>
        <w:t xml:space="preserve"> скважины ч</w:t>
      </w:r>
      <w:r w:rsidRPr="009527E1">
        <w:rPr>
          <w:rFonts w:ascii="Times New Roman" w:hAnsi="Times New Roman"/>
          <w:color w:val="000000"/>
          <w:sz w:val="28"/>
          <w:szCs w:val="28"/>
        </w:rPr>
        <w:t>асто располагают в труднодоступн</w:t>
      </w:r>
      <w:r w:rsidR="00C07909" w:rsidRPr="009527E1">
        <w:rPr>
          <w:rFonts w:ascii="Times New Roman" w:hAnsi="Times New Roman"/>
          <w:color w:val="000000"/>
          <w:sz w:val="28"/>
          <w:szCs w:val="28"/>
        </w:rPr>
        <w:t>ых местах, значительное распр</w:t>
      </w:r>
      <w:r w:rsidRPr="009527E1">
        <w:rPr>
          <w:rFonts w:ascii="Times New Roman" w:hAnsi="Times New Roman"/>
          <w:color w:val="000000"/>
          <w:sz w:val="28"/>
          <w:szCs w:val="28"/>
        </w:rPr>
        <w:t>остранение получили пневмозарад</w:t>
      </w:r>
      <w:r w:rsidR="00C07909" w:rsidRPr="009527E1">
        <w:rPr>
          <w:rFonts w:ascii="Times New Roman" w:hAnsi="Times New Roman"/>
          <w:color w:val="000000"/>
          <w:sz w:val="28"/>
          <w:szCs w:val="28"/>
        </w:rPr>
        <w:t>чики барабанного типа УЗС и последние их модификации, выпускаемые с маркой ЗМБС. На подземных работах используются в основном зарядчики барабанн</w:t>
      </w:r>
      <w:r w:rsidRPr="009527E1">
        <w:rPr>
          <w:rFonts w:ascii="Times New Roman" w:hAnsi="Times New Roman"/>
          <w:color w:val="000000"/>
          <w:sz w:val="28"/>
          <w:szCs w:val="28"/>
        </w:rPr>
        <w:t>ого (ЗМБС) и камерного (ЗМК) ти</w:t>
      </w:r>
      <w:r w:rsidR="00C07909" w:rsidRPr="009527E1">
        <w:rPr>
          <w:rFonts w:ascii="Times New Roman" w:hAnsi="Times New Roman"/>
          <w:color w:val="000000"/>
          <w:sz w:val="28"/>
          <w:szCs w:val="28"/>
        </w:rPr>
        <w:t>пов.</w:t>
      </w:r>
    </w:p>
    <w:p w:rsidR="00C07909" w:rsidRPr="009527E1" w:rsidRDefault="00C07909" w:rsidP="009527E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27E1">
        <w:rPr>
          <w:rFonts w:ascii="Times New Roman" w:hAnsi="Times New Roman"/>
          <w:color w:val="000000"/>
          <w:sz w:val="28"/>
          <w:szCs w:val="28"/>
        </w:rPr>
        <w:t xml:space="preserve">Автомобильные зарядные машины должны удовлетворять тем же требованиям, что и другие автомобили, </w:t>
      </w:r>
      <w:r w:rsidR="00873726" w:rsidRPr="009527E1">
        <w:rPr>
          <w:rFonts w:ascii="Times New Roman" w:hAnsi="Times New Roman"/>
          <w:color w:val="000000"/>
          <w:sz w:val="28"/>
          <w:szCs w:val="28"/>
        </w:rPr>
        <w:t>предназначенные</w:t>
      </w:r>
      <w:r w:rsidRPr="009527E1">
        <w:rPr>
          <w:rFonts w:ascii="Times New Roman" w:hAnsi="Times New Roman"/>
          <w:color w:val="000000"/>
          <w:sz w:val="28"/>
          <w:szCs w:val="28"/>
        </w:rPr>
        <w:t xml:space="preserve"> для перевозки ВВ: глушители до</w:t>
      </w:r>
      <w:r w:rsidR="00873726" w:rsidRPr="009527E1">
        <w:rPr>
          <w:rFonts w:ascii="Times New Roman" w:hAnsi="Times New Roman"/>
          <w:color w:val="000000"/>
          <w:sz w:val="28"/>
          <w:szCs w:val="28"/>
        </w:rPr>
        <w:t>л</w:t>
      </w:r>
      <w:r w:rsidRPr="009527E1">
        <w:rPr>
          <w:rFonts w:ascii="Times New Roman" w:hAnsi="Times New Roman"/>
          <w:color w:val="000000"/>
          <w:sz w:val="28"/>
          <w:szCs w:val="28"/>
        </w:rPr>
        <w:t>жны</w:t>
      </w:r>
      <w:r w:rsidR="00873726" w:rsidRPr="009527E1">
        <w:rPr>
          <w:rFonts w:ascii="Times New Roman" w:hAnsi="Times New Roman"/>
          <w:color w:val="000000"/>
          <w:sz w:val="28"/>
          <w:szCs w:val="28"/>
        </w:rPr>
        <w:t xml:space="preserve"> быть оборудованы искрогасителя</w:t>
      </w:r>
      <w:r w:rsidRPr="009527E1">
        <w:rPr>
          <w:rFonts w:ascii="Times New Roman" w:hAnsi="Times New Roman"/>
          <w:color w:val="000000"/>
          <w:sz w:val="28"/>
          <w:szCs w:val="28"/>
        </w:rPr>
        <w:t xml:space="preserve">ми, на машинах устанавливается два </w:t>
      </w:r>
      <w:r w:rsidR="00873726" w:rsidRPr="009527E1">
        <w:rPr>
          <w:rFonts w:ascii="Times New Roman" w:hAnsi="Times New Roman"/>
          <w:color w:val="000000"/>
          <w:sz w:val="28"/>
          <w:szCs w:val="28"/>
        </w:rPr>
        <w:t>огнетушителя</w:t>
      </w:r>
      <w:r w:rsidRPr="009527E1">
        <w:rPr>
          <w:rFonts w:ascii="Times New Roman" w:hAnsi="Times New Roman"/>
          <w:color w:val="000000"/>
          <w:sz w:val="28"/>
          <w:szCs w:val="28"/>
        </w:rPr>
        <w:t xml:space="preserve">. Зарядные машины с пневматической </w:t>
      </w:r>
      <w:r w:rsidR="00873726" w:rsidRPr="009527E1">
        <w:rPr>
          <w:rFonts w:ascii="Times New Roman" w:hAnsi="Times New Roman"/>
          <w:color w:val="000000"/>
          <w:sz w:val="28"/>
          <w:szCs w:val="28"/>
        </w:rPr>
        <w:t>подачей ВВ должны обес</w:t>
      </w:r>
      <w:r w:rsidRPr="009527E1">
        <w:rPr>
          <w:rFonts w:ascii="Times New Roman" w:hAnsi="Times New Roman"/>
          <w:color w:val="000000"/>
          <w:sz w:val="28"/>
          <w:szCs w:val="28"/>
        </w:rPr>
        <w:t>печиваться токопровод</w:t>
      </w:r>
      <w:r w:rsidR="00873726" w:rsidRPr="009527E1">
        <w:rPr>
          <w:rFonts w:ascii="Times New Roman" w:hAnsi="Times New Roman"/>
          <w:color w:val="000000"/>
          <w:sz w:val="28"/>
          <w:szCs w:val="28"/>
        </w:rPr>
        <w:t>н</w:t>
      </w:r>
      <w:r w:rsidRPr="009527E1">
        <w:rPr>
          <w:rFonts w:ascii="Times New Roman" w:hAnsi="Times New Roman"/>
          <w:color w:val="000000"/>
          <w:sz w:val="28"/>
          <w:szCs w:val="28"/>
        </w:rPr>
        <w:t>ыми шлангами, а также дополнительными средствами снятия зарядов статического электричества.</w:t>
      </w:r>
    </w:p>
    <w:p w:rsidR="00C07909" w:rsidRPr="009527E1" w:rsidRDefault="00C07909" w:rsidP="009527E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27E1">
        <w:rPr>
          <w:rFonts w:ascii="Times New Roman" w:hAnsi="Times New Roman"/>
          <w:color w:val="000000"/>
          <w:sz w:val="28"/>
          <w:szCs w:val="28"/>
        </w:rPr>
        <w:t>Учитывая, что механизация одного только процесса заряжания не дает необходимой эффективно</w:t>
      </w:r>
      <w:r w:rsidR="00873726" w:rsidRPr="009527E1">
        <w:rPr>
          <w:rFonts w:ascii="Times New Roman" w:hAnsi="Times New Roman"/>
          <w:color w:val="000000"/>
          <w:sz w:val="28"/>
          <w:szCs w:val="28"/>
        </w:rPr>
        <w:t>сти, особенно при крупных массо</w:t>
      </w:r>
      <w:r w:rsidRPr="009527E1">
        <w:rPr>
          <w:rFonts w:ascii="Times New Roman" w:hAnsi="Times New Roman"/>
          <w:color w:val="000000"/>
          <w:sz w:val="28"/>
          <w:szCs w:val="28"/>
        </w:rPr>
        <w:t>вых взрывах на карьерах, все бо</w:t>
      </w:r>
      <w:r w:rsidR="00873726" w:rsidRPr="009527E1">
        <w:rPr>
          <w:rFonts w:ascii="Times New Roman" w:hAnsi="Times New Roman"/>
          <w:color w:val="000000"/>
          <w:sz w:val="28"/>
          <w:szCs w:val="28"/>
        </w:rPr>
        <w:t>льшее внимание уделяется механи</w:t>
      </w:r>
      <w:r w:rsidRPr="009527E1">
        <w:rPr>
          <w:rFonts w:ascii="Times New Roman" w:hAnsi="Times New Roman"/>
          <w:color w:val="000000"/>
          <w:sz w:val="28"/>
          <w:szCs w:val="28"/>
        </w:rPr>
        <w:t>зации погрузочно-разгрузочных работ на складах ВМ. При этом в од</w:t>
      </w:r>
      <w:r w:rsidR="00873726" w:rsidRPr="009527E1">
        <w:rPr>
          <w:rFonts w:ascii="Times New Roman" w:hAnsi="Times New Roman"/>
          <w:color w:val="000000"/>
          <w:sz w:val="28"/>
          <w:szCs w:val="28"/>
        </w:rPr>
        <w:t>н</w:t>
      </w:r>
      <w:r w:rsidRPr="009527E1">
        <w:rPr>
          <w:rFonts w:ascii="Times New Roman" w:hAnsi="Times New Roman"/>
          <w:color w:val="000000"/>
          <w:sz w:val="28"/>
          <w:szCs w:val="28"/>
        </w:rPr>
        <w:t>их случаях с</w:t>
      </w:r>
      <w:r w:rsidR="00873726" w:rsidRPr="009527E1">
        <w:rPr>
          <w:rFonts w:ascii="Times New Roman" w:hAnsi="Times New Roman"/>
          <w:color w:val="000000"/>
          <w:sz w:val="28"/>
          <w:szCs w:val="28"/>
        </w:rPr>
        <w:t>т</w:t>
      </w:r>
      <w:r w:rsidRPr="009527E1">
        <w:rPr>
          <w:rFonts w:ascii="Times New Roman" w:hAnsi="Times New Roman"/>
          <w:color w:val="000000"/>
          <w:sz w:val="28"/>
          <w:szCs w:val="28"/>
        </w:rPr>
        <w:t>роятся специал</w:t>
      </w:r>
      <w:r w:rsidR="00873726" w:rsidRPr="009527E1">
        <w:rPr>
          <w:rFonts w:ascii="Times New Roman" w:hAnsi="Times New Roman"/>
          <w:color w:val="000000"/>
          <w:sz w:val="28"/>
          <w:szCs w:val="28"/>
        </w:rPr>
        <w:t>ьные пункты распаривания, накоп</w:t>
      </w:r>
      <w:r w:rsidRPr="009527E1">
        <w:rPr>
          <w:rFonts w:ascii="Times New Roman" w:hAnsi="Times New Roman"/>
          <w:color w:val="000000"/>
          <w:sz w:val="28"/>
          <w:szCs w:val="28"/>
        </w:rPr>
        <w:t>ления и погрузки гранулированных ВВ, а других - ВВ перевозится на поддонах в мешках к месту заряжания.</w:t>
      </w:r>
    </w:p>
    <w:p w:rsidR="00C07909" w:rsidRPr="009527E1" w:rsidRDefault="00C07909" w:rsidP="009527E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27E1">
        <w:rPr>
          <w:rFonts w:ascii="Times New Roman" w:hAnsi="Times New Roman"/>
          <w:color w:val="000000"/>
          <w:sz w:val="28"/>
          <w:szCs w:val="28"/>
        </w:rPr>
        <w:t xml:space="preserve">Учитывая отсутствие типовых проектов, </w:t>
      </w:r>
      <w:r w:rsidR="00873726" w:rsidRPr="009527E1">
        <w:rPr>
          <w:rFonts w:ascii="Times New Roman" w:hAnsi="Times New Roman"/>
          <w:color w:val="000000"/>
          <w:sz w:val="28"/>
          <w:szCs w:val="28"/>
        </w:rPr>
        <w:t>строительство</w:t>
      </w:r>
      <w:r w:rsidRPr="009527E1">
        <w:rPr>
          <w:rFonts w:ascii="Times New Roman" w:hAnsi="Times New Roman"/>
          <w:color w:val="000000"/>
          <w:sz w:val="28"/>
          <w:szCs w:val="28"/>
        </w:rPr>
        <w:t xml:space="preserve"> пунктов рас</w:t>
      </w:r>
      <w:r w:rsidR="00873726" w:rsidRPr="009527E1">
        <w:rPr>
          <w:rFonts w:ascii="Times New Roman" w:hAnsi="Times New Roman"/>
          <w:color w:val="000000"/>
          <w:sz w:val="28"/>
          <w:szCs w:val="28"/>
        </w:rPr>
        <w:t>п</w:t>
      </w:r>
      <w:r w:rsidRPr="009527E1">
        <w:rPr>
          <w:rFonts w:ascii="Times New Roman" w:hAnsi="Times New Roman"/>
          <w:color w:val="000000"/>
          <w:sz w:val="28"/>
          <w:szCs w:val="28"/>
        </w:rPr>
        <w:t>ариван</w:t>
      </w:r>
      <w:r w:rsidR="00873726" w:rsidRPr="009527E1">
        <w:rPr>
          <w:rFonts w:ascii="Times New Roman" w:hAnsi="Times New Roman"/>
          <w:color w:val="000000"/>
          <w:sz w:val="28"/>
          <w:szCs w:val="28"/>
        </w:rPr>
        <w:t>и</w:t>
      </w:r>
      <w:r w:rsidRPr="009527E1">
        <w:rPr>
          <w:rFonts w:ascii="Times New Roman" w:hAnsi="Times New Roman"/>
          <w:color w:val="000000"/>
          <w:sz w:val="28"/>
          <w:szCs w:val="28"/>
        </w:rPr>
        <w:t>я и подготовки ВВ ос</w:t>
      </w:r>
      <w:r w:rsidR="00873726" w:rsidRPr="009527E1">
        <w:rPr>
          <w:rFonts w:ascii="Times New Roman" w:hAnsi="Times New Roman"/>
          <w:color w:val="000000"/>
          <w:sz w:val="28"/>
          <w:szCs w:val="28"/>
        </w:rPr>
        <w:t>уществляют по проектам, утверж</w:t>
      </w:r>
      <w:r w:rsidRPr="009527E1">
        <w:rPr>
          <w:rFonts w:ascii="Times New Roman" w:hAnsi="Times New Roman"/>
          <w:color w:val="000000"/>
          <w:sz w:val="28"/>
          <w:szCs w:val="28"/>
        </w:rPr>
        <w:t>денным с Госгорнадзором России. При проектировании этих пунктов необходимо учесть, что электроо</w:t>
      </w:r>
      <w:r w:rsidR="00873726" w:rsidRPr="009527E1">
        <w:rPr>
          <w:rFonts w:ascii="Times New Roman" w:hAnsi="Times New Roman"/>
          <w:color w:val="000000"/>
          <w:sz w:val="28"/>
          <w:szCs w:val="28"/>
        </w:rPr>
        <w:t>борудование должно быть во взры</w:t>
      </w:r>
      <w:r w:rsidRPr="009527E1">
        <w:rPr>
          <w:rFonts w:ascii="Times New Roman" w:hAnsi="Times New Roman"/>
          <w:color w:val="000000"/>
          <w:sz w:val="28"/>
          <w:szCs w:val="28"/>
        </w:rPr>
        <w:t>вобезопасном исполнении, транспортерная лента конвейеров - из негорючего материала. Должны быть та</w:t>
      </w:r>
      <w:r w:rsidR="00873726" w:rsidRPr="009527E1">
        <w:rPr>
          <w:rFonts w:ascii="Times New Roman" w:hAnsi="Times New Roman"/>
          <w:color w:val="000000"/>
          <w:sz w:val="28"/>
          <w:szCs w:val="28"/>
        </w:rPr>
        <w:t>кже предусмотрены пылепо</w:t>
      </w:r>
      <w:r w:rsidRPr="009527E1">
        <w:rPr>
          <w:rFonts w:ascii="Times New Roman" w:hAnsi="Times New Roman"/>
          <w:color w:val="000000"/>
          <w:sz w:val="28"/>
          <w:szCs w:val="28"/>
        </w:rPr>
        <w:t xml:space="preserve">давляющие устройства, вытяжная </w:t>
      </w:r>
      <w:r w:rsidR="00873726" w:rsidRPr="009527E1">
        <w:rPr>
          <w:rFonts w:ascii="Times New Roman" w:hAnsi="Times New Roman"/>
          <w:color w:val="000000"/>
          <w:sz w:val="28"/>
          <w:szCs w:val="28"/>
        </w:rPr>
        <w:t>система вентиляции, приспособле</w:t>
      </w:r>
      <w:r w:rsidRPr="009527E1">
        <w:rPr>
          <w:rFonts w:ascii="Times New Roman" w:hAnsi="Times New Roman"/>
          <w:color w:val="000000"/>
          <w:sz w:val="28"/>
          <w:szCs w:val="28"/>
        </w:rPr>
        <w:t>ние для уборки тары, противопожарное оборудование.</w:t>
      </w:r>
    </w:p>
    <w:p w:rsidR="00C07909" w:rsidRPr="009527E1" w:rsidRDefault="00873726" w:rsidP="009527E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27E1">
        <w:rPr>
          <w:rFonts w:ascii="Times New Roman" w:hAnsi="Times New Roman"/>
          <w:color w:val="000000"/>
          <w:sz w:val="28"/>
          <w:szCs w:val="28"/>
        </w:rPr>
        <w:t>Бун</w:t>
      </w:r>
      <w:r w:rsidR="00C07909" w:rsidRPr="009527E1">
        <w:rPr>
          <w:rFonts w:ascii="Times New Roman" w:hAnsi="Times New Roman"/>
          <w:color w:val="000000"/>
          <w:sz w:val="28"/>
          <w:szCs w:val="28"/>
        </w:rPr>
        <w:t xml:space="preserve">керы пунктов </w:t>
      </w:r>
      <w:r w:rsidRPr="009527E1">
        <w:rPr>
          <w:rFonts w:ascii="Times New Roman" w:hAnsi="Times New Roman"/>
          <w:color w:val="000000"/>
          <w:sz w:val="28"/>
          <w:szCs w:val="28"/>
        </w:rPr>
        <w:t>распаривания</w:t>
      </w:r>
      <w:r w:rsidR="00C07909" w:rsidRPr="009527E1">
        <w:rPr>
          <w:rFonts w:ascii="Times New Roman" w:hAnsi="Times New Roman"/>
          <w:color w:val="000000"/>
          <w:sz w:val="28"/>
          <w:szCs w:val="28"/>
        </w:rPr>
        <w:t xml:space="preserve"> рассчитывают как хранилища складов ВМ с учетом их опасности для людей и окружающих сооружений, располагают возможно ниже над поверхностью земли и при необходимости обваловывают.</w:t>
      </w:r>
    </w:p>
    <w:p w:rsidR="00C07909" w:rsidRPr="009527E1" w:rsidRDefault="00C07909" w:rsidP="009527E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27E1">
        <w:rPr>
          <w:rFonts w:ascii="Times New Roman" w:hAnsi="Times New Roman"/>
          <w:color w:val="000000"/>
          <w:sz w:val="28"/>
          <w:szCs w:val="28"/>
        </w:rPr>
        <w:t>На подземных рудниках стран</w:t>
      </w:r>
      <w:r w:rsidR="00873726" w:rsidRPr="009527E1">
        <w:rPr>
          <w:rFonts w:ascii="Times New Roman" w:hAnsi="Times New Roman"/>
          <w:color w:val="000000"/>
          <w:sz w:val="28"/>
          <w:szCs w:val="28"/>
        </w:rPr>
        <w:t>ы и подземном строительстве в ши</w:t>
      </w:r>
      <w:r w:rsidRPr="009527E1">
        <w:rPr>
          <w:rFonts w:ascii="Times New Roman" w:hAnsi="Times New Roman"/>
          <w:color w:val="000000"/>
          <w:sz w:val="28"/>
          <w:szCs w:val="28"/>
        </w:rPr>
        <w:t>рок</w:t>
      </w:r>
      <w:r w:rsidR="00873726" w:rsidRPr="009527E1">
        <w:rPr>
          <w:rFonts w:ascii="Times New Roman" w:hAnsi="Times New Roman"/>
          <w:color w:val="000000"/>
          <w:sz w:val="28"/>
          <w:szCs w:val="28"/>
        </w:rPr>
        <w:t>и</w:t>
      </w:r>
      <w:r w:rsidRPr="009527E1">
        <w:rPr>
          <w:rFonts w:ascii="Times New Roman" w:hAnsi="Times New Roman"/>
          <w:color w:val="000000"/>
          <w:sz w:val="28"/>
          <w:szCs w:val="28"/>
        </w:rPr>
        <w:t xml:space="preserve">х масштабах начато внедрение </w:t>
      </w:r>
      <w:r w:rsidR="00873726" w:rsidRPr="009527E1">
        <w:rPr>
          <w:rFonts w:ascii="Times New Roman" w:hAnsi="Times New Roman"/>
          <w:color w:val="000000"/>
          <w:sz w:val="28"/>
          <w:szCs w:val="28"/>
        </w:rPr>
        <w:t>пневмозаряжании гранулированными</w:t>
      </w:r>
      <w:r w:rsidRPr="009527E1">
        <w:rPr>
          <w:rFonts w:ascii="Times New Roman" w:hAnsi="Times New Roman"/>
          <w:color w:val="000000"/>
          <w:sz w:val="28"/>
          <w:szCs w:val="28"/>
        </w:rPr>
        <w:t xml:space="preserve"> ВВ.</w:t>
      </w:r>
    </w:p>
    <w:p w:rsidR="00C07909" w:rsidRPr="009527E1" w:rsidRDefault="00C07909" w:rsidP="009527E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27E1">
        <w:rPr>
          <w:rFonts w:ascii="Times New Roman" w:hAnsi="Times New Roman"/>
          <w:color w:val="000000"/>
          <w:sz w:val="28"/>
          <w:szCs w:val="28"/>
        </w:rPr>
        <w:t xml:space="preserve">Опытом внедрения </w:t>
      </w:r>
      <w:r w:rsidR="00873726" w:rsidRPr="009527E1">
        <w:rPr>
          <w:rFonts w:ascii="Times New Roman" w:hAnsi="Times New Roman"/>
          <w:color w:val="000000"/>
          <w:sz w:val="28"/>
          <w:szCs w:val="28"/>
        </w:rPr>
        <w:t>пневмозаряжания</w:t>
      </w:r>
      <w:r w:rsidRPr="009527E1">
        <w:rPr>
          <w:rFonts w:ascii="Times New Roman" w:hAnsi="Times New Roman"/>
          <w:color w:val="000000"/>
          <w:sz w:val="28"/>
          <w:szCs w:val="28"/>
        </w:rPr>
        <w:t xml:space="preserve"> на подземных рудниках установлены две главные опасности </w:t>
      </w:r>
      <w:r w:rsidR="00873726" w:rsidRPr="009527E1">
        <w:rPr>
          <w:rFonts w:ascii="Times New Roman" w:hAnsi="Times New Roman"/>
          <w:color w:val="000000"/>
          <w:sz w:val="28"/>
          <w:szCs w:val="28"/>
        </w:rPr>
        <w:t>э</w:t>
      </w:r>
      <w:r w:rsidR="00D33AD7" w:rsidRPr="009527E1">
        <w:rPr>
          <w:rFonts w:ascii="Times New Roman" w:hAnsi="Times New Roman"/>
          <w:color w:val="000000"/>
          <w:sz w:val="28"/>
          <w:szCs w:val="28"/>
        </w:rPr>
        <w:t>т</w:t>
      </w:r>
      <w:r w:rsidR="00873726" w:rsidRPr="009527E1">
        <w:rPr>
          <w:rFonts w:ascii="Times New Roman" w:hAnsi="Times New Roman"/>
          <w:color w:val="000000"/>
          <w:sz w:val="28"/>
          <w:szCs w:val="28"/>
        </w:rPr>
        <w:t>ого способа: интенсивное выде</w:t>
      </w:r>
      <w:r w:rsidRPr="009527E1">
        <w:rPr>
          <w:rFonts w:ascii="Times New Roman" w:hAnsi="Times New Roman"/>
          <w:color w:val="000000"/>
          <w:sz w:val="28"/>
          <w:szCs w:val="28"/>
        </w:rPr>
        <w:t>ление пыл</w:t>
      </w:r>
      <w:r w:rsidR="00D33AD7" w:rsidRPr="009527E1">
        <w:rPr>
          <w:rFonts w:ascii="Times New Roman" w:hAnsi="Times New Roman"/>
          <w:color w:val="000000"/>
          <w:sz w:val="28"/>
          <w:szCs w:val="28"/>
        </w:rPr>
        <w:t>и</w:t>
      </w:r>
      <w:r w:rsidRPr="009527E1">
        <w:rPr>
          <w:rFonts w:ascii="Times New Roman" w:hAnsi="Times New Roman"/>
          <w:color w:val="000000"/>
          <w:sz w:val="28"/>
          <w:szCs w:val="28"/>
        </w:rPr>
        <w:t xml:space="preserve"> ВВ и электризация. В ряде случаев, особен</w:t>
      </w:r>
      <w:r w:rsidR="00D33AD7" w:rsidRPr="009527E1">
        <w:rPr>
          <w:rFonts w:ascii="Times New Roman" w:hAnsi="Times New Roman"/>
          <w:color w:val="000000"/>
          <w:sz w:val="28"/>
          <w:szCs w:val="28"/>
        </w:rPr>
        <w:t>но при заря</w:t>
      </w:r>
      <w:r w:rsidRPr="009527E1">
        <w:rPr>
          <w:rFonts w:ascii="Times New Roman" w:hAnsi="Times New Roman"/>
          <w:color w:val="000000"/>
          <w:sz w:val="28"/>
          <w:szCs w:val="28"/>
        </w:rPr>
        <w:t>жании восстающих скважин, наблюдается значительное просы</w:t>
      </w:r>
      <w:r w:rsidR="00D33AD7" w:rsidRPr="009527E1">
        <w:rPr>
          <w:rFonts w:ascii="Times New Roman" w:hAnsi="Times New Roman"/>
          <w:color w:val="000000"/>
          <w:sz w:val="28"/>
          <w:szCs w:val="28"/>
        </w:rPr>
        <w:t>п</w:t>
      </w:r>
      <w:r w:rsidRPr="009527E1">
        <w:rPr>
          <w:rFonts w:ascii="Times New Roman" w:hAnsi="Times New Roman"/>
          <w:color w:val="000000"/>
          <w:sz w:val="28"/>
          <w:szCs w:val="28"/>
        </w:rPr>
        <w:t>ание ВВ на почву выработок.</w:t>
      </w:r>
    </w:p>
    <w:p w:rsidR="00C07909" w:rsidRPr="009527E1" w:rsidRDefault="00C07909" w:rsidP="009527E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27E1">
        <w:rPr>
          <w:rFonts w:ascii="Times New Roman" w:hAnsi="Times New Roman"/>
          <w:color w:val="000000"/>
          <w:sz w:val="28"/>
          <w:szCs w:val="28"/>
        </w:rPr>
        <w:t>Применен</w:t>
      </w:r>
      <w:r w:rsidR="00D33AD7" w:rsidRPr="009527E1">
        <w:rPr>
          <w:rFonts w:ascii="Times New Roman" w:hAnsi="Times New Roman"/>
          <w:color w:val="000000"/>
          <w:sz w:val="28"/>
          <w:szCs w:val="28"/>
        </w:rPr>
        <w:t xml:space="preserve">ие </w:t>
      </w:r>
      <w:r w:rsidRPr="009527E1">
        <w:rPr>
          <w:rFonts w:ascii="Times New Roman" w:hAnsi="Times New Roman"/>
          <w:color w:val="000000"/>
          <w:sz w:val="28"/>
          <w:szCs w:val="28"/>
        </w:rPr>
        <w:t>водосодержащих ВВ показал</w:t>
      </w:r>
      <w:r w:rsidR="00D33AD7" w:rsidRPr="009527E1">
        <w:rPr>
          <w:rFonts w:ascii="Times New Roman" w:hAnsi="Times New Roman"/>
          <w:color w:val="000000"/>
          <w:sz w:val="28"/>
          <w:szCs w:val="28"/>
        </w:rPr>
        <w:t>о, что добавление воды в аммиачно-</w:t>
      </w:r>
      <w:r w:rsidRPr="009527E1">
        <w:rPr>
          <w:rFonts w:ascii="Times New Roman" w:hAnsi="Times New Roman"/>
          <w:color w:val="000000"/>
          <w:sz w:val="28"/>
          <w:szCs w:val="28"/>
        </w:rPr>
        <w:t>сели</w:t>
      </w:r>
      <w:r w:rsidR="00D33AD7" w:rsidRPr="009527E1">
        <w:rPr>
          <w:rFonts w:ascii="Times New Roman" w:hAnsi="Times New Roman"/>
          <w:color w:val="000000"/>
          <w:sz w:val="28"/>
          <w:szCs w:val="28"/>
        </w:rPr>
        <w:t>тровые</w:t>
      </w:r>
      <w:r w:rsidRPr="009527E1">
        <w:rPr>
          <w:rFonts w:ascii="Times New Roman" w:hAnsi="Times New Roman"/>
          <w:color w:val="000000"/>
          <w:sz w:val="28"/>
          <w:szCs w:val="28"/>
        </w:rPr>
        <w:t xml:space="preserve"> ВВ до 8-9%, при достаточно мо</w:t>
      </w:r>
      <w:r w:rsidR="00D33AD7" w:rsidRPr="009527E1">
        <w:rPr>
          <w:rFonts w:ascii="Times New Roman" w:hAnsi="Times New Roman"/>
          <w:color w:val="000000"/>
          <w:sz w:val="28"/>
          <w:szCs w:val="28"/>
        </w:rPr>
        <w:t>щно</w:t>
      </w:r>
      <w:r w:rsidRPr="009527E1">
        <w:rPr>
          <w:rFonts w:ascii="Times New Roman" w:hAnsi="Times New Roman"/>
          <w:color w:val="000000"/>
          <w:sz w:val="28"/>
          <w:szCs w:val="28"/>
        </w:rPr>
        <w:t xml:space="preserve">м </w:t>
      </w:r>
      <w:r w:rsidR="00D33AD7" w:rsidRPr="009527E1">
        <w:rPr>
          <w:rFonts w:ascii="Times New Roman" w:hAnsi="Times New Roman"/>
          <w:color w:val="000000"/>
          <w:sz w:val="28"/>
          <w:szCs w:val="28"/>
        </w:rPr>
        <w:t>промежуточном</w:t>
      </w:r>
      <w:r w:rsidRPr="009527E1">
        <w:rPr>
          <w:rFonts w:ascii="Times New Roman" w:hAnsi="Times New Roman"/>
          <w:color w:val="000000"/>
          <w:sz w:val="28"/>
          <w:szCs w:val="28"/>
        </w:rPr>
        <w:t xml:space="preserve"> детонаторе не ухудш</w:t>
      </w:r>
      <w:r w:rsidR="00D33AD7" w:rsidRPr="009527E1">
        <w:rPr>
          <w:rFonts w:ascii="Times New Roman" w:hAnsi="Times New Roman"/>
          <w:color w:val="000000"/>
          <w:sz w:val="28"/>
          <w:szCs w:val="28"/>
        </w:rPr>
        <w:t>ает их работоспособности. Следо</w:t>
      </w:r>
      <w:r w:rsidRPr="009527E1">
        <w:rPr>
          <w:rFonts w:ascii="Times New Roman" w:hAnsi="Times New Roman"/>
          <w:color w:val="000000"/>
          <w:sz w:val="28"/>
          <w:szCs w:val="28"/>
        </w:rPr>
        <w:t>вательно, добавка воды в заряд от 2 до 4%, что выполняют в самом зарядчике, на качестве взрыва не о</w:t>
      </w:r>
      <w:r w:rsidR="00D33AD7" w:rsidRPr="009527E1">
        <w:rPr>
          <w:rFonts w:ascii="Times New Roman" w:hAnsi="Times New Roman"/>
          <w:color w:val="000000"/>
          <w:sz w:val="28"/>
          <w:szCs w:val="28"/>
        </w:rPr>
        <w:t>тразится, но сразу обеспечит ре</w:t>
      </w:r>
      <w:r w:rsidRPr="009527E1">
        <w:rPr>
          <w:rFonts w:ascii="Times New Roman" w:hAnsi="Times New Roman"/>
          <w:color w:val="000000"/>
          <w:sz w:val="28"/>
          <w:szCs w:val="28"/>
        </w:rPr>
        <w:t>шение следующих вопросов: искл</w:t>
      </w:r>
      <w:r w:rsidR="00D33AD7" w:rsidRPr="009527E1">
        <w:rPr>
          <w:rFonts w:ascii="Times New Roman" w:hAnsi="Times New Roman"/>
          <w:color w:val="000000"/>
          <w:sz w:val="28"/>
          <w:szCs w:val="28"/>
        </w:rPr>
        <w:t>ючается пылеобразование ВВ, сни</w:t>
      </w:r>
      <w:r w:rsidRPr="009527E1">
        <w:rPr>
          <w:rFonts w:ascii="Times New Roman" w:hAnsi="Times New Roman"/>
          <w:color w:val="000000"/>
          <w:sz w:val="28"/>
          <w:szCs w:val="28"/>
        </w:rPr>
        <w:t>жается чувствительность ВВ к трению и п</w:t>
      </w:r>
      <w:r w:rsidR="00D33AD7" w:rsidRPr="009527E1">
        <w:rPr>
          <w:rFonts w:ascii="Times New Roman" w:hAnsi="Times New Roman"/>
          <w:color w:val="000000"/>
          <w:sz w:val="28"/>
          <w:szCs w:val="28"/>
        </w:rPr>
        <w:t>о</w:t>
      </w:r>
      <w:r w:rsidRPr="009527E1">
        <w:rPr>
          <w:rFonts w:ascii="Times New Roman" w:hAnsi="Times New Roman"/>
          <w:color w:val="000000"/>
          <w:sz w:val="28"/>
          <w:szCs w:val="28"/>
        </w:rPr>
        <w:t>нижается возможность накопления статического электричества, умен</w:t>
      </w:r>
      <w:r w:rsidR="00D33AD7" w:rsidRPr="009527E1">
        <w:rPr>
          <w:rFonts w:ascii="Times New Roman" w:hAnsi="Times New Roman"/>
          <w:color w:val="000000"/>
          <w:sz w:val="28"/>
          <w:szCs w:val="28"/>
        </w:rPr>
        <w:t>ьш</w:t>
      </w:r>
      <w:r w:rsidRPr="009527E1">
        <w:rPr>
          <w:rFonts w:ascii="Times New Roman" w:hAnsi="Times New Roman"/>
          <w:color w:val="000000"/>
          <w:sz w:val="28"/>
          <w:szCs w:val="28"/>
        </w:rPr>
        <w:t>ается просыпание</w:t>
      </w:r>
      <w:r w:rsidR="00D33AD7" w:rsidRPr="009527E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527E1">
        <w:rPr>
          <w:rFonts w:ascii="Times New Roman" w:hAnsi="Times New Roman"/>
          <w:bCs/>
          <w:color w:val="000000"/>
          <w:sz w:val="28"/>
          <w:szCs w:val="28"/>
        </w:rPr>
        <w:t xml:space="preserve">ВВ из восстающих скважин. Это явилось обоснованием к принятию </w:t>
      </w:r>
      <w:r w:rsidR="00D33AD7" w:rsidRPr="009527E1">
        <w:rPr>
          <w:rFonts w:ascii="Times New Roman" w:hAnsi="Times New Roman"/>
          <w:bCs/>
          <w:color w:val="000000"/>
          <w:sz w:val="28"/>
          <w:szCs w:val="28"/>
        </w:rPr>
        <w:t>решения</w:t>
      </w:r>
      <w:r w:rsidRPr="009527E1">
        <w:rPr>
          <w:rFonts w:ascii="Times New Roman" w:hAnsi="Times New Roman"/>
          <w:bCs/>
          <w:color w:val="000000"/>
          <w:sz w:val="28"/>
          <w:szCs w:val="28"/>
        </w:rPr>
        <w:t xml:space="preserve"> об обязательном добавле</w:t>
      </w:r>
      <w:r w:rsidR="00D33AD7" w:rsidRPr="009527E1">
        <w:rPr>
          <w:rFonts w:ascii="Times New Roman" w:hAnsi="Times New Roman"/>
          <w:bCs/>
          <w:color w:val="000000"/>
          <w:sz w:val="28"/>
          <w:szCs w:val="28"/>
        </w:rPr>
        <w:t>нии воды в состав ВВ при заряжа</w:t>
      </w:r>
      <w:r w:rsidR="00957C84" w:rsidRPr="009527E1">
        <w:rPr>
          <w:rFonts w:ascii="Times New Roman" w:hAnsi="Times New Roman"/>
          <w:bCs/>
          <w:color w:val="000000"/>
          <w:sz w:val="28"/>
          <w:szCs w:val="28"/>
        </w:rPr>
        <w:t xml:space="preserve">нии и категорическом запрещении </w:t>
      </w:r>
      <w:r w:rsidRPr="009527E1">
        <w:rPr>
          <w:rFonts w:ascii="Times New Roman" w:hAnsi="Times New Roman"/>
          <w:bCs/>
          <w:color w:val="000000"/>
          <w:sz w:val="28"/>
          <w:szCs w:val="28"/>
        </w:rPr>
        <w:t>пневмозаряжания сухими ВВ.</w:t>
      </w:r>
    </w:p>
    <w:p w:rsidR="00C07909" w:rsidRPr="009527E1" w:rsidRDefault="00C07909" w:rsidP="009527E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27E1">
        <w:rPr>
          <w:rFonts w:ascii="Times New Roman" w:hAnsi="Times New Roman"/>
          <w:bCs/>
          <w:color w:val="000000"/>
          <w:sz w:val="28"/>
          <w:szCs w:val="28"/>
        </w:rPr>
        <w:t>При пневмозаряжании скваж</w:t>
      </w:r>
      <w:r w:rsidR="00D33AD7" w:rsidRPr="009527E1">
        <w:rPr>
          <w:rFonts w:ascii="Times New Roman" w:hAnsi="Times New Roman"/>
          <w:bCs/>
          <w:color w:val="000000"/>
          <w:sz w:val="28"/>
          <w:szCs w:val="28"/>
        </w:rPr>
        <w:t>ин наблюдается вынос ВВ из сква</w:t>
      </w:r>
      <w:r w:rsidRPr="009527E1">
        <w:rPr>
          <w:rFonts w:ascii="Times New Roman" w:hAnsi="Times New Roman"/>
          <w:bCs/>
          <w:color w:val="000000"/>
          <w:sz w:val="28"/>
          <w:szCs w:val="28"/>
        </w:rPr>
        <w:t>жин и рассыпание его вокруг устья, что прав</w:t>
      </w:r>
      <w:r w:rsidR="00D33AD7" w:rsidRPr="009527E1">
        <w:rPr>
          <w:rFonts w:ascii="Times New Roman" w:hAnsi="Times New Roman"/>
          <w:bCs/>
          <w:color w:val="000000"/>
          <w:sz w:val="28"/>
          <w:szCs w:val="28"/>
        </w:rPr>
        <w:t>и</w:t>
      </w:r>
      <w:r w:rsidRPr="009527E1">
        <w:rPr>
          <w:rFonts w:ascii="Times New Roman" w:hAnsi="Times New Roman"/>
          <w:bCs/>
          <w:color w:val="000000"/>
          <w:sz w:val="28"/>
          <w:szCs w:val="28"/>
        </w:rPr>
        <w:t>лам</w:t>
      </w:r>
      <w:r w:rsidR="00D33AD7" w:rsidRPr="009527E1">
        <w:rPr>
          <w:rFonts w:ascii="Times New Roman" w:hAnsi="Times New Roman"/>
          <w:bCs/>
          <w:color w:val="000000"/>
          <w:sz w:val="28"/>
          <w:szCs w:val="28"/>
        </w:rPr>
        <w:t>и</w:t>
      </w:r>
      <w:r w:rsidRPr="009527E1">
        <w:rPr>
          <w:rFonts w:ascii="Times New Roman" w:hAnsi="Times New Roman"/>
          <w:bCs/>
          <w:color w:val="000000"/>
          <w:sz w:val="28"/>
          <w:szCs w:val="28"/>
        </w:rPr>
        <w:t xml:space="preserve"> не допускается. Для предотвращения выноса ВВ </w:t>
      </w:r>
      <w:r w:rsidR="00D33AD7" w:rsidRPr="009527E1">
        <w:rPr>
          <w:rFonts w:ascii="Times New Roman" w:hAnsi="Times New Roman"/>
          <w:bCs/>
          <w:color w:val="000000"/>
          <w:sz w:val="28"/>
          <w:szCs w:val="28"/>
        </w:rPr>
        <w:t>из скважин следует: на конец за</w:t>
      </w:r>
      <w:r w:rsidRPr="009527E1">
        <w:rPr>
          <w:rFonts w:ascii="Times New Roman" w:hAnsi="Times New Roman"/>
          <w:bCs/>
          <w:color w:val="000000"/>
          <w:sz w:val="28"/>
          <w:szCs w:val="28"/>
        </w:rPr>
        <w:t xml:space="preserve">рядного </w:t>
      </w:r>
      <w:r w:rsidR="00D33AD7" w:rsidRPr="009527E1">
        <w:rPr>
          <w:rFonts w:ascii="Times New Roman" w:hAnsi="Times New Roman"/>
          <w:bCs/>
          <w:color w:val="000000"/>
          <w:sz w:val="28"/>
          <w:szCs w:val="28"/>
        </w:rPr>
        <w:t>ш</w:t>
      </w:r>
      <w:r w:rsidRPr="009527E1">
        <w:rPr>
          <w:rFonts w:ascii="Times New Roman" w:hAnsi="Times New Roman"/>
          <w:bCs/>
          <w:color w:val="000000"/>
          <w:sz w:val="28"/>
          <w:szCs w:val="28"/>
        </w:rPr>
        <w:t xml:space="preserve">ланга </w:t>
      </w:r>
      <w:r w:rsidR="00D33AD7" w:rsidRPr="009527E1">
        <w:rPr>
          <w:rFonts w:ascii="Times New Roman" w:hAnsi="Times New Roman"/>
          <w:bCs/>
          <w:color w:val="000000"/>
          <w:sz w:val="28"/>
          <w:szCs w:val="28"/>
        </w:rPr>
        <w:t>надевать</w:t>
      </w:r>
      <w:r w:rsidRPr="009527E1">
        <w:rPr>
          <w:rFonts w:ascii="Times New Roman" w:hAnsi="Times New Roman"/>
          <w:bCs/>
          <w:color w:val="000000"/>
          <w:sz w:val="28"/>
          <w:szCs w:val="28"/>
        </w:rPr>
        <w:t xml:space="preserve"> насадку-ограничитель с прорезями, которая </w:t>
      </w:r>
      <w:r w:rsidR="00D33AD7" w:rsidRPr="009527E1">
        <w:rPr>
          <w:rFonts w:ascii="Times New Roman" w:hAnsi="Times New Roman"/>
          <w:bCs/>
          <w:color w:val="000000"/>
          <w:sz w:val="28"/>
          <w:szCs w:val="28"/>
        </w:rPr>
        <w:t>н</w:t>
      </w:r>
      <w:r w:rsidRPr="009527E1">
        <w:rPr>
          <w:rFonts w:ascii="Times New Roman" w:hAnsi="Times New Roman"/>
          <w:bCs/>
          <w:color w:val="000000"/>
          <w:sz w:val="28"/>
          <w:szCs w:val="28"/>
        </w:rPr>
        <w:t xml:space="preserve">е допускает </w:t>
      </w:r>
      <w:r w:rsidR="00D33AD7" w:rsidRPr="009527E1">
        <w:rPr>
          <w:rFonts w:ascii="Times New Roman" w:hAnsi="Times New Roman"/>
          <w:bCs/>
          <w:color w:val="000000"/>
          <w:sz w:val="28"/>
          <w:szCs w:val="28"/>
        </w:rPr>
        <w:t>излишнего</w:t>
      </w:r>
      <w:r w:rsidRPr="009527E1">
        <w:rPr>
          <w:rFonts w:ascii="Times New Roman" w:hAnsi="Times New Roman"/>
          <w:bCs/>
          <w:color w:val="000000"/>
          <w:sz w:val="28"/>
          <w:szCs w:val="28"/>
        </w:rPr>
        <w:t xml:space="preserve"> приближения шланга к заряду; заряжание вести с установкой фильтра на устье скважины; снижать давление сжатого воздуха в системе при обнаружении выноса ВВ из </w:t>
      </w:r>
      <w:r w:rsidR="00D33AD7" w:rsidRPr="009527E1">
        <w:rPr>
          <w:rFonts w:ascii="Times New Roman" w:hAnsi="Times New Roman"/>
          <w:bCs/>
          <w:color w:val="000000"/>
          <w:sz w:val="28"/>
          <w:szCs w:val="28"/>
        </w:rPr>
        <w:t>скважины</w:t>
      </w:r>
      <w:r w:rsidRPr="009527E1">
        <w:rPr>
          <w:rFonts w:ascii="Times New Roman" w:hAnsi="Times New Roman"/>
          <w:bCs/>
          <w:color w:val="000000"/>
          <w:sz w:val="28"/>
          <w:szCs w:val="28"/>
        </w:rPr>
        <w:t>. Заряжание с добавлением воды в пределах 2-4% в большой степени предотвращает обратный вынос ВВ.</w:t>
      </w:r>
    </w:p>
    <w:p w:rsidR="00C619DD" w:rsidRDefault="00C619DD" w:rsidP="00C619D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</w:p>
    <w:p w:rsidR="00957C84" w:rsidRPr="009527E1" w:rsidRDefault="00C619DD" w:rsidP="00C619D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1.3 </w:t>
      </w:r>
      <w:r w:rsidR="00C07909" w:rsidRPr="009527E1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Пневмозаряжание камер и штолен</w:t>
      </w:r>
    </w:p>
    <w:p w:rsidR="00C619DD" w:rsidRDefault="00C619DD" w:rsidP="009527E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D75ACE" w:rsidRPr="009527E1" w:rsidRDefault="00D33AD7" w:rsidP="009527E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9527E1">
        <w:rPr>
          <w:rFonts w:ascii="Times New Roman" w:hAnsi="Times New Roman"/>
          <w:bCs/>
          <w:color w:val="000000"/>
          <w:sz w:val="28"/>
          <w:szCs w:val="28"/>
        </w:rPr>
        <w:t>Для заряжания ка</w:t>
      </w:r>
      <w:r w:rsidR="00C07909" w:rsidRPr="009527E1">
        <w:rPr>
          <w:rFonts w:ascii="Times New Roman" w:hAnsi="Times New Roman"/>
          <w:bCs/>
          <w:color w:val="000000"/>
          <w:sz w:val="28"/>
          <w:szCs w:val="28"/>
        </w:rPr>
        <w:t>мер и штолен используют те же пн</w:t>
      </w:r>
      <w:r w:rsidRPr="009527E1">
        <w:rPr>
          <w:rFonts w:ascii="Times New Roman" w:hAnsi="Times New Roman"/>
          <w:bCs/>
          <w:color w:val="000000"/>
          <w:sz w:val="28"/>
          <w:szCs w:val="28"/>
        </w:rPr>
        <w:t>ев</w:t>
      </w:r>
      <w:r w:rsidR="00D75ACE" w:rsidRPr="009527E1">
        <w:rPr>
          <w:rFonts w:ascii="Times New Roman" w:hAnsi="Times New Roman"/>
          <w:bCs/>
          <w:color w:val="000000"/>
          <w:sz w:val="28"/>
          <w:szCs w:val="28"/>
        </w:rPr>
        <w:t xml:space="preserve">мозарядчики, что и </w:t>
      </w:r>
      <w:r w:rsidRPr="009527E1">
        <w:rPr>
          <w:rFonts w:ascii="Times New Roman" w:hAnsi="Times New Roman"/>
          <w:bCs/>
          <w:color w:val="000000"/>
          <w:sz w:val="28"/>
          <w:szCs w:val="28"/>
        </w:rPr>
        <w:t>при заряжа</w:t>
      </w:r>
      <w:r w:rsidR="00C07909" w:rsidRPr="009527E1">
        <w:rPr>
          <w:rFonts w:ascii="Times New Roman" w:hAnsi="Times New Roman"/>
          <w:bCs/>
          <w:color w:val="000000"/>
          <w:sz w:val="28"/>
          <w:szCs w:val="28"/>
        </w:rPr>
        <w:t>нии скваж</w:t>
      </w:r>
      <w:r w:rsidRPr="009527E1">
        <w:rPr>
          <w:rFonts w:ascii="Times New Roman" w:hAnsi="Times New Roman"/>
          <w:bCs/>
          <w:color w:val="000000"/>
          <w:sz w:val="28"/>
          <w:szCs w:val="28"/>
        </w:rPr>
        <w:t>и</w:t>
      </w:r>
      <w:r w:rsidR="00C07909" w:rsidRPr="009527E1">
        <w:rPr>
          <w:rFonts w:ascii="Times New Roman" w:hAnsi="Times New Roman"/>
          <w:bCs/>
          <w:color w:val="000000"/>
          <w:sz w:val="28"/>
          <w:szCs w:val="28"/>
        </w:rPr>
        <w:t>н</w:t>
      </w:r>
      <w:r w:rsidRPr="009527E1">
        <w:rPr>
          <w:rFonts w:ascii="Times New Roman" w:hAnsi="Times New Roman"/>
          <w:bCs/>
          <w:color w:val="000000"/>
          <w:sz w:val="28"/>
          <w:szCs w:val="28"/>
        </w:rPr>
        <w:t>ы</w:t>
      </w:r>
      <w:r w:rsidR="00D75ACE" w:rsidRPr="009527E1">
        <w:rPr>
          <w:rFonts w:ascii="Times New Roman" w:hAnsi="Times New Roman"/>
          <w:bCs/>
          <w:color w:val="000000"/>
          <w:sz w:val="28"/>
          <w:szCs w:val="28"/>
        </w:rPr>
        <w:t>, причем предпочтение отдается наиболее производительным зарядчикам (ЗМБ-1, ЗМБС-2, ЗМК-150 и др.). Заряжание камер при подготовке крупных взрывов обычно ведется длительное время одной установкой. Поэтому к зарядной площадке, не установлен зарядчик, предъявляются следующие требования:</w:t>
      </w:r>
    </w:p>
    <w:p w:rsidR="00C07909" w:rsidRPr="009527E1" w:rsidRDefault="00C07909" w:rsidP="009527E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27E1">
        <w:rPr>
          <w:rFonts w:ascii="Times New Roman" w:hAnsi="Times New Roman"/>
          <w:bCs/>
          <w:color w:val="000000"/>
          <w:sz w:val="28"/>
          <w:szCs w:val="28"/>
        </w:rPr>
        <w:t>• на уровне бункера зарядчика следует устанавливать полки из досок, плот</w:t>
      </w:r>
      <w:r w:rsidR="00D33AD7" w:rsidRPr="009527E1">
        <w:rPr>
          <w:rFonts w:ascii="Times New Roman" w:hAnsi="Times New Roman"/>
          <w:bCs/>
          <w:color w:val="000000"/>
          <w:sz w:val="28"/>
          <w:szCs w:val="28"/>
        </w:rPr>
        <w:t>н</w:t>
      </w:r>
      <w:r w:rsidRPr="009527E1">
        <w:rPr>
          <w:rFonts w:ascii="Times New Roman" w:hAnsi="Times New Roman"/>
          <w:bCs/>
          <w:color w:val="000000"/>
          <w:sz w:val="28"/>
          <w:szCs w:val="28"/>
        </w:rPr>
        <w:t>о подог</w:t>
      </w:r>
      <w:r w:rsidR="00D33AD7" w:rsidRPr="009527E1">
        <w:rPr>
          <w:rFonts w:ascii="Times New Roman" w:hAnsi="Times New Roman"/>
          <w:bCs/>
          <w:color w:val="000000"/>
          <w:sz w:val="28"/>
          <w:szCs w:val="28"/>
        </w:rPr>
        <w:t>н</w:t>
      </w:r>
      <w:r w:rsidRPr="009527E1">
        <w:rPr>
          <w:rFonts w:ascii="Times New Roman" w:hAnsi="Times New Roman"/>
          <w:bCs/>
          <w:color w:val="000000"/>
          <w:sz w:val="28"/>
          <w:szCs w:val="28"/>
        </w:rPr>
        <w:t xml:space="preserve">анные </w:t>
      </w:r>
      <w:r w:rsidR="00D33AD7" w:rsidRPr="009527E1">
        <w:rPr>
          <w:rFonts w:ascii="Times New Roman" w:hAnsi="Times New Roman"/>
          <w:bCs/>
          <w:color w:val="000000"/>
          <w:sz w:val="28"/>
          <w:szCs w:val="28"/>
        </w:rPr>
        <w:t>или покрытые брезентом, прорези</w:t>
      </w:r>
      <w:r w:rsidRPr="009527E1">
        <w:rPr>
          <w:rFonts w:ascii="Times New Roman" w:hAnsi="Times New Roman"/>
          <w:bCs/>
          <w:color w:val="000000"/>
          <w:sz w:val="28"/>
          <w:szCs w:val="28"/>
        </w:rPr>
        <w:t>ненной</w:t>
      </w:r>
      <w:r w:rsidR="00D33AD7" w:rsidRPr="009527E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527E1">
        <w:rPr>
          <w:rFonts w:ascii="Times New Roman" w:hAnsi="Times New Roman"/>
          <w:bCs/>
          <w:color w:val="000000"/>
          <w:sz w:val="28"/>
          <w:szCs w:val="28"/>
        </w:rPr>
        <w:t>тканью</w:t>
      </w:r>
      <w:r w:rsidR="00D33AD7" w:rsidRPr="009527E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527E1">
        <w:rPr>
          <w:rFonts w:ascii="Times New Roman" w:hAnsi="Times New Roman"/>
          <w:bCs/>
          <w:color w:val="000000"/>
          <w:sz w:val="28"/>
          <w:szCs w:val="28"/>
        </w:rPr>
        <w:t>и</w:t>
      </w:r>
      <w:r w:rsidR="00D33AD7" w:rsidRPr="009527E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527E1">
        <w:rPr>
          <w:rFonts w:ascii="Times New Roman" w:hAnsi="Times New Roman"/>
          <w:bCs/>
          <w:color w:val="000000"/>
          <w:sz w:val="28"/>
          <w:szCs w:val="28"/>
        </w:rPr>
        <w:t>т.п., для</w:t>
      </w:r>
      <w:r w:rsidR="00D33AD7" w:rsidRPr="009527E1">
        <w:rPr>
          <w:rFonts w:ascii="Times New Roman" w:hAnsi="Times New Roman"/>
          <w:bCs/>
          <w:color w:val="000000"/>
          <w:sz w:val="28"/>
          <w:szCs w:val="28"/>
        </w:rPr>
        <w:t xml:space="preserve"> того, чтобы </w:t>
      </w:r>
      <w:r w:rsidR="00F63B6C" w:rsidRPr="009527E1">
        <w:rPr>
          <w:rFonts w:ascii="Times New Roman" w:hAnsi="Times New Roman"/>
          <w:bCs/>
          <w:color w:val="000000"/>
          <w:sz w:val="28"/>
          <w:szCs w:val="28"/>
        </w:rPr>
        <w:t xml:space="preserve">просыпавшееся </w:t>
      </w:r>
      <w:r w:rsidR="00D33AD7" w:rsidRPr="009527E1">
        <w:rPr>
          <w:rFonts w:ascii="Times New Roman" w:hAnsi="Times New Roman"/>
          <w:bCs/>
          <w:color w:val="000000"/>
          <w:sz w:val="28"/>
          <w:szCs w:val="28"/>
        </w:rPr>
        <w:t>из</w:t>
      </w:r>
      <w:r w:rsidR="00F63B6C" w:rsidRPr="009527E1">
        <w:rPr>
          <w:rFonts w:ascii="Times New Roman" w:hAnsi="Times New Roman"/>
          <w:bCs/>
          <w:color w:val="000000"/>
          <w:sz w:val="28"/>
          <w:szCs w:val="28"/>
        </w:rPr>
        <w:t xml:space="preserve"> зарядчика</w:t>
      </w:r>
      <w:r w:rsidRPr="009527E1">
        <w:rPr>
          <w:rFonts w:ascii="Times New Roman" w:hAnsi="Times New Roman"/>
          <w:bCs/>
          <w:color w:val="000000"/>
          <w:sz w:val="28"/>
          <w:szCs w:val="28"/>
        </w:rPr>
        <w:t xml:space="preserve"> ВВ можно было собирать;</w:t>
      </w:r>
    </w:p>
    <w:p w:rsidR="00C07909" w:rsidRPr="009527E1" w:rsidRDefault="00C07909" w:rsidP="009527E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27E1">
        <w:rPr>
          <w:rFonts w:ascii="Times New Roman" w:hAnsi="Times New Roman"/>
          <w:bCs/>
          <w:color w:val="000000"/>
          <w:sz w:val="28"/>
          <w:szCs w:val="28"/>
        </w:rPr>
        <w:t xml:space="preserve">• при расположении установки на поверхности она должна иметь кровлю для защиты </w:t>
      </w:r>
      <w:r w:rsidR="00D33AD7" w:rsidRPr="009527E1">
        <w:rPr>
          <w:rFonts w:ascii="Times New Roman" w:hAnsi="Times New Roman"/>
          <w:bCs/>
          <w:color w:val="000000"/>
          <w:sz w:val="28"/>
          <w:szCs w:val="28"/>
        </w:rPr>
        <w:t>ВВ от атмосферных осадков и пря</w:t>
      </w:r>
      <w:r w:rsidRPr="009527E1">
        <w:rPr>
          <w:rFonts w:ascii="Times New Roman" w:hAnsi="Times New Roman"/>
          <w:bCs/>
          <w:color w:val="000000"/>
          <w:sz w:val="28"/>
          <w:szCs w:val="28"/>
        </w:rPr>
        <w:t>мых солнечных лучей;</w:t>
      </w:r>
    </w:p>
    <w:p w:rsidR="00C07909" w:rsidRPr="009527E1" w:rsidRDefault="00C07909" w:rsidP="009527E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27E1">
        <w:rPr>
          <w:rFonts w:ascii="Times New Roman" w:hAnsi="Times New Roman"/>
          <w:bCs/>
          <w:color w:val="000000"/>
          <w:sz w:val="28"/>
          <w:szCs w:val="28"/>
        </w:rPr>
        <w:t>• над зарядчиком должна быть установлена емкость с водой, подаваемой для увлажнения ВВ.</w:t>
      </w:r>
    </w:p>
    <w:p w:rsidR="00C07909" w:rsidRPr="009527E1" w:rsidRDefault="00C07909" w:rsidP="009527E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27E1">
        <w:rPr>
          <w:rFonts w:ascii="Times New Roman" w:hAnsi="Times New Roman"/>
          <w:bCs/>
          <w:color w:val="000000"/>
          <w:sz w:val="28"/>
          <w:szCs w:val="28"/>
        </w:rPr>
        <w:t>Трубопровод для подачи ВВ следует делать металлическим. Для быстрого демонтажа любой трубы</w:t>
      </w:r>
      <w:r w:rsidR="00F63B6C" w:rsidRPr="009527E1">
        <w:rPr>
          <w:rFonts w:ascii="Times New Roman" w:hAnsi="Times New Roman"/>
          <w:bCs/>
          <w:color w:val="000000"/>
          <w:sz w:val="28"/>
          <w:szCs w:val="28"/>
        </w:rPr>
        <w:t xml:space="preserve"> (например, в случае возникнове</w:t>
      </w:r>
      <w:r w:rsidRPr="009527E1">
        <w:rPr>
          <w:rFonts w:ascii="Times New Roman" w:hAnsi="Times New Roman"/>
          <w:bCs/>
          <w:color w:val="000000"/>
          <w:sz w:val="28"/>
          <w:szCs w:val="28"/>
        </w:rPr>
        <w:t>ния пробки или при переходе из одной камеры в другую) их следует оборудовать быстроразъемными соединениями.</w:t>
      </w:r>
    </w:p>
    <w:p w:rsidR="00C07909" w:rsidRPr="009527E1" w:rsidRDefault="00C07909" w:rsidP="009527E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27E1">
        <w:rPr>
          <w:rFonts w:ascii="Times New Roman" w:hAnsi="Times New Roman"/>
          <w:bCs/>
          <w:color w:val="000000"/>
          <w:sz w:val="28"/>
          <w:szCs w:val="28"/>
        </w:rPr>
        <w:t>При заряжании камер зарядная труба крепится</w:t>
      </w:r>
      <w:r w:rsidR="00F63B6C" w:rsidRPr="009527E1">
        <w:rPr>
          <w:rFonts w:ascii="Times New Roman" w:hAnsi="Times New Roman"/>
          <w:bCs/>
          <w:color w:val="000000"/>
          <w:sz w:val="28"/>
          <w:szCs w:val="28"/>
        </w:rPr>
        <w:t xml:space="preserve"> у кровли подво</w:t>
      </w:r>
      <w:r w:rsidRPr="009527E1">
        <w:rPr>
          <w:rFonts w:ascii="Times New Roman" w:hAnsi="Times New Roman"/>
          <w:bCs/>
          <w:color w:val="000000"/>
          <w:sz w:val="28"/>
          <w:szCs w:val="28"/>
        </w:rPr>
        <w:t>дящей выработки с тем, чтобы при заполнении камеры она всегда находилась над зарядом.</w:t>
      </w:r>
    </w:p>
    <w:p w:rsidR="00C619DD" w:rsidRDefault="00C07909" w:rsidP="009527E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527E1">
        <w:rPr>
          <w:rFonts w:ascii="Times New Roman" w:hAnsi="Times New Roman"/>
          <w:bCs/>
          <w:color w:val="000000"/>
          <w:sz w:val="28"/>
          <w:szCs w:val="28"/>
        </w:rPr>
        <w:t xml:space="preserve">В целях исключения выноса </w:t>
      </w:r>
      <w:r w:rsidR="00F63B6C" w:rsidRPr="009527E1">
        <w:rPr>
          <w:rFonts w:ascii="Times New Roman" w:hAnsi="Times New Roman"/>
          <w:bCs/>
          <w:color w:val="000000"/>
          <w:sz w:val="28"/>
          <w:szCs w:val="28"/>
        </w:rPr>
        <w:t>ВВ из камеры ее необходимо огра</w:t>
      </w:r>
      <w:r w:rsidRPr="009527E1">
        <w:rPr>
          <w:rFonts w:ascii="Times New Roman" w:hAnsi="Times New Roman"/>
          <w:bCs/>
          <w:color w:val="000000"/>
          <w:sz w:val="28"/>
          <w:szCs w:val="28"/>
        </w:rPr>
        <w:t>ничивать рамой, затянутой фильтрующей тканью.</w:t>
      </w:r>
      <w:r w:rsidRPr="009527E1">
        <w:rPr>
          <w:rFonts w:ascii="Times New Roman" w:hAnsi="Times New Roman"/>
          <w:color w:val="000000"/>
          <w:sz w:val="28"/>
          <w:szCs w:val="28"/>
        </w:rPr>
        <w:t xml:space="preserve"> Последнее время вместо камерных зар</w:t>
      </w:r>
      <w:r w:rsidR="00F63B6C" w:rsidRPr="009527E1">
        <w:rPr>
          <w:rFonts w:ascii="Times New Roman" w:hAnsi="Times New Roman"/>
          <w:color w:val="000000"/>
          <w:sz w:val="28"/>
          <w:szCs w:val="28"/>
        </w:rPr>
        <w:t>я</w:t>
      </w:r>
      <w:r w:rsidRPr="009527E1">
        <w:rPr>
          <w:rFonts w:ascii="Times New Roman" w:hAnsi="Times New Roman"/>
          <w:color w:val="000000"/>
          <w:sz w:val="28"/>
          <w:szCs w:val="28"/>
        </w:rPr>
        <w:t>дов все чаще применяют линейные заряды, распределенные сплошным слоем по всей штольне (или другой горизонтальной выра</w:t>
      </w:r>
      <w:r w:rsidR="00F63B6C" w:rsidRPr="009527E1">
        <w:rPr>
          <w:rFonts w:ascii="Times New Roman" w:hAnsi="Times New Roman"/>
          <w:color w:val="000000"/>
          <w:sz w:val="28"/>
          <w:szCs w:val="28"/>
        </w:rPr>
        <w:t xml:space="preserve">ботке). </w:t>
      </w:r>
    </w:p>
    <w:p w:rsidR="00C619DD" w:rsidRDefault="00F63B6C" w:rsidP="009527E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527E1">
        <w:rPr>
          <w:rFonts w:ascii="Times New Roman" w:hAnsi="Times New Roman"/>
          <w:color w:val="000000"/>
          <w:sz w:val="28"/>
          <w:szCs w:val="28"/>
        </w:rPr>
        <w:t>При использовании линей</w:t>
      </w:r>
      <w:r w:rsidR="00C07909" w:rsidRPr="009527E1">
        <w:rPr>
          <w:rFonts w:ascii="Times New Roman" w:hAnsi="Times New Roman"/>
          <w:color w:val="000000"/>
          <w:sz w:val="28"/>
          <w:szCs w:val="28"/>
        </w:rPr>
        <w:t>ных зар</w:t>
      </w:r>
      <w:r w:rsidRPr="009527E1">
        <w:rPr>
          <w:rFonts w:ascii="Times New Roman" w:hAnsi="Times New Roman"/>
          <w:color w:val="000000"/>
          <w:sz w:val="28"/>
          <w:szCs w:val="28"/>
        </w:rPr>
        <w:t>я</w:t>
      </w:r>
      <w:r w:rsidR="00C07909" w:rsidRPr="009527E1">
        <w:rPr>
          <w:rFonts w:ascii="Times New Roman" w:hAnsi="Times New Roman"/>
          <w:color w:val="000000"/>
          <w:sz w:val="28"/>
          <w:szCs w:val="28"/>
        </w:rPr>
        <w:t xml:space="preserve">дов </w:t>
      </w:r>
      <w:r w:rsidRPr="009527E1">
        <w:rPr>
          <w:rFonts w:ascii="Times New Roman" w:hAnsi="Times New Roman"/>
          <w:color w:val="000000"/>
          <w:sz w:val="28"/>
          <w:szCs w:val="28"/>
        </w:rPr>
        <w:t>н</w:t>
      </w:r>
      <w:r w:rsidR="00C07909" w:rsidRPr="009527E1">
        <w:rPr>
          <w:rFonts w:ascii="Times New Roman" w:hAnsi="Times New Roman"/>
          <w:color w:val="000000"/>
          <w:sz w:val="28"/>
          <w:szCs w:val="28"/>
        </w:rPr>
        <w:t>а</w:t>
      </w:r>
      <w:r w:rsidRPr="009527E1">
        <w:rPr>
          <w:rFonts w:ascii="Times New Roman" w:hAnsi="Times New Roman"/>
          <w:color w:val="000000"/>
          <w:sz w:val="28"/>
          <w:szCs w:val="28"/>
        </w:rPr>
        <w:t>и</w:t>
      </w:r>
      <w:r w:rsidR="00C07909" w:rsidRPr="009527E1">
        <w:rPr>
          <w:rFonts w:ascii="Times New Roman" w:hAnsi="Times New Roman"/>
          <w:color w:val="000000"/>
          <w:sz w:val="28"/>
          <w:szCs w:val="28"/>
        </w:rPr>
        <w:t xml:space="preserve">более перспективны </w:t>
      </w:r>
      <w:r w:rsidRPr="009527E1">
        <w:rPr>
          <w:rFonts w:ascii="Times New Roman" w:hAnsi="Times New Roman"/>
          <w:color w:val="000000"/>
          <w:sz w:val="28"/>
          <w:szCs w:val="28"/>
        </w:rPr>
        <w:t>зарядчика</w:t>
      </w:r>
      <w:r w:rsidR="00C07909" w:rsidRPr="009527E1">
        <w:rPr>
          <w:rFonts w:ascii="Times New Roman" w:hAnsi="Times New Roman"/>
          <w:color w:val="000000"/>
          <w:sz w:val="28"/>
          <w:szCs w:val="28"/>
        </w:rPr>
        <w:t xml:space="preserve"> барабанного типа, обеспечивающие непрерывность заряжания. При заряжания линейных заряд</w:t>
      </w:r>
      <w:r w:rsidRPr="009527E1">
        <w:rPr>
          <w:rFonts w:ascii="Times New Roman" w:hAnsi="Times New Roman"/>
          <w:color w:val="000000"/>
          <w:sz w:val="28"/>
          <w:szCs w:val="28"/>
        </w:rPr>
        <w:t>ов</w:t>
      </w:r>
      <w:r w:rsidR="00C07909" w:rsidRPr="009527E1">
        <w:rPr>
          <w:rFonts w:ascii="Times New Roman" w:hAnsi="Times New Roman"/>
          <w:color w:val="000000"/>
          <w:sz w:val="28"/>
          <w:szCs w:val="28"/>
        </w:rPr>
        <w:t xml:space="preserve"> выноса </w:t>
      </w:r>
      <w:r w:rsidRPr="009527E1">
        <w:rPr>
          <w:rFonts w:ascii="Times New Roman" w:hAnsi="Times New Roman"/>
          <w:color w:val="000000"/>
          <w:sz w:val="28"/>
          <w:szCs w:val="28"/>
        </w:rPr>
        <w:t>и</w:t>
      </w:r>
      <w:r w:rsidR="00C07909" w:rsidRPr="009527E1">
        <w:rPr>
          <w:rFonts w:ascii="Times New Roman" w:hAnsi="Times New Roman"/>
          <w:color w:val="000000"/>
          <w:sz w:val="28"/>
          <w:szCs w:val="28"/>
        </w:rPr>
        <w:t xml:space="preserve"> пыления ВВ </w:t>
      </w:r>
      <w:r w:rsidRPr="009527E1">
        <w:rPr>
          <w:rFonts w:ascii="Times New Roman" w:hAnsi="Times New Roman"/>
          <w:color w:val="000000"/>
          <w:sz w:val="28"/>
          <w:szCs w:val="28"/>
        </w:rPr>
        <w:t>не происходит, а поэтому не тре</w:t>
      </w:r>
      <w:r w:rsidR="00C07909" w:rsidRPr="009527E1">
        <w:rPr>
          <w:rFonts w:ascii="Times New Roman" w:hAnsi="Times New Roman"/>
          <w:color w:val="000000"/>
          <w:sz w:val="28"/>
          <w:szCs w:val="28"/>
        </w:rPr>
        <w:t xml:space="preserve">буется установка щитов-фильтров. </w:t>
      </w:r>
    </w:p>
    <w:p w:rsidR="00C07909" w:rsidRPr="009527E1" w:rsidRDefault="00C07909" w:rsidP="009527E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27E1">
        <w:rPr>
          <w:rFonts w:ascii="Times New Roman" w:hAnsi="Times New Roman"/>
          <w:color w:val="000000"/>
          <w:sz w:val="28"/>
          <w:szCs w:val="28"/>
        </w:rPr>
        <w:t>Од</w:t>
      </w:r>
      <w:r w:rsidR="00F63B6C" w:rsidRPr="009527E1">
        <w:rPr>
          <w:rFonts w:ascii="Times New Roman" w:hAnsi="Times New Roman"/>
          <w:color w:val="000000"/>
          <w:sz w:val="28"/>
          <w:szCs w:val="28"/>
        </w:rPr>
        <w:t>н</w:t>
      </w:r>
      <w:r w:rsidRPr="009527E1">
        <w:rPr>
          <w:rFonts w:ascii="Times New Roman" w:hAnsi="Times New Roman"/>
          <w:color w:val="000000"/>
          <w:sz w:val="28"/>
          <w:szCs w:val="28"/>
        </w:rPr>
        <w:t xml:space="preserve">ако необходимо </w:t>
      </w:r>
      <w:r w:rsidR="00F63B6C" w:rsidRPr="009527E1">
        <w:rPr>
          <w:rFonts w:ascii="Times New Roman" w:hAnsi="Times New Roman"/>
          <w:color w:val="000000"/>
          <w:sz w:val="28"/>
          <w:szCs w:val="28"/>
        </w:rPr>
        <w:t>н</w:t>
      </w:r>
      <w:r w:rsidRPr="009527E1">
        <w:rPr>
          <w:rFonts w:ascii="Times New Roman" w:hAnsi="Times New Roman"/>
          <w:color w:val="000000"/>
          <w:sz w:val="28"/>
          <w:szCs w:val="28"/>
        </w:rPr>
        <w:t xml:space="preserve">е реже одного раза в сутки измерять потенциал статического электричества в </w:t>
      </w:r>
      <w:r w:rsidR="00F63B6C" w:rsidRPr="009527E1">
        <w:rPr>
          <w:rFonts w:ascii="Times New Roman" w:hAnsi="Times New Roman"/>
          <w:color w:val="000000"/>
          <w:sz w:val="28"/>
          <w:szCs w:val="28"/>
        </w:rPr>
        <w:t>местах</w:t>
      </w:r>
      <w:r w:rsidRPr="009527E1">
        <w:rPr>
          <w:rFonts w:ascii="Times New Roman" w:hAnsi="Times New Roman"/>
          <w:color w:val="000000"/>
          <w:sz w:val="28"/>
          <w:szCs w:val="28"/>
        </w:rPr>
        <w:t xml:space="preserve"> его вероятного </w:t>
      </w:r>
      <w:r w:rsidR="00F63B6C" w:rsidRPr="009527E1">
        <w:rPr>
          <w:rFonts w:ascii="Times New Roman" w:hAnsi="Times New Roman"/>
          <w:color w:val="000000"/>
          <w:sz w:val="28"/>
          <w:szCs w:val="28"/>
        </w:rPr>
        <w:t>накопления</w:t>
      </w:r>
      <w:r w:rsidRPr="009527E1">
        <w:rPr>
          <w:rFonts w:ascii="Times New Roman" w:hAnsi="Times New Roman"/>
          <w:color w:val="000000"/>
          <w:sz w:val="28"/>
          <w:szCs w:val="28"/>
        </w:rPr>
        <w:t>.</w:t>
      </w:r>
    </w:p>
    <w:p w:rsidR="00C07909" w:rsidRPr="009527E1" w:rsidRDefault="00C07909" w:rsidP="009527E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27E1">
        <w:rPr>
          <w:rFonts w:ascii="Times New Roman" w:hAnsi="Times New Roman"/>
          <w:bCs/>
          <w:color w:val="000000"/>
          <w:sz w:val="28"/>
          <w:szCs w:val="28"/>
        </w:rPr>
        <w:t>Необх</w:t>
      </w:r>
      <w:r w:rsidR="00F63B6C" w:rsidRPr="009527E1">
        <w:rPr>
          <w:rFonts w:ascii="Times New Roman" w:hAnsi="Times New Roman"/>
          <w:bCs/>
          <w:color w:val="000000"/>
          <w:sz w:val="28"/>
          <w:szCs w:val="28"/>
        </w:rPr>
        <w:t>одимо следить так же</w:t>
      </w:r>
      <w:r w:rsidRPr="009527E1">
        <w:rPr>
          <w:rFonts w:ascii="Times New Roman" w:hAnsi="Times New Roman"/>
          <w:bCs/>
          <w:color w:val="000000"/>
          <w:sz w:val="28"/>
          <w:szCs w:val="28"/>
        </w:rPr>
        <w:t xml:space="preserve"> за</w:t>
      </w:r>
      <w:r w:rsidR="00F63B6C" w:rsidRPr="009527E1">
        <w:rPr>
          <w:rFonts w:ascii="Times New Roman" w:hAnsi="Times New Roman"/>
          <w:bCs/>
          <w:color w:val="000000"/>
          <w:sz w:val="28"/>
          <w:szCs w:val="28"/>
        </w:rPr>
        <w:t xml:space="preserve"> степенью запыленности атмосферы</w:t>
      </w:r>
      <w:r w:rsidRPr="009527E1">
        <w:rPr>
          <w:rFonts w:ascii="Times New Roman" w:hAnsi="Times New Roman"/>
          <w:bCs/>
          <w:color w:val="000000"/>
          <w:sz w:val="28"/>
          <w:szCs w:val="28"/>
        </w:rPr>
        <w:t xml:space="preserve"> в выработках, и в случае </w:t>
      </w:r>
      <w:r w:rsidR="00F63B6C" w:rsidRPr="009527E1">
        <w:rPr>
          <w:rFonts w:ascii="Times New Roman" w:hAnsi="Times New Roman"/>
          <w:bCs/>
          <w:color w:val="000000"/>
          <w:sz w:val="28"/>
          <w:szCs w:val="28"/>
        </w:rPr>
        <w:t>превышения</w:t>
      </w:r>
      <w:r w:rsidRPr="009527E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F63B6C" w:rsidRPr="009527E1">
        <w:rPr>
          <w:rFonts w:ascii="Times New Roman" w:hAnsi="Times New Roman"/>
          <w:bCs/>
          <w:color w:val="000000"/>
          <w:sz w:val="28"/>
          <w:szCs w:val="28"/>
        </w:rPr>
        <w:t>новым</w:t>
      </w:r>
      <w:r w:rsidRPr="009527E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F63B6C" w:rsidRPr="009527E1">
        <w:rPr>
          <w:rFonts w:ascii="Times New Roman" w:hAnsi="Times New Roman"/>
          <w:bCs/>
          <w:color w:val="000000"/>
          <w:sz w:val="28"/>
          <w:szCs w:val="28"/>
        </w:rPr>
        <w:t>(</w:t>
      </w:r>
      <w:r w:rsidRPr="009527E1">
        <w:rPr>
          <w:rFonts w:ascii="Times New Roman" w:hAnsi="Times New Roman"/>
          <w:bCs/>
          <w:color w:val="000000"/>
          <w:sz w:val="28"/>
          <w:szCs w:val="28"/>
        </w:rPr>
        <w:t>дл</w:t>
      </w:r>
      <w:r w:rsidR="00F63B6C" w:rsidRPr="009527E1">
        <w:rPr>
          <w:rFonts w:ascii="Times New Roman" w:hAnsi="Times New Roman"/>
          <w:bCs/>
          <w:color w:val="000000"/>
          <w:sz w:val="28"/>
          <w:szCs w:val="28"/>
        </w:rPr>
        <w:t>я</w:t>
      </w:r>
      <w:r w:rsidRPr="009527E1">
        <w:rPr>
          <w:rFonts w:ascii="Times New Roman" w:hAnsi="Times New Roman"/>
          <w:bCs/>
          <w:color w:val="000000"/>
          <w:sz w:val="28"/>
          <w:szCs w:val="28"/>
        </w:rPr>
        <w:t xml:space="preserve"> трот</w:t>
      </w:r>
      <w:r w:rsidR="00F63B6C" w:rsidRPr="009527E1">
        <w:rPr>
          <w:rFonts w:ascii="Times New Roman" w:hAnsi="Times New Roman"/>
          <w:bCs/>
          <w:color w:val="000000"/>
          <w:sz w:val="28"/>
          <w:szCs w:val="28"/>
        </w:rPr>
        <w:t>и</w:t>
      </w:r>
      <w:r w:rsidRPr="009527E1">
        <w:rPr>
          <w:rFonts w:ascii="Times New Roman" w:hAnsi="Times New Roman"/>
          <w:bCs/>
          <w:color w:val="000000"/>
          <w:sz w:val="28"/>
          <w:szCs w:val="28"/>
        </w:rPr>
        <w:t>ла - не более 1 мг/м</w:t>
      </w:r>
      <w:r w:rsidRPr="009527E1">
        <w:rPr>
          <w:rFonts w:ascii="Times New Roman" w:hAnsi="Times New Roman"/>
          <w:bCs/>
          <w:color w:val="000000"/>
          <w:sz w:val="28"/>
          <w:szCs w:val="28"/>
          <w:vertAlign w:val="superscript"/>
        </w:rPr>
        <w:t>3</w:t>
      </w:r>
      <w:r w:rsidRPr="009527E1">
        <w:rPr>
          <w:rFonts w:ascii="Times New Roman" w:hAnsi="Times New Roman"/>
          <w:bCs/>
          <w:color w:val="000000"/>
          <w:sz w:val="28"/>
          <w:szCs w:val="28"/>
        </w:rPr>
        <w:t>, для алюминиевой п</w:t>
      </w:r>
      <w:r w:rsidR="00F63B6C" w:rsidRPr="009527E1">
        <w:rPr>
          <w:rFonts w:ascii="Times New Roman" w:hAnsi="Times New Roman"/>
          <w:bCs/>
          <w:color w:val="000000"/>
          <w:sz w:val="28"/>
          <w:szCs w:val="28"/>
        </w:rPr>
        <w:t>удры 2 мг/м , аммиачно-селитрен</w:t>
      </w:r>
      <w:r w:rsidRPr="009527E1">
        <w:rPr>
          <w:rFonts w:ascii="Times New Roman" w:hAnsi="Times New Roman"/>
          <w:bCs/>
          <w:color w:val="000000"/>
          <w:sz w:val="28"/>
          <w:szCs w:val="28"/>
        </w:rPr>
        <w:t>ных ВВ - 10 мг/м</w:t>
      </w:r>
      <w:r w:rsidRPr="009527E1">
        <w:rPr>
          <w:rFonts w:ascii="Times New Roman" w:hAnsi="Times New Roman"/>
          <w:bCs/>
          <w:color w:val="000000"/>
          <w:sz w:val="28"/>
          <w:szCs w:val="28"/>
          <w:vertAlign w:val="superscript"/>
        </w:rPr>
        <w:t>3</w:t>
      </w:r>
      <w:r w:rsidRPr="009527E1">
        <w:rPr>
          <w:rFonts w:ascii="Times New Roman" w:hAnsi="Times New Roman"/>
          <w:bCs/>
          <w:color w:val="000000"/>
          <w:sz w:val="28"/>
          <w:szCs w:val="28"/>
        </w:rPr>
        <w:t xml:space="preserve"> )</w:t>
      </w:r>
      <w:r w:rsidR="00C619DD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527E1">
        <w:rPr>
          <w:rFonts w:ascii="Times New Roman" w:hAnsi="Times New Roman"/>
          <w:bCs/>
          <w:color w:val="000000"/>
          <w:sz w:val="28"/>
          <w:szCs w:val="28"/>
        </w:rPr>
        <w:t>следует увеличивать количество подаваемой в зарядчик воды.</w:t>
      </w:r>
    </w:p>
    <w:p w:rsidR="00C619DD" w:rsidRDefault="00C07909" w:rsidP="009527E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527E1">
        <w:rPr>
          <w:rFonts w:ascii="Times New Roman" w:hAnsi="Times New Roman"/>
          <w:color w:val="000000"/>
          <w:sz w:val="28"/>
          <w:szCs w:val="28"/>
        </w:rPr>
        <w:t xml:space="preserve">При работе на поверхности земли в зимних условиях подача воды может вызвать </w:t>
      </w:r>
      <w:r w:rsidR="00F63B6C" w:rsidRPr="009527E1">
        <w:rPr>
          <w:rFonts w:ascii="Times New Roman" w:hAnsi="Times New Roman"/>
          <w:color w:val="000000"/>
          <w:sz w:val="28"/>
          <w:szCs w:val="28"/>
        </w:rPr>
        <w:t>замерзание</w:t>
      </w:r>
      <w:r w:rsidRPr="009527E1">
        <w:rPr>
          <w:rFonts w:ascii="Times New Roman" w:hAnsi="Times New Roman"/>
          <w:color w:val="000000"/>
          <w:sz w:val="28"/>
          <w:szCs w:val="28"/>
        </w:rPr>
        <w:t xml:space="preserve"> на</w:t>
      </w:r>
      <w:r w:rsidR="00F63B6C" w:rsidRPr="009527E1">
        <w:rPr>
          <w:rFonts w:ascii="Times New Roman" w:hAnsi="Times New Roman"/>
          <w:color w:val="000000"/>
          <w:sz w:val="28"/>
          <w:szCs w:val="28"/>
        </w:rPr>
        <w:t xml:space="preserve"> стенках труб и образование про</w:t>
      </w:r>
      <w:r w:rsidRPr="009527E1">
        <w:rPr>
          <w:rFonts w:ascii="Times New Roman" w:hAnsi="Times New Roman"/>
          <w:color w:val="000000"/>
          <w:sz w:val="28"/>
          <w:szCs w:val="28"/>
        </w:rPr>
        <w:t xml:space="preserve">бок. </w:t>
      </w:r>
    </w:p>
    <w:p w:rsidR="00C07909" w:rsidRPr="009527E1" w:rsidRDefault="00C07909" w:rsidP="009527E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27E1">
        <w:rPr>
          <w:rFonts w:ascii="Times New Roman" w:hAnsi="Times New Roman"/>
          <w:color w:val="000000"/>
          <w:sz w:val="28"/>
          <w:szCs w:val="28"/>
        </w:rPr>
        <w:t xml:space="preserve">Эффективным средством предотвращения </w:t>
      </w:r>
      <w:r w:rsidR="00F63B6C" w:rsidRPr="009527E1">
        <w:rPr>
          <w:rFonts w:ascii="Times New Roman" w:hAnsi="Times New Roman"/>
          <w:color w:val="000000"/>
          <w:sz w:val="28"/>
          <w:szCs w:val="28"/>
        </w:rPr>
        <w:t>замерзания</w:t>
      </w:r>
      <w:r w:rsidRPr="009527E1">
        <w:rPr>
          <w:rFonts w:ascii="Times New Roman" w:hAnsi="Times New Roman"/>
          <w:color w:val="000000"/>
          <w:sz w:val="28"/>
          <w:szCs w:val="28"/>
        </w:rPr>
        <w:t xml:space="preserve"> является подогрев воды до 70°С.</w:t>
      </w:r>
    </w:p>
    <w:p w:rsidR="00C619DD" w:rsidRDefault="00C619DD" w:rsidP="009527E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i/>
          <w:iCs/>
          <w:color w:val="000000"/>
          <w:sz w:val="28"/>
          <w:szCs w:val="28"/>
        </w:rPr>
      </w:pPr>
    </w:p>
    <w:p w:rsidR="00957C84" w:rsidRPr="009527E1" w:rsidRDefault="00C619DD" w:rsidP="00C619D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iCs/>
          <w:color w:val="000000"/>
          <w:sz w:val="28"/>
          <w:szCs w:val="28"/>
        </w:rPr>
        <w:t xml:space="preserve">1.4 </w:t>
      </w:r>
      <w:r w:rsidR="00C07909" w:rsidRPr="009527E1">
        <w:rPr>
          <w:rFonts w:ascii="Times New Roman" w:hAnsi="Times New Roman"/>
          <w:b/>
          <w:i/>
          <w:iCs/>
          <w:color w:val="000000"/>
          <w:sz w:val="28"/>
          <w:szCs w:val="28"/>
        </w:rPr>
        <w:t>Заряжание траншейных</w:t>
      </w:r>
      <w:r w:rsidR="00F63B6C" w:rsidRPr="009527E1">
        <w:rPr>
          <w:rFonts w:ascii="Times New Roman" w:hAnsi="Times New Roman"/>
          <w:b/>
          <w:i/>
          <w:iCs/>
          <w:color w:val="000000"/>
          <w:sz w:val="28"/>
          <w:szCs w:val="28"/>
        </w:rPr>
        <w:t xml:space="preserve"> </w:t>
      </w:r>
      <w:r w:rsidR="00C07909" w:rsidRPr="009527E1">
        <w:rPr>
          <w:rFonts w:ascii="Times New Roman" w:hAnsi="Times New Roman"/>
          <w:b/>
          <w:i/>
          <w:iCs/>
          <w:color w:val="000000"/>
          <w:sz w:val="28"/>
          <w:szCs w:val="28"/>
        </w:rPr>
        <w:t>зарядов</w:t>
      </w:r>
    </w:p>
    <w:p w:rsidR="00C619DD" w:rsidRDefault="00C619DD" w:rsidP="009527E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07909" w:rsidRPr="009527E1" w:rsidRDefault="00F63B6C" w:rsidP="009527E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27E1">
        <w:rPr>
          <w:rFonts w:ascii="Times New Roman" w:hAnsi="Times New Roman"/>
          <w:color w:val="000000"/>
          <w:sz w:val="28"/>
          <w:szCs w:val="28"/>
        </w:rPr>
        <w:t>Этот метод заключает</w:t>
      </w:r>
      <w:r w:rsidR="00C07909" w:rsidRPr="009527E1">
        <w:rPr>
          <w:rFonts w:ascii="Times New Roman" w:hAnsi="Times New Roman"/>
          <w:color w:val="000000"/>
          <w:sz w:val="28"/>
          <w:szCs w:val="28"/>
        </w:rPr>
        <w:t>ся в следующем: землеройная машина (канавокопатель, экскаватор с обратной лопатой, экскаватор-драглайн и т.п.) отрывает траншею, следом идет механизм, укладывающий в траншею линейный заряд (обычно автокран), и рядом бульдозер, засыпающий заряд в траншее забоечным материалом. Боевик обычно укладывают в торце заряда (</w:t>
      </w:r>
      <w:r w:rsidR="003752A3" w:rsidRPr="009527E1">
        <w:rPr>
          <w:rFonts w:ascii="Times New Roman" w:hAnsi="Times New Roman"/>
          <w:color w:val="000000"/>
          <w:sz w:val="28"/>
          <w:szCs w:val="28"/>
        </w:rPr>
        <w:t>независимо</w:t>
      </w:r>
      <w:r w:rsidR="00C07909" w:rsidRPr="009527E1">
        <w:rPr>
          <w:rFonts w:ascii="Times New Roman" w:hAnsi="Times New Roman"/>
          <w:color w:val="000000"/>
          <w:sz w:val="28"/>
          <w:szCs w:val="28"/>
        </w:rPr>
        <w:t xml:space="preserve"> от его длины). Главное преимущество этого метода работ по сравнению с ранее применявшимся </w:t>
      </w:r>
      <w:r w:rsidR="003752A3" w:rsidRPr="009527E1">
        <w:rPr>
          <w:rFonts w:ascii="Times New Roman" w:hAnsi="Times New Roman"/>
          <w:color w:val="000000"/>
          <w:sz w:val="28"/>
          <w:szCs w:val="28"/>
        </w:rPr>
        <w:t>сосредоточенных</w:t>
      </w:r>
      <w:r w:rsidR="00C07909" w:rsidRPr="009527E1">
        <w:rPr>
          <w:rFonts w:ascii="Times New Roman" w:hAnsi="Times New Roman"/>
          <w:color w:val="000000"/>
          <w:sz w:val="28"/>
          <w:szCs w:val="28"/>
        </w:rPr>
        <w:t xml:space="preserve"> зарядов -полная механизация всех процессов.</w:t>
      </w:r>
    </w:p>
    <w:p w:rsidR="00C07909" w:rsidRPr="009527E1" w:rsidRDefault="00C07909" w:rsidP="009527E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27E1">
        <w:rPr>
          <w:rFonts w:ascii="Times New Roman" w:hAnsi="Times New Roman"/>
          <w:color w:val="000000"/>
          <w:sz w:val="28"/>
          <w:szCs w:val="28"/>
        </w:rPr>
        <w:t>Разрабатывается комплекс м</w:t>
      </w:r>
      <w:r w:rsidR="003752A3" w:rsidRPr="009527E1">
        <w:rPr>
          <w:rFonts w:ascii="Times New Roman" w:hAnsi="Times New Roman"/>
          <w:color w:val="000000"/>
          <w:sz w:val="28"/>
          <w:szCs w:val="28"/>
        </w:rPr>
        <w:t>ашин для поточной технологии ме</w:t>
      </w:r>
      <w:r w:rsidRPr="009527E1">
        <w:rPr>
          <w:rFonts w:ascii="Times New Roman" w:hAnsi="Times New Roman"/>
          <w:color w:val="000000"/>
          <w:sz w:val="28"/>
          <w:szCs w:val="28"/>
        </w:rPr>
        <w:t>ханизированного заряжания т</w:t>
      </w:r>
      <w:r w:rsidR="003752A3" w:rsidRPr="009527E1">
        <w:rPr>
          <w:rFonts w:ascii="Times New Roman" w:hAnsi="Times New Roman"/>
          <w:color w:val="000000"/>
          <w:sz w:val="28"/>
          <w:szCs w:val="28"/>
        </w:rPr>
        <w:t>раншейных зарядов большой протя</w:t>
      </w:r>
      <w:r w:rsidRPr="009527E1">
        <w:rPr>
          <w:rFonts w:ascii="Times New Roman" w:hAnsi="Times New Roman"/>
          <w:color w:val="000000"/>
          <w:sz w:val="28"/>
          <w:szCs w:val="28"/>
        </w:rPr>
        <w:t xml:space="preserve">женности, состоящей из роторного траншейного канавокопателя, укладчика зарядов и машины грейдерного типа для засыпки забойки. </w:t>
      </w:r>
      <w:r w:rsidR="003752A3" w:rsidRPr="009527E1">
        <w:rPr>
          <w:rFonts w:ascii="Times New Roman" w:hAnsi="Times New Roman"/>
          <w:color w:val="000000"/>
          <w:sz w:val="28"/>
          <w:szCs w:val="28"/>
        </w:rPr>
        <w:t>Применение</w:t>
      </w:r>
      <w:r w:rsidRPr="009527E1">
        <w:rPr>
          <w:rFonts w:ascii="Times New Roman" w:hAnsi="Times New Roman"/>
          <w:color w:val="000000"/>
          <w:sz w:val="28"/>
          <w:szCs w:val="28"/>
        </w:rPr>
        <w:t xml:space="preserve"> комплекса этих ма</w:t>
      </w:r>
      <w:r w:rsidR="003752A3" w:rsidRPr="009527E1">
        <w:rPr>
          <w:rFonts w:ascii="Times New Roman" w:hAnsi="Times New Roman"/>
          <w:color w:val="000000"/>
          <w:sz w:val="28"/>
          <w:szCs w:val="28"/>
        </w:rPr>
        <w:t>шин при сооружении гидромелиора</w:t>
      </w:r>
      <w:r w:rsidRPr="009527E1">
        <w:rPr>
          <w:rFonts w:ascii="Times New Roman" w:hAnsi="Times New Roman"/>
          <w:color w:val="000000"/>
          <w:sz w:val="28"/>
          <w:szCs w:val="28"/>
        </w:rPr>
        <w:t>ц</w:t>
      </w:r>
      <w:r w:rsidR="00F63B6C" w:rsidRPr="009527E1">
        <w:rPr>
          <w:rFonts w:ascii="Times New Roman" w:hAnsi="Times New Roman"/>
          <w:color w:val="000000"/>
          <w:sz w:val="28"/>
          <w:szCs w:val="28"/>
        </w:rPr>
        <w:t>и</w:t>
      </w:r>
      <w:r w:rsidRPr="009527E1">
        <w:rPr>
          <w:rFonts w:ascii="Times New Roman" w:hAnsi="Times New Roman"/>
          <w:color w:val="000000"/>
          <w:sz w:val="28"/>
          <w:szCs w:val="28"/>
        </w:rPr>
        <w:t>онных каналов обеспечит увеличение производительности труда на взрывных работах более чем в 10 раз.</w:t>
      </w:r>
    </w:p>
    <w:p w:rsidR="00C07909" w:rsidRPr="009527E1" w:rsidRDefault="00C07909" w:rsidP="009527E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27E1">
        <w:rPr>
          <w:rFonts w:ascii="Times New Roman" w:hAnsi="Times New Roman"/>
          <w:color w:val="000000"/>
          <w:sz w:val="28"/>
          <w:szCs w:val="28"/>
        </w:rPr>
        <w:t>При детонации линейных зар</w:t>
      </w:r>
      <w:r w:rsidR="00F63B6C" w:rsidRPr="009527E1">
        <w:rPr>
          <w:rFonts w:ascii="Times New Roman" w:hAnsi="Times New Roman"/>
          <w:color w:val="000000"/>
          <w:sz w:val="28"/>
          <w:szCs w:val="28"/>
        </w:rPr>
        <w:t>ядов из игданита было установле</w:t>
      </w:r>
      <w:r w:rsidRPr="009527E1">
        <w:rPr>
          <w:rFonts w:ascii="Times New Roman" w:hAnsi="Times New Roman"/>
          <w:color w:val="000000"/>
          <w:sz w:val="28"/>
          <w:szCs w:val="28"/>
        </w:rPr>
        <w:t>но, что с удален</w:t>
      </w:r>
      <w:r w:rsidR="00F63B6C" w:rsidRPr="009527E1">
        <w:rPr>
          <w:rFonts w:ascii="Times New Roman" w:hAnsi="Times New Roman"/>
          <w:color w:val="000000"/>
          <w:sz w:val="28"/>
          <w:szCs w:val="28"/>
        </w:rPr>
        <w:t>и</w:t>
      </w:r>
      <w:r w:rsidRPr="009527E1">
        <w:rPr>
          <w:rFonts w:ascii="Times New Roman" w:hAnsi="Times New Roman"/>
          <w:color w:val="000000"/>
          <w:sz w:val="28"/>
          <w:szCs w:val="28"/>
        </w:rPr>
        <w:t>ем от боевика происходит затухание детонации, из-за чего снижается эффект действия заряда и сечение образуемой выемки. Для получения выдержан</w:t>
      </w:r>
      <w:r w:rsidR="00F63B6C" w:rsidRPr="009527E1">
        <w:rPr>
          <w:rFonts w:ascii="Times New Roman" w:hAnsi="Times New Roman"/>
          <w:color w:val="000000"/>
          <w:sz w:val="28"/>
          <w:szCs w:val="28"/>
        </w:rPr>
        <w:t>ного сечения выемки рекомендует</w:t>
      </w:r>
      <w:r w:rsidRPr="009527E1">
        <w:rPr>
          <w:rFonts w:ascii="Times New Roman" w:hAnsi="Times New Roman"/>
          <w:color w:val="000000"/>
          <w:sz w:val="28"/>
          <w:szCs w:val="28"/>
        </w:rPr>
        <w:t>ся от патрона-боевика по заряду прокладывать две нити ДШ, а при значительной длине заряда уста</w:t>
      </w:r>
      <w:r w:rsidR="00F63B6C" w:rsidRPr="009527E1">
        <w:rPr>
          <w:rFonts w:ascii="Times New Roman" w:hAnsi="Times New Roman"/>
          <w:color w:val="000000"/>
          <w:sz w:val="28"/>
          <w:szCs w:val="28"/>
        </w:rPr>
        <w:t>навливать через 15-20 м дополнительны</w:t>
      </w:r>
      <w:r w:rsidRPr="009527E1">
        <w:rPr>
          <w:rFonts w:ascii="Times New Roman" w:hAnsi="Times New Roman"/>
          <w:color w:val="000000"/>
          <w:sz w:val="28"/>
          <w:szCs w:val="28"/>
        </w:rPr>
        <w:t>е патроны-боевики.</w:t>
      </w:r>
    </w:p>
    <w:p w:rsidR="00C07909" w:rsidRPr="009527E1" w:rsidRDefault="00C07909" w:rsidP="009527E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27E1">
        <w:rPr>
          <w:rFonts w:ascii="Times New Roman" w:hAnsi="Times New Roman"/>
          <w:color w:val="000000"/>
          <w:sz w:val="28"/>
          <w:szCs w:val="28"/>
        </w:rPr>
        <w:t>В отдельных случаях при и</w:t>
      </w:r>
      <w:r w:rsidR="00F63B6C" w:rsidRPr="009527E1">
        <w:rPr>
          <w:rFonts w:ascii="Times New Roman" w:hAnsi="Times New Roman"/>
          <w:color w:val="000000"/>
          <w:sz w:val="28"/>
          <w:szCs w:val="28"/>
        </w:rPr>
        <w:t>спользовании списанных боеприпа</w:t>
      </w:r>
      <w:r w:rsidRPr="009527E1">
        <w:rPr>
          <w:rFonts w:ascii="Times New Roman" w:hAnsi="Times New Roman"/>
          <w:color w:val="000000"/>
          <w:sz w:val="28"/>
          <w:szCs w:val="28"/>
        </w:rPr>
        <w:t>сов, опускание которых требует специал</w:t>
      </w:r>
      <w:r w:rsidR="00F63B6C" w:rsidRPr="009527E1">
        <w:rPr>
          <w:rFonts w:ascii="Times New Roman" w:hAnsi="Times New Roman"/>
          <w:color w:val="000000"/>
          <w:sz w:val="28"/>
          <w:szCs w:val="28"/>
        </w:rPr>
        <w:t>ьны</w:t>
      </w:r>
      <w:r w:rsidRPr="009527E1">
        <w:rPr>
          <w:rFonts w:ascii="Times New Roman" w:hAnsi="Times New Roman"/>
          <w:color w:val="000000"/>
          <w:sz w:val="28"/>
          <w:szCs w:val="28"/>
        </w:rPr>
        <w:t>х строповочных средств, допуск людей в траншею может быть разрешен, но с обязательным согласованием этого решения в ка</w:t>
      </w:r>
      <w:r w:rsidR="00F63B6C" w:rsidRPr="009527E1">
        <w:rPr>
          <w:rFonts w:ascii="Times New Roman" w:hAnsi="Times New Roman"/>
          <w:color w:val="000000"/>
          <w:sz w:val="28"/>
          <w:szCs w:val="28"/>
        </w:rPr>
        <w:t>ждом конкретном случае с органа</w:t>
      </w:r>
      <w:r w:rsidRPr="009527E1">
        <w:rPr>
          <w:rFonts w:ascii="Times New Roman" w:hAnsi="Times New Roman"/>
          <w:color w:val="000000"/>
          <w:sz w:val="28"/>
          <w:szCs w:val="28"/>
        </w:rPr>
        <w:t xml:space="preserve">ми контроля. Спуск в траншею должен </w:t>
      </w:r>
      <w:r w:rsidR="00F63B6C" w:rsidRPr="009527E1">
        <w:rPr>
          <w:rFonts w:ascii="Times New Roman" w:hAnsi="Times New Roman"/>
          <w:color w:val="000000"/>
          <w:sz w:val="28"/>
          <w:szCs w:val="28"/>
        </w:rPr>
        <w:t>осуществляться</w:t>
      </w:r>
      <w:r w:rsidRPr="009527E1">
        <w:rPr>
          <w:rFonts w:ascii="Times New Roman" w:hAnsi="Times New Roman"/>
          <w:color w:val="000000"/>
          <w:sz w:val="28"/>
          <w:szCs w:val="28"/>
        </w:rPr>
        <w:t xml:space="preserve"> по легким переносным лестницам.</w:t>
      </w:r>
    </w:p>
    <w:p w:rsidR="00C07909" w:rsidRPr="009527E1" w:rsidRDefault="00C07909" w:rsidP="009527E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27E1">
        <w:rPr>
          <w:rFonts w:ascii="Times New Roman" w:hAnsi="Times New Roman"/>
          <w:color w:val="000000"/>
          <w:sz w:val="28"/>
          <w:szCs w:val="28"/>
        </w:rPr>
        <w:t>Наблюдение за укладкой заряда</w:t>
      </w:r>
      <w:r w:rsidR="00F63B6C" w:rsidRPr="009527E1">
        <w:rPr>
          <w:rFonts w:ascii="Times New Roman" w:hAnsi="Times New Roman"/>
          <w:color w:val="000000"/>
          <w:sz w:val="28"/>
          <w:szCs w:val="28"/>
        </w:rPr>
        <w:t xml:space="preserve"> следует вести с трапа, перебро</w:t>
      </w:r>
      <w:r w:rsidRPr="009527E1">
        <w:rPr>
          <w:rFonts w:ascii="Times New Roman" w:hAnsi="Times New Roman"/>
          <w:color w:val="000000"/>
          <w:sz w:val="28"/>
          <w:szCs w:val="28"/>
        </w:rPr>
        <w:t>шенного через траншею и имеющег</w:t>
      </w:r>
      <w:r w:rsidR="00F63B6C" w:rsidRPr="009527E1">
        <w:rPr>
          <w:rFonts w:ascii="Times New Roman" w:hAnsi="Times New Roman"/>
          <w:color w:val="000000"/>
          <w:sz w:val="28"/>
          <w:szCs w:val="28"/>
        </w:rPr>
        <w:t>о перила. На участке работ долж</w:t>
      </w:r>
      <w:r w:rsidRPr="009527E1">
        <w:rPr>
          <w:rFonts w:ascii="Times New Roman" w:hAnsi="Times New Roman"/>
          <w:color w:val="000000"/>
          <w:sz w:val="28"/>
          <w:szCs w:val="28"/>
        </w:rPr>
        <w:t>ны устанавливаться противопожарные щиты с пенными огнетушителями и емкости с водой.</w:t>
      </w:r>
    </w:p>
    <w:p w:rsidR="00C07909" w:rsidRPr="009527E1" w:rsidRDefault="00C07909" w:rsidP="009527E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527E1">
        <w:rPr>
          <w:rFonts w:ascii="Times New Roman" w:hAnsi="Times New Roman"/>
          <w:color w:val="000000"/>
          <w:sz w:val="28"/>
          <w:szCs w:val="28"/>
        </w:rPr>
        <w:t>Ко всем машинами, исполь</w:t>
      </w:r>
      <w:r w:rsidR="00F63B6C" w:rsidRPr="009527E1">
        <w:rPr>
          <w:rFonts w:ascii="Times New Roman" w:hAnsi="Times New Roman"/>
          <w:color w:val="000000"/>
          <w:sz w:val="28"/>
          <w:szCs w:val="28"/>
        </w:rPr>
        <w:t>зуемым при заряжании (</w:t>
      </w:r>
      <w:r w:rsidR="00957C84" w:rsidRPr="009527E1">
        <w:rPr>
          <w:rFonts w:ascii="Times New Roman" w:hAnsi="Times New Roman"/>
          <w:color w:val="000000"/>
          <w:sz w:val="28"/>
          <w:szCs w:val="28"/>
        </w:rPr>
        <w:t>транспортные</w:t>
      </w:r>
      <w:r w:rsidRPr="009527E1">
        <w:rPr>
          <w:rFonts w:ascii="Times New Roman" w:hAnsi="Times New Roman"/>
          <w:color w:val="000000"/>
          <w:sz w:val="28"/>
          <w:szCs w:val="28"/>
        </w:rPr>
        <w:t xml:space="preserve"> машины, экскаваторы, </w:t>
      </w:r>
      <w:r w:rsidR="00F63B6C" w:rsidRPr="009527E1">
        <w:rPr>
          <w:rFonts w:ascii="Times New Roman" w:hAnsi="Times New Roman"/>
          <w:color w:val="000000"/>
          <w:sz w:val="28"/>
          <w:szCs w:val="28"/>
        </w:rPr>
        <w:t>автокраны</w:t>
      </w:r>
      <w:r w:rsidRPr="009527E1">
        <w:rPr>
          <w:rFonts w:ascii="Times New Roman" w:hAnsi="Times New Roman"/>
          <w:color w:val="000000"/>
          <w:sz w:val="28"/>
          <w:szCs w:val="28"/>
        </w:rPr>
        <w:t>, бульдозеры), предъявляются те же требования, что и к автома</w:t>
      </w:r>
      <w:r w:rsidR="00F63B6C" w:rsidRPr="009527E1">
        <w:rPr>
          <w:rFonts w:ascii="Times New Roman" w:hAnsi="Times New Roman"/>
          <w:color w:val="000000"/>
          <w:sz w:val="28"/>
          <w:szCs w:val="28"/>
        </w:rPr>
        <w:t>шинам, предназначенным для пере</w:t>
      </w:r>
      <w:r w:rsidRPr="009527E1">
        <w:rPr>
          <w:rFonts w:ascii="Times New Roman" w:hAnsi="Times New Roman"/>
          <w:color w:val="000000"/>
          <w:sz w:val="28"/>
          <w:szCs w:val="28"/>
        </w:rPr>
        <w:t>возки ВВ: они должны быть техни</w:t>
      </w:r>
      <w:r w:rsidR="00F63B6C" w:rsidRPr="009527E1">
        <w:rPr>
          <w:rFonts w:ascii="Times New Roman" w:hAnsi="Times New Roman"/>
          <w:color w:val="000000"/>
          <w:sz w:val="28"/>
          <w:szCs w:val="28"/>
        </w:rPr>
        <w:t>чески исправными, иметь глушите</w:t>
      </w:r>
      <w:r w:rsidRPr="009527E1">
        <w:rPr>
          <w:rFonts w:ascii="Times New Roman" w:hAnsi="Times New Roman"/>
          <w:color w:val="000000"/>
          <w:sz w:val="28"/>
          <w:szCs w:val="28"/>
        </w:rPr>
        <w:t xml:space="preserve">ли, </w:t>
      </w:r>
      <w:r w:rsidR="00F63B6C" w:rsidRPr="009527E1">
        <w:rPr>
          <w:rFonts w:ascii="Times New Roman" w:hAnsi="Times New Roman"/>
          <w:color w:val="000000"/>
          <w:sz w:val="28"/>
          <w:szCs w:val="28"/>
        </w:rPr>
        <w:t>оборудованные</w:t>
      </w:r>
      <w:r w:rsidRPr="009527E1">
        <w:rPr>
          <w:rFonts w:ascii="Times New Roman" w:hAnsi="Times New Roman"/>
          <w:color w:val="000000"/>
          <w:sz w:val="28"/>
          <w:szCs w:val="28"/>
        </w:rPr>
        <w:t xml:space="preserve"> искрогасителями, и два огнетушителя.</w:t>
      </w:r>
    </w:p>
    <w:p w:rsidR="00BD6394" w:rsidRPr="009527E1" w:rsidRDefault="00C619DD" w:rsidP="00C619DD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br w:type="page"/>
        <w:t xml:space="preserve">2. </w:t>
      </w:r>
      <w:r w:rsidR="00BD6394" w:rsidRPr="009527E1">
        <w:rPr>
          <w:rFonts w:ascii="Times New Roman" w:hAnsi="Times New Roman"/>
          <w:b/>
          <w:bCs/>
          <w:color w:val="000000"/>
          <w:sz w:val="28"/>
          <w:szCs w:val="28"/>
        </w:rPr>
        <w:t>Методы ведения взрывных работ шпуровыми зарядами</w:t>
      </w:r>
    </w:p>
    <w:p w:rsidR="00C619DD" w:rsidRDefault="00C619DD" w:rsidP="00C619D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bCs/>
          <w:i/>
          <w:color w:val="000000"/>
          <w:sz w:val="28"/>
          <w:szCs w:val="28"/>
        </w:rPr>
      </w:pPr>
    </w:p>
    <w:p w:rsidR="00967CF3" w:rsidRPr="009527E1" w:rsidRDefault="00C619DD" w:rsidP="00C619D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color w:val="000000"/>
          <w:sz w:val="28"/>
          <w:szCs w:val="28"/>
        </w:rPr>
        <w:t xml:space="preserve">2.1 </w:t>
      </w:r>
      <w:r w:rsidR="00967CF3" w:rsidRPr="009527E1">
        <w:rPr>
          <w:rFonts w:ascii="Times New Roman" w:hAnsi="Times New Roman"/>
          <w:b/>
          <w:bCs/>
          <w:i/>
          <w:color w:val="000000"/>
          <w:sz w:val="28"/>
          <w:szCs w:val="28"/>
        </w:rPr>
        <w:t>Применение промежуточных шпуров и скважин</w:t>
      </w:r>
    </w:p>
    <w:p w:rsidR="00C619DD" w:rsidRDefault="00C619DD" w:rsidP="00C619D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967CF3" w:rsidRPr="009527E1" w:rsidRDefault="00967CF3" w:rsidP="009527E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527E1">
        <w:rPr>
          <w:rFonts w:ascii="Times New Roman" w:hAnsi="Times New Roman"/>
          <w:color w:val="000000"/>
          <w:sz w:val="28"/>
          <w:szCs w:val="28"/>
        </w:rPr>
        <w:t>Для улучшения дробления породы иногда рекомендуется между основными располагать дополнительные заряды в шпурах или скважинах уменьшенной глубины и диаметра (рис. 1). Глубина дополнительных шпуров и скважин принимается равной длине забойки в основных. Несмотря на значительное улучшение качества дробления, этот способ можно рекомендовать только для небольших карьеров при малой мощности погрузочно-транспортного и особенно дробильного оборудования с допустимыми размерами куска 0,3-0,4 м и высоким выходом негабарита при взрыве (15-20% и выше). Это объясняется тем, что комбинированное обдуривание неэффективно с точки зрения организации работ, малопроизводительно, а себестоимость бурения в 1,5-2 раза, выше, чем при обычном способе.</w:t>
      </w:r>
    </w:p>
    <w:p w:rsidR="00BD6394" w:rsidRPr="009527E1" w:rsidRDefault="00BD6394" w:rsidP="009527E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4"/>
        </w:rPr>
      </w:pPr>
    </w:p>
    <w:p w:rsidR="00AE3040" w:rsidRPr="009527E1" w:rsidRDefault="00AE3040" w:rsidP="009527E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4"/>
        </w:rPr>
      </w:pPr>
      <w:r w:rsidRPr="009527E1">
        <w:rPr>
          <w:rFonts w:ascii="Times New Roman" w:hAnsi="Times New Roman"/>
          <w:b/>
          <w:i/>
          <w:color w:val="000000"/>
          <w:sz w:val="28"/>
          <w:szCs w:val="24"/>
        </w:rPr>
        <w:t>Рис. 1.</w:t>
      </w:r>
      <w:r w:rsidRPr="009527E1">
        <w:rPr>
          <w:rFonts w:ascii="Times New Roman" w:hAnsi="Times New Roman"/>
          <w:i/>
          <w:color w:val="000000"/>
          <w:sz w:val="28"/>
          <w:szCs w:val="24"/>
        </w:rPr>
        <w:t xml:space="preserve"> Схема применения промежуточных зарядов.</w:t>
      </w:r>
    </w:p>
    <w:p w:rsidR="00967CF3" w:rsidRPr="009527E1" w:rsidRDefault="000D1084" w:rsidP="009527E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Описание: Описание: D:\Мои документы\Мои рисунки\Курсовик драглайн\img253.jpg" style="width:182.25pt;height:116.25pt;visibility:visible">
            <v:imagedata r:id="rId7" o:title="img253"/>
          </v:shape>
        </w:pict>
      </w:r>
    </w:p>
    <w:p w:rsidR="00C619DD" w:rsidRDefault="00C619DD" w:rsidP="009527E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67CF3" w:rsidRPr="009527E1" w:rsidRDefault="00967CF3" w:rsidP="009527E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27E1">
        <w:rPr>
          <w:rFonts w:ascii="Times New Roman" w:hAnsi="Times New Roman"/>
          <w:color w:val="000000"/>
          <w:sz w:val="28"/>
          <w:szCs w:val="28"/>
        </w:rPr>
        <w:t>Заряды дополнительных шпуров и скважин монтируют в общую взрывную цепь.</w:t>
      </w:r>
    </w:p>
    <w:p w:rsidR="00967CF3" w:rsidRPr="009527E1" w:rsidRDefault="00967CF3" w:rsidP="009527E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27E1">
        <w:rPr>
          <w:rFonts w:ascii="Times New Roman" w:hAnsi="Times New Roman"/>
          <w:color w:val="000000"/>
          <w:sz w:val="28"/>
          <w:szCs w:val="28"/>
        </w:rPr>
        <w:t>При некачественном дроблении верхней части уступа иногда целесообразно применить основные скважины нормальной глубины в сочетании с промежуточными мелкими скважинами такого же диаметра.</w:t>
      </w:r>
    </w:p>
    <w:p w:rsidR="00967CF3" w:rsidRPr="009527E1" w:rsidRDefault="00967CF3" w:rsidP="009527E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527E1">
        <w:rPr>
          <w:rFonts w:ascii="Times New Roman" w:hAnsi="Times New Roman"/>
          <w:color w:val="000000"/>
          <w:sz w:val="28"/>
          <w:szCs w:val="28"/>
        </w:rPr>
        <w:t>Такая схема обдуривания и взрывания массива эффективна, например, при наличии слоя мерзлого грунта в кровле уступа.</w:t>
      </w:r>
    </w:p>
    <w:p w:rsidR="00C619DD" w:rsidRDefault="00C619DD" w:rsidP="009527E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i/>
          <w:iCs/>
          <w:color w:val="000000"/>
          <w:sz w:val="28"/>
          <w:szCs w:val="28"/>
        </w:rPr>
      </w:pPr>
    </w:p>
    <w:p w:rsidR="00E17252" w:rsidRPr="009527E1" w:rsidRDefault="00C619DD" w:rsidP="00C619D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iCs/>
          <w:color w:val="000000"/>
          <w:sz w:val="28"/>
          <w:szCs w:val="28"/>
        </w:rPr>
        <w:t xml:space="preserve">2.2 </w:t>
      </w:r>
      <w:r w:rsidR="00E17252" w:rsidRPr="009527E1">
        <w:rPr>
          <w:rFonts w:ascii="Times New Roman" w:hAnsi="Times New Roman"/>
          <w:b/>
          <w:i/>
          <w:iCs/>
          <w:color w:val="000000"/>
          <w:sz w:val="28"/>
          <w:szCs w:val="28"/>
        </w:rPr>
        <w:t>Параметры расположения шпуров</w:t>
      </w:r>
    </w:p>
    <w:p w:rsidR="00C619DD" w:rsidRDefault="00C619DD" w:rsidP="009527E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17252" w:rsidRPr="009527E1" w:rsidRDefault="00E17252" w:rsidP="009527E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27E1">
        <w:rPr>
          <w:rFonts w:ascii="Times New Roman" w:hAnsi="Times New Roman"/>
          <w:color w:val="000000"/>
          <w:sz w:val="28"/>
          <w:szCs w:val="28"/>
        </w:rPr>
        <w:t xml:space="preserve">На карьерах шпуровой метод применяют при небольших объемах работ, раздельной (селективной) выемке и малой мощности месторождения полезного ископаемого, добыче крупных блоков строительного и отделочного камня, разработке ценных полезных ископаемых в тех случаях, когда необходимо сохранить структуру ископаемого или не допустить излишнего его измельчения, для дробления негабаритов и рыхления мерзлоты. Вертикальные (рис. </w:t>
      </w:r>
      <w:r w:rsidR="000C746F" w:rsidRPr="009527E1">
        <w:rPr>
          <w:rFonts w:ascii="Times New Roman" w:hAnsi="Times New Roman"/>
          <w:color w:val="000000"/>
          <w:sz w:val="28"/>
          <w:szCs w:val="28"/>
        </w:rPr>
        <w:t>2</w:t>
      </w:r>
      <w:r w:rsidRPr="009527E1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9527E1">
        <w:rPr>
          <w:rFonts w:ascii="Times New Roman" w:hAnsi="Times New Roman"/>
          <w:i/>
          <w:iCs/>
          <w:color w:val="000000"/>
          <w:sz w:val="28"/>
          <w:szCs w:val="28"/>
        </w:rPr>
        <w:t xml:space="preserve">а), </w:t>
      </w:r>
      <w:r w:rsidRPr="009527E1">
        <w:rPr>
          <w:rFonts w:ascii="Times New Roman" w:hAnsi="Times New Roman"/>
          <w:color w:val="000000"/>
          <w:sz w:val="28"/>
          <w:szCs w:val="28"/>
        </w:rPr>
        <w:t xml:space="preserve">наклонные (рис. </w:t>
      </w:r>
      <w:r w:rsidR="000C746F" w:rsidRPr="009527E1">
        <w:rPr>
          <w:rFonts w:ascii="Times New Roman" w:hAnsi="Times New Roman"/>
          <w:color w:val="000000"/>
          <w:sz w:val="28"/>
          <w:szCs w:val="28"/>
        </w:rPr>
        <w:t>2</w:t>
      </w:r>
      <w:r w:rsidRPr="009527E1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9527E1">
        <w:rPr>
          <w:rFonts w:ascii="Times New Roman" w:hAnsi="Times New Roman"/>
          <w:i/>
          <w:iCs/>
          <w:color w:val="000000"/>
          <w:sz w:val="28"/>
          <w:szCs w:val="28"/>
        </w:rPr>
        <w:t xml:space="preserve">б) </w:t>
      </w:r>
      <w:r w:rsidRPr="009527E1">
        <w:rPr>
          <w:rFonts w:ascii="Times New Roman" w:hAnsi="Times New Roman"/>
          <w:color w:val="000000"/>
          <w:sz w:val="28"/>
          <w:szCs w:val="28"/>
        </w:rPr>
        <w:t>или горизонтальные (слабонаклонные) шпуры диаметром от 32 до 70 мм и глубиной до 3—5 м на карьерах бурят ручными или установленными на легких каретках бурильными молотками.</w:t>
      </w:r>
    </w:p>
    <w:p w:rsidR="00E17252" w:rsidRPr="009527E1" w:rsidRDefault="00E17252" w:rsidP="009527E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27E1">
        <w:rPr>
          <w:rFonts w:ascii="Times New Roman" w:hAnsi="Times New Roman"/>
          <w:color w:val="000000"/>
          <w:sz w:val="28"/>
          <w:szCs w:val="28"/>
        </w:rPr>
        <w:t>Для лучшего отрыва пор</w:t>
      </w:r>
      <w:r w:rsidR="006343A4" w:rsidRPr="009527E1">
        <w:rPr>
          <w:rFonts w:ascii="Times New Roman" w:hAnsi="Times New Roman"/>
          <w:color w:val="000000"/>
          <w:sz w:val="28"/>
          <w:szCs w:val="28"/>
        </w:rPr>
        <w:t>оды шпуры бурят с перебуром, со</w:t>
      </w:r>
      <w:r w:rsidRPr="009527E1">
        <w:rPr>
          <w:rFonts w:ascii="Times New Roman" w:hAnsi="Times New Roman"/>
          <w:color w:val="000000"/>
          <w:sz w:val="28"/>
          <w:szCs w:val="28"/>
        </w:rPr>
        <w:t>ставляющим 10—15% высоты уступа. Если в подошве у</w:t>
      </w:r>
      <w:r w:rsidR="000C746F" w:rsidRPr="009527E1">
        <w:rPr>
          <w:rFonts w:ascii="Times New Roman" w:hAnsi="Times New Roman"/>
          <w:color w:val="000000"/>
          <w:sz w:val="28"/>
          <w:szCs w:val="28"/>
        </w:rPr>
        <w:t>ступа за</w:t>
      </w:r>
      <w:r w:rsidRPr="009527E1">
        <w:rPr>
          <w:rFonts w:ascii="Times New Roman" w:hAnsi="Times New Roman"/>
          <w:color w:val="000000"/>
          <w:sz w:val="28"/>
          <w:szCs w:val="28"/>
        </w:rPr>
        <w:t>легают более слабые породы, то шпуры бурят на глубину, равную высоте уступа. При наличии в п</w:t>
      </w:r>
      <w:r w:rsidR="000C746F" w:rsidRPr="009527E1">
        <w:rPr>
          <w:rFonts w:ascii="Times New Roman" w:hAnsi="Times New Roman"/>
          <w:color w:val="000000"/>
          <w:sz w:val="28"/>
          <w:szCs w:val="28"/>
        </w:rPr>
        <w:t>одошве уступа глинистых или сла</w:t>
      </w:r>
      <w:r w:rsidRPr="009527E1">
        <w:rPr>
          <w:rFonts w:ascii="Times New Roman" w:hAnsi="Times New Roman"/>
          <w:color w:val="000000"/>
          <w:sz w:val="28"/>
          <w:szCs w:val="28"/>
        </w:rPr>
        <w:t>бых прослоев шпуры недобуривают до этого слоя на 15—20 см.</w:t>
      </w:r>
    </w:p>
    <w:p w:rsidR="00E17252" w:rsidRPr="009527E1" w:rsidRDefault="00E17252" w:rsidP="009527E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527E1">
        <w:rPr>
          <w:rFonts w:ascii="Times New Roman" w:hAnsi="Times New Roman"/>
          <w:color w:val="000000"/>
          <w:sz w:val="28"/>
          <w:szCs w:val="28"/>
        </w:rPr>
        <w:t>Расстояние между шпурами в ряду должно быть таким, чтобы исключить повреждение соседних зарядов, взрываемых с замедлениями.</w:t>
      </w:r>
    </w:p>
    <w:p w:rsidR="00E17252" w:rsidRPr="009527E1" w:rsidRDefault="00E17252" w:rsidP="009527E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4"/>
        </w:rPr>
      </w:pPr>
      <w:r w:rsidRPr="009527E1">
        <w:rPr>
          <w:rFonts w:ascii="Times New Roman" w:hAnsi="Times New Roman"/>
          <w:b/>
          <w:i/>
          <w:color w:val="000000"/>
          <w:sz w:val="28"/>
          <w:szCs w:val="24"/>
        </w:rPr>
        <w:t>Рис. 2.</w:t>
      </w:r>
      <w:r w:rsidRPr="009527E1">
        <w:rPr>
          <w:rFonts w:ascii="Times New Roman" w:hAnsi="Times New Roman"/>
          <w:i/>
          <w:color w:val="000000"/>
          <w:sz w:val="28"/>
          <w:szCs w:val="24"/>
        </w:rPr>
        <w:t xml:space="preserve"> Схемы и элементы расположения шпуров при взрывании на карьерах.</w:t>
      </w:r>
    </w:p>
    <w:p w:rsidR="00E17252" w:rsidRPr="009527E1" w:rsidRDefault="000D1084" w:rsidP="009527E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pict>
          <v:shape id="Рисунок 2" o:spid="_x0000_i1026" type="#_x0000_t75" alt="Описание: Описание: D:\Мои документы\Мои рисунки\Курсовик драглайн\img254.jpg" style="width:186pt;height:135pt;visibility:visible">
            <v:imagedata r:id="rId8" o:title="img254"/>
          </v:shape>
        </w:pict>
      </w:r>
    </w:p>
    <w:p w:rsidR="00E17252" w:rsidRPr="009527E1" w:rsidRDefault="00C619DD" w:rsidP="00C619D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  <w:r w:rsidR="00E17252" w:rsidRPr="009527E1">
        <w:rPr>
          <w:rFonts w:ascii="Times New Roman" w:hAnsi="Times New Roman"/>
          <w:color w:val="000000"/>
          <w:sz w:val="28"/>
          <w:szCs w:val="28"/>
        </w:rPr>
        <w:t>При огневом инициировании расстояние между шпурами в ряду принимают</w:t>
      </w:r>
    </w:p>
    <w:p w:rsidR="00C619DD" w:rsidRDefault="00C619DD" w:rsidP="00C619D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</w:p>
    <w:p w:rsidR="00E17252" w:rsidRPr="009527E1" w:rsidRDefault="00E17252" w:rsidP="009527E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27E1">
        <w:rPr>
          <w:rFonts w:ascii="Times New Roman" w:hAnsi="Times New Roman"/>
          <w:i/>
          <w:iCs/>
          <w:color w:val="000000"/>
          <w:sz w:val="28"/>
          <w:szCs w:val="28"/>
        </w:rPr>
        <w:t xml:space="preserve">а </w:t>
      </w:r>
      <w:r w:rsidRPr="009527E1">
        <w:rPr>
          <w:rFonts w:ascii="Times New Roman" w:hAnsi="Times New Roman"/>
          <w:color w:val="000000"/>
          <w:sz w:val="28"/>
          <w:szCs w:val="28"/>
        </w:rPr>
        <w:t>= (1,2</w:t>
      </w:r>
      <w:r w:rsidR="000C746F" w:rsidRPr="009527E1">
        <w:rPr>
          <w:rFonts w:ascii="Times New Roman" w:hAnsi="Times New Roman"/>
          <w:color w:val="000000"/>
          <w:sz w:val="28"/>
          <w:szCs w:val="28"/>
        </w:rPr>
        <w:t>÷</w:t>
      </w:r>
      <w:r w:rsidRPr="009527E1">
        <w:rPr>
          <w:rFonts w:ascii="Times New Roman" w:hAnsi="Times New Roman"/>
          <w:color w:val="000000"/>
          <w:sz w:val="28"/>
          <w:szCs w:val="28"/>
        </w:rPr>
        <w:t>4,5)</w:t>
      </w:r>
      <w:r w:rsidR="000C746F" w:rsidRPr="009527E1">
        <w:rPr>
          <w:rFonts w:ascii="Times New Roman" w:hAnsi="Times New Roman"/>
          <w:i/>
          <w:color w:val="000000"/>
          <w:sz w:val="28"/>
          <w:szCs w:val="28"/>
          <w:lang w:val="en-US"/>
        </w:rPr>
        <w:t>W</w:t>
      </w:r>
      <w:r w:rsidRPr="009527E1">
        <w:rPr>
          <w:rFonts w:ascii="Times New Roman" w:hAnsi="Times New Roman"/>
          <w:color w:val="000000"/>
          <w:sz w:val="28"/>
          <w:szCs w:val="28"/>
        </w:rPr>
        <w:t>;</w:t>
      </w:r>
    </w:p>
    <w:p w:rsidR="00C619DD" w:rsidRDefault="00C619DD" w:rsidP="009527E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17252" w:rsidRPr="009527E1" w:rsidRDefault="00E17252" w:rsidP="009527E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27E1">
        <w:rPr>
          <w:rFonts w:ascii="Times New Roman" w:hAnsi="Times New Roman"/>
          <w:color w:val="000000"/>
          <w:sz w:val="28"/>
          <w:szCs w:val="28"/>
        </w:rPr>
        <w:t>при электрическом инициировании и с помощью ДШ</w:t>
      </w:r>
    </w:p>
    <w:p w:rsidR="00C619DD" w:rsidRDefault="00C619DD" w:rsidP="009527E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</w:p>
    <w:p w:rsidR="00E17252" w:rsidRPr="009527E1" w:rsidRDefault="00E17252" w:rsidP="009527E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27E1">
        <w:rPr>
          <w:rFonts w:ascii="Times New Roman" w:hAnsi="Times New Roman"/>
          <w:i/>
          <w:iCs/>
          <w:color w:val="000000"/>
          <w:sz w:val="28"/>
          <w:szCs w:val="28"/>
        </w:rPr>
        <w:t xml:space="preserve">а = </w:t>
      </w:r>
      <w:r w:rsidRPr="009527E1">
        <w:rPr>
          <w:rFonts w:ascii="Times New Roman" w:hAnsi="Times New Roman"/>
          <w:color w:val="000000"/>
          <w:sz w:val="28"/>
          <w:szCs w:val="28"/>
        </w:rPr>
        <w:t>(0,8-1,3)</w:t>
      </w:r>
      <w:r w:rsidR="000C746F" w:rsidRPr="009527E1">
        <w:rPr>
          <w:rFonts w:ascii="Times New Roman" w:hAnsi="Times New Roman"/>
          <w:i/>
          <w:color w:val="000000"/>
          <w:sz w:val="28"/>
          <w:szCs w:val="28"/>
          <w:lang w:val="en-US"/>
        </w:rPr>
        <w:t>W</w:t>
      </w:r>
    </w:p>
    <w:p w:rsidR="00C619DD" w:rsidRDefault="00C619DD" w:rsidP="009527E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17252" w:rsidRPr="009527E1" w:rsidRDefault="00E17252" w:rsidP="009527E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527E1">
        <w:rPr>
          <w:rFonts w:ascii="Times New Roman" w:hAnsi="Times New Roman"/>
          <w:color w:val="000000"/>
          <w:sz w:val="28"/>
          <w:szCs w:val="28"/>
        </w:rPr>
        <w:t>Массу шпурового заряда определяют по формуле</w:t>
      </w:r>
    </w:p>
    <w:p w:rsidR="00C619DD" w:rsidRDefault="00C619DD" w:rsidP="009527E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46F" w:rsidRPr="009527E1" w:rsidRDefault="000C746F" w:rsidP="009527E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27E1">
        <w:rPr>
          <w:rFonts w:ascii="Times New Roman" w:hAnsi="Times New Roman"/>
          <w:color w:val="000000"/>
          <w:sz w:val="28"/>
          <w:szCs w:val="28"/>
          <w:lang w:val="en-US"/>
        </w:rPr>
        <w:t>Q</w:t>
      </w:r>
      <w:r w:rsidRPr="009527E1">
        <w:rPr>
          <w:rFonts w:ascii="Times New Roman" w:hAnsi="Times New Roman"/>
          <w:color w:val="000000"/>
          <w:sz w:val="28"/>
          <w:szCs w:val="28"/>
        </w:rPr>
        <w:t xml:space="preserve"> = (0,8÷1,3)</w:t>
      </w:r>
      <w:r w:rsidRPr="009527E1">
        <w:rPr>
          <w:rFonts w:ascii="Times New Roman" w:hAnsi="Times New Roman"/>
          <w:i/>
          <w:color w:val="000000"/>
          <w:sz w:val="28"/>
          <w:szCs w:val="28"/>
          <w:lang w:val="en-US"/>
        </w:rPr>
        <w:t>W</w:t>
      </w:r>
    </w:p>
    <w:p w:rsidR="00C619DD" w:rsidRDefault="00C619DD" w:rsidP="009527E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17252" w:rsidRPr="009527E1" w:rsidRDefault="00E17252" w:rsidP="009527E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27E1">
        <w:rPr>
          <w:rFonts w:ascii="Times New Roman" w:hAnsi="Times New Roman"/>
          <w:color w:val="000000"/>
          <w:sz w:val="28"/>
          <w:szCs w:val="28"/>
        </w:rPr>
        <w:t xml:space="preserve">где </w:t>
      </w:r>
      <w:r w:rsidR="000C746F" w:rsidRPr="009527E1">
        <w:rPr>
          <w:rFonts w:ascii="Times New Roman" w:hAnsi="Times New Roman"/>
          <w:i/>
          <w:color w:val="000000"/>
          <w:sz w:val="28"/>
          <w:szCs w:val="28"/>
        </w:rPr>
        <w:t>q</w:t>
      </w:r>
      <w:r w:rsidRPr="009527E1">
        <w:rPr>
          <w:rFonts w:ascii="Times New Roman" w:hAnsi="Times New Roman"/>
          <w:color w:val="000000"/>
          <w:sz w:val="28"/>
          <w:szCs w:val="28"/>
        </w:rPr>
        <w:t xml:space="preserve"> — расчетный удельный расход ВВ, кг/м</w:t>
      </w:r>
      <w:r w:rsidRPr="009527E1">
        <w:rPr>
          <w:rFonts w:ascii="Times New Roman" w:hAnsi="Times New Roman"/>
          <w:color w:val="000000"/>
          <w:sz w:val="28"/>
          <w:szCs w:val="28"/>
          <w:vertAlign w:val="superscript"/>
        </w:rPr>
        <w:t>3</w:t>
      </w:r>
      <w:r w:rsidRPr="009527E1">
        <w:rPr>
          <w:rFonts w:ascii="Times New Roman" w:hAnsi="Times New Roman"/>
          <w:color w:val="000000"/>
          <w:sz w:val="28"/>
          <w:szCs w:val="28"/>
        </w:rPr>
        <w:t>;</w:t>
      </w:r>
    </w:p>
    <w:p w:rsidR="00E17252" w:rsidRPr="009527E1" w:rsidRDefault="000C746F" w:rsidP="009527E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27E1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H</w:t>
      </w:r>
      <w:r w:rsidR="00E17252" w:rsidRPr="009527E1">
        <w:rPr>
          <w:rFonts w:ascii="Times New Roman" w:hAnsi="Times New Roman"/>
          <w:i/>
          <w:iCs/>
          <w:color w:val="000000"/>
          <w:sz w:val="28"/>
          <w:szCs w:val="28"/>
        </w:rPr>
        <w:t xml:space="preserve"> — </w:t>
      </w:r>
      <w:r w:rsidR="00E17252" w:rsidRPr="009527E1">
        <w:rPr>
          <w:rFonts w:ascii="Times New Roman" w:hAnsi="Times New Roman"/>
          <w:color w:val="000000"/>
          <w:sz w:val="28"/>
          <w:szCs w:val="28"/>
        </w:rPr>
        <w:t>высота уступа, или мощность взрываемого слоя, м;</w:t>
      </w:r>
    </w:p>
    <w:p w:rsidR="00E17252" w:rsidRPr="009527E1" w:rsidRDefault="000C746F" w:rsidP="009527E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27E1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W</w:t>
      </w:r>
      <w:r w:rsidR="00E17252" w:rsidRPr="009527E1">
        <w:rPr>
          <w:rFonts w:ascii="Times New Roman" w:hAnsi="Times New Roman"/>
          <w:i/>
          <w:iCs/>
          <w:color w:val="000000"/>
          <w:sz w:val="28"/>
          <w:szCs w:val="28"/>
        </w:rPr>
        <w:t xml:space="preserve">— </w:t>
      </w:r>
      <w:r w:rsidR="00E17252" w:rsidRPr="009527E1">
        <w:rPr>
          <w:rFonts w:ascii="Times New Roman" w:hAnsi="Times New Roman"/>
          <w:color w:val="000000"/>
          <w:sz w:val="28"/>
          <w:szCs w:val="28"/>
        </w:rPr>
        <w:t>сопротивление по подошве, м.</w:t>
      </w:r>
    </w:p>
    <w:p w:rsidR="00E17252" w:rsidRPr="009527E1" w:rsidRDefault="00E17252" w:rsidP="009527E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27E1">
        <w:rPr>
          <w:rFonts w:ascii="Times New Roman" w:hAnsi="Times New Roman"/>
          <w:color w:val="000000"/>
          <w:sz w:val="28"/>
          <w:szCs w:val="28"/>
        </w:rPr>
        <w:t xml:space="preserve">Для интенсивного дробления пород и хорошей проработки подошвы уступа значения </w:t>
      </w:r>
      <w:r w:rsidR="000C746F" w:rsidRPr="009527E1">
        <w:rPr>
          <w:rFonts w:ascii="Times New Roman" w:hAnsi="Times New Roman"/>
          <w:i/>
          <w:color w:val="000000"/>
          <w:sz w:val="28"/>
          <w:szCs w:val="28"/>
          <w:lang w:val="en-US"/>
        </w:rPr>
        <w:t>W</w:t>
      </w:r>
      <w:r w:rsidRPr="009527E1">
        <w:rPr>
          <w:rFonts w:ascii="Times New Roman" w:hAnsi="Times New Roman"/>
          <w:color w:val="000000"/>
          <w:sz w:val="28"/>
          <w:szCs w:val="28"/>
        </w:rPr>
        <w:t xml:space="preserve"> должны превышать:</w:t>
      </w:r>
    </w:p>
    <w:p w:rsidR="00E17252" w:rsidRPr="009527E1" w:rsidRDefault="00E17252" w:rsidP="009527E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27E1">
        <w:rPr>
          <w:rFonts w:ascii="Times New Roman" w:hAnsi="Times New Roman"/>
          <w:color w:val="000000"/>
          <w:sz w:val="28"/>
          <w:szCs w:val="28"/>
        </w:rPr>
        <w:t>20—25 диаметров заряда для крепких пород,</w:t>
      </w:r>
    </w:p>
    <w:p w:rsidR="00E17252" w:rsidRPr="009527E1" w:rsidRDefault="00E17252" w:rsidP="009527E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27E1">
        <w:rPr>
          <w:rFonts w:ascii="Times New Roman" w:hAnsi="Times New Roman"/>
          <w:color w:val="000000"/>
          <w:sz w:val="28"/>
          <w:szCs w:val="28"/>
        </w:rPr>
        <w:t>25—35 диаметров заряда для пород средней крепости.</w:t>
      </w:r>
    </w:p>
    <w:p w:rsidR="00E17252" w:rsidRDefault="00E17252" w:rsidP="009527E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527E1">
        <w:rPr>
          <w:rFonts w:ascii="Times New Roman" w:hAnsi="Times New Roman"/>
          <w:color w:val="000000"/>
          <w:sz w:val="28"/>
          <w:szCs w:val="28"/>
        </w:rPr>
        <w:t>При взрывании шпуров</w:t>
      </w:r>
      <w:r w:rsidR="000C746F" w:rsidRPr="009527E1">
        <w:rPr>
          <w:rFonts w:ascii="Times New Roman" w:hAnsi="Times New Roman"/>
          <w:color w:val="000000"/>
          <w:sz w:val="28"/>
          <w:szCs w:val="28"/>
        </w:rPr>
        <w:t xml:space="preserve"> с величиной СПП меньше 1 м фак</w:t>
      </w:r>
      <w:r w:rsidRPr="009527E1">
        <w:rPr>
          <w:rFonts w:ascii="Times New Roman" w:hAnsi="Times New Roman"/>
          <w:color w:val="000000"/>
          <w:sz w:val="28"/>
          <w:szCs w:val="28"/>
        </w:rPr>
        <w:t xml:space="preserve">тический удельный расход ВВ </w:t>
      </w:r>
      <w:r w:rsidR="000C746F" w:rsidRPr="009527E1">
        <w:rPr>
          <w:rFonts w:ascii="Times New Roman" w:hAnsi="Times New Roman"/>
          <w:color w:val="000000"/>
          <w:sz w:val="28"/>
          <w:szCs w:val="28"/>
        </w:rPr>
        <w:t>увеличивается. Поэтому в расчет</w:t>
      </w:r>
      <w:r w:rsidRPr="009527E1">
        <w:rPr>
          <w:rFonts w:ascii="Times New Roman" w:hAnsi="Times New Roman"/>
          <w:color w:val="000000"/>
          <w:sz w:val="28"/>
          <w:szCs w:val="28"/>
        </w:rPr>
        <w:t xml:space="preserve">ную формулу определения </w:t>
      </w:r>
      <w:r w:rsidR="000C746F" w:rsidRPr="009527E1">
        <w:rPr>
          <w:rFonts w:ascii="Times New Roman" w:hAnsi="Times New Roman"/>
          <w:color w:val="000000"/>
          <w:sz w:val="28"/>
          <w:szCs w:val="28"/>
        </w:rPr>
        <w:t>величины заряда вводят поправоч</w:t>
      </w:r>
      <w:r w:rsidRPr="009527E1">
        <w:rPr>
          <w:rFonts w:ascii="Times New Roman" w:hAnsi="Times New Roman"/>
          <w:color w:val="000000"/>
          <w:sz w:val="28"/>
          <w:szCs w:val="28"/>
        </w:rPr>
        <w:t xml:space="preserve">ный коэффициент </w:t>
      </w:r>
      <w:r w:rsidRPr="009527E1">
        <w:rPr>
          <w:rFonts w:ascii="Times New Roman" w:hAnsi="Times New Roman"/>
          <w:i/>
          <w:iCs/>
          <w:color w:val="000000"/>
          <w:sz w:val="28"/>
          <w:szCs w:val="28"/>
        </w:rPr>
        <w:t>К</w:t>
      </w:r>
      <w:r w:rsidR="000C746F" w:rsidRPr="009527E1">
        <w:rPr>
          <w:rFonts w:ascii="Times New Roman" w:hAnsi="Times New Roman"/>
          <w:i/>
          <w:iCs/>
          <w:color w:val="000000"/>
          <w:sz w:val="28"/>
          <w:szCs w:val="28"/>
          <w:vertAlign w:val="subscript"/>
          <w:lang w:val="en-US"/>
        </w:rPr>
        <w:t>W</w:t>
      </w:r>
      <w:r w:rsidRPr="009527E1">
        <w:rPr>
          <w:rFonts w:ascii="Times New Roman" w:hAnsi="Times New Roman"/>
          <w:i/>
          <w:iCs/>
          <w:color w:val="000000"/>
          <w:sz w:val="28"/>
          <w:szCs w:val="28"/>
        </w:rPr>
        <w:t xml:space="preserve">, </w:t>
      </w:r>
      <w:r w:rsidRPr="009527E1">
        <w:rPr>
          <w:rFonts w:ascii="Times New Roman" w:hAnsi="Times New Roman"/>
          <w:color w:val="000000"/>
          <w:sz w:val="28"/>
          <w:szCs w:val="28"/>
        </w:rPr>
        <w:t>значение которого приведено ниже.</w:t>
      </w:r>
    </w:p>
    <w:p w:rsidR="00C619DD" w:rsidRPr="009527E1" w:rsidRDefault="00C619DD" w:rsidP="009527E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30"/>
        <w:gridCol w:w="710"/>
        <w:gridCol w:w="710"/>
        <w:gridCol w:w="710"/>
        <w:gridCol w:w="710"/>
        <w:gridCol w:w="710"/>
        <w:gridCol w:w="710"/>
        <w:gridCol w:w="720"/>
        <w:gridCol w:w="730"/>
      </w:tblGrid>
      <w:tr w:rsidR="00E17252" w:rsidRPr="00B0542C" w:rsidTr="000C746F">
        <w:trPr>
          <w:trHeight w:val="504"/>
          <w:jc w:val="center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252" w:rsidRPr="00B0542C" w:rsidRDefault="000C746F" w:rsidP="00C619DD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8"/>
                <w:lang w:val="en-US"/>
              </w:rPr>
            </w:pPr>
            <w:r w:rsidRPr="00B0542C">
              <w:rPr>
                <w:rFonts w:ascii="Times New Roman" w:hAnsi="Times New Roman"/>
                <w:i/>
                <w:iCs/>
                <w:color w:val="000000"/>
                <w:sz w:val="20"/>
                <w:szCs w:val="28"/>
                <w:lang w:val="en-US"/>
              </w:rPr>
              <w:t>W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252" w:rsidRPr="00B0542C" w:rsidRDefault="00E17252" w:rsidP="00C619DD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B0542C">
              <w:rPr>
                <w:rFonts w:ascii="Times New Roman" w:hAnsi="Times New Roman"/>
                <w:color w:val="000000"/>
                <w:sz w:val="20"/>
                <w:szCs w:val="28"/>
              </w:rPr>
              <w:t>1,0</w:t>
            </w:r>
          </w:p>
          <w:p w:rsidR="00E17252" w:rsidRPr="00B0542C" w:rsidRDefault="00E17252" w:rsidP="00C619DD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252" w:rsidRPr="00B0542C" w:rsidRDefault="00E17252" w:rsidP="00C619DD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B0542C">
              <w:rPr>
                <w:rFonts w:ascii="Times New Roman" w:hAnsi="Times New Roman"/>
                <w:color w:val="000000"/>
                <w:sz w:val="20"/>
                <w:szCs w:val="28"/>
              </w:rPr>
              <w:t>0,9</w:t>
            </w:r>
          </w:p>
          <w:p w:rsidR="00E17252" w:rsidRPr="00B0542C" w:rsidRDefault="00E17252" w:rsidP="00C619DD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252" w:rsidRPr="00B0542C" w:rsidRDefault="00E17252" w:rsidP="00C619DD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B0542C">
              <w:rPr>
                <w:rFonts w:ascii="Times New Roman" w:hAnsi="Times New Roman"/>
                <w:color w:val="000000"/>
                <w:sz w:val="20"/>
                <w:szCs w:val="28"/>
              </w:rPr>
              <w:t>0,8</w:t>
            </w:r>
          </w:p>
          <w:p w:rsidR="00E17252" w:rsidRPr="00B0542C" w:rsidRDefault="00E17252" w:rsidP="00C619DD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252" w:rsidRPr="00B0542C" w:rsidRDefault="00E17252" w:rsidP="00C619DD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B0542C">
              <w:rPr>
                <w:rFonts w:ascii="Times New Roman" w:hAnsi="Times New Roman"/>
                <w:color w:val="000000"/>
                <w:sz w:val="20"/>
                <w:szCs w:val="28"/>
              </w:rPr>
              <w:t>0,7</w:t>
            </w:r>
          </w:p>
          <w:p w:rsidR="00E17252" w:rsidRPr="00B0542C" w:rsidRDefault="00E17252" w:rsidP="00C619DD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252" w:rsidRPr="00B0542C" w:rsidRDefault="00E17252" w:rsidP="00C619DD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B0542C">
              <w:rPr>
                <w:rFonts w:ascii="Times New Roman" w:hAnsi="Times New Roman"/>
                <w:color w:val="000000"/>
                <w:sz w:val="20"/>
                <w:szCs w:val="28"/>
              </w:rPr>
              <w:t>0,6</w:t>
            </w:r>
          </w:p>
          <w:p w:rsidR="00E17252" w:rsidRPr="00B0542C" w:rsidRDefault="00E17252" w:rsidP="00C619DD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252" w:rsidRPr="00B0542C" w:rsidRDefault="00E17252" w:rsidP="00C619DD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B0542C">
              <w:rPr>
                <w:rFonts w:ascii="Times New Roman" w:hAnsi="Times New Roman"/>
                <w:color w:val="000000"/>
                <w:sz w:val="20"/>
                <w:szCs w:val="28"/>
              </w:rPr>
              <w:t>0,5</w:t>
            </w:r>
          </w:p>
          <w:p w:rsidR="00E17252" w:rsidRPr="00B0542C" w:rsidRDefault="00E17252" w:rsidP="00C619DD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252" w:rsidRPr="00B0542C" w:rsidRDefault="00E17252" w:rsidP="00C619DD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B0542C">
              <w:rPr>
                <w:rFonts w:ascii="Times New Roman" w:hAnsi="Times New Roman"/>
                <w:color w:val="000000"/>
                <w:sz w:val="20"/>
                <w:szCs w:val="28"/>
              </w:rPr>
              <w:t>0,4</w:t>
            </w:r>
          </w:p>
          <w:p w:rsidR="00E17252" w:rsidRPr="00B0542C" w:rsidRDefault="00E17252" w:rsidP="00C619DD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252" w:rsidRPr="00B0542C" w:rsidRDefault="00E17252" w:rsidP="00C619DD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B0542C">
              <w:rPr>
                <w:rFonts w:ascii="Times New Roman" w:hAnsi="Times New Roman"/>
                <w:color w:val="000000"/>
                <w:sz w:val="20"/>
                <w:szCs w:val="28"/>
              </w:rPr>
              <w:t>0,3</w:t>
            </w:r>
          </w:p>
          <w:p w:rsidR="00E17252" w:rsidRPr="00B0542C" w:rsidRDefault="00E17252" w:rsidP="00C619DD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</w:p>
        </w:tc>
      </w:tr>
      <w:tr w:rsidR="00E17252" w:rsidRPr="00B0542C" w:rsidTr="000C746F">
        <w:trPr>
          <w:trHeight w:val="595"/>
          <w:jc w:val="center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252" w:rsidRPr="00B0542C" w:rsidRDefault="000C746F" w:rsidP="00C619DD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8"/>
                <w:vertAlign w:val="subscript"/>
                <w:lang w:val="en-US"/>
              </w:rPr>
            </w:pPr>
            <w:r w:rsidRPr="00B0542C">
              <w:rPr>
                <w:rFonts w:ascii="Times New Roman" w:hAnsi="Times New Roman"/>
                <w:i/>
                <w:iCs/>
                <w:color w:val="000000"/>
                <w:sz w:val="20"/>
                <w:szCs w:val="28"/>
              </w:rPr>
              <w:t>К</w:t>
            </w:r>
            <w:r w:rsidRPr="00B0542C">
              <w:rPr>
                <w:rFonts w:ascii="Times New Roman" w:hAnsi="Times New Roman"/>
                <w:i/>
                <w:iCs/>
                <w:color w:val="000000"/>
                <w:sz w:val="20"/>
                <w:szCs w:val="28"/>
                <w:vertAlign w:val="subscript"/>
                <w:lang w:val="en-US"/>
              </w:rPr>
              <w:t>W</w:t>
            </w:r>
          </w:p>
          <w:p w:rsidR="00E17252" w:rsidRPr="00B0542C" w:rsidRDefault="00E17252" w:rsidP="00C619DD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252" w:rsidRPr="00B0542C" w:rsidRDefault="00E17252" w:rsidP="00C619DD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B0542C">
              <w:rPr>
                <w:rFonts w:ascii="Times New Roman" w:hAnsi="Times New Roman"/>
                <w:color w:val="000000"/>
                <w:sz w:val="20"/>
                <w:szCs w:val="28"/>
              </w:rPr>
              <w:t>1,0</w:t>
            </w:r>
          </w:p>
          <w:p w:rsidR="00E17252" w:rsidRPr="00B0542C" w:rsidRDefault="00E17252" w:rsidP="00C619DD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252" w:rsidRPr="00B0542C" w:rsidRDefault="00E17252" w:rsidP="00C619DD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B0542C">
              <w:rPr>
                <w:rFonts w:ascii="Times New Roman" w:hAnsi="Times New Roman"/>
                <w:color w:val="000000"/>
                <w:sz w:val="20"/>
                <w:szCs w:val="28"/>
              </w:rPr>
              <w:t>1,15</w:t>
            </w:r>
          </w:p>
          <w:p w:rsidR="00E17252" w:rsidRPr="00B0542C" w:rsidRDefault="00E17252" w:rsidP="00C619DD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252" w:rsidRPr="00B0542C" w:rsidRDefault="00E17252" w:rsidP="00C619DD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B0542C">
              <w:rPr>
                <w:rFonts w:ascii="Times New Roman" w:hAnsi="Times New Roman"/>
                <w:color w:val="000000"/>
                <w:sz w:val="20"/>
                <w:szCs w:val="28"/>
              </w:rPr>
              <w:t>1,37</w:t>
            </w:r>
          </w:p>
          <w:p w:rsidR="00E17252" w:rsidRPr="00B0542C" w:rsidRDefault="00E17252" w:rsidP="00C619DD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252" w:rsidRPr="00B0542C" w:rsidRDefault="00E17252" w:rsidP="00C619DD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B0542C">
              <w:rPr>
                <w:rFonts w:ascii="Times New Roman" w:hAnsi="Times New Roman"/>
                <w:color w:val="000000"/>
                <w:sz w:val="20"/>
                <w:szCs w:val="28"/>
              </w:rPr>
              <w:t>1,8</w:t>
            </w:r>
          </w:p>
          <w:p w:rsidR="00E17252" w:rsidRPr="00B0542C" w:rsidRDefault="00E17252" w:rsidP="00C619DD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252" w:rsidRPr="00B0542C" w:rsidRDefault="00E17252" w:rsidP="00C619DD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B0542C">
              <w:rPr>
                <w:rFonts w:ascii="Times New Roman" w:hAnsi="Times New Roman"/>
                <w:color w:val="000000"/>
                <w:sz w:val="20"/>
                <w:szCs w:val="28"/>
              </w:rPr>
              <w:t>2,4</w:t>
            </w:r>
          </w:p>
          <w:p w:rsidR="00E17252" w:rsidRPr="00B0542C" w:rsidRDefault="00E17252" w:rsidP="00C619DD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252" w:rsidRPr="00B0542C" w:rsidRDefault="00E17252" w:rsidP="00C619DD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B0542C">
              <w:rPr>
                <w:rFonts w:ascii="Times New Roman" w:hAnsi="Times New Roman"/>
                <w:color w:val="000000"/>
                <w:sz w:val="20"/>
                <w:szCs w:val="28"/>
              </w:rPr>
              <w:t>3,5</w:t>
            </w:r>
          </w:p>
          <w:p w:rsidR="00E17252" w:rsidRPr="00B0542C" w:rsidRDefault="00E17252" w:rsidP="00C619DD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252" w:rsidRPr="00B0542C" w:rsidRDefault="00E17252" w:rsidP="00C619DD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B0542C">
              <w:rPr>
                <w:rFonts w:ascii="Times New Roman" w:hAnsi="Times New Roman"/>
                <w:color w:val="000000"/>
                <w:sz w:val="20"/>
                <w:szCs w:val="28"/>
              </w:rPr>
              <w:t>5,4</w:t>
            </w:r>
          </w:p>
          <w:p w:rsidR="00E17252" w:rsidRPr="00B0542C" w:rsidRDefault="00E17252" w:rsidP="00C619DD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252" w:rsidRPr="00B0542C" w:rsidRDefault="00E17252" w:rsidP="00C619DD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B0542C">
              <w:rPr>
                <w:rFonts w:ascii="Times New Roman" w:hAnsi="Times New Roman"/>
                <w:color w:val="000000"/>
                <w:sz w:val="20"/>
                <w:szCs w:val="28"/>
              </w:rPr>
              <w:t>8,8</w:t>
            </w:r>
          </w:p>
          <w:p w:rsidR="00E17252" w:rsidRPr="00B0542C" w:rsidRDefault="00E17252" w:rsidP="00C619DD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</w:p>
        </w:tc>
      </w:tr>
    </w:tbl>
    <w:p w:rsidR="00C619DD" w:rsidRPr="00B0542C" w:rsidRDefault="000475EB" w:rsidP="009527E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FFFFFF"/>
          <w:sz w:val="28"/>
          <w:szCs w:val="28"/>
        </w:rPr>
      </w:pPr>
      <w:r w:rsidRPr="00B0542C">
        <w:rPr>
          <w:rFonts w:ascii="Times New Roman" w:hAnsi="Times New Roman"/>
          <w:color w:val="FFFFFF"/>
          <w:sz w:val="28"/>
          <w:szCs w:val="28"/>
        </w:rPr>
        <w:t>шпур скважина штольня взрывной заряд</w:t>
      </w:r>
    </w:p>
    <w:p w:rsidR="00E17252" w:rsidRPr="009527E1" w:rsidRDefault="00E17252" w:rsidP="009527E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527E1">
        <w:rPr>
          <w:rFonts w:ascii="Times New Roman" w:hAnsi="Times New Roman"/>
          <w:color w:val="000000"/>
          <w:sz w:val="28"/>
          <w:szCs w:val="28"/>
        </w:rPr>
        <w:t>Достоинства метода шпур</w:t>
      </w:r>
      <w:r w:rsidR="000C746F" w:rsidRPr="009527E1">
        <w:rPr>
          <w:rFonts w:ascii="Times New Roman" w:hAnsi="Times New Roman"/>
          <w:color w:val="000000"/>
          <w:sz w:val="28"/>
          <w:szCs w:val="28"/>
        </w:rPr>
        <w:t>овых зарядов: равномерное и мел</w:t>
      </w:r>
      <w:r w:rsidRPr="009527E1">
        <w:rPr>
          <w:rFonts w:ascii="Times New Roman" w:hAnsi="Times New Roman"/>
          <w:color w:val="000000"/>
          <w:sz w:val="28"/>
          <w:szCs w:val="28"/>
        </w:rPr>
        <w:t>кое дробление взрываемых пород, возможность применения в любых горно-геологических условиях, простота; недостатки: большой объем бурения, высокая стоимость работ, необходимость заряжания и взрывания бол</w:t>
      </w:r>
      <w:r w:rsidR="000C746F" w:rsidRPr="009527E1">
        <w:rPr>
          <w:rFonts w:ascii="Times New Roman" w:hAnsi="Times New Roman"/>
          <w:color w:val="000000"/>
          <w:sz w:val="28"/>
          <w:szCs w:val="28"/>
        </w:rPr>
        <w:t>ьш</w:t>
      </w:r>
      <w:r w:rsidRPr="009527E1">
        <w:rPr>
          <w:rFonts w:ascii="Times New Roman" w:hAnsi="Times New Roman"/>
          <w:color w:val="000000"/>
          <w:sz w:val="28"/>
          <w:szCs w:val="28"/>
        </w:rPr>
        <w:t xml:space="preserve">ого </w:t>
      </w:r>
      <w:r w:rsidR="000C746F" w:rsidRPr="009527E1">
        <w:rPr>
          <w:rFonts w:ascii="Times New Roman" w:hAnsi="Times New Roman"/>
          <w:color w:val="000000"/>
          <w:sz w:val="28"/>
          <w:szCs w:val="28"/>
        </w:rPr>
        <w:t>числа шпуров, слож</w:t>
      </w:r>
      <w:r w:rsidRPr="009527E1">
        <w:rPr>
          <w:rFonts w:ascii="Times New Roman" w:hAnsi="Times New Roman"/>
          <w:color w:val="000000"/>
          <w:sz w:val="28"/>
          <w:szCs w:val="28"/>
        </w:rPr>
        <w:t xml:space="preserve">ность организации работ </w:t>
      </w:r>
      <w:r w:rsidR="000C746F" w:rsidRPr="009527E1">
        <w:rPr>
          <w:rFonts w:ascii="Times New Roman" w:hAnsi="Times New Roman"/>
          <w:color w:val="000000"/>
          <w:sz w:val="28"/>
          <w:szCs w:val="28"/>
        </w:rPr>
        <w:t>при необходимости отбойки значи</w:t>
      </w:r>
      <w:r w:rsidRPr="009527E1">
        <w:rPr>
          <w:rFonts w:ascii="Times New Roman" w:hAnsi="Times New Roman"/>
          <w:color w:val="000000"/>
          <w:sz w:val="28"/>
          <w:szCs w:val="28"/>
        </w:rPr>
        <w:t>тельных объемов породы.</w:t>
      </w:r>
    </w:p>
    <w:p w:rsidR="00C619DD" w:rsidRDefault="00C619DD" w:rsidP="00C619DD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br w:type="page"/>
      </w:r>
      <w:r w:rsidR="00AE3040" w:rsidRPr="009527E1">
        <w:rPr>
          <w:rFonts w:ascii="Times New Roman" w:hAnsi="Times New Roman"/>
          <w:b/>
          <w:color w:val="000000"/>
          <w:sz w:val="28"/>
          <w:szCs w:val="28"/>
        </w:rPr>
        <w:t>Список используемой литературы</w:t>
      </w:r>
    </w:p>
    <w:p w:rsidR="00AE3040" w:rsidRPr="009527E1" w:rsidRDefault="00AE3040" w:rsidP="00C619DD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E3040" w:rsidRPr="009527E1" w:rsidRDefault="00AE3040" w:rsidP="00C619DD">
      <w:pPr>
        <w:pStyle w:val="a5"/>
        <w:widowControl w:val="0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9527E1">
        <w:rPr>
          <w:rFonts w:ascii="Times New Roman" w:hAnsi="Times New Roman"/>
          <w:color w:val="000000"/>
          <w:sz w:val="28"/>
          <w:szCs w:val="28"/>
        </w:rPr>
        <w:t>Разрушение горных пород взрывом. — Б.Н. Кутузов, издательство московского горного института, Москва 1992г.</w:t>
      </w:r>
    </w:p>
    <w:p w:rsidR="009F35F9" w:rsidRPr="009527E1" w:rsidRDefault="00AE3040" w:rsidP="00C619DD">
      <w:pPr>
        <w:pStyle w:val="a5"/>
        <w:widowControl w:val="0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9527E1">
        <w:rPr>
          <w:rFonts w:ascii="Times New Roman" w:hAnsi="Times New Roman"/>
          <w:color w:val="000000"/>
          <w:sz w:val="28"/>
          <w:szCs w:val="28"/>
        </w:rPr>
        <w:t>Разрушение горных пород взрывом, Взрывные технологии в промышленности. — Б.Н. Кутузов, издательство московского государственного горного института, Москва 1994г.</w:t>
      </w:r>
    </w:p>
    <w:p w:rsidR="009F35F9" w:rsidRPr="00C619DD" w:rsidRDefault="009F35F9" w:rsidP="00C619DD">
      <w:pPr>
        <w:pStyle w:val="a5"/>
        <w:widowControl w:val="0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9527E1">
        <w:rPr>
          <w:rFonts w:ascii="Times New Roman" w:hAnsi="Times New Roman"/>
          <w:color w:val="000000"/>
          <w:sz w:val="28"/>
          <w:szCs w:val="28"/>
        </w:rPr>
        <w:t>Методы ведения взрывных работ Часть 2, Взрывные работы в горном деле и промышленности. — Б.Н. Кутузов, Московский государственный горный университет</w:t>
      </w:r>
      <w:r w:rsidRPr="009527E1">
        <w:rPr>
          <w:rFonts w:ascii="Times New Roman" w:hAnsi="Times New Roman"/>
          <w:sz w:val="28"/>
          <w:szCs w:val="28"/>
        </w:rPr>
        <w:t xml:space="preserve">. </w:t>
      </w:r>
      <w:r w:rsidRPr="009527E1">
        <w:rPr>
          <w:rFonts w:ascii="Times New Roman" w:hAnsi="Times New Roman"/>
          <w:color w:val="000000"/>
          <w:sz w:val="28"/>
          <w:szCs w:val="28"/>
        </w:rPr>
        <w:t>Издательство «Горная книга»</w:t>
      </w:r>
      <w:r w:rsidRPr="009527E1">
        <w:rPr>
          <w:rFonts w:ascii="Times New Roman" w:hAnsi="Times New Roman"/>
          <w:sz w:val="28"/>
          <w:szCs w:val="28"/>
        </w:rPr>
        <w:t xml:space="preserve"> </w:t>
      </w:r>
      <w:r w:rsidRPr="009527E1">
        <w:rPr>
          <w:rFonts w:ascii="Times New Roman" w:hAnsi="Times New Roman"/>
          <w:color w:val="000000"/>
          <w:sz w:val="28"/>
          <w:szCs w:val="28"/>
        </w:rPr>
        <w:t>2008г.</w:t>
      </w:r>
    </w:p>
    <w:p w:rsidR="00C619DD" w:rsidRDefault="00C619DD" w:rsidP="00C619DD">
      <w:pPr>
        <w:widowControl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619DD" w:rsidRPr="00B0542C" w:rsidRDefault="00C619DD" w:rsidP="00C619DD">
      <w:pPr>
        <w:widowControl w:val="0"/>
        <w:spacing w:after="0" w:line="360" w:lineRule="auto"/>
        <w:jc w:val="both"/>
        <w:rPr>
          <w:rFonts w:ascii="Times New Roman" w:hAnsi="Times New Roman"/>
          <w:color w:val="FFFFFF"/>
          <w:sz w:val="28"/>
          <w:szCs w:val="28"/>
        </w:rPr>
      </w:pPr>
      <w:bookmarkStart w:id="0" w:name="_GoBack"/>
      <w:bookmarkEnd w:id="0"/>
    </w:p>
    <w:sectPr w:rsidR="00C619DD" w:rsidRPr="00B0542C" w:rsidSect="009527E1">
      <w:headerReference w:type="default" r:id="rId9"/>
      <w:pgSz w:w="11906" w:h="16838" w:code="9"/>
      <w:pgMar w:top="1134" w:right="851" w:bottom="1134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0638" w:rsidRDefault="00ED0638" w:rsidP="00BD6394">
      <w:pPr>
        <w:spacing w:after="0" w:line="240" w:lineRule="auto"/>
      </w:pPr>
      <w:r>
        <w:separator/>
      </w:r>
    </w:p>
  </w:endnote>
  <w:endnote w:type="continuationSeparator" w:id="0">
    <w:p w:rsidR="00ED0638" w:rsidRDefault="00ED0638" w:rsidP="00BD63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0638" w:rsidRDefault="00ED0638" w:rsidP="00BD6394">
      <w:pPr>
        <w:spacing w:after="0" w:line="240" w:lineRule="auto"/>
      </w:pPr>
      <w:r>
        <w:separator/>
      </w:r>
    </w:p>
  </w:footnote>
  <w:footnote w:type="continuationSeparator" w:id="0">
    <w:p w:rsidR="00ED0638" w:rsidRDefault="00ED0638" w:rsidP="00BD63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9DD" w:rsidRPr="00B0542C" w:rsidRDefault="00C619DD" w:rsidP="00C619DD">
    <w:pPr>
      <w:pStyle w:val="a6"/>
      <w:jc w:val="center"/>
      <w:rPr>
        <w:rFonts w:ascii="Times New Roman" w:hAnsi="Times New Roman"/>
        <w:color w:val="7F7F7F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2B3D74"/>
    <w:multiLevelType w:val="hybridMultilevel"/>
    <w:tmpl w:val="8EF4AB8A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">
    <w:nsid w:val="51F7317F"/>
    <w:multiLevelType w:val="hybridMultilevel"/>
    <w:tmpl w:val="69FC6CA2"/>
    <w:lvl w:ilvl="0" w:tplc="DA021406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7909"/>
    <w:rsid w:val="000475EB"/>
    <w:rsid w:val="000C746F"/>
    <w:rsid w:val="000D1084"/>
    <w:rsid w:val="001A3544"/>
    <w:rsid w:val="00251CD2"/>
    <w:rsid w:val="002B2964"/>
    <w:rsid w:val="003752A3"/>
    <w:rsid w:val="0039410C"/>
    <w:rsid w:val="0048702D"/>
    <w:rsid w:val="005876DD"/>
    <w:rsid w:val="005D6CC0"/>
    <w:rsid w:val="005F667C"/>
    <w:rsid w:val="006343A4"/>
    <w:rsid w:val="007D672F"/>
    <w:rsid w:val="007E147F"/>
    <w:rsid w:val="00873726"/>
    <w:rsid w:val="009527E1"/>
    <w:rsid w:val="00957C84"/>
    <w:rsid w:val="00967CF3"/>
    <w:rsid w:val="009F35F9"/>
    <w:rsid w:val="00A73357"/>
    <w:rsid w:val="00A77F6F"/>
    <w:rsid w:val="00AE3040"/>
    <w:rsid w:val="00B0542C"/>
    <w:rsid w:val="00BD6394"/>
    <w:rsid w:val="00C07909"/>
    <w:rsid w:val="00C619DD"/>
    <w:rsid w:val="00CA510B"/>
    <w:rsid w:val="00D33AD7"/>
    <w:rsid w:val="00D75ACE"/>
    <w:rsid w:val="00DE153A"/>
    <w:rsid w:val="00E17252"/>
    <w:rsid w:val="00ED0638"/>
    <w:rsid w:val="00F05346"/>
    <w:rsid w:val="00F63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1BA2E028-8362-48AD-82AD-DB8D84438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CD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7C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967CF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E304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D63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locked/>
    <w:rsid w:val="00BD6394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BD63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locked/>
    <w:rsid w:val="00BD639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3284</Words>
  <Characters>18720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FREE USER</Company>
  <LinksUpToDate>false</LinksUpToDate>
  <CharactersWithSpaces>21961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2014-03-25T22:49:00Z</dcterms:created>
  <dcterms:modified xsi:type="dcterms:W3CDTF">2014-03-25T22:49:00Z</dcterms:modified>
</cp:coreProperties>
</file>