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Метод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склеротерапии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доброкачественной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кистозно</w:t>
      </w:r>
      <w:r>
        <w:rPr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узловой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патологии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щитовидной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железы</w:t>
      </w:r>
    </w:p>
    <w:p w:rsidR="000C44A8" w:rsidRDefault="003A1B6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Ильин А. А., Терентьев Р. О., Марченко Е. В., Румянцев П. О., Цодикова Л. Б., Медведев В. С., Медицинский радиологический научный центр РАМН, г. Обнинск.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оптимальной тактики лечения узлового зоба представляет для эндокринологов достаточно сложную проблему, в связи с ограниченным кругом возможных лечебных манипуляций, и сравнительно невысокой их эффективностью. В настоящий момент при лечении этой весьма распространенной патологии ЩЖ наиболее часто используются супрессивная терапия тиреоидными гормонами и хирургическое лечение. Оба этих метода имеют ряд весьма существенных ограничений и недостатков.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МРНЦ РАМН разработан и апробирован новый метод лечения доброкачественной узловой патологии ЩЖ, позволяющий в ряде случае избежать хирургического вмешательства. Он основан на комплексном подходе к лечению узлового зоба и сочетает в себе общее воздействие на зобно трансформированную ткань щитовидной железы с использованием супрессивной терапии тиреоидными гормонами и локальное воздействие на узловое образование (кисту или узел с кистозной дегенерацией) при помощи склеротерапии. Склеротерапия осуществляется под ультразвуковым контролем, по оригинальной методике, путем пункции узлового образования и введения в него склерозирующего препарата. В качестве склерозирующего агента используется 96% этиловый спирт.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Наибольший интерес данная работа представляет для врачей эндокринологов, хирургов-тиреоидологов и специалистов ультразвуковой диагностики.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новообразований щитовидной железы (ЩЖ) значительный процент составляют образования неопухолевой природы (узлы). Многие из этих образований имеют кистозные изменения. Приблизительно у 25% из них кистозная дегенерация занимает большую часть узла либо полностью замещает его. Применение супрессивной терапии тироксином далеко не у всех больных этой группы позволяет добиться положительного эффекта, что зачастую вынуждает прибегать к оперативному вмешательству. Аспирация кистозного содержимого, выполняемая при тонкоигольной биопсии, малоэффективна в связи с повторным накоплением жидкостного компонента. В случае хирургического лечения помимо анестезиологического риска, опасности повреждения возвратного нерва и возникновения гипотиреоза и гипопаратиреоза, высока вероятность развития рецидива заболевания. В то же время ряд авторов сообщает о возможности успешного лечения кистозных изменений ЩЖ с использованием малоинвазивного метода – склеротерапии. В качестве склерозирующего вещества чаще всего используется 96% этиловый спирт. Механизм его воздействия связан с развитием внутри кисты коагуляционного некроза и локального либо полного тромбоза мелких сосудов, с последующим фиброзированием. В то же время сочетание склеротерапии, как элемента лечения локального процесса (узла щитовидной железы) с лечением зоба с использованием тиреоидных гормонов позволяет повысить эффективность терапии и предотвращает развитие рецидива заболевания.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успешное применение метода склеротерапии в лечении узловых доброкачественных новообразований ЩЖ позволит снизить количество хирургических вмешательств и избежать в этой связи возможные осложнения, с одной стороны, и сохранять функциональные резервы органа, с другой стороны.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Формула метода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склеротерапии является нехирургическим методом лечения, при котором все манипуляции внутри кисты или узла ЩЖ выполняются через пункционную иглу (20-23 калибра) под контролем УЗИ. Курс склеротерапии проводится на фоне супрессивного гормонального лечения тироксином, цель которой заключается в нормализации размеров ЩЖ, потенцировании регрессии склерозируемых образований и снижении риска рецидива узлообразования. Постоянный клинический и эхографический мониторинг позволяет осуществлять оперативный контроль эффективности лечения и проводить его коррекцию.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Показания и противопоказания к использованию метода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Показания:</w:t>
      </w:r>
      <w:r>
        <w:rPr>
          <w:color w:val="000000"/>
          <w:sz w:val="24"/>
          <w:szCs w:val="24"/>
        </w:rPr>
        <w:t xml:space="preserve"> кисты, узлы с кистозной дегенерацией. В первую очередь метод показан у пациентов, у которых имеются противопоказания к оперативному лечению в связи с наличием сопутствующей соматической патологии.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Противопоказания:</w:t>
      </w:r>
      <w:r>
        <w:rPr>
          <w:color w:val="000000"/>
          <w:sz w:val="24"/>
          <w:szCs w:val="24"/>
        </w:rPr>
        <w:t xml:space="preserve"> подозрение на опухолевую патологию ЩЖ.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Примечание:</w:t>
      </w:r>
      <w:r>
        <w:rPr>
          <w:color w:val="000000"/>
          <w:sz w:val="24"/>
          <w:szCs w:val="24"/>
        </w:rPr>
        <w:t xml:space="preserve"> Учитывая сложность дифференциальной диагностики новообразований ЩЖ, метод может применяться только в медицинских учреждениях, специализирующихся в тиреоидной патологии и располагающих большим опытом предоперационной морфологической диагностики. Процедура должна проводиться только по назначению и под непосредственным контролем опытного врача-эндокринолога или хирурга-тиреоидолога.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Материально-техническое обеспечение метода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Ультразвуковой прибор с высокой разрешающей способностью, оснащенный линейным датчиком с 7.5 или 10 МГц.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Медицинские шприцы объемом 10 или 20 мл.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Иглы для внутримышечных инъекций 20 - 23 калибра (Gauge).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Этиловый спирт 96%, стерильный.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Левотироксин натрия (L-Тироксин, Berlin-Chemie/menarini Group, Германия –Италия; Эутирокс, Merck, Германия).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Описание метода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Склеротерапия проводилась при наличии в ЩЖ кист и узлов с различной степенью кистозной дегенерации.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при УЗИ исследовалась ЩЖ и оценивался характер узловой патологии в ней. Измерялись точные размеры узла, его располажение и эхохарактеристики. Объем узла определялся по стандартной формуле: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V=A*B*C*k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объем образования,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А, B, C – линейные размеры узла (длина, глубина, ширина),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 – константа (индекс Хигедуса) = 0.52.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Оценивалась степень кистозной дегенерации узлового образования.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Дополнительно проводилась оценка состояния регионарного лимфоколлектора. Всем больным под контролем УЗИ выполнялась тонкоигольная аспирационная биопсия узлового образования с получением информативных клеточных мазков для цитологического исследования. Для исключения опухолевой патологии ЩЖ необходимо было как минимум двух цитологических заключений. Наличие клинических и эхографических признаков опухолевого процесса даже при отсутствии цитологического подтверждения служило дополнительным противопоказанием к выполнению процедуры.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диагностическом этапе пациентам определялся уровень тиреотропного гормона (ТТГ), свободного тетрайодтиронина (свТ4) и антитиреодных антител в сыворотке периферической крови.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 больным за исключением пациентов с имеющих противопоказания (тяжелая соматическая патология, пожилой возраст, наличие тиреотоксикоза) назначалась супрессивная терапия тироксином. Доза тироксина определялась из расчета 2.2 мкг/кг у взрослых пациентов и 2.5 мкг/кг у детей и подростков. Коррекция дозы тироксина проводилась через 3 месяца по результатам гормонального исследования (уровень ТТГ и свТ4 в сыворотке крови). Уровень ТТГ должен быть около 0.1 МЕ/мл или менее этого значения, свободный Т4 на границе верхнего предела нормы, при этом клинически не должно быть симптомов тиреотоксикоза. Длительность супрессивной терапии составила в среднем один год. У больных с тяжелой сопутствующей патологией (недавно перенесенный инфаркт миокарда, наличие инсульта в анамнезе, пороки сердца и т.д.), пожилых людей склеротерапия проводилась как самостоятельный вид лечения без сочетания с гормональной терапией.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Склеротерапия производилась по следующей методике: в положении больного лежа на спине с запрокинутой головой, без местной анестезии, под контролем УЗИ выполнялась пункция образования с аспирацией кистозного содержимого. В случае кист небольшое количество жидкости жидкого содержимого оставлялось для лучшей визуализации расположения кончика пункционной иглы.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Кисты, узлы с кистозной дегенерацией занимающей более 75% объема образования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удаления кистозного содержимого в полость узлового образования вводился 96% этиловый спирт. Ниже приводится схема расчета объема (мл) вводимого спирта: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2/3 от объема образования при объеме кисты, узла менее 5 мл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1/2 от объема образования при объеме кисты, узла более 5 мл.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 выполнялась однократно.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Особые случаи: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•При кистах с объемом менее 1 мл удаление жидкого содержимого не обязательно, в этом случае склеропрепарат вводится сразу без предварительной аспирации кистозного содержимого.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•при невозможности аспирации кистозного содержимого (густой коллоид), в полость кисты вводится спирт в объеме от 0.5 до 3.0 мл ( в зависимости от объема кисты). В этом случае на 4-5 сутки кистозное содержимое разжижалось и легко удалялось. Далее процедура проводилась по стандартной методике.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Узлы с кистозной дегенерацией занимающей от 25 % до 75% объема образования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Выполнялась пункция узла с последующей наиболее возможно полной аспирации кистозного содержимого, после чего вводился 96% этиловый спирт из расчета Ѕ от объема образования. Процедура выполнялась двукратно с интервалом в 7 суток.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Узлы с кистозной дегенерацией занимающей менее 25 % объема образования, либо представленной множественными мелкими участками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Выполнялась пункция узла, аспирация жидкостного содержимого не выполнялась. В кистозную часть или центр узла вводился 96% этиловый спирт из расчета Ѕ от объема образования. Процедура выполнялась двукратно с интервалом в 7 суток.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Клинический пример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иллюстрируется клинических случай больной Л, 18 лет. При УЗИ в левой доле обнаружен кистозно-дегенерированный узел 21х9х15 мм. Кистозная дегенерация составила около 75% от объема. При диагностической тонкоигнольной пункционной биопсии дважды получены клетки фолликулярного эпитерия щитовидной железы (кубического и пролиферирующего) и элементы пунктата кистозной полости.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Расчетный объем узла ЩЖ составил 1,4 мл (= 2,1 * 0,9 * 1,5 * 0,52).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контролем УЗИ больной произведена пункция узла, аспирировано около 0,5 кистозного содержимого, после чего в полость образований введено 1.0 мл этилового спирта, что составило около 2/3 от расчетного объема узла.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приведенных ниже эхограммах демонтрируется динамика регрессии в течение года.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"D:\\ref\\Пользователи\\медицина\\6.files\\thyr-3-03-2.files\\image001.gif" \* MERGEFORMATINET </w:instrText>
      </w:r>
      <w:r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fldChar w:fldCharType="begin"/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instrText>INCLUDEPICTURE  "D:\\ref\\Пользователи\\медицина\\6.files\\thyr-3-03-2.files\\image001.gif" \* MERGEFORMATINET</w:instrText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6.75pt;height:124.5pt">
            <v:imagedata r:id="rId4" r:href="rId5"/>
          </v:shape>
        </w:pict>
      </w:r>
      <w:r w:rsidR="00DF325E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Эхограмма до склеротерапии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"D:\\ref\\Пользователи\\медицина\\6.files\\thyr-3-03-2.files\\image002.gif" \* MERGEFORMATINET </w:instrText>
      </w:r>
      <w:r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fldChar w:fldCharType="begin"/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instrText>INCLUDEPICTURE  "D:\\ref\\Пользователи\\медицина\\6.files\\thyr-3-03-2.files\\image002.gif" \* MERGEFORMATINET</w:instrText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pict>
          <v:shape id="_x0000_i1026" type="#_x0000_t75" alt="" style="width:276.75pt;height:119.25pt">
            <v:imagedata r:id="rId6" r:href="rId7"/>
          </v:shape>
        </w:pict>
      </w:r>
      <w:r w:rsidR="00DF325E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Эхограмма через три месяца после склеротерапии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"D:\\ref\\Пользователи\\медицина\\6.files\\thyr-3-03-2.files\\image002.gif" \* MERGEFORMATINET </w:instrText>
      </w:r>
      <w:r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fldChar w:fldCharType="begin"/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instrText>INCLUDEPICTURE  "D:\\ref\\Пользователи\\медицина\\6.files\\thyr-3-03-2.files\\image002.gif" \* MERGEFORMATINET</w:instrText>
      </w:r>
      <w:r w:rsidR="00DF325E">
        <w:rPr>
          <w:color w:val="000000"/>
          <w:sz w:val="24"/>
          <w:szCs w:val="24"/>
        </w:rPr>
        <w:instrText xml:space="preserve"> </w:instrText>
      </w:r>
      <w:r w:rsidR="00DF325E">
        <w:rPr>
          <w:color w:val="000000"/>
          <w:sz w:val="24"/>
          <w:szCs w:val="24"/>
        </w:rPr>
        <w:fldChar w:fldCharType="separate"/>
      </w:r>
      <w:r w:rsidR="00DF325E">
        <w:rPr>
          <w:color w:val="000000"/>
          <w:sz w:val="24"/>
          <w:szCs w:val="24"/>
        </w:rPr>
        <w:pict>
          <v:shape id="_x0000_i1027" type="#_x0000_t75" alt="" style="width:276.75pt;height:119.25pt">
            <v:imagedata r:id="rId6" r:href="rId8"/>
          </v:shape>
        </w:pict>
      </w:r>
      <w:r w:rsidR="00DF325E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Эхограмма через год после склеротерапии. Полная регрессия узла.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Примечания:</w:t>
      </w:r>
      <w:r>
        <w:rPr>
          <w:color w:val="000000"/>
          <w:sz w:val="24"/>
          <w:szCs w:val="24"/>
        </w:rPr>
        <w:t xml:space="preserve"> Дополнительные сеансы склеротерапии выполнялись не ранее чем через 1 месяц после первоначального лечения. Показаниями к повторной процедуре служили: сохранение либо нарастание кистозной части, недостаточная регрессия образования.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Непосредственным осложнением склеротерапии являются субъективные ощущения больного в виде дискомфорта или боли в области шеи, которые могут носить локальный и иррадиирующий характер. В момент введения склеропрепарата большинство пациентов отмечали чувство легкого распирания в месте инъекции, которое чаще всего исчезало после окончания процедуры. Снижение скорости введения этилового спирта уменьшает болевые ощущения. К осложнениям объективного характера можно отнести временный парез или паралич возвратного нерва, а также гипотрофию доли ЩЖ на стороне манипуляции. Уменьшить риск подобных осложнений позволяет четкая визуализация иглы в кисте на протяжении всей процедуры.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Эффективность использования метода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клинике МРНЦ РАМН с августа 1999 г. по сентябрь 2001 г. 87 больным с доброкачественной кистозной и кистозно-узловой патологией ЩЖ была выполнена склеротерапия узловых новообразований органа. Возраст больных колебался от 9 до 64 лет и в среднем составил 29 лет. Лиц женского пола было 80, мужского – 7 (соотношение 11,4 : 1). Период наблюдения составил от 1 года до 5-ти лет (в среднем 2 года).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всех больных после склеротерапии отмечена положительная динамика. Полная (на 100% от первоначального объема) регрессия образования была отмечена у 30 (34,5%) пациентов. Еще в 35 (40,2%) наблюдениях размеры узла ЩЖ уменьшились более чем 90 %, т.е. достигнута почти полная регрессия. В 19 (21,8%) случаях степень регрессии узлов ЩЖ варьировала от 60 до 90 %. И только в трех случаях (3,5%) уменьшение объема было менее 50%. При этом было обнаружено, что чем больше степень кистозной дегенерации, тем более эффективна склеротерапия (Табл. 1).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Эффективность склеротерапии спустя один год после проведения в зависимости от степени кистозного содержимого образования ЩЖ.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2436"/>
        <w:gridCol w:w="3178"/>
      </w:tblGrid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 = 29 пациентов</w:t>
            </w:r>
          </w:p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Кистозное содержимое &lt;50%</w:t>
            </w:r>
          </w:p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случаев (в % к 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Степень регрессии (%)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пациентов</w:t>
            </w:r>
          </w:p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Кистозное содержимое &gt;50 %</w:t>
            </w:r>
          </w:p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случаев (в % к N) 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&gt; 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C44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&lt; 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4A8" w:rsidRDefault="003A1B6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0C44A8" w:rsidRDefault="000C44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Больные, у которых регрессия образования щитовидной железы через полгода после склеротерапии была менее 50% от первоначального объема (три наблюдения) были в плановом порядке оперированы. По результатам гистологического исследования, у одного пациента диагностирована фолликулярная аденома, у двух других - узловой зоб. Необходимо отметить, что не возникло технических трудностей ни при хирургическом вмешательстве, ни при морфологическом исследовании.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 при проведении склеротерапии возникли у 4 человек. У 2-х пациентов имел место парез голосовой связки, полная подвижность ее в обоих случаях восстановилась через 3 мес. Еще у 2-х пациентов на стороне проводимой манипуляции отмечено уменьшение размеров доли примерно в два раза. </w:t>
      </w:r>
    </w:p>
    <w:p w:rsidR="000C44A8" w:rsidRDefault="003A1B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Ожидаемый эффект от внедрения </w:t>
      </w:r>
    </w:p>
    <w:p w:rsidR="000C44A8" w:rsidRDefault="003A1B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практического врача-эндокринолога в арсенале средств эффективной терапии кистозной и кистозно-узловой доброкачественной патологии ЩЖ появится новый малоинвазивный метод, основным преимуществом которого является органосохранность. Внедрение метода склеротерапии позволит существенно уменьшить число хирургических вмешательств на ЩЖ по поводу доброкачественной кистозной и узловой патологии и, таким образом, предотвратить возможные осложнения и инвалидность в этой связи. </w:t>
      </w:r>
    </w:p>
    <w:p w:rsidR="000C44A8" w:rsidRDefault="000C44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44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B6E"/>
    <w:rsid w:val="000C44A8"/>
    <w:rsid w:val="003A1B6E"/>
    <w:rsid w:val="00D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D8963B11-F772-4EFE-B9A5-6FB81EA0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ref\&#1055;&#1086;&#1083;&#1100;&#1079;&#1086;&#1074;&#1072;&#1090;&#1077;&#1083;&#1080;\&#1084;&#1077;&#1076;&#1080;&#1094;&#1080;&#1085;&#1072;\6.files\thyr-3-03-2.files\image00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D:\ref\&#1055;&#1086;&#1083;&#1100;&#1079;&#1086;&#1074;&#1072;&#1090;&#1077;&#1083;&#1080;\&#1084;&#1077;&#1076;&#1080;&#1094;&#1080;&#1085;&#1072;\6.files\thyr-3-03-2.files\image00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D:\ref\&#1055;&#1086;&#1083;&#1100;&#1079;&#1086;&#1074;&#1072;&#1090;&#1077;&#1083;&#1080;\&#1084;&#1077;&#1076;&#1080;&#1094;&#1080;&#1085;&#1072;\6.files\thyr-3-03-2.files\image001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9036</Words>
  <Characters>5151</Characters>
  <Application>Microsoft Office Word</Application>
  <DocSecurity>0</DocSecurity>
  <Lines>42</Lines>
  <Paragraphs>28</Paragraphs>
  <ScaleCrop>false</ScaleCrop>
  <Company>PERSONAL COMPUTERS</Company>
  <LinksUpToDate>false</LinksUpToDate>
  <CharactersWithSpaces>14159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склеротерапии в лечении доброкачественной кистозно-узловой патологии щитовидной железы</dc:title>
  <dc:subject/>
  <dc:creator>USER</dc:creator>
  <cp:keywords/>
  <dc:description/>
  <cp:lastModifiedBy>admin</cp:lastModifiedBy>
  <cp:revision>2</cp:revision>
  <dcterms:created xsi:type="dcterms:W3CDTF">2014-01-26T02:16:00Z</dcterms:created>
  <dcterms:modified xsi:type="dcterms:W3CDTF">2014-01-26T02:16:00Z</dcterms:modified>
</cp:coreProperties>
</file>