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61" w:rsidRPr="00C517D0" w:rsidRDefault="00896A61" w:rsidP="008214E2">
      <w:pPr>
        <w:pStyle w:val="af5"/>
      </w:pPr>
      <w:r w:rsidRPr="00C517D0">
        <w:t>Методика повышения эффективности управления холдингом</w:t>
      </w:r>
    </w:p>
    <w:p w:rsidR="008214E2" w:rsidRDefault="008214E2" w:rsidP="00C517D0">
      <w:pPr>
        <w:ind w:firstLine="709"/>
      </w:pPr>
    </w:p>
    <w:p w:rsidR="00C517D0" w:rsidRDefault="00896A61" w:rsidP="00C517D0">
      <w:pPr>
        <w:ind w:firstLine="709"/>
      </w:pPr>
      <w:r w:rsidRPr="00C517D0">
        <w:t>М</w:t>
      </w:r>
      <w:r w:rsidR="00C517D0">
        <w:t xml:space="preserve">.П. </w:t>
      </w:r>
      <w:r w:rsidRPr="00C517D0">
        <w:t>Голубев</w:t>
      </w:r>
      <w:r w:rsidR="00C517D0">
        <w:t xml:space="preserve">, </w:t>
      </w:r>
      <w:r w:rsidRPr="00C517D0">
        <w:t>начальник Управления имущественных отношений НК</w:t>
      </w:r>
      <w:r w:rsidR="00C517D0">
        <w:t xml:space="preserve"> "</w:t>
      </w:r>
      <w:r w:rsidRPr="00C517D0">
        <w:t>ЛУКОЙЛ</w:t>
      </w:r>
      <w:r w:rsidR="00C517D0">
        <w:t xml:space="preserve">", </w:t>
      </w:r>
      <w:r w:rsidRPr="00C517D0">
        <w:t>член правления Гильдии инвестиционных и финансовых аналитиков</w:t>
      </w:r>
      <w:r w:rsidR="003F3DF5">
        <w:t>.</w:t>
      </w:r>
    </w:p>
    <w:p w:rsidR="00C517D0" w:rsidRDefault="00896A61" w:rsidP="00C517D0">
      <w:pPr>
        <w:ind w:firstLine="709"/>
      </w:pPr>
      <w:r w:rsidRPr="00C517D0">
        <w:t>Как правило, сложившаяся система управления инвестиционной деятельностью не полностью использует резервы повышения эффективности</w:t>
      </w:r>
      <w:r w:rsidR="00C517D0" w:rsidRPr="00C517D0">
        <w:t xml:space="preserve">. </w:t>
      </w:r>
      <w:r w:rsidRPr="00C517D0">
        <w:t>Так, на предприятиях отсутствует целостная система показателей эффективности их деятельности</w:t>
      </w:r>
      <w:r w:rsidR="00C517D0" w:rsidRPr="00C517D0">
        <w:t xml:space="preserve">. </w:t>
      </w:r>
      <w:r w:rsidRPr="00C517D0">
        <w:t>Ограниченное использование критериев эффективности при разработке годовых и среднесрочных программ не позволяет выстраивать оптимального инвестиционного плана</w:t>
      </w:r>
      <w:r w:rsidR="00C517D0" w:rsidRPr="00C517D0">
        <w:t xml:space="preserve">. </w:t>
      </w:r>
      <w:r w:rsidRPr="00C517D0">
        <w:t>К тому же не всегда для оценки эффективности и долгосрочных последствий принимаемых решений используются финансово-экономические модели, поэтому бывает сложно оценить влияние проектов на региональные ресурсы и бизнесы</w:t>
      </w:r>
      <w:r w:rsidR="00C517D0" w:rsidRPr="00C517D0">
        <w:t xml:space="preserve">. </w:t>
      </w:r>
      <w:r w:rsidRPr="00C517D0">
        <w:t>Отсутствует также практика своевременной оценки экономических последствий технических решений при корректировке проектов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Оптимизация производственных планов и инвестиционных решений должна затронуть все уровни управления холдингом</w:t>
      </w:r>
      <w:r w:rsidR="00C517D0">
        <w:t xml:space="preserve"> (рис.1</w:t>
      </w:r>
      <w:r w:rsidR="00C517D0" w:rsidRPr="00C517D0">
        <w:t xml:space="preserve">). </w:t>
      </w:r>
      <w:r w:rsidRPr="00C517D0">
        <w:t>Можно выделить оптимизацию внутри предприятия, региональную оптимизацию и оптимизацию на уровне головной компании</w:t>
      </w:r>
      <w:r w:rsidR="00C517D0" w:rsidRPr="00C517D0">
        <w:t>.</w:t>
      </w:r>
    </w:p>
    <w:p w:rsidR="008214E2" w:rsidRDefault="008214E2" w:rsidP="00C517D0">
      <w:pPr>
        <w:ind w:firstLine="709"/>
        <w:sectPr w:rsidR="008214E2" w:rsidSect="00C517D0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896A61" w:rsidRDefault="00B1032E" w:rsidP="008214E2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pt;height:365.25pt">
            <v:imagedata r:id="rId8" o:title=""/>
          </v:shape>
        </w:pict>
      </w:r>
    </w:p>
    <w:p w:rsidR="008214E2" w:rsidRPr="008214E2" w:rsidRDefault="008214E2" w:rsidP="008214E2">
      <w:pPr>
        <w:ind w:firstLine="709"/>
      </w:pPr>
    </w:p>
    <w:p w:rsidR="008214E2" w:rsidRDefault="008214E2" w:rsidP="00C517D0">
      <w:pPr>
        <w:ind w:firstLine="709"/>
        <w:sectPr w:rsidR="008214E2" w:rsidSect="008214E2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C517D0" w:rsidRDefault="00896A61" w:rsidP="00C517D0">
      <w:pPr>
        <w:ind w:firstLine="709"/>
      </w:pPr>
      <w:r w:rsidRPr="00C517D0">
        <w:t>Для того чтобы повысить эффективность в оптимизации производственных планов и принятии инвестиционных решений, нужно решить целый ряд организационных и системных задач</w:t>
      </w:r>
      <w:r w:rsidR="00C517D0" w:rsidRPr="00C517D0">
        <w:t xml:space="preserve">. </w:t>
      </w:r>
      <w:r w:rsidRPr="00C517D0">
        <w:t>Изменения структуры и системы управления затрагивают распределение ответственности как между звеньями холдинга</w:t>
      </w:r>
      <w:r w:rsidR="00C517D0">
        <w:t xml:space="preserve"> (</w:t>
      </w:r>
      <w:r w:rsidRPr="00C517D0">
        <w:t>управляющая компания</w:t>
      </w:r>
      <w:r w:rsidR="00C517D0" w:rsidRPr="00C517D0">
        <w:t xml:space="preserve"> - </w:t>
      </w:r>
      <w:r w:rsidRPr="00C517D0">
        <w:t>дивизион</w:t>
      </w:r>
      <w:r w:rsidR="00C517D0" w:rsidRPr="00C517D0">
        <w:t xml:space="preserve"> - </w:t>
      </w:r>
      <w:r w:rsidRPr="00C517D0">
        <w:t>предприятие</w:t>
      </w:r>
      <w:r w:rsidR="00C517D0" w:rsidRPr="00C517D0">
        <w:t xml:space="preserve"> - </w:t>
      </w:r>
      <w:r w:rsidRPr="00C517D0">
        <w:t>цех</w:t>
      </w:r>
      <w:r w:rsidR="00C517D0" w:rsidRPr="00C517D0">
        <w:t>),</w:t>
      </w:r>
      <w:r w:rsidRPr="00C517D0">
        <w:t xml:space="preserve"> так и внутри конкретного звена</w:t>
      </w:r>
      <w:r w:rsidR="00C517D0" w:rsidRPr="00C517D0">
        <w:t xml:space="preserve">. </w:t>
      </w:r>
      <w:r w:rsidRPr="00C517D0">
        <w:t>Важным фактором выступает рациональный обмен информацией между предприятиями и головной компании</w:t>
      </w:r>
      <w:r w:rsidR="00C517D0" w:rsidRPr="00C517D0">
        <w:t xml:space="preserve">. </w:t>
      </w:r>
      <w:r w:rsidRPr="00C517D0">
        <w:t>Создание инвестиционных комитетов, рассматривающих и утверждающих инвестиционные программы предприятий, также нацелено на повышение эффективности системы управления и сбалансированности региональной и глобальной стратегии холдинга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Другой важный аспект повышения эффективности управления холдингом</w:t>
      </w:r>
      <w:r w:rsidR="00C517D0" w:rsidRPr="00C517D0">
        <w:t xml:space="preserve"> - </w:t>
      </w:r>
      <w:r w:rsidRPr="00C517D0">
        <w:t>внедрение проек</w:t>
      </w:r>
      <w:r w:rsidR="003F3DF5">
        <w:t>т</w:t>
      </w:r>
      <w:r w:rsidRPr="00C517D0">
        <w:t>ного подхода в инвестиционной деятельности с созданием соответствующих корпоративных регламентов</w:t>
      </w:r>
      <w:r w:rsidR="00C517D0" w:rsidRPr="00C517D0">
        <w:t xml:space="preserve">. </w:t>
      </w:r>
      <w:r w:rsidRPr="00C517D0">
        <w:t>Проектный подход позволяет конкретизировать цели, планы и результаты деятельности предприятий и делать акцент на реализацию проекта в жесткой, логичной структуре управления, не</w:t>
      </w:r>
      <w:r w:rsidR="003F3DF5">
        <w:t xml:space="preserve"> </w:t>
      </w:r>
      <w:r w:rsidRPr="00C517D0">
        <w:t>размывая ресурсов внутри предприятия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Принятие управленческих решений в этой ситуации основано на анализе отклонения фактического хода выполнения работ от запланированного, прогнозе последствий возникающих отклонений, моделировании корректирующих воздействий финансово-экономических моделях</w:t>
      </w:r>
      <w:r w:rsidR="00C517D0" w:rsidRPr="00C517D0">
        <w:t xml:space="preserve">. </w:t>
      </w:r>
      <w:r w:rsidR="003F3DF5">
        <w:t>Для снижени</w:t>
      </w:r>
      <w:r w:rsidRPr="00C517D0">
        <w:t>я трудоемкости используются специальные пр</w:t>
      </w:r>
      <w:r w:rsidR="003F3DF5">
        <w:t>огр</w:t>
      </w:r>
      <w:r w:rsidRPr="00C517D0">
        <w:t>аммные продукты и другие инструменты минимизации производственных планов и инвестиционных программ</w:t>
      </w:r>
      <w:r w:rsidR="00C517D0">
        <w:t xml:space="preserve"> (</w:t>
      </w:r>
      <w:r w:rsidRPr="00C517D0">
        <w:t>бизнес-модели, сценарный анализ, стратегические карты, дерево целей, оценка рисков, анализ чувствительности</w:t>
      </w:r>
      <w:r w:rsidR="00C517D0" w:rsidRPr="00C517D0">
        <w:t>).</w:t>
      </w:r>
    </w:p>
    <w:p w:rsidR="00C517D0" w:rsidRDefault="00896A61" w:rsidP="00C517D0">
      <w:pPr>
        <w:ind w:firstLine="709"/>
      </w:pPr>
      <w:r w:rsidRPr="00C517D0">
        <w:t>Помимо внедрения проектного подхода необходимы и другие не менее значимые процедуры</w:t>
      </w:r>
      <w:r w:rsidR="00C517D0" w:rsidRPr="00C517D0">
        <w:t xml:space="preserve">. </w:t>
      </w:r>
      <w:r w:rsidRPr="00C517D0">
        <w:t>Это подготовка методического обеспечения бизнес-планирования</w:t>
      </w:r>
      <w:r w:rsidR="00C517D0" w:rsidRPr="00C517D0">
        <w:t xml:space="preserve"> - </w:t>
      </w:r>
      <w:r w:rsidRPr="00C517D0">
        <w:t>моделирование</w:t>
      </w:r>
      <w:r w:rsidR="00C517D0">
        <w:t xml:space="preserve"> (</w:t>
      </w:r>
      <w:r w:rsidRPr="00C517D0">
        <w:t>калькуляционные модели и модели бизнеса</w:t>
      </w:r>
      <w:r w:rsidR="00C517D0" w:rsidRPr="00C517D0">
        <w:t>),</w:t>
      </w:r>
      <w:r w:rsidRPr="00C517D0">
        <w:t xml:space="preserve"> разработка критериев эффективности и нормативов эффективности, постановка управленческого учета</w:t>
      </w:r>
      <w:r w:rsidR="00C517D0" w:rsidRPr="00C517D0">
        <w:t xml:space="preserve">. </w:t>
      </w:r>
      <w:r w:rsidRPr="00C517D0">
        <w:t>Для оценки эконом</w:t>
      </w:r>
      <w:r w:rsidR="003F3DF5">
        <w:t>ических последствий управленчес</w:t>
      </w:r>
      <w:r w:rsidRPr="00C517D0">
        <w:t>ких решений обычно используется система моделей предприятий</w:t>
      </w:r>
      <w:r w:rsidR="00C517D0" w:rsidRPr="00C517D0">
        <w:t xml:space="preserve">. </w:t>
      </w:r>
      <w:r w:rsidRPr="00C517D0">
        <w:t>В упрощенном случае</w:t>
      </w:r>
      <w:r w:rsidR="00C517D0" w:rsidRPr="00C517D0">
        <w:t xml:space="preserve"> - </w:t>
      </w:r>
      <w:r w:rsidRPr="00C517D0">
        <w:t>это отдельные модели по каждому предприятию</w:t>
      </w:r>
      <w:r w:rsidR="00C517D0" w:rsidRPr="00C517D0">
        <w:t xml:space="preserve">. </w:t>
      </w:r>
      <w:r w:rsidRPr="00C517D0">
        <w:t xml:space="preserve">Для болеe точного анализа дополнительно требуется построение региональных моделей или моделей по бизнес-линиям и </w:t>
      </w:r>
      <w:r w:rsidR="00C517D0">
        <w:t>т.д.</w:t>
      </w:r>
      <w:r w:rsidR="00C517D0" w:rsidRPr="00C517D0">
        <w:t xml:space="preserve"> </w:t>
      </w:r>
      <w:r w:rsidRPr="00C517D0">
        <w:t>Осуществление мероприятий по постановке объективного управления подразумевает возможность реализации нескольких путей</w:t>
      </w:r>
      <w:r w:rsidR="00C517D0">
        <w:t xml:space="preserve"> (</w:t>
      </w:r>
      <w:r w:rsidRPr="00C517D0">
        <w:t>альтернатив</w:t>
      </w:r>
      <w:r w:rsidR="00C517D0" w:rsidRPr="00C517D0">
        <w:t xml:space="preserve">). </w:t>
      </w:r>
      <w:r w:rsidRPr="00C517D0">
        <w:t>Предприятия снабжаются соответствующим инструментарием</w:t>
      </w:r>
      <w:r w:rsidR="00C517D0">
        <w:t xml:space="preserve"> (</w:t>
      </w:r>
      <w:r w:rsidRPr="00C517D0">
        <w:t xml:space="preserve">бизнес-моделями, системой критериев эффективности и </w:t>
      </w:r>
      <w:r w:rsidR="00C517D0">
        <w:t>т.п.)</w:t>
      </w:r>
      <w:r w:rsidR="00C517D0" w:rsidRPr="00C517D0">
        <w:t>,</w:t>
      </w:r>
      <w:r w:rsidRPr="00C517D0">
        <w:t xml:space="preserve"> позволяющим принимать эффективные стратегические решения</w:t>
      </w:r>
      <w:r w:rsidR="00C517D0" w:rsidRPr="00C517D0">
        <w:t xml:space="preserve">. </w:t>
      </w:r>
      <w:r w:rsidRPr="00C517D0">
        <w:t>Контроль со стороны управляющей компании ведется на основе ключевых индикаторов</w:t>
      </w:r>
      <w:r w:rsidR="00C517D0">
        <w:t xml:space="preserve"> (</w:t>
      </w:r>
      <w:r w:rsidRPr="00C517D0">
        <w:t>мониторинг предприятий по ключевым параметрам</w:t>
      </w:r>
      <w:r w:rsidR="00C517D0" w:rsidRPr="00C517D0">
        <w:t>),</w:t>
      </w:r>
      <w:r w:rsidRPr="00C517D0">
        <w:t xml:space="preserve"> причем акцент делается на среднесрочные показатели эффективности</w:t>
      </w:r>
      <w:r w:rsidR="00C517D0" w:rsidRPr="00C517D0">
        <w:t xml:space="preserve">. </w:t>
      </w:r>
      <w:r w:rsidRPr="00C517D0">
        <w:t>Требуются разработка, согласование, утверждение перечня критериев эффективности, разработка и согласование с предприятиями проектов регламентов по отчетности и мониторингу критериев</w:t>
      </w:r>
      <w:r w:rsidR="00C517D0" w:rsidRPr="00C517D0">
        <w:t xml:space="preserve">: </w:t>
      </w:r>
      <w:r w:rsidRPr="00C517D0">
        <w:t xml:space="preserve">методики расчета, периодичность предоставления информации и </w:t>
      </w:r>
      <w:r w:rsidR="00C517D0">
        <w:t>т.д.</w:t>
      </w:r>
    </w:p>
    <w:p w:rsidR="00C517D0" w:rsidRDefault="00896A61" w:rsidP="00C517D0">
      <w:pPr>
        <w:ind w:firstLine="709"/>
      </w:pPr>
      <w:r w:rsidRPr="00C517D0">
        <w:t>Разработка нормативов по эффективности использования имущества включает анализ получаемых результатов</w:t>
      </w:r>
      <w:r w:rsidR="00C517D0">
        <w:t xml:space="preserve"> (</w:t>
      </w:r>
      <w:r w:rsidRPr="00C517D0">
        <w:t>критерии эффективности и отчеты по моделированию</w:t>
      </w:r>
      <w:r w:rsidR="00C517D0" w:rsidRPr="00C517D0">
        <w:t>),</w:t>
      </w:r>
      <w:r w:rsidRPr="00C517D0">
        <w:t xml:space="preserve"> сравнение показателей между предприятиями холдинга по видам имущественных комплексов, получение данных по предприятиям-аналогам</w:t>
      </w:r>
      <w:r w:rsidR="00C517D0">
        <w:t xml:space="preserve"> (</w:t>
      </w:r>
      <w:r w:rsidRPr="00C517D0">
        <w:t>маркетинговые исследования подрядчиков</w:t>
      </w:r>
      <w:r w:rsidR="00C517D0" w:rsidRPr="00C517D0">
        <w:t>),</w:t>
      </w:r>
      <w:r w:rsidRPr="00C517D0">
        <w:t xml:space="preserve"> получение данных о средней эффективности для этого бизнеса</w:t>
      </w:r>
      <w:r w:rsidR="00C517D0">
        <w:t xml:space="preserve"> (</w:t>
      </w:r>
      <w:r w:rsidRPr="00C517D0">
        <w:t>маркетинговые исследования</w:t>
      </w:r>
      <w:r w:rsidR="00C517D0" w:rsidRPr="00C517D0">
        <w:t xml:space="preserve">). </w:t>
      </w:r>
      <w:r w:rsidRPr="00C517D0">
        <w:t>Основной принцип при моделировании и мониторинге</w:t>
      </w:r>
      <w:r w:rsidR="00C517D0" w:rsidRPr="00C517D0">
        <w:t xml:space="preserve"> - </w:t>
      </w:r>
      <w:r w:rsidRPr="00C517D0">
        <w:t>унификация форм отчетов и расчетных моделей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Проектный подход к оценке инвестиций</w:t>
      </w:r>
      <w:r w:rsidR="00C517D0" w:rsidRPr="00C517D0">
        <w:t xml:space="preserve">. </w:t>
      </w:r>
      <w:r w:rsidRPr="00C517D0">
        <w:t>Проектный подход предполагает оценку эффективности инвестиций в объект</w:t>
      </w:r>
      <w:r w:rsidR="00C517D0">
        <w:t xml:space="preserve"> (</w:t>
      </w:r>
      <w:r w:rsidRPr="00C517D0">
        <w:t>проект</w:t>
      </w:r>
      <w:r w:rsidR="00C517D0" w:rsidRPr="00C517D0">
        <w:t xml:space="preserve">) </w:t>
      </w:r>
      <w:r w:rsidRPr="00C517D0">
        <w:t>путем построения его финансовой модели с расчетом интегральных показателей эффективности инвестиций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Методы проектного подхода позволяют</w:t>
      </w:r>
      <w:r w:rsidR="00C517D0" w:rsidRPr="00C517D0">
        <w:t>:</w:t>
      </w:r>
    </w:p>
    <w:p w:rsidR="00C517D0" w:rsidRDefault="00896A61" w:rsidP="00C517D0">
      <w:pPr>
        <w:ind w:firstLine="709"/>
      </w:pPr>
      <w:r w:rsidRPr="00C517D0">
        <w:t>обосновать целесообразность инвестиций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разработать оптимальную схему финансирования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составить план работ, включающий сроки исполнения работ, потребление ресурсов, необходимые затраты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оптимально организовать исполнение работ и взаимодействие участников проекта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осуществлять анализ и управление проектными рисками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анализировать отклонения фактического хода выполнения работ от запланированного и прогнозировать последствия возникающих отклонений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моделировать корректирующие воздействия на моделях проектов и принимать обоснованные управленческие решения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вести архивы проектов и анализировать опыт их реализации, который используется в других проектах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Проектный подход позволяет учитывать влияние проектов на региональные ресурсы и бизнесы за счет структурирования внутренней и внешней среды проекта</w:t>
      </w:r>
      <w:r w:rsidR="00C517D0" w:rsidRPr="00C517D0">
        <w:t xml:space="preserve">. </w:t>
      </w:r>
      <w:r w:rsidRPr="00C517D0">
        <w:t>Надсистема должна учитывать надсистемные задачи</w:t>
      </w:r>
      <w:r w:rsidR="00C517D0">
        <w:t xml:space="preserve"> (</w:t>
      </w:r>
      <w:r w:rsidRPr="00C517D0">
        <w:t>учет и стыковка с транспортной системой, энергетикой, оценка проекта в совокупности и пр</w:t>
      </w:r>
      <w:r w:rsidR="00C517D0" w:rsidRPr="00C517D0">
        <w:t>).</w:t>
      </w:r>
    </w:p>
    <w:p w:rsidR="00C517D0" w:rsidRDefault="00896A61" w:rsidP="00C517D0">
      <w:pPr>
        <w:ind w:firstLine="709"/>
      </w:pPr>
      <w:r w:rsidRPr="00C517D0">
        <w:t>В процессе управления осуществляется декомпозиция</w:t>
      </w:r>
      <w:r w:rsidR="00C517D0" w:rsidRPr="00C517D0">
        <w:t xml:space="preserve"> - </w:t>
      </w:r>
      <w:r w:rsidRPr="00C517D0">
        <w:t>разложение общей цели на составляющие в соответствии с задачами, а также с учетом используемых ресурсов</w:t>
      </w:r>
      <w:r w:rsidR="00C517D0" w:rsidRPr="00C517D0">
        <w:t xml:space="preserve">. </w:t>
      </w:r>
      <w:r w:rsidRPr="00C517D0">
        <w:t>Отсюда возникает система взаимозависимых целей, выступающих условиями гния общей цели</w:t>
      </w:r>
      <w:r w:rsidR="00C517D0" w:rsidRPr="00C517D0">
        <w:t xml:space="preserve">. </w:t>
      </w:r>
      <w:r w:rsidRPr="00C517D0">
        <w:t>Для достижения целей необходимы</w:t>
      </w:r>
      <w:r w:rsidR="00C517D0" w:rsidRPr="00C517D0">
        <w:t>:</w:t>
      </w:r>
    </w:p>
    <w:p w:rsidR="00C517D0" w:rsidRDefault="00896A61" w:rsidP="00C517D0">
      <w:pPr>
        <w:ind w:firstLine="709"/>
      </w:pPr>
      <w:r w:rsidRPr="00C517D0">
        <w:t>разработка бизнес-плана инвестиционного проекта на основе соотнесения инвестиционных издержек и прогнозируемого экономического эффекта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согласование инвестиционных проектов на инвестиционных комитетах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формирование единого реестра инвестиционных проектов и обеспечение его регулярной актуализации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внедрение современных методов инвестиционного планирования, распространение опыта на предприятия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экспертиза инвестиционных программ предприятий</w:t>
      </w:r>
      <w:r w:rsidR="00C517D0" w:rsidRPr="00C517D0">
        <w:t xml:space="preserve">: </w:t>
      </w:r>
      <w:r w:rsidRPr="00C517D0">
        <w:t xml:space="preserve">оценка достоверности полученных данных, согласования с планами производства и </w:t>
      </w:r>
      <w:r w:rsidR="00C517D0">
        <w:t>т.д.</w:t>
      </w:r>
      <w:r w:rsidR="00C517D0" w:rsidRPr="00C517D0">
        <w:t xml:space="preserve"> </w:t>
      </w:r>
      <w:r w:rsidRPr="00C517D0">
        <w:t>Использование анкет экспертов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комплексная проработка проектов в рамках стратегии развития дивизионов, защита проектов в подразделениях корпоративного центра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разработка и утверждение форматов представления планов реализации проектов</w:t>
      </w:r>
      <w:r w:rsidR="00C517D0">
        <w:t xml:space="preserve"> (</w:t>
      </w:r>
      <w:r w:rsidRPr="00C517D0">
        <w:t>сетевые графики</w:t>
      </w:r>
      <w:r w:rsidR="00C517D0" w:rsidRPr="00C517D0">
        <w:t>);</w:t>
      </w:r>
    </w:p>
    <w:p w:rsidR="00C517D0" w:rsidRDefault="00896A61" w:rsidP="00C517D0">
      <w:pPr>
        <w:ind w:firstLine="709"/>
      </w:pPr>
      <w:r w:rsidRPr="00C517D0">
        <w:t>регламентация бизнес-процессов с распределением полномочий и ответственности</w:t>
      </w:r>
      <w:r w:rsidR="00C517D0" w:rsidRPr="00C517D0">
        <w:t xml:space="preserve">; </w:t>
      </w:r>
      <w:r w:rsidRPr="00C517D0">
        <w:t>построение оптимальной организационной структуры управления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разработка критериев эффективности и нормативов эффективности</w:t>
      </w:r>
      <w:r w:rsidR="00C517D0" w:rsidRPr="00C517D0">
        <w:t xml:space="preserve">; </w:t>
      </w:r>
      <w:r w:rsidRPr="00C517D0">
        <w:t>региональная, ресурсная и временная оптимизация инвестиционных программ региональными управляющими компаниями и экономическими службами дивизионов и корпоративного центра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мониторинг предприятий и проектов расчетом различных критериев их эффективности</w:t>
      </w:r>
      <w:r w:rsidR="00C517D0">
        <w:t xml:space="preserve"> (</w:t>
      </w:r>
      <w:r w:rsidRPr="00C517D0">
        <w:t>финансовых, кредитоспособности, рентабельности, технологических</w:t>
      </w:r>
      <w:r w:rsidR="00C517D0" w:rsidRPr="00C517D0">
        <w:t>),</w:t>
      </w:r>
      <w:r w:rsidRPr="00C517D0">
        <w:t xml:space="preserve"> анализ динамики изменения этих критериев во времени, отклонений от нормативных</w:t>
      </w:r>
      <w:r w:rsidR="00C517D0">
        <w:t xml:space="preserve"> (</w:t>
      </w:r>
      <w:r w:rsidRPr="00C517D0">
        <w:t>заданных</w:t>
      </w:r>
      <w:r w:rsidR="00C517D0" w:rsidRPr="00C517D0">
        <w:t xml:space="preserve">) </w:t>
      </w:r>
      <w:r w:rsidRPr="00C517D0">
        <w:t>значений</w:t>
      </w:r>
      <w:r w:rsidR="00C517D0" w:rsidRPr="00C517D0">
        <w:t xml:space="preserve">. </w:t>
      </w:r>
      <w:r w:rsidRPr="00C517D0">
        <w:t>Ведение баз данных по предприятиям</w:t>
      </w:r>
      <w:r w:rsidR="00C517D0">
        <w:t xml:space="preserve"> (</w:t>
      </w:r>
      <w:r w:rsidRPr="00C517D0">
        <w:t>система единого реестра инвестиционных проектов, справочно-аналитическая система</w:t>
      </w:r>
      <w:r w:rsidR="00C517D0" w:rsidRPr="00C517D0">
        <w:t xml:space="preserve">). </w:t>
      </w:r>
      <w:r w:rsidRPr="00C517D0">
        <w:t>Необходимо применение стратегических портретов предприятий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ранжирование проектов в рамках инвестици</w:t>
      </w:r>
      <w:r w:rsidR="003F3DF5">
        <w:t>о</w:t>
      </w:r>
      <w:r w:rsidRPr="00C517D0">
        <w:t>нной программы</w:t>
      </w:r>
      <w:r w:rsidR="00C517D0" w:rsidRPr="00C517D0">
        <w:t xml:space="preserve"> - </w:t>
      </w:r>
      <w:r w:rsidRPr="00C517D0">
        <w:t>увязанных со стратегией развития дивизионов</w:t>
      </w:r>
      <w:r w:rsidR="00C517D0" w:rsidRPr="00C517D0">
        <w:t xml:space="preserve">. </w:t>
      </w:r>
      <w:r w:rsidRPr="00C517D0">
        <w:t>Оптимизация, выбраковка активов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учет влияния внешней среды при оптимизации проектов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обеспечение достоверности исходных данных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использование бизнес-аудита</w:t>
      </w:r>
      <w:r w:rsidR="00C517D0" w:rsidRPr="00C517D0">
        <w:t xml:space="preserve">. </w:t>
      </w:r>
      <w:r w:rsidRPr="00C517D0">
        <w:t>Бизнес-диагностика ключевых предприятий, в том числе экспресс-диагностика</w:t>
      </w:r>
      <w:r w:rsidR="00C517D0" w:rsidRPr="00C517D0">
        <w:t xml:space="preserve">. </w:t>
      </w:r>
      <w:r w:rsidRPr="00C517D0">
        <w:t>Проведение регулярной бизнес-диагностики предприятий с целью оценки эффективности использования активов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формирование системы финансово-экономических моделей, стандартизированных для всей вертикали управления,</w:t>
      </w:r>
      <w:r w:rsidR="00C517D0" w:rsidRPr="00C517D0">
        <w:t xml:space="preserve"> - </w:t>
      </w:r>
      <w:r w:rsidRPr="00C517D0">
        <w:t>предприятие, региональная управляющая компания, дивизион, группа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стандартизация финансово-экономических моделей в масштабе компании</w:t>
      </w:r>
      <w:r w:rsidR="00C517D0" w:rsidRPr="00C517D0">
        <w:t xml:space="preserve">. </w:t>
      </w:r>
      <w:r w:rsidRPr="00C517D0">
        <w:t>Подготовка моделей предприятий, региональных компаний, дивизионов и включение в сводную модель холдинга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методическое обеспечение бизнес-планирования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 xml:space="preserve">разработка унифицированных методик разнесения капитальных и эксплуатационных затрат и </w:t>
      </w:r>
      <w:r w:rsidR="00C517D0">
        <w:t>т.п.;</w:t>
      </w:r>
    </w:p>
    <w:p w:rsidR="00C517D0" w:rsidRDefault="00896A61" w:rsidP="00C517D0">
      <w:pPr>
        <w:ind w:firstLine="709"/>
      </w:pPr>
      <w:r w:rsidRPr="00C517D0">
        <w:t>исчерпывающее нормативное обеспечение на основе стандартизированных бизнес-процессов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создание единых регламентов подготовки информации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корректировка положения об инвестиционной деятельности компании и ее дочерних обществ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разработка и утверждение форматов представления данных, позволяющих вести проектный</w:t>
      </w:r>
      <w:r w:rsidR="00C517D0">
        <w:t xml:space="preserve"> (</w:t>
      </w:r>
      <w:r w:rsidRPr="00C517D0">
        <w:t>пообъектный</w:t>
      </w:r>
      <w:r w:rsidR="00C517D0" w:rsidRPr="00C517D0">
        <w:t xml:space="preserve">) </w:t>
      </w:r>
      <w:r w:rsidRPr="00C517D0">
        <w:t>учет затрат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обучение персонала предприятий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Инвестиционная деятельность холдинга</w:t>
      </w:r>
      <w:r w:rsidR="00C517D0" w:rsidRPr="00C517D0">
        <w:t xml:space="preserve">. </w:t>
      </w:r>
      <w:r w:rsidRPr="00C517D0">
        <w:t>Финансово-экономические модели холдинга строятся на основе моделей бизнес-процессов</w:t>
      </w:r>
      <w:r w:rsidR="00C517D0" w:rsidRPr="00C517D0">
        <w:t xml:space="preserve">. </w:t>
      </w:r>
      <w:r w:rsidRPr="00C517D0">
        <w:t>На основании созданной модели to-be</w:t>
      </w:r>
      <w:r w:rsidR="00C517D0">
        <w:t xml:space="preserve"> (</w:t>
      </w:r>
      <w:r w:rsidRPr="00C517D0">
        <w:t>как будет</w:t>
      </w:r>
      <w:r w:rsidR="00C517D0" w:rsidRPr="00C517D0">
        <w:t xml:space="preserve">) </w:t>
      </w:r>
      <w:r w:rsidRPr="00C517D0">
        <w:t>разрабатывается соответствующая функциональная модель, организационно-штатная структура управления с распределением ролей и ответственности ключевых участников бизнес-процессов</w:t>
      </w:r>
      <w:r w:rsidR="00C517D0" w:rsidRPr="00C517D0">
        <w:t xml:space="preserve">. </w:t>
      </w:r>
      <w:r w:rsidRPr="00C517D0">
        <w:t>Также появляется возможность автоматически генерировать на основе модели положения и инструкции, причем при изменении бизнес-процессов документы перегенерируются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Технология эффективного управления инвестиционной деятельностью представляет замкнутый цикл, состоящий из следующих блоков</w:t>
      </w:r>
      <w:r w:rsidR="00C517D0" w:rsidRPr="00C517D0">
        <w:t>:</w:t>
      </w:r>
      <w:r w:rsidR="00C517D0">
        <w:t xml:space="preserve"> "</w:t>
      </w:r>
      <w:r w:rsidRPr="00C517D0">
        <w:t>Сбор информации</w:t>
      </w:r>
      <w:r w:rsidR="00C517D0" w:rsidRPr="00C517D0">
        <w:t xml:space="preserve"> - </w:t>
      </w:r>
      <w:r w:rsidRPr="00C517D0">
        <w:t>Моделирование</w:t>
      </w:r>
      <w:r w:rsidR="00C517D0" w:rsidRPr="00C517D0">
        <w:t xml:space="preserve"> - </w:t>
      </w:r>
      <w:r w:rsidRPr="00C517D0">
        <w:t>Внутренняя оптимизация</w:t>
      </w:r>
      <w:r w:rsidR="00C517D0" w:rsidRPr="00C517D0">
        <w:t xml:space="preserve"> - </w:t>
      </w:r>
      <w:r w:rsidRPr="00C517D0">
        <w:t>Региональная оптимизация</w:t>
      </w:r>
      <w:r w:rsidR="00C517D0" w:rsidRPr="00C517D0">
        <w:t xml:space="preserve"> - </w:t>
      </w:r>
      <w:r w:rsidRPr="00C517D0">
        <w:t>Принятие решений</w:t>
      </w:r>
      <w:r w:rsidR="00C517D0" w:rsidRPr="00C517D0">
        <w:t xml:space="preserve"> - </w:t>
      </w:r>
      <w:r w:rsidRPr="00C517D0">
        <w:t>Мониторинг предприятий</w:t>
      </w:r>
      <w:r w:rsidR="00C517D0" w:rsidRPr="00C517D0">
        <w:t xml:space="preserve"> - </w:t>
      </w:r>
      <w:r w:rsidRPr="00C517D0">
        <w:t>Сбор информации</w:t>
      </w:r>
      <w:r w:rsidR="00C517D0">
        <w:t>".</w:t>
      </w:r>
    </w:p>
    <w:p w:rsidR="00C517D0" w:rsidRDefault="00896A61" w:rsidP="00C517D0">
      <w:pPr>
        <w:ind w:firstLine="709"/>
      </w:pPr>
      <w:r w:rsidRPr="00C517D0">
        <w:rPr>
          <w:i/>
          <w:iCs/>
        </w:rPr>
        <w:t>Сбор информации</w:t>
      </w:r>
      <w:r w:rsidR="00C517D0" w:rsidRPr="00C517D0">
        <w:t xml:space="preserve">. </w:t>
      </w:r>
      <w:r w:rsidRPr="00C517D0">
        <w:t>Зависит от поставленных задач</w:t>
      </w:r>
      <w:r w:rsidR="00C517D0" w:rsidRPr="00C517D0">
        <w:t xml:space="preserve">. </w:t>
      </w:r>
      <w:r w:rsidRPr="00C517D0">
        <w:t>Возможна различная глубина детализации исходных данных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Предприятия, по которым проводится детальный анализ</w:t>
      </w:r>
      <w:r w:rsidR="003F3DF5">
        <w:t xml:space="preserve"> </w:t>
      </w:r>
      <w:r w:rsidRPr="00C517D0">
        <w:t>и аудит объема производства, капитальных вложений и эксплуатационных затрат</w:t>
      </w:r>
      <w:r w:rsidR="00C517D0" w:rsidRPr="00C517D0">
        <w:t xml:space="preserve">. </w:t>
      </w:r>
      <w:r w:rsidRPr="00C517D0">
        <w:t>Процесс сбора и подготовки данных включает совместную работу со специалистами компаний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Предприятия, на которые осуществляется краткосрочный выезд, сбор данных и анализ ситуации на месте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Предприятия, сбор и анализ данных по которым осуществляется посредством предоставленной информации согласно информационным запросам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Процедуры получения форм стандартизированы исключена возможность различных трактовок одних и тех же показателей</w:t>
      </w:r>
      <w:r w:rsidR="00C517D0" w:rsidRPr="00C517D0">
        <w:t xml:space="preserve">. </w:t>
      </w:r>
      <w:r w:rsidRPr="00C517D0">
        <w:t>Учет на предприятиях позволяет получать информацию в необходимые сроки</w:t>
      </w:r>
      <w:r w:rsidR="00C517D0" w:rsidRPr="00C517D0">
        <w:t xml:space="preserve">. </w:t>
      </w:r>
      <w:r w:rsidRPr="00C517D0">
        <w:t>Обработка входящей информации осуществля</w:t>
      </w:r>
      <w:r w:rsidR="003F3DF5">
        <w:t>л</w:t>
      </w:r>
      <w:r w:rsidRPr="00C517D0">
        <w:t>ся по единым регламентам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rPr>
          <w:i/>
          <w:iCs/>
        </w:rPr>
        <w:t>Моделирование</w:t>
      </w:r>
      <w:r w:rsidR="00C517D0" w:rsidRPr="00C517D0">
        <w:t xml:space="preserve">: </w:t>
      </w:r>
      <w:r w:rsidRPr="00C517D0">
        <w:t>стандартные и специальные модели, оценка и ранжирование проектов, ведение базы данных проектов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rPr>
          <w:i/>
          <w:iCs/>
        </w:rPr>
        <w:t>Внутренняя оптимизация</w:t>
      </w:r>
      <w:r w:rsidR="00C517D0" w:rsidRPr="00C517D0">
        <w:t xml:space="preserve">: </w:t>
      </w:r>
      <w:r w:rsidRPr="00C517D0">
        <w:t>разработка предложений по корректировке, учет стадии развития пред</w:t>
      </w:r>
      <w:r w:rsidR="003F3DF5">
        <w:t>п</w:t>
      </w:r>
      <w:r w:rsidRPr="00C517D0">
        <w:t>риятий и направлений бизнеса, факторный анализ, привязка к объектам и видам деятельности оценка себестоимости по объектам, оценка по наиболее критичным факторам</w:t>
      </w:r>
      <w:r w:rsidR="00C517D0">
        <w:t xml:space="preserve"> (</w:t>
      </w:r>
      <w:r w:rsidRPr="00C517D0">
        <w:t>издержкам</w:t>
      </w:r>
      <w:r w:rsidR="00C517D0" w:rsidRPr="00C517D0">
        <w:t>),</w:t>
      </w:r>
      <w:r w:rsidRPr="00C517D0">
        <w:t xml:space="preserve"> выявление нарушений технологического процесса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rPr>
          <w:i/>
          <w:iCs/>
        </w:rPr>
        <w:t>Региональная оптимизация</w:t>
      </w:r>
      <w:r w:rsidR="00C517D0" w:rsidRPr="00C517D0">
        <w:t xml:space="preserve">: </w:t>
      </w:r>
      <w:r w:rsidRPr="00C517D0">
        <w:t>согласование ритмики развития регионов по направлениям, согласование ресурсной базы, учет эффекта взаимного влияния проектов в привязке к регионам, оптимизация реализации групп проектов во времени</w:t>
      </w:r>
      <w:r w:rsidR="00C517D0" w:rsidRPr="00C517D0">
        <w:t xml:space="preserve">. </w:t>
      </w:r>
      <w:r w:rsidRPr="00C517D0">
        <w:t>Предприятия и региональные управляющие компании оптимизируют потребности в инвестициях через согласование сетевых графиков связанных проектов</w:t>
      </w:r>
      <w:r w:rsidR="00C517D0" w:rsidRPr="00C517D0">
        <w:t xml:space="preserve">. </w:t>
      </w:r>
      <w:r w:rsidRPr="00C517D0">
        <w:t xml:space="preserve">Например, при реализации проектов требуется создать производственную инфраструктуру, завести технологическое оборудование, создать транспортную систему и </w:t>
      </w:r>
      <w:r w:rsidR="00C517D0">
        <w:t>т.д.</w:t>
      </w:r>
      <w:r w:rsidR="00C517D0" w:rsidRPr="00C517D0">
        <w:t xml:space="preserve"> </w:t>
      </w:r>
      <w:r w:rsidRPr="00C517D0">
        <w:t>Очень важно при этом обеспечить согласование сроков, ритмики проектов</w:t>
      </w:r>
      <w:r w:rsidR="00C517D0">
        <w:t xml:space="preserve"> (</w:t>
      </w:r>
      <w:r w:rsidRPr="00C517D0">
        <w:t>на практике это часто не выполняется</w:t>
      </w:r>
      <w:r w:rsidR="00C517D0" w:rsidRPr="00C517D0">
        <w:t xml:space="preserve"> - </w:t>
      </w:r>
      <w:r w:rsidR="00C517D0">
        <w:t>рис.2</w:t>
      </w:r>
      <w:r w:rsidRPr="00C517D0">
        <w:t>а</w:t>
      </w:r>
      <w:r w:rsidR="00C517D0" w:rsidRPr="00C517D0">
        <w:t>).</w:t>
      </w:r>
    </w:p>
    <w:p w:rsidR="00C517D0" w:rsidRDefault="00896A61" w:rsidP="00C517D0">
      <w:pPr>
        <w:ind w:firstLine="709"/>
      </w:pPr>
      <w:r w:rsidRPr="00C517D0">
        <w:t>Внедрение для транспорта, инфраструктуры и технологического оборудования должно быть согласовано во времени и по объемам</w:t>
      </w:r>
      <w:r w:rsidR="00C517D0">
        <w:t xml:space="preserve"> (рис.2</w:t>
      </w:r>
      <w:r w:rsidRPr="00C517D0">
        <w:t xml:space="preserve"> б</w:t>
      </w:r>
      <w:r w:rsidR="00C517D0" w:rsidRPr="00C517D0">
        <w:t xml:space="preserve">). </w:t>
      </w:r>
      <w:r w:rsidRPr="00C517D0">
        <w:t>Несвоевременные вложения, что часто имеет место на практике, приводят к значительным потерям</w:t>
      </w:r>
      <w:r w:rsidR="00C517D0" w:rsidRPr="00C517D0">
        <w:t>.</w:t>
      </w:r>
    </w:p>
    <w:p w:rsidR="00896A61" w:rsidRPr="00C517D0" w:rsidRDefault="00896A61" w:rsidP="00C517D0">
      <w:pPr>
        <w:ind w:firstLine="709"/>
      </w:pPr>
    </w:p>
    <w:p w:rsidR="008214E2" w:rsidRDefault="00B1032E" w:rsidP="00C517D0">
      <w:pPr>
        <w:ind w:firstLine="709"/>
      </w:pPr>
      <w:r>
        <w:pict>
          <v:shape id="_x0000_i1026" type="#_x0000_t75" style="width:350.25pt;height:188.25pt">
            <v:imagedata r:id="rId9" o:title=""/>
          </v:shape>
        </w:pict>
      </w:r>
    </w:p>
    <w:p w:rsidR="008214E2" w:rsidRDefault="008214E2" w:rsidP="00C517D0">
      <w:pPr>
        <w:ind w:firstLine="709"/>
      </w:pPr>
    </w:p>
    <w:p w:rsidR="00C517D0" w:rsidRDefault="00896A61" w:rsidP="00C517D0">
      <w:pPr>
        <w:ind w:firstLine="709"/>
      </w:pPr>
      <w:r w:rsidRPr="00C517D0">
        <w:t>Важна также и оптимизация очередности реализации групп проектов по различным регионам</w:t>
      </w:r>
      <w:r w:rsidR="00C517D0">
        <w:t xml:space="preserve"> (рис.3</w:t>
      </w:r>
      <w:r w:rsidR="00C517D0" w:rsidRPr="00C517D0">
        <w:t xml:space="preserve">). </w:t>
      </w:r>
      <w:r w:rsidRPr="00C517D0">
        <w:t>Выбор рациональной стратегии может существенно уменьшить нагрузку на холдинг по внешнему финансированию</w:t>
      </w:r>
      <w:r w:rsidR="00C517D0" w:rsidRPr="00C517D0">
        <w:t>.</w:t>
      </w:r>
    </w:p>
    <w:p w:rsidR="008214E2" w:rsidRDefault="008214E2" w:rsidP="00C517D0">
      <w:pPr>
        <w:ind w:firstLine="709"/>
      </w:pPr>
    </w:p>
    <w:p w:rsidR="00896A61" w:rsidRPr="00C517D0" w:rsidRDefault="00B1032E" w:rsidP="00C517D0">
      <w:pPr>
        <w:ind w:firstLine="709"/>
      </w:pPr>
      <w:r>
        <w:pict>
          <v:shape id="_x0000_i1027" type="#_x0000_t75" style="width:259.5pt;height:379.5pt">
            <v:imagedata r:id="rId10" o:title=""/>
          </v:shape>
        </w:pict>
      </w:r>
    </w:p>
    <w:p w:rsidR="008214E2" w:rsidRDefault="008214E2" w:rsidP="00C517D0">
      <w:pPr>
        <w:ind w:firstLine="709"/>
      </w:pPr>
    </w:p>
    <w:p w:rsidR="00C517D0" w:rsidRDefault="00896A61" w:rsidP="00C517D0">
      <w:pPr>
        <w:ind w:firstLine="709"/>
      </w:pPr>
      <w:r w:rsidRPr="00C517D0">
        <w:t>Учет эффекта взаимного влияния проектов в привязке к регионам, рациональная очередность их выполнения</w:t>
      </w:r>
      <w:r w:rsidR="00C517D0" w:rsidRPr="00C517D0">
        <w:t xml:space="preserve"> - </w:t>
      </w:r>
      <w:r w:rsidRPr="00C517D0">
        <w:t>важные резервы повышения эффективности инвестиционных проектов и программ вертикально интегрированных холдингов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Если проекты охватывают несколько регионов</w:t>
      </w:r>
      <w:r w:rsidR="00C517D0">
        <w:t xml:space="preserve"> (</w:t>
      </w:r>
      <w:r w:rsidRPr="00C517D0">
        <w:t>например, предусматривается реконструкция транспортных путей</w:t>
      </w:r>
      <w:r w:rsidR="00C517D0" w:rsidRPr="00C517D0">
        <w:t>),</w:t>
      </w:r>
      <w:r w:rsidRPr="00C517D0">
        <w:t xml:space="preserve"> то объект оценки</w:t>
      </w:r>
      <w:r w:rsidR="00C517D0" w:rsidRPr="00C517D0">
        <w:t xml:space="preserve"> - </w:t>
      </w:r>
      <w:r w:rsidRPr="00C517D0">
        <w:t>программа</w:t>
      </w:r>
      <w:r w:rsidR="00C517D0">
        <w:t xml:space="preserve"> (</w:t>
      </w:r>
      <w:r w:rsidRPr="00C517D0">
        <w:t>план</w:t>
      </w:r>
      <w:r w:rsidR="00C517D0" w:rsidRPr="00C517D0">
        <w:t xml:space="preserve">) </w:t>
      </w:r>
      <w:r w:rsidRPr="00C517D0">
        <w:t>развития региона в целом, разрабатываемая в двух вариантах,</w:t>
      </w:r>
      <w:r w:rsidR="00C517D0" w:rsidRPr="00C517D0">
        <w:t xml:space="preserve"> -</w:t>
      </w:r>
      <w:r w:rsidR="00C517D0">
        <w:t xml:space="preserve"> "</w:t>
      </w:r>
      <w:r w:rsidRPr="00C517D0">
        <w:t>без проекта</w:t>
      </w:r>
      <w:r w:rsidR="00C517D0">
        <w:t xml:space="preserve">" </w:t>
      </w:r>
      <w:r w:rsidRPr="00C517D0">
        <w:t>и</w:t>
      </w:r>
      <w:r w:rsidR="00C517D0">
        <w:t xml:space="preserve"> "</w:t>
      </w:r>
      <w:r w:rsidRPr="00C517D0">
        <w:t>с проектом</w:t>
      </w:r>
      <w:r w:rsidR="00C517D0">
        <w:t xml:space="preserve">". </w:t>
      </w:r>
      <w:r w:rsidRPr="00C517D0">
        <w:t>Такое усложнение необходимо, поскольку осуществление проекта отразится на показателях предприятий холдинга, в частности оно может привести к улучшению финансовых показателей предприятий, снизить риск финансовой несостоятельности, одновременно повысив привлекательность акций на рынке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Исходная информация по варианту</w:t>
      </w:r>
      <w:r w:rsidR="00C517D0">
        <w:t xml:space="preserve"> "</w:t>
      </w:r>
      <w:r w:rsidRPr="00C517D0">
        <w:t>без проекта</w:t>
      </w:r>
      <w:r w:rsidR="00C517D0">
        <w:t xml:space="preserve">" </w:t>
      </w:r>
      <w:r w:rsidRPr="00C517D0">
        <w:t>сводится к прогнозу денежных потоков по предприятиям региона в целом в условиях отсутствия проекта, когда проект не реализуется</w:t>
      </w:r>
      <w:r w:rsidR="00C517D0" w:rsidRPr="00C517D0">
        <w:t xml:space="preserve">. </w:t>
      </w:r>
      <w:r w:rsidRPr="00C517D0">
        <w:t>Она должна быть достаточной</w:t>
      </w:r>
      <w:r w:rsidR="00C517D0" w:rsidRPr="00C517D0">
        <w:t>:</w:t>
      </w:r>
    </w:p>
    <w:p w:rsidR="00C517D0" w:rsidRDefault="00896A61" w:rsidP="00C517D0">
      <w:pPr>
        <w:ind w:firstLine="709"/>
      </w:pPr>
      <w:r w:rsidRPr="00C517D0">
        <w:t>а</w:t>
      </w:r>
      <w:r w:rsidR="00C517D0" w:rsidRPr="00C517D0">
        <w:t xml:space="preserve">) </w:t>
      </w:r>
      <w:r w:rsidRPr="00C517D0">
        <w:t>для оценки эффективности варианта развития предприятий региона</w:t>
      </w:r>
      <w:r w:rsidR="00C517D0">
        <w:t xml:space="preserve"> "</w:t>
      </w:r>
      <w:r w:rsidRPr="00C517D0">
        <w:t>без проекта</w:t>
      </w:r>
      <w:r w:rsidR="00C517D0">
        <w:t>"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б</w:t>
      </w:r>
      <w:r w:rsidR="00C517D0" w:rsidRPr="00C517D0">
        <w:t xml:space="preserve">) </w:t>
      </w:r>
      <w:r w:rsidRPr="00C517D0">
        <w:t xml:space="preserve">адекватного учета влияния реализации проекта на технико-экономические показатели предприятия, </w:t>
      </w:r>
      <w:r w:rsidR="00C517D0">
        <w:t>т.е.</w:t>
      </w:r>
      <w:r w:rsidR="00C517D0" w:rsidRPr="00C517D0">
        <w:t xml:space="preserve"> </w:t>
      </w:r>
      <w:r w:rsidRPr="00C517D0">
        <w:t>для формирования альтернативного варианта</w:t>
      </w:r>
      <w:r w:rsidR="00C517D0">
        <w:t xml:space="preserve"> "</w:t>
      </w:r>
      <w:r w:rsidRPr="00C517D0">
        <w:t>с проектом</w:t>
      </w:r>
      <w:r w:rsidR="00C517D0">
        <w:t xml:space="preserve">" </w:t>
      </w:r>
      <w:r w:rsidRPr="00C517D0">
        <w:t>и расчета его эффективности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В частности, исходная информация должна содержать сведения</w:t>
      </w:r>
      <w:r w:rsidR="00C517D0" w:rsidRPr="00C517D0">
        <w:t>:</w:t>
      </w:r>
    </w:p>
    <w:p w:rsidR="00C517D0" w:rsidRDefault="00896A61" w:rsidP="00C517D0">
      <w:pPr>
        <w:ind w:firstLine="709"/>
      </w:pPr>
      <w:r w:rsidRPr="00C517D0">
        <w:t>о балансах за последние отчетные периоды</w:t>
      </w:r>
      <w:r w:rsidR="00C517D0" w:rsidRPr="00C517D0">
        <w:t xml:space="preserve">; </w:t>
      </w:r>
      <w:r w:rsidRPr="00C517D0">
        <w:t>об объемах продаж и операционных издержках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объемах капитальных вложений, намечаемых к осуществлению за счет собственных средств</w:t>
      </w:r>
      <w:r w:rsidR="00C517D0">
        <w:t xml:space="preserve"> (</w:t>
      </w:r>
      <w:r w:rsidRPr="00C517D0">
        <w:t>независимо от реализации проекта</w:t>
      </w:r>
      <w:r w:rsidR="00C517D0" w:rsidRPr="00C517D0">
        <w:t xml:space="preserve">); </w:t>
      </w:r>
      <w:r w:rsidRPr="00C517D0">
        <w:t>основных условиях взаиморасчетов с контрагентами за поставляемую продукцию и приобретаемые товары и услуги</w:t>
      </w:r>
      <w:r w:rsidR="00C517D0" w:rsidRPr="00C517D0">
        <w:t xml:space="preserve">; </w:t>
      </w:r>
      <w:r w:rsidRPr="00C517D0">
        <w:t>о задолженности по ранее полученным кредитам и об условиях их погашения и др</w:t>
      </w:r>
      <w:r w:rsidR="00C517D0" w:rsidRPr="00C517D0">
        <w:t xml:space="preserve">. </w:t>
      </w:r>
      <w:r w:rsidRPr="00C517D0">
        <w:t>При переходе от варианта</w:t>
      </w:r>
      <w:r w:rsidR="00C517D0">
        <w:t xml:space="preserve"> "</w:t>
      </w:r>
      <w:r w:rsidRPr="00C517D0">
        <w:t>без проекта</w:t>
      </w:r>
      <w:r w:rsidR="00C517D0">
        <w:t xml:space="preserve">" </w:t>
      </w:r>
      <w:r w:rsidRPr="00C517D0">
        <w:t>к варианту</w:t>
      </w:r>
      <w:r w:rsidR="00C517D0">
        <w:t xml:space="preserve"> "</w:t>
      </w:r>
      <w:r w:rsidRPr="00C517D0">
        <w:t>с проектом</w:t>
      </w:r>
      <w:r w:rsidR="00C517D0">
        <w:t xml:space="preserve">" </w:t>
      </w:r>
      <w:r w:rsidRPr="00C517D0">
        <w:t>необходимо учитывать, что реализация проекта может повлиять на технико-экономические показатели предприятий региона</w:t>
      </w:r>
      <w:r w:rsidR="00C517D0" w:rsidRPr="00C517D0">
        <w:t xml:space="preserve">. </w:t>
      </w:r>
      <w:r w:rsidRPr="00C517D0">
        <w:t>Варианты могут предусматривать альтернативное использование имущества предприятий</w:t>
      </w:r>
      <w:r w:rsidR="00C517D0">
        <w:t xml:space="preserve"> (</w:t>
      </w:r>
      <w:r w:rsidRPr="00C517D0">
        <w:t>например, продажу или сдачу в аренду</w:t>
      </w:r>
      <w:r w:rsidR="00C517D0" w:rsidRPr="00C517D0">
        <w:t xml:space="preserve">). </w:t>
      </w:r>
      <w:r w:rsidRPr="00C517D0">
        <w:t>Это должно быть учтено при расчете технико-экономических показателей, в частности прибыли и налогов</w:t>
      </w:r>
      <w:r w:rsidR="00C517D0" w:rsidRPr="00C517D0">
        <w:t xml:space="preserve">. </w:t>
      </w:r>
      <w:r w:rsidRPr="00C517D0">
        <w:t>Изменение налога на прибыль по предприятиям региона в целом может оказаться меньше, чем налог на дополнительную прибыль, обеспечиваемую выполнением проекта</w:t>
      </w:r>
      <w:r w:rsidR="00C517D0">
        <w:t xml:space="preserve"> (</w:t>
      </w:r>
      <w:r w:rsidRPr="00C517D0">
        <w:t>если по варианту</w:t>
      </w:r>
      <w:r w:rsidR="00C517D0">
        <w:t xml:space="preserve"> "</w:t>
      </w:r>
      <w:r w:rsidRPr="00C517D0">
        <w:t>без проекта</w:t>
      </w:r>
      <w:r w:rsidR="00C517D0">
        <w:t xml:space="preserve">" </w:t>
      </w:r>
      <w:r w:rsidRPr="00C517D0">
        <w:t>предприятия имеют убытки</w:t>
      </w:r>
      <w:r w:rsidR="00C517D0" w:rsidRPr="00C517D0">
        <w:t xml:space="preserve">). </w:t>
      </w:r>
      <w:r w:rsidRPr="00C517D0">
        <w:t>Если осуществление проекта изменяет длительность производственного цикла, то это влияет на объем незавершенного производства по предприятию в целом и на размер его текущих активов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Реализация проекта изменяет потребность предприятия в сырье, материалах и комплектующих изделиях, это сказывается не только на затратах на производство продукции, но и на размерах запасов и счетов к оплате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На каждом шаге расчетного периода должны проверяться финансовые показатели предприятий региона, учитываемые при принятии решения о начале процедуры банкротства</w:t>
      </w:r>
      <w:r w:rsidR="00C517D0">
        <w:t xml:space="preserve"> (</w:t>
      </w:r>
      <w:r w:rsidRPr="00C517D0">
        <w:t>например, чистые активы</w:t>
      </w:r>
      <w:r w:rsidR="00C517D0" w:rsidRPr="00C517D0">
        <w:t xml:space="preserve">). </w:t>
      </w:r>
      <w:r w:rsidRPr="00C517D0">
        <w:t>Достижение предельных значений соответствующих показателей должно быть отражено в организационно-экономическом механизме проекта как одно из условий его прекращения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В проектах, реализуемых на действующих предприятиях региона, предусматривается использование ранее созданных основных средств</w:t>
      </w:r>
      <w:r w:rsidR="00C517D0" w:rsidRPr="00C517D0">
        <w:t xml:space="preserve">. </w:t>
      </w:r>
      <w:r w:rsidRPr="00C517D0">
        <w:t>В расчетах эффективности</w:t>
      </w:r>
      <w:r w:rsidR="00C517D0">
        <w:t xml:space="preserve"> "</w:t>
      </w:r>
      <w:r w:rsidRPr="00C517D0">
        <w:t>приростным методом</w:t>
      </w:r>
      <w:r w:rsidR="00C517D0">
        <w:t xml:space="preserve">" </w:t>
      </w:r>
      <w:r w:rsidRPr="00C517D0">
        <w:t>и по холдингу в целом это обстоятельство учитывается по-разному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Консолидированный прогноз по региону с учетом новых проектов и консолидированный прогноз по региону без учета нового проекта являются базой для определения характеристик нового проекта</w:t>
      </w:r>
      <w:r w:rsidR="00C517D0">
        <w:t xml:space="preserve"> (рис.4</w:t>
      </w:r>
      <w:r w:rsidR="00C517D0" w:rsidRPr="00C517D0">
        <w:t>).</w:t>
      </w:r>
    </w:p>
    <w:p w:rsidR="008214E2" w:rsidRDefault="008214E2" w:rsidP="00C517D0">
      <w:pPr>
        <w:ind w:firstLine="709"/>
      </w:pPr>
    </w:p>
    <w:p w:rsidR="00896A61" w:rsidRPr="00C517D0" w:rsidRDefault="00B1032E" w:rsidP="00C517D0">
      <w:pPr>
        <w:ind w:firstLine="709"/>
      </w:pPr>
      <w:r>
        <w:pict>
          <v:shape id="_x0000_i1028" type="#_x0000_t75" style="width:282pt;height:411.75pt">
            <v:imagedata r:id="rId11" o:title=""/>
          </v:shape>
        </w:pict>
      </w:r>
    </w:p>
    <w:p w:rsidR="008214E2" w:rsidRDefault="008214E2" w:rsidP="00C517D0">
      <w:pPr>
        <w:ind w:firstLine="709"/>
      </w:pPr>
    </w:p>
    <w:p w:rsidR="00C517D0" w:rsidRDefault="00896A61" w:rsidP="00C517D0">
      <w:pPr>
        <w:ind w:firstLine="709"/>
      </w:pPr>
      <w:r w:rsidRPr="00C517D0">
        <w:t>При принятии решений в части утверждения инвестиционного портфеля, отдельных решений по крупным проектам, решений о закрытии / корректировке действующих проектов, запуске новых проектов необходим анализ вариантов расчетов, согласование решений на комитетах, утверждение решения на совете директоров, принятие решения президентом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Мониторинг предприятий замыкает цикл и служит базой для стадии</w:t>
      </w:r>
      <w:r w:rsidR="00C517D0">
        <w:t xml:space="preserve"> "</w:t>
      </w:r>
      <w:r w:rsidRPr="00C517D0">
        <w:t>Сбор информации</w:t>
      </w:r>
      <w:r w:rsidR="00C517D0">
        <w:t>".</w:t>
      </w:r>
    </w:p>
    <w:p w:rsidR="00C517D0" w:rsidRDefault="00896A61" w:rsidP="00C517D0">
      <w:pPr>
        <w:ind w:firstLine="709"/>
      </w:pPr>
      <w:r w:rsidRPr="00C517D0">
        <w:t>Предприятия разрабатывают предложения в части</w:t>
      </w:r>
      <w:r w:rsidR="00C517D0" w:rsidRPr="00C517D0">
        <w:t>:</w:t>
      </w:r>
    </w:p>
    <w:p w:rsidR="00C517D0" w:rsidRDefault="00896A61" w:rsidP="00C517D0">
      <w:pPr>
        <w:ind w:firstLine="709"/>
      </w:pPr>
      <w:r w:rsidRPr="00C517D0">
        <w:t>инвестиционных и производственных планов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бизнес-планов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реструктуризации активов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На уровне управляющих компаний холдинга проводятся экспертиза по направлениям деятельности</w:t>
      </w:r>
      <w:r w:rsidR="003F3DF5">
        <w:t xml:space="preserve"> </w:t>
      </w:r>
      <w:r w:rsidRPr="00C517D0">
        <w:t>сценарный анализ и оценка эффективности</w:t>
      </w:r>
      <w:r w:rsidR="00C517D0" w:rsidRPr="00C517D0">
        <w:t xml:space="preserve">. </w:t>
      </w:r>
      <w:r w:rsidRPr="00C517D0">
        <w:t>Hа уровне холдинга проводятся экспертиза и кор</w:t>
      </w:r>
      <w:r w:rsidR="003F3DF5">
        <w:t>р</w:t>
      </w:r>
      <w:r w:rsidRPr="00C517D0">
        <w:t>ектировка на соответствие стратегии компании, в том числе финансовой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Далее следует оптимизация программ на всех уровнях</w:t>
      </w:r>
      <w:r w:rsidR="00C517D0" w:rsidRPr="00C517D0">
        <w:t xml:space="preserve">. </w:t>
      </w:r>
      <w:r w:rsidRPr="00C517D0">
        <w:t>На уровне компании в целом</w:t>
      </w:r>
      <w:r w:rsidR="00C517D0" w:rsidRPr="00C517D0">
        <w:t xml:space="preserve"> - </w:t>
      </w:r>
      <w:r w:rsidRPr="00C517D0">
        <w:t>оптимизаци</w:t>
      </w:r>
      <w:r w:rsidR="003F3DF5">
        <w:t>и</w:t>
      </w:r>
      <w:r w:rsidRPr="00C517D0">
        <w:t xml:space="preserve"> денежного потока и повышение инвестиционной привлекательности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На уровне региональных групп</w:t>
      </w:r>
      <w:r w:rsidR="00C517D0" w:rsidRPr="00C517D0">
        <w:t xml:space="preserve"> - </w:t>
      </w:r>
      <w:r w:rsidRPr="00C517D0">
        <w:t>согласование регио</w:t>
      </w:r>
      <w:r w:rsidR="003F3DF5">
        <w:t>н</w:t>
      </w:r>
      <w:r w:rsidRPr="00C517D0">
        <w:t>альных ресурсов и согласование ритмики в следующем порядке</w:t>
      </w:r>
      <w:r w:rsidR="00C517D0" w:rsidRPr="00C517D0">
        <w:t>:</w:t>
      </w:r>
    </w:p>
    <w:p w:rsidR="00C517D0" w:rsidRDefault="00896A61" w:rsidP="00C517D0">
      <w:pPr>
        <w:ind w:firstLine="709"/>
      </w:pPr>
      <w:r w:rsidRPr="00C517D0">
        <w:t>согласование ресурсной базы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оптимизация и согласование ритмики по регионам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оценка себестоимости по объектам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учет взаимного влияния проектов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На уровне предприятия</w:t>
      </w:r>
      <w:r w:rsidR="00C517D0" w:rsidRPr="00C517D0">
        <w:t xml:space="preserve"> - </w:t>
      </w:r>
      <w:r w:rsidRPr="00C517D0">
        <w:t>внутренняя оптимизация по видам деятельности и проектам</w:t>
      </w:r>
      <w:r w:rsidR="00C517D0" w:rsidRPr="00C517D0">
        <w:t>:</w:t>
      </w:r>
    </w:p>
    <w:p w:rsidR="00C517D0" w:rsidRDefault="00896A61" w:rsidP="00C517D0">
      <w:pPr>
        <w:ind w:firstLine="709"/>
      </w:pPr>
      <w:r w:rsidRPr="00C517D0">
        <w:t>факторный анализ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привязка к объектам и видам деятельности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оценка себестоимости по объектам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оценка по наиболее критичным факторам издержкам</w:t>
      </w:r>
      <w:r w:rsidR="00C517D0" w:rsidRPr="00C517D0">
        <w:t>);</w:t>
      </w:r>
    </w:p>
    <w:p w:rsidR="00C517D0" w:rsidRDefault="00896A61" w:rsidP="00C517D0">
      <w:pPr>
        <w:ind w:firstLine="709"/>
      </w:pPr>
      <w:r w:rsidRPr="00C517D0">
        <w:t>выявление нарушений технологического процесса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На стадии исполнения производственных планов и программ следует анализ результатов</w:t>
      </w:r>
      <w:r w:rsidR="00C517D0" w:rsidRPr="00C517D0">
        <w:t xml:space="preserve">: </w:t>
      </w:r>
      <w:r w:rsidRPr="00C517D0">
        <w:t>план факторный анализ</w:t>
      </w:r>
      <w:r w:rsidR="00C517D0" w:rsidRPr="00C517D0">
        <w:t xml:space="preserve">; </w:t>
      </w:r>
      <w:r w:rsidRPr="00C517D0">
        <w:t>диагностика и корректировка и оптимизация планов и структуры активов</w:t>
      </w:r>
      <w:r w:rsidR="00C517D0" w:rsidRPr="00C517D0">
        <w:t xml:space="preserve">; </w:t>
      </w:r>
      <w:r w:rsidRPr="00C517D0">
        <w:t>выборочный бизнес-аудит</w:t>
      </w:r>
      <w:r w:rsidR="00C517D0" w:rsidRPr="00C517D0">
        <w:t xml:space="preserve">; </w:t>
      </w:r>
      <w:r w:rsidRPr="00C517D0">
        <w:t>выявление активов, вы</w:t>
      </w:r>
      <w:r w:rsidR="003F3DF5">
        <w:t>зы</w:t>
      </w:r>
      <w:r w:rsidRPr="00C517D0">
        <w:t>вающих проблемы</w:t>
      </w:r>
      <w:r w:rsidR="00C517D0" w:rsidRPr="00C517D0">
        <w:t xml:space="preserve">; </w:t>
      </w:r>
      <w:r w:rsidRPr="00C517D0">
        <w:t>определение проектов, требующих значительного объема инвестиций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Далее идут оптимизация и корректировка по результатам выполнения программ на перечисленных уровнях</w:t>
      </w:r>
      <w:r w:rsidR="00C517D0" w:rsidRPr="00C517D0">
        <w:t xml:space="preserve">. </w:t>
      </w:r>
      <w:r w:rsidRPr="00C517D0">
        <w:t>В результате оптимизации формулируются предложения</w:t>
      </w:r>
      <w:r w:rsidR="00C517D0" w:rsidRPr="00C517D0">
        <w:t>:</w:t>
      </w:r>
    </w:p>
    <w:p w:rsidR="00C517D0" w:rsidRDefault="00896A61" w:rsidP="00C517D0">
      <w:pPr>
        <w:ind w:firstLine="709"/>
      </w:pPr>
      <w:r w:rsidRPr="00C517D0">
        <w:t>по перераспределению региональных ресурсов для достижения максимального эффекта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по построению эффективных производственных программ на основе внутренней оптимизации</w:t>
      </w:r>
      <w:r w:rsidR="00C517D0" w:rsidRPr="00C517D0">
        <w:t>;</w:t>
      </w:r>
    </w:p>
    <w:p w:rsidR="00C517D0" w:rsidRDefault="00896A61" w:rsidP="00C517D0">
      <w:pPr>
        <w:ind w:firstLine="709"/>
      </w:pPr>
      <w:r w:rsidRPr="00C517D0">
        <w:t>по вычленению и сбросу неэффективных ресурсов и активов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Таким образом, получается замкнутый цикл, направленный на повышение эффективности деятельности компании в части управления активами</w:t>
      </w:r>
      <w:r w:rsidR="00C517D0" w:rsidRPr="00C517D0">
        <w:t xml:space="preserve">. </w:t>
      </w:r>
      <w:r w:rsidRPr="00C517D0">
        <w:t>Для оптимизации и корректировки выполнения программ на перечисленных уровнях используется различный инструментарий</w:t>
      </w:r>
      <w:r w:rsidR="00C517D0" w:rsidRPr="00C517D0">
        <w:t xml:space="preserve">. </w:t>
      </w:r>
      <w:r w:rsidRPr="00C517D0">
        <w:t>Проведение реформы управления инвестиционной деятельностью не может быть успешным, если не затронет всех уровней управления, при этом основой изменения должны стать предприятия группы</w:t>
      </w:r>
      <w:r w:rsidR="00C517D0" w:rsidRPr="00C517D0">
        <w:t xml:space="preserve">. </w:t>
      </w:r>
      <w:r w:rsidRPr="00C517D0">
        <w:t>Начиная с уровня отдельного предприятия или бизнес-единицы, требуется внедрение методик, позволяющих обеспечить принятие обоснованных инвестиционных решений</w:t>
      </w:r>
      <w:r w:rsidR="00C517D0" w:rsidRPr="00C517D0">
        <w:t xml:space="preserve">. </w:t>
      </w:r>
      <w:r w:rsidRPr="00C517D0">
        <w:t>Стратегический анализ предполагает проведение многопараметрического анализа, построение стратегических карт в целях определения наиболее привлекательных для инвестиций объектов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Вертикальная оптимизация использования активов определяется от</w:t>
      </w:r>
      <w:r w:rsidR="00C517D0">
        <w:t xml:space="preserve"> "</w:t>
      </w:r>
      <w:r w:rsidRPr="00C517D0">
        <w:t>месторождения / производственного участка / заправки</w:t>
      </w:r>
      <w:r w:rsidR="00C517D0">
        <w:t xml:space="preserve">" </w:t>
      </w:r>
      <w:r w:rsidRPr="00C517D0">
        <w:t>до уровня дивизиона</w:t>
      </w:r>
      <w:r w:rsidR="00C517D0" w:rsidRPr="00C517D0">
        <w:t xml:space="preserve">. </w:t>
      </w:r>
      <w:r w:rsidRPr="00C517D0">
        <w:t>Региональная и дивизиональная оптимизация инвестиционных программ включает планирование на основе математических методов</w:t>
      </w:r>
      <w:r w:rsidR="00C517D0" w:rsidRPr="00C517D0">
        <w:t xml:space="preserve">: </w:t>
      </w:r>
      <w:r w:rsidRPr="00C517D0">
        <w:t>построение дерева целей, оценка рисков, интервальная оценка и анализ чувствительности, сценарная оценка</w:t>
      </w:r>
      <w:r w:rsidR="00C517D0">
        <w:t xml:space="preserve"> (</w:t>
      </w:r>
      <w:r w:rsidRPr="00C517D0">
        <w:t>анализ</w:t>
      </w:r>
      <w:r w:rsidR="00C517D0" w:rsidRPr="00C517D0">
        <w:t xml:space="preserve">). </w:t>
      </w:r>
      <w:r w:rsidRPr="00C517D0">
        <w:t>Например, проектный подход, примененный к инвестиционным программам ряда предприятий нефтегазового комплекса в 2002</w:t>
      </w:r>
      <w:r w:rsidR="00C517D0" w:rsidRPr="00C517D0">
        <w:t xml:space="preserve"> - </w:t>
      </w:r>
      <w:r w:rsidRPr="00C517D0">
        <w:t>2004 гг</w:t>
      </w:r>
      <w:r w:rsidR="00C517D0">
        <w:t>.,</w:t>
      </w:r>
      <w:r w:rsidRPr="00C517D0">
        <w:t xml:space="preserve"> показал, что только один проект</w:t>
      </w:r>
      <w:r w:rsidR="00C517D0">
        <w:t xml:space="preserve"> (</w:t>
      </w:r>
      <w:r w:rsidRPr="00C517D0">
        <w:t>из рассматриваемых 30 проектов</w:t>
      </w:r>
      <w:r w:rsidR="00C517D0" w:rsidRPr="00C517D0">
        <w:t xml:space="preserve">) </w:t>
      </w:r>
      <w:r w:rsidRPr="00C517D0">
        <w:t>дал отрицательный чистый дисконтированный доход</w:t>
      </w:r>
      <w:r w:rsidR="00C517D0" w:rsidRPr="00C517D0">
        <w:t xml:space="preserve"> - </w:t>
      </w:r>
      <w:r w:rsidRPr="00C517D0">
        <w:t>бурение 10 скважин на месторождении</w:t>
      </w:r>
      <w:r w:rsidR="00C517D0" w:rsidRPr="00C517D0">
        <w:t xml:space="preserve">. </w:t>
      </w:r>
      <w:r w:rsidRPr="00C517D0">
        <w:t>Средний период окупаемости нового бурения</w:t>
      </w:r>
      <w:r w:rsidR="00C517D0" w:rsidRPr="00C517D0">
        <w:t xml:space="preserve"> - </w:t>
      </w:r>
      <w:r w:rsidRPr="00C517D0">
        <w:t>4,5 года после ввода скважин</w:t>
      </w:r>
      <w:r w:rsidR="00C517D0" w:rsidRPr="00C517D0">
        <w:t xml:space="preserve">. </w:t>
      </w:r>
      <w:r w:rsidRPr="00C517D0">
        <w:t xml:space="preserve">В целом программа по новому бурению сбалансирована, </w:t>
      </w:r>
      <w:r w:rsidR="00C517D0">
        <w:t>т.е.</w:t>
      </w:r>
      <w:r w:rsidR="00C517D0" w:rsidRPr="00C517D0">
        <w:t xml:space="preserve"> </w:t>
      </w:r>
      <w:r w:rsidRPr="00C517D0">
        <w:t>эксплуатационное бурение ведется на наиболее эффективных месторождениях</w:t>
      </w:r>
      <w:r w:rsidR="00C517D0" w:rsidRPr="00C517D0">
        <w:t xml:space="preserve">. </w:t>
      </w:r>
      <w:r w:rsidRPr="00C517D0">
        <w:t>У эффективности нового бурения существует необходимый запас прочности</w:t>
      </w:r>
      <w:r w:rsidR="00C517D0" w:rsidRPr="00C517D0">
        <w:t xml:space="preserve">. </w:t>
      </w:r>
      <w:r w:rsidRPr="00C517D0">
        <w:t>Так, при снижении на 10% расчетных дебитов срок окупаемости увеличивается в среднем на 0,5 года</w:t>
      </w:r>
      <w:r w:rsidR="00C517D0" w:rsidRPr="00C517D0">
        <w:t xml:space="preserve">. </w:t>
      </w:r>
      <w:r w:rsidRPr="00C517D0">
        <w:t>План-фактный анализ показал, что фактические переменные издержки оказались в 3 раза выше плановых</w:t>
      </w:r>
      <w:r w:rsidR="00C517D0" w:rsidRPr="00C517D0">
        <w:t xml:space="preserve"> - </w:t>
      </w:r>
      <w:r w:rsidRPr="00C517D0">
        <w:t>это 17</w:t>
      </w:r>
      <w:r w:rsidR="00C517D0" w:rsidRPr="00C517D0">
        <w:t>%</w:t>
      </w:r>
      <w:r w:rsidRPr="00C517D0">
        <w:t xml:space="preserve"> отклонений</w:t>
      </w:r>
      <w:r w:rsidR="00C517D0">
        <w:t>.7</w:t>
      </w:r>
      <w:r w:rsidRPr="00C517D0">
        <w:t>0% отклонений вызвано неправильным прогнозом сбыта страны</w:t>
      </w:r>
      <w:r w:rsidR="00C517D0" w:rsidRPr="00C517D0">
        <w:t xml:space="preserve">. </w:t>
      </w:r>
      <w:r w:rsidRPr="00C517D0">
        <w:t>В условиях экономической стабильности общего роста благосостояния эти компании являются практически независимыми</w:t>
      </w:r>
      <w:r w:rsidR="00C517D0" w:rsidRPr="00C517D0">
        <w:t xml:space="preserve">. </w:t>
      </w:r>
      <w:r w:rsidRPr="00C517D0">
        <w:t>Однако в условиях изменения макроэкономических тенденций, значительных колебаний мировых цен на энергоносители, наступления катастрофических событий климатического и экологического характера, ряда других событий, как показали события финансового кризиса 1997-1998 гг</w:t>
      </w:r>
      <w:r w:rsidR="00C517D0" w:rsidRPr="00C517D0">
        <w:t xml:space="preserve">. </w:t>
      </w:r>
      <w:r w:rsidRPr="00C517D0">
        <w:t>и некоторые другие аналогичные события, экономическое поведение этих компаний становится очень похожим</w:t>
      </w:r>
      <w:r w:rsidR="00C517D0" w:rsidRPr="00C517D0">
        <w:t xml:space="preserve">. </w:t>
      </w:r>
      <w:r w:rsidRPr="00C517D0">
        <w:t>Они становятся зависимыми в том смысле, что резко возрастает возможность влияния итогов деятельности, результатов управления в этих условиях одной компании на состояние дел в некоторых других, внешне никак не связанных друг с другом компаний</w:t>
      </w:r>
      <w:r w:rsidR="00C517D0" w:rsidRPr="00C517D0">
        <w:t xml:space="preserve">. </w:t>
      </w:r>
      <w:r w:rsidRPr="00C517D0">
        <w:t>Так, в результате банкротства одной компании резко возрастает вероятность ухудшения состояния или даже банкротства других компаний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Таким образом, возникает необходимость в разработке методов управления ресурсами компании, позволяющих учитывать описанные выше особенности бизнес-структуры предприятий современной России, а также их характерного поведения</w:t>
      </w:r>
      <w:r w:rsidR="00C517D0" w:rsidRPr="00C517D0">
        <w:t xml:space="preserve">. </w:t>
      </w:r>
      <w:r w:rsidRPr="00C517D0">
        <w:t>в различных условиях ведения бизнеса</w:t>
      </w:r>
      <w:r w:rsidR="00C517D0" w:rsidRPr="00C517D0">
        <w:t xml:space="preserve">. </w:t>
      </w:r>
      <w:r w:rsidRPr="00C517D0">
        <w:t>Итак, как было сказано выше, первоочередной задачей, которая стоит перед менеджментом компании в стабильные периоды деятельности, является ра</w:t>
      </w:r>
      <w:r w:rsidR="003F3DF5">
        <w:t>с</w:t>
      </w:r>
      <w:r w:rsidRPr="00C517D0">
        <w:t>пределение поступающей прибыли</w:t>
      </w:r>
      <w:r w:rsidR="00C517D0" w:rsidRPr="00C517D0">
        <w:t xml:space="preserve">. </w:t>
      </w:r>
      <w:r w:rsidRPr="00C517D0">
        <w:t>Оптимизация финансовых потоков при этом еще может проводить в рамках имеющейся инфраструктуры</w:t>
      </w:r>
      <w:r w:rsidR="00C517D0" w:rsidRPr="00C517D0">
        <w:t xml:space="preserve">. </w:t>
      </w:r>
      <w:r w:rsidRPr="00C517D0">
        <w:t xml:space="preserve">Если ресурсы бизнес-структуры не исчерпаны, </w:t>
      </w:r>
      <w:r w:rsidR="00C517D0">
        <w:t>т.е.</w:t>
      </w:r>
      <w:r w:rsidR="00C517D0" w:rsidRPr="00C517D0">
        <w:t xml:space="preserve"> </w:t>
      </w:r>
      <w:r w:rsidRPr="00C517D0">
        <w:t>не достигнуты предельные значения casual bounds то аллокацию</w:t>
      </w:r>
      <w:r w:rsidR="00C517D0">
        <w:t xml:space="preserve"> (</w:t>
      </w:r>
      <w:r w:rsidRPr="00C517D0">
        <w:t>распределение поступающих средств</w:t>
      </w:r>
      <w:r w:rsidR="00C517D0" w:rsidRPr="00C517D0">
        <w:t xml:space="preserve">) </w:t>
      </w:r>
      <w:r w:rsidRPr="00C517D0">
        <w:t>можно проводить в рамках существующей бизнес-структуры</w:t>
      </w:r>
      <w:r w:rsidR="00C517D0" w:rsidRPr="00C517D0">
        <w:t xml:space="preserve">. </w:t>
      </w:r>
      <w:r w:rsidRPr="00C517D0">
        <w:t xml:space="preserve">Например, увеличивать устав-капитал, осуществлять поглощение и слияние с аналогичными компаниями, проводить необходимые выплаты и </w:t>
      </w:r>
      <w:r w:rsidR="00C517D0">
        <w:t>т.д.</w:t>
      </w:r>
      <w:r w:rsidR="00C517D0" w:rsidRPr="00C517D0">
        <w:t xml:space="preserve"> </w:t>
      </w:r>
      <w:r w:rsidRPr="00C517D0">
        <w:t>В случае исчерпания ресурсов структуры необходимо произвести реаллокацию</w:t>
      </w:r>
      <w:r w:rsidR="00C517D0" w:rsidRPr="00C517D0">
        <w:t xml:space="preserve"> - </w:t>
      </w:r>
      <w:r w:rsidRPr="00C517D0">
        <w:t>процедуру, направленную на изменения самой бизнес-структуры компании</w:t>
      </w:r>
      <w:r w:rsidR="00C517D0" w:rsidRPr="00C517D0">
        <w:t xml:space="preserve">. </w:t>
      </w:r>
      <w:r w:rsidRPr="00C517D0">
        <w:t>Она может состоять о в продаже уже исчерпавшей себя в дальнейшем развитии ча</w:t>
      </w:r>
      <w:r w:rsidR="003F3DF5">
        <w:t xml:space="preserve">сти бизнеса, реорганизация которой </w:t>
      </w:r>
      <w:r w:rsidRPr="00C517D0">
        <w:t>чрезмерно дорога</w:t>
      </w:r>
      <w:r w:rsidR="00C517D0">
        <w:t xml:space="preserve"> (</w:t>
      </w:r>
      <w:r w:rsidRPr="00C517D0">
        <w:t>покупка и замена дорогос</w:t>
      </w:r>
      <w:r w:rsidR="003F3DF5">
        <w:t>то</w:t>
      </w:r>
      <w:r w:rsidRPr="00C517D0">
        <w:t xml:space="preserve">ящего оборудования, высокие амортизационные расходы и </w:t>
      </w:r>
      <w:r w:rsidR="00C517D0">
        <w:t>т.д.)</w:t>
      </w:r>
      <w:r w:rsidR="00C517D0" w:rsidRPr="00C517D0">
        <w:t>,</w:t>
      </w:r>
      <w:r w:rsidRPr="00C517D0">
        <w:t xml:space="preserve"> но по-прежнему он стабильно доходный, либо в расширении структуры путем выхода в новые сферы деятельности, создания новых лов, а также выхода на новые рынки сырья и сбыта</w:t>
      </w:r>
      <w:r w:rsidR="00C517D0" w:rsidRPr="00C517D0">
        <w:t xml:space="preserve">. </w:t>
      </w:r>
      <w:r w:rsidRPr="00C517D0">
        <w:t>предложения новых продуктов</w:t>
      </w:r>
      <w:r w:rsidR="00C517D0" w:rsidRPr="00C517D0">
        <w:t>.</w:t>
      </w:r>
    </w:p>
    <w:p w:rsidR="00C517D0" w:rsidRDefault="00896A61" w:rsidP="00C517D0">
      <w:pPr>
        <w:ind w:firstLine="709"/>
      </w:pPr>
      <w:r w:rsidRPr="00C517D0">
        <w:t>Современный риск-менеджмент невозможен без анализа чувствительности бизнес-структуры компании к внешней среде и применения методов построения сценариев управления компанией в условиях кардинальных изменений показателей ее бизнес-структуры</w:t>
      </w:r>
      <w:r w:rsidR="00C517D0" w:rsidRPr="00C517D0">
        <w:t xml:space="preserve">. </w:t>
      </w:r>
      <w:r w:rsidRPr="00C517D0">
        <w:t>К числу таких методов анализа относится, в частности, триггер-анализ</w:t>
      </w:r>
      <w:r w:rsidR="00C517D0" w:rsidRPr="00C517D0">
        <w:t xml:space="preserve"> [</w:t>
      </w:r>
      <w:r w:rsidRPr="00C517D0">
        <w:t>2</w:t>
      </w:r>
      <w:r w:rsidR="00C517D0" w:rsidRPr="00C517D0">
        <w:t xml:space="preserve">]. </w:t>
      </w:r>
      <w:r w:rsidRPr="00C517D0">
        <w:t>Применение триггер-анализа к исследованию бизнес-структуры на чувствительность к воздействию возмущающих факторов позволяет выявить заранее ее наиболее слабо защищенные, наиболее рискованные линии бизнеса, так назывемые триггер-точки</w:t>
      </w:r>
      <w:r w:rsidR="00C517D0" w:rsidRPr="00C517D0">
        <w:t xml:space="preserve">. </w:t>
      </w:r>
      <w:r w:rsidRPr="00C517D0">
        <w:t xml:space="preserve">Примерами триггер-точек могут служить отдельные линии бизнеса компании, кредитно-долговые обязательства и </w:t>
      </w:r>
      <w:r w:rsidR="00C517D0">
        <w:t>т.д.,</w:t>
      </w:r>
      <w:r w:rsidRPr="00C517D0">
        <w:t xml:space="preserve"> </w:t>
      </w:r>
      <w:r w:rsidR="00C517D0">
        <w:t>т.е.</w:t>
      </w:r>
      <w:r w:rsidR="00C517D0" w:rsidRPr="00C517D0">
        <w:t xml:space="preserve"> </w:t>
      </w:r>
      <w:r w:rsidRPr="00C517D0">
        <w:t>те направления деятельности, которые потенциально несут угрозу возникновения чрезвычайной ситуации в компании</w:t>
      </w:r>
      <w:r w:rsidR="00C517D0" w:rsidRPr="00C517D0">
        <w:t xml:space="preserve">. </w:t>
      </w:r>
      <w:r w:rsidRPr="00C517D0">
        <w:t>Поэтому в целях ослабления их влияния на структуру в целом и на ее отдельные линии нами предложено вместо триггер-точки в ее некоторой окрестности сформировать агрегатную совокупность, обладающую свойствами структуры статистической зависимости эллиптического типа</w:t>
      </w:r>
      <w:r w:rsidR="00C517D0" w:rsidRPr="00C517D0">
        <w:t xml:space="preserve">. </w:t>
      </w:r>
      <w:r w:rsidRPr="00C517D0">
        <w:t>Для моделирования окрестности триггер-точки в виде структуры метаэллиптического типа нами предложен метод моделирования и анализа структур статистических зависимостей</w:t>
      </w:r>
      <w:r w:rsidR="00C517D0" w:rsidRPr="00C517D0">
        <w:t xml:space="preserve"> - </w:t>
      </w:r>
      <w:r w:rsidRPr="00C517D0">
        <w:t>инклюзивный бутстрэп</w:t>
      </w:r>
      <w:r w:rsidR="00C517D0" w:rsidRPr="00C517D0">
        <w:t xml:space="preserve"> [</w:t>
      </w:r>
      <w:r w:rsidRPr="00C517D0">
        <w:t>2</w:t>
      </w:r>
      <w:r w:rsidR="00C517D0" w:rsidRPr="00C517D0">
        <w:t xml:space="preserve">]. </w:t>
      </w:r>
      <w:r w:rsidRPr="00C517D0">
        <w:t>Этот метод позволяет ослабить до известных пределов силу статистической зависимости остальных линий бизнеса от проблемной</w:t>
      </w:r>
      <w:r w:rsidR="00C517D0" w:rsidRPr="00C517D0">
        <w:t xml:space="preserve">. </w:t>
      </w:r>
      <w:r w:rsidRPr="00C517D0">
        <w:t>Кроме того, переход от экстремальной зависимости к метаэллиптической позволяет упростить вычисления показателей структурных рисков ТСЕ, TCV путем обычного суммирования маржинальных рисков для этой структуры</w:t>
      </w:r>
      <w:r w:rsidR="00C517D0" w:rsidRPr="00C517D0">
        <w:t xml:space="preserve"> [</w:t>
      </w:r>
      <w:r w:rsidRPr="00C517D0">
        <w:t>3</w:t>
      </w:r>
      <w:r w:rsidR="00C517D0" w:rsidRPr="00C517D0">
        <w:t xml:space="preserve">]. </w:t>
      </w:r>
      <w:r w:rsidRPr="00C517D0">
        <w:t>Примерами такого подхода к снижению экстремальных рисков в экономике и финансах могут служить реструктуризация долговых обязательств, перевод основных средств в дочерние и офшорные предприятия, страхование, хеджирование путем выпуска кредитных деривативов, операции лимитирования и секьюритизации в банковском секторе</w:t>
      </w:r>
      <w:r w:rsidR="00C517D0" w:rsidRPr="00C517D0">
        <w:t>.</w:t>
      </w:r>
    </w:p>
    <w:p w:rsidR="00B03BBE" w:rsidRPr="00C517D0" w:rsidRDefault="00B03BBE" w:rsidP="00C517D0">
      <w:pPr>
        <w:ind w:firstLine="709"/>
      </w:pPr>
      <w:bookmarkStart w:id="0" w:name="_GoBack"/>
      <w:bookmarkEnd w:id="0"/>
    </w:p>
    <w:sectPr w:rsidR="00B03BBE" w:rsidRPr="00C517D0" w:rsidSect="008214E2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AF" w:rsidRDefault="00BA39AF">
      <w:pPr>
        <w:ind w:firstLine="709"/>
      </w:pPr>
      <w:r>
        <w:separator/>
      </w:r>
    </w:p>
  </w:endnote>
  <w:endnote w:type="continuationSeparator" w:id="0">
    <w:p w:rsidR="00BA39AF" w:rsidRDefault="00BA39A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AF" w:rsidRDefault="00BA39AF">
      <w:pPr>
        <w:ind w:firstLine="709"/>
      </w:pPr>
      <w:r>
        <w:separator/>
      </w:r>
    </w:p>
  </w:footnote>
  <w:footnote w:type="continuationSeparator" w:id="0">
    <w:p w:rsidR="00BA39AF" w:rsidRDefault="00BA39A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7D0" w:rsidRDefault="00C517D0" w:rsidP="008214E2">
    <w:pPr>
      <w:pStyle w:val="a4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A61"/>
    <w:rsid w:val="00010097"/>
    <w:rsid w:val="0001342A"/>
    <w:rsid w:val="00016A1B"/>
    <w:rsid w:val="0007458C"/>
    <w:rsid w:val="000A1056"/>
    <w:rsid w:val="000A13B3"/>
    <w:rsid w:val="000B1F2A"/>
    <w:rsid w:val="000E4837"/>
    <w:rsid w:val="000F196C"/>
    <w:rsid w:val="0018121C"/>
    <w:rsid w:val="00194314"/>
    <w:rsid w:val="0019733E"/>
    <w:rsid w:val="001A7AC6"/>
    <w:rsid w:val="00200A54"/>
    <w:rsid w:val="00230189"/>
    <w:rsid w:val="0025520A"/>
    <w:rsid w:val="002570E5"/>
    <w:rsid w:val="00262311"/>
    <w:rsid w:val="00271E76"/>
    <w:rsid w:val="00272B14"/>
    <w:rsid w:val="0028312F"/>
    <w:rsid w:val="002933BF"/>
    <w:rsid w:val="002A7856"/>
    <w:rsid w:val="002A788C"/>
    <w:rsid w:val="002B3331"/>
    <w:rsid w:val="002F31FA"/>
    <w:rsid w:val="002F5687"/>
    <w:rsid w:val="003123E2"/>
    <w:rsid w:val="00331440"/>
    <w:rsid w:val="003532B0"/>
    <w:rsid w:val="0038732E"/>
    <w:rsid w:val="003C3A3C"/>
    <w:rsid w:val="003D1216"/>
    <w:rsid w:val="003F3DF5"/>
    <w:rsid w:val="00420E3D"/>
    <w:rsid w:val="00450FFA"/>
    <w:rsid w:val="00471A35"/>
    <w:rsid w:val="00494741"/>
    <w:rsid w:val="004B4FFF"/>
    <w:rsid w:val="004B76BC"/>
    <w:rsid w:val="00523FDF"/>
    <w:rsid w:val="005723B1"/>
    <w:rsid w:val="00575A9B"/>
    <w:rsid w:val="00580EBB"/>
    <w:rsid w:val="005A4A3C"/>
    <w:rsid w:val="00615E36"/>
    <w:rsid w:val="00637252"/>
    <w:rsid w:val="00653E6F"/>
    <w:rsid w:val="00683179"/>
    <w:rsid w:val="00683494"/>
    <w:rsid w:val="006A3A61"/>
    <w:rsid w:val="006D69B4"/>
    <w:rsid w:val="006D7F26"/>
    <w:rsid w:val="00706F3C"/>
    <w:rsid w:val="00737F1A"/>
    <w:rsid w:val="00747038"/>
    <w:rsid w:val="00751A6F"/>
    <w:rsid w:val="00754801"/>
    <w:rsid w:val="007D4F9D"/>
    <w:rsid w:val="007F41E3"/>
    <w:rsid w:val="0080052A"/>
    <w:rsid w:val="008214E2"/>
    <w:rsid w:val="00847340"/>
    <w:rsid w:val="00870E2E"/>
    <w:rsid w:val="00884502"/>
    <w:rsid w:val="00896A61"/>
    <w:rsid w:val="00917716"/>
    <w:rsid w:val="00977F91"/>
    <w:rsid w:val="00997D91"/>
    <w:rsid w:val="009A038B"/>
    <w:rsid w:val="009A6756"/>
    <w:rsid w:val="009D4D85"/>
    <w:rsid w:val="00A07585"/>
    <w:rsid w:val="00A146B6"/>
    <w:rsid w:val="00A51FAF"/>
    <w:rsid w:val="00A81415"/>
    <w:rsid w:val="00AC3674"/>
    <w:rsid w:val="00AF2F30"/>
    <w:rsid w:val="00AF3BD7"/>
    <w:rsid w:val="00B013FD"/>
    <w:rsid w:val="00B03245"/>
    <w:rsid w:val="00B03BBE"/>
    <w:rsid w:val="00B1032E"/>
    <w:rsid w:val="00B10E40"/>
    <w:rsid w:val="00B41028"/>
    <w:rsid w:val="00B42355"/>
    <w:rsid w:val="00B47E01"/>
    <w:rsid w:val="00B62841"/>
    <w:rsid w:val="00B64B34"/>
    <w:rsid w:val="00B8243A"/>
    <w:rsid w:val="00B93E07"/>
    <w:rsid w:val="00BA136C"/>
    <w:rsid w:val="00BA2A63"/>
    <w:rsid w:val="00BA39AF"/>
    <w:rsid w:val="00BC3FCB"/>
    <w:rsid w:val="00BD5D28"/>
    <w:rsid w:val="00C065B2"/>
    <w:rsid w:val="00C517D0"/>
    <w:rsid w:val="00C54CD5"/>
    <w:rsid w:val="00C76554"/>
    <w:rsid w:val="00C93417"/>
    <w:rsid w:val="00C94376"/>
    <w:rsid w:val="00CB3A83"/>
    <w:rsid w:val="00D07DDD"/>
    <w:rsid w:val="00D464EE"/>
    <w:rsid w:val="00D779BE"/>
    <w:rsid w:val="00D9309D"/>
    <w:rsid w:val="00D956C2"/>
    <w:rsid w:val="00DC2678"/>
    <w:rsid w:val="00DC3799"/>
    <w:rsid w:val="00DE7DC6"/>
    <w:rsid w:val="00DF4C25"/>
    <w:rsid w:val="00E00DA2"/>
    <w:rsid w:val="00E03B92"/>
    <w:rsid w:val="00E219C8"/>
    <w:rsid w:val="00E231DC"/>
    <w:rsid w:val="00E270A6"/>
    <w:rsid w:val="00E80C08"/>
    <w:rsid w:val="00EA07CC"/>
    <w:rsid w:val="00EB48BB"/>
    <w:rsid w:val="00EC157D"/>
    <w:rsid w:val="00EE7DB1"/>
    <w:rsid w:val="00EF3BED"/>
    <w:rsid w:val="00EF402B"/>
    <w:rsid w:val="00F1783C"/>
    <w:rsid w:val="00F26EE0"/>
    <w:rsid w:val="00F37407"/>
    <w:rsid w:val="00F43ED2"/>
    <w:rsid w:val="00F7669F"/>
    <w:rsid w:val="00FA377C"/>
    <w:rsid w:val="00FE0C84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1EEA7F1-BF86-492B-8233-88631488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517D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517D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517D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517D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517D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517D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517D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517D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517D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C517D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517D0"/>
    <w:rPr>
      <w:vertAlign w:val="superscript"/>
    </w:rPr>
  </w:style>
  <w:style w:type="paragraph" w:styleId="a5">
    <w:name w:val="Body Text"/>
    <w:basedOn w:val="a0"/>
    <w:link w:val="a8"/>
    <w:uiPriority w:val="99"/>
    <w:rsid w:val="00C517D0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C517D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C517D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C517D0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C517D0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517D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C517D0"/>
    <w:pPr>
      <w:ind w:firstLine="0"/>
    </w:pPr>
  </w:style>
  <w:style w:type="paragraph" w:customStyle="1" w:styleId="ad">
    <w:name w:val="литера"/>
    <w:uiPriority w:val="99"/>
    <w:rsid w:val="00C517D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uiPriority w:val="99"/>
    <w:rsid w:val="00C517D0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C517D0"/>
    <w:rPr>
      <w:sz w:val="28"/>
      <w:szCs w:val="28"/>
    </w:rPr>
  </w:style>
  <w:style w:type="paragraph" w:styleId="af0">
    <w:name w:val="Normal (Web)"/>
    <w:basedOn w:val="a0"/>
    <w:uiPriority w:val="99"/>
    <w:rsid w:val="00C517D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C517D0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C517D0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C517D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517D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C517D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517D0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C517D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C517D0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C517D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C517D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C517D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517D0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517D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517D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517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17D0"/>
    <w:rPr>
      <w:i/>
      <w:iCs/>
    </w:rPr>
  </w:style>
  <w:style w:type="table" w:customStyle="1" w:styleId="14">
    <w:name w:val="Стиль таблицы1"/>
    <w:uiPriority w:val="99"/>
    <w:rsid w:val="00C517D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517D0"/>
    <w:pPr>
      <w:jc w:val="center"/>
    </w:pPr>
  </w:style>
  <w:style w:type="paragraph" w:customStyle="1" w:styleId="af7">
    <w:name w:val="ТАБЛИЦА"/>
    <w:next w:val="a0"/>
    <w:autoRedefine/>
    <w:uiPriority w:val="99"/>
    <w:rsid w:val="00C517D0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C517D0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517D0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C517D0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C517D0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C517D0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221">
          <w:marLeft w:val="168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повышения эффективности управления холдингом</vt:lpstr>
    </vt:vector>
  </TitlesOfParts>
  <Company> </Company>
  <LinksUpToDate>false</LinksUpToDate>
  <CharactersWithSpaces>23790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повышения эффективности управления холдингом</dc:title>
  <dc:subject/>
  <dc:creator>Эдуард</dc:creator>
  <cp:keywords/>
  <dc:description/>
  <cp:lastModifiedBy>admin</cp:lastModifiedBy>
  <cp:revision>2</cp:revision>
  <dcterms:created xsi:type="dcterms:W3CDTF">2014-02-28T12:37:00Z</dcterms:created>
  <dcterms:modified xsi:type="dcterms:W3CDTF">2014-02-28T12:37:00Z</dcterms:modified>
</cp:coreProperties>
</file>