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2A" w:rsidRPr="00B862C6" w:rsidRDefault="0098482A" w:rsidP="00B862C6">
      <w:pPr>
        <w:pStyle w:val="a3"/>
        <w:spacing w:line="360" w:lineRule="auto"/>
        <w:ind w:firstLine="709"/>
        <w:rPr>
          <w:b w:val="0"/>
        </w:rPr>
      </w:pPr>
      <w:r w:rsidRPr="00B862C6">
        <w:rPr>
          <w:b w:val="0"/>
        </w:rPr>
        <w:t>Министерство образования Республики Беларусь</w:t>
      </w:r>
    </w:p>
    <w:p w:rsidR="0098482A" w:rsidRPr="00B862C6" w:rsidRDefault="0098482A" w:rsidP="00B862C6">
      <w:pPr>
        <w:spacing w:line="360" w:lineRule="auto"/>
        <w:ind w:firstLine="709"/>
        <w:jc w:val="center"/>
        <w:rPr>
          <w:sz w:val="28"/>
          <w:szCs w:val="28"/>
        </w:rPr>
      </w:pPr>
      <w:r w:rsidRPr="00B862C6">
        <w:rPr>
          <w:sz w:val="28"/>
          <w:szCs w:val="28"/>
        </w:rPr>
        <w:t>Белорусский государственный университет информатики и</w:t>
      </w:r>
    </w:p>
    <w:p w:rsidR="0098482A" w:rsidRPr="00B862C6" w:rsidRDefault="0098482A" w:rsidP="00B862C6">
      <w:pPr>
        <w:spacing w:line="360" w:lineRule="auto"/>
        <w:ind w:firstLine="709"/>
        <w:jc w:val="center"/>
        <w:rPr>
          <w:sz w:val="28"/>
        </w:rPr>
      </w:pPr>
      <w:r w:rsidRPr="00B862C6">
        <w:rPr>
          <w:sz w:val="28"/>
        </w:rPr>
        <w:t>радиоэлектроники</w:t>
      </w: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B862C6">
        <w:rPr>
          <w:bCs/>
          <w:sz w:val="28"/>
          <w:szCs w:val="28"/>
        </w:rPr>
        <w:t>кафедра РЭС</w:t>
      </w: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62C6">
        <w:rPr>
          <w:b/>
          <w:bCs/>
          <w:sz w:val="28"/>
          <w:szCs w:val="28"/>
        </w:rPr>
        <w:t>РЕФЕРАТ</w:t>
      </w: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62C6">
        <w:rPr>
          <w:b/>
          <w:bCs/>
          <w:sz w:val="28"/>
          <w:szCs w:val="28"/>
        </w:rPr>
        <w:t>на тему:</w:t>
      </w: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62C6">
        <w:rPr>
          <w:b/>
          <w:bCs/>
          <w:sz w:val="28"/>
          <w:szCs w:val="28"/>
        </w:rPr>
        <w:t>«</w:t>
      </w:r>
      <w:r w:rsidR="00076F47" w:rsidRPr="00B862C6">
        <w:rPr>
          <w:b/>
          <w:bCs/>
          <w:sz w:val="28"/>
          <w:szCs w:val="28"/>
        </w:rPr>
        <w:t>Методология организации климатических испытаний</w:t>
      </w:r>
      <w:r w:rsidR="007F5F7E" w:rsidRPr="00B862C6">
        <w:rPr>
          <w:b/>
          <w:bCs/>
          <w:sz w:val="28"/>
          <w:szCs w:val="28"/>
        </w:rPr>
        <w:t xml:space="preserve"> РЭА</w:t>
      </w:r>
      <w:r w:rsidR="00076F47" w:rsidRPr="00B862C6">
        <w:rPr>
          <w:b/>
          <w:bCs/>
          <w:sz w:val="28"/>
          <w:szCs w:val="28"/>
        </w:rPr>
        <w:t>. Испытания на воздействие тепла и холода</w:t>
      </w:r>
      <w:r w:rsidRPr="00B862C6">
        <w:rPr>
          <w:b/>
          <w:bCs/>
          <w:sz w:val="28"/>
          <w:szCs w:val="28"/>
        </w:rPr>
        <w:t>»</w:t>
      </w: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B862C6">
        <w:rPr>
          <w:bCs/>
          <w:sz w:val="28"/>
          <w:szCs w:val="28"/>
        </w:rPr>
        <w:t>МИНСК, 2008</w:t>
      </w:r>
    </w:p>
    <w:p w:rsidR="00076F47" w:rsidRPr="00B862C6" w:rsidRDefault="0098482A" w:rsidP="00B862C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862C6">
        <w:rPr>
          <w:bCs/>
          <w:sz w:val="28"/>
          <w:szCs w:val="28"/>
        </w:rPr>
        <w:br w:type="page"/>
      </w:r>
      <w:r w:rsidR="00076F47" w:rsidRPr="00B862C6">
        <w:rPr>
          <w:b/>
          <w:bCs/>
          <w:sz w:val="28"/>
          <w:szCs w:val="28"/>
        </w:rPr>
        <w:t>Общая методология организации климатических испытаний</w:t>
      </w:r>
    </w:p>
    <w:p w:rsid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Требуемая стойкость МЭ и ИМ к воздействиям климатических факторов закладывается на этапе разработки и конструирования и обеспечивается в производстве. Наиболее достоверную оценку дает опыт эксплуатации или испытания изделий в условиях, имитирующих эксплуатационные воздействия.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МЭ и ИМ используются в РЭА, эксплуатируемой в различных климатических условиях. Поэтому практически невозможно при испытании имитировать возможные условия эксплуатации. Многолетний опыт показал, что можно ограничиться определенным комплексом стандартных климатических испытаний. Простые и универсальные, они сложились исторически на эмпирических принципах. Не имитируя реальных условий эксплуатации, они позволяют получать нужную информацию в кратчайшие сроки. Это достигается за счет увеличения уровня нагрузок и их длительности.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Принципы оценки и анализа результатов должны создавать уверенность в том, что вновь разрабатываемые изделия будут обладать в эксплуатации не худшей стойкостью, чем их предшественники. Первым и непременным условием воспроизводимости результатов испытания является их полное и точное описание, исключающее всякую неопределенность толкования.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Испытания состоят из следующих этапов:</w:t>
      </w:r>
    </w:p>
    <w:p w:rsidR="00076F47" w:rsidRPr="00B862C6" w:rsidRDefault="00076F47" w:rsidP="00B862C6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предварительная выдержка, первоначальные измерения параметров и внешний осмотр изделий;</w:t>
      </w:r>
    </w:p>
    <w:p w:rsidR="00076F47" w:rsidRPr="00B862C6" w:rsidRDefault="00076F47" w:rsidP="00B862C6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установка изделий в камере, выдержка их в условиях испытательного режима и извлечение изделий из камеры, восстановление;</w:t>
      </w:r>
    </w:p>
    <w:p w:rsidR="00076F47" w:rsidRPr="00B862C6" w:rsidRDefault="00076F47" w:rsidP="00B862C6">
      <w:pPr>
        <w:numPr>
          <w:ilvl w:val="0"/>
          <w:numId w:val="2"/>
        </w:num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заключительные измерения параметров и визуальный осмотр изделий.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iCs/>
          <w:sz w:val="28"/>
          <w:szCs w:val="28"/>
        </w:rPr>
        <w:t xml:space="preserve">Предварительная выдержка </w:t>
      </w:r>
      <w:r w:rsidRPr="00B862C6">
        <w:rPr>
          <w:sz w:val="28"/>
          <w:szCs w:val="28"/>
        </w:rPr>
        <w:t>проводится с целью устранения или частичной нейтрализации воздействия на изделия предыдущих условий. Температура воздуха 25±°С, относительная влажность 45-75%, атмосферное давление (0,86-1,06)* 10 Па, длительность выдержки около 2 ч. По окончании предварительной выдержки изделия подвергают визуальному осмотру.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 xml:space="preserve">При </w:t>
      </w:r>
      <w:r w:rsidRPr="00B862C6">
        <w:rPr>
          <w:iCs/>
          <w:sz w:val="28"/>
          <w:szCs w:val="28"/>
        </w:rPr>
        <w:t xml:space="preserve">установке изделий в камере </w:t>
      </w:r>
      <w:r w:rsidRPr="00B862C6">
        <w:rPr>
          <w:sz w:val="28"/>
          <w:szCs w:val="28"/>
        </w:rPr>
        <w:t>следует следить за тем, чтобы между изделиями, а также между изделиями и стенками камеры была свободная циркуляция воздуха. Если при эксплуатации возможно несколько вариантов положений изделий, то следует избрать вариант, обеспечивающий наибольшую жесткость испытания. Металлические части приспособлений обязательно должны иметь антикоррозионные покрытия.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Воспроизводимость результатов испытаний в значительной мере зависит от точности поддержания заданных параметров испытательного режима. Допуски можно рассматривать как компромисс между стремлениями, с одной стороны, увеличить точность и достоверность испытания, а с другой стороны, не удорожать испытания. Важно понимать структуру допусков и четко излагать в методике испытаний требования к точности параметров испытательного режима.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Климатические испытания МЭ и ИМ проводятся не только на стадии их разработки (ОКР), но и при освоении изделий в серийном производстве, а также в самом серийном производстве для отбраковки потенциально ненадежных изделий (технологические испытания) и контроля стабильности производства (периодические испытания).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Климатические испытания в серийном производстве изделий обычно проводятся периодически (через 1-3 мес). Они занимают важное место в технологии и системе контроля качества готовых изделий. Объем климатических испытаний ИМ составляет до 50% всего объема проводимых в производстве испытаний.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Режимы и условия испытаний МЭ и ИМ устанавливаются в зависимости от степени жесткости, которая определяется в свою очередь условиями их дальнейшей эксплуатации в РЭА.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862C6">
        <w:rPr>
          <w:b/>
          <w:bCs/>
          <w:sz w:val="28"/>
          <w:szCs w:val="28"/>
        </w:rPr>
        <w:t>Испытания на воздействие тепла и холода</w:t>
      </w:r>
    </w:p>
    <w:p w:rsidR="00B862C6" w:rsidRPr="00B862C6" w:rsidRDefault="00B862C6" w:rsidP="00B862C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Температурные воздействия окружающей среды являются одним из основных климатических факторов, обуславливающих нестабильность и деградацию параметров РЭСИ. Существенное влияние температуры на стабильность параметров РЭСИ обусловлено температурной зависимостью электрофизических параметров материалов. Определенную опасность для РЭСИ представляют резкие колебания температуры окружающей среды вследствие наличия в конструкции сопряженных материалов с различными температурными коэффициентами линейного расширения (ТКЛР).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Периодичность проведения испытаний зависит от индивидуальных свойств изделий, вида производства и объема их выпуска за контролируемый период и, как правило, указывается в ТУ на изделие. Например, при серийном производстве ИС, электрорадиоэлементов и функциональных узлов, периодичность испытаний составляет 1-3 месяца, для вновь внедряемых в производство радиоизмерительных приборов - 1-2 года, а при серийном их производстве - 3-5 лет.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Температурные экстремумы аппаратуры определяются как климатическими, так и внутренними источниками тепла, поэтому при испытаниях необходимо учитывать суммарный эффект от воздействия всех источников тепла. Режимы и условия испытаний устанавливаются программой испытаний (ПИ) и методикой испытаний (МИ) в зависимости от степени жесткости, которая, в свою очередь, оговаривается в ТУ и стандартах на изделие. Виды и значения климатических факторов внешней среды и их взаимосвязь со степенями жесткости приведены в таблице 1.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076F47" w:rsidRPr="00B862C6" w:rsidSect="00B862C6"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076F47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Таблица 1 - Значения воздействующих факторов</w:t>
      </w:r>
    </w:p>
    <w:p w:rsidR="00B862C6" w:rsidRP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3"/>
        <w:gridCol w:w="1555"/>
        <w:gridCol w:w="1709"/>
        <w:gridCol w:w="1699"/>
        <w:gridCol w:w="1728"/>
      </w:tblGrid>
      <w:tr w:rsidR="00076F47" w:rsidRPr="00B862C6">
        <w:trPr>
          <w:trHeight w:hRule="exact" w:val="672"/>
        </w:trPr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Воздействующие факторы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Значения,</w:t>
            </w:r>
          </w:p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ºС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Значения, К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Степень жесткости</w:t>
            </w:r>
          </w:p>
        </w:tc>
      </w:tr>
      <w:tr w:rsidR="00076F47" w:rsidRPr="00B862C6" w:rsidTr="00B862C6">
        <w:trPr>
          <w:trHeight w:hRule="exact" w:val="1766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Температура воздуха или другого газа при эксплуатации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Верхнее значение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40 45 50 55 60 70 85 100 125 155 200 250 315 400 500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313 318</w:t>
            </w:r>
          </w:p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323 328 333 343 358 373 398 428 473 523 588 673 773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B862C6">
              <w:rPr>
                <w:lang w:val="en-US"/>
              </w:rPr>
              <w:t>I II III IV V VI VII VIII IX X XI XII XIII XIV XV</w:t>
            </w:r>
          </w:p>
        </w:tc>
      </w:tr>
      <w:tr w:rsidR="00076F47" w:rsidRPr="00B862C6" w:rsidTr="00B862C6">
        <w:trPr>
          <w:trHeight w:hRule="exact" w:val="1423"/>
        </w:trPr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Нижнее значение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tabs>
                <w:tab w:val="left" w:pos="882"/>
              </w:tabs>
              <w:spacing w:line="360" w:lineRule="auto"/>
              <w:jc w:val="both"/>
            </w:pPr>
            <w:r w:rsidRPr="00B862C6">
              <w:t>+1</w:t>
            </w:r>
          </w:p>
          <w:p w:rsidR="00076F47" w:rsidRPr="00B862C6" w:rsidRDefault="00076F47" w:rsidP="00B862C6">
            <w:pPr>
              <w:shd w:val="clear" w:color="auto" w:fill="FFFFFF"/>
              <w:tabs>
                <w:tab w:val="left" w:pos="882"/>
              </w:tabs>
              <w:spacing w:line="360" w:lineRule="auto"/>
              <w:jc w:val="both"/>
            </w:pPr>
            <w:r w:rsidRPr="00B862C6">
              <w:t xml:space="preserve">-5 </w:t>
            </w:r>
          </w:p>
          <w:p w:rsidR="00076F47" w:rsidRPr="00B862C6" w:rsidRDefault="00076F47" w:rsidP="00B862C6">
            <w:pPr>
              <w:shd w:val="clear" w:color="auto" w:fill="FFFFFF"/>
              <w:tabs>
                <w:tab w:val="left" w:pos="882"/>
              </w:tabs>
              <w:spacing w:line="360" w:lineRule="auto"/>
              <w:jc w:val="both"/>
            </w:pPr>
            <w:r w:rsidRPr="00B862C6">
              <w:t>-10 -25 -30 -40 -45 -60 -85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274 268 263 248 243 233 228 213 188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B862C6">
              <w:rPr>
                <w:lang w:val="en-US"/>
              </w:rPr>
              <w:t>I II III IV V VI VII VIII IX</w:t>
            </w:r>
          </w:p>
        </w:tc>
      </w:tr>
      <w:tr w:rsidR="00076F47" w:rsidRPr="00B862C6" w:rsidTr="00B862C6">
        <w:trPr>
          <w:trHeight w:hRule="exact" w:val="862"/>
        </w:trPr>
        <w:tc>
          <w:tcPr>
            <w:tcW w:w="2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Температура воздуха или другого газа при транспортировани и или хранении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Верхнее значение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+50 +60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323 333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rPr>
                <w:lang w:val="en-US"/>
              </w:rPr>
              <w:t>I II</w:t>
            </w:r>
          </w:p>
        </w:tc>
      </w:tr>
      <w:tr w:rsidR="00076F47" w:rsidRPr="00B862C6" w:rsidTr="00B862C6">
        <w:trPr>
          <w:trHeight w:hRule="exact" w:val="426"/>
        </w:trPr>
        <w:tc>
          <w:tcPr>
            <w:tcW w:w="2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pacing w:line="360" w:lineRule="auto"/>
              <w:jc w:val="both"/>
            </w:pPr>
          </w:p>
          <w:p w:rsidR="00076F47" w:rsidRPr="00B862C6" w:rsidRDefault="00076F47" w:rsidP="00B862C6">
            <w:pPr>
              <w:spacing w:line="360" w:lineRule="auto"/>
              <w:jc w:val="both"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Нижнее значение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-50 -60 -85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t>223 213 188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6F47" w:rsidRPr="00B862C6" w:rsidRDefault="00076F47" w:rsidP="00B862C6">
            <w:pPr>
              <w:shd w:val="clear" w:color="auto" w:fill="FFFFFF"/>
              <w:spacing w:line="360" w:lineRule="auto"/>
              <w:jc w:val="both"/>
            </w:pPr>
            <w:r w:rsidRPr="00B862C6">
              <w:rPr>
                <w:lang w:val="en-US"/>
              </w:rPr>
              <w:t>I II III</w:t>
            </w:r>
          </w:p>
        </w:tc>
      </w:tr>
    </w:tbl>
    <w:p w:rsid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Изделия РЭСИ могут испытываться на:</w:t>
      </w:r>
    </w:p>
    <w:p w:rsidR="00076F47" w:rsidRPr="00B862C6" w:rsidRDefault="00076F47" w:rsidP="00B862C6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теплоустойчивость (холодоустойчивость);</w:t>
      </w:r>
    </w:p>
    <w:p w:rsidR="00076F47" w:rsidRPr="00B862C6" w:rsidRDefault="00076F47" w:rsidP="00B862C6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теплостойкость (холодостойкость);</w:t>
      </w:r>
    </w:p>
    <w:p w:rsidR="00076F47" w:rsidRPr="00B862C6" w:rsidRDefault="00076F47" w:rsidP="00B862C6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циклическое воздействие смены температур.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 xml:space="preserve">При испытаниях на </w:t>
      </w:r>
      <w:r w:rsidRPr="00B862C6">
        <w:rPr>
          <w:iCs/>
          <w:sz w:val="28"/>
          <w:szCs w:val="28"/>
        </w:rPr>
        <w:t xml:space="preserve">стойкость </w:t>
      </w:r>
      <w:r w:rsidRPr="00B862C6">
        <w:rPr>
          <w:sz w:val="28"/>
          <w:szCs w:val="28"/>
        </w:rPr>
        <w:t>проверяется способность изделия противостоять разрушающему воздействию фактора и продолжать нормально функционировать после прекращения его действия. По истечении периода испытаний проверяется внешний вид, механические свойства и измеряются электрические параметры аппаратуры. При проверке внешнего вида обращается внимание на изменение цвета, вид защитных покрытий, состояние сопрягаемых деталей. Если после испытаний указанные выше свойства и параметры удовлетворяют требованиям, установленным в ТУ, ПИ или в МИ, то изделие считается выдержавшим испытание.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 xml:space="preserve">Отличие испытаний на </w:t>
      </w:r>
      <w:r w:rsidRPr="00B862C6">
        <w:rPr>
          <w:iCs/>
          <w:sz w:val="28"/>
          <w:szCs w:val="28"/>
        </w:rPr>
        <w:t xml:space="preserve">стойкость </w:t>
      </w:r>
      <w:r w:rsidRPr="00B862C6">
        <w:rPr>
          <w:sz w:val="28"/>
          <w:szCs w:val="28"/>
        </w:rPr>
        <w:t xml:space="preserve">от испытаний на </w:t>
      </w:r>
      <w:r w:rsidRPr="00B862C6">
        <w:rPr>
          <w:iCs/>
          <w:sz w:val="28"/>
          <w:szCs w:val="28"/>
        </w:rPr>
        <w:t xml:space="preserve">устойчивость </w:t>
      </w:r>
      <w:r w:rsidRPr="00B862C6">
        <w:rPr>
          <w:sz w:val="28"/>
          <w:szCs w:val="28"/>
        </w:rPr>
        <w:t>заключается в продолжительности и в том, что при испытаниях на стойкость испытываемые образцы, как правило, находятся в нерабочем состоянии. Величина тепловых нагрузок при испытаниях на стойкость обычно больше, чем при испытаниях на устойчивость.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Испытания на устойчивость проводят с целью определения способности изделий РЭСИ выполнять свои функции, сохранять параметры и внешний вид в пределах норм ТУ в процессе и после воздействия температуры.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Различают два метода испытаний на устойчивость:</w:t>
      </w:r>
    </w:p>
    <w:p w:rsidR="00076F47" w:rsidRPr="00B862C6" w:rsidRDefault="00076F47" w:rsidP="00B862C6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испытание под термической нагрузкой;</w:t>
      </w:r>
    </w:p>
    <w:p w:rsidR="00076F47" w:rsidRPr="00B862C6" w:rsidRDefault="00076F47" w:rsidP="00B862C6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испытание под совмещенной термической и электрической нагрузками.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Первому методу испытаний подвергаются нетеплорассеивающие изделия, температура которых в процессе эксплуатации зависит только от температуры окружающей среды; второму - теплорассеивающие изделия, которые в рабочем состоянии нагреваются за счет выделяемой мощности под действием электрической нагрузки. При испытании под совмещенной нагрузкой изделия помещают в камеру и испытывают при нормальной или максимально допустимой электрической нагрузке, соответствующей верхнему значению температуры внешней среды, устанавливаемой в зависимости от степени жесткости испытаний.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На практике время испытания на теплоустойчивость определяется временем, необходимым для достижения испытываемым изделием теплового равновесия и временем измерения электрических параметров.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Возможны два способа проведения испытания теплорассеивающих изделий. При первом способе достижение заданного температурного режима изделий определяют контролем температуры воздуха в камере, которая устанавливается равной верхнему значению температуры окружающей среды, указанной в ТУ. При втором способе достижение заданного температурного режима изделий определяют контролем температуры участка изделия, который имеет наибольшую температуру или является наиболее критичным для работоспособности изделия.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Измерение параметров испытываемых изделий проводят после достижения теплового равновесия без извлечения изделия из камеры.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iCs/>
          <w:sz w:val="28"/>
          <w:szCs w:val="28"/>
        </w:rPr>
        <w:t xml:space="preserve">Испытание на циклическое воздействие смены температур </w:t>
      </w:r>
      <w:r w:rsidRPr="00B862C6">
        <w:rPr>
          <w:sz w:val="28"/>
          <w:szCs w:val="28"/>
        </w:rPr>
        <w:t>(термоциклирование) проводят для определения способности изделий выдерживать изменение температуры внешней среды и сохранять свои параметры после этого воздействия. Общее количество циклов устанавливается равным трем, если другое количество специально не оговорено в ТУ на изделие.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Каждый цикл состоит из двух этапов. Сначала изделие помещают в камеру холода, а затем в камеру тепла, температуры в которых устанавливаются заранее в зависимости от степени жесткости испытаний. При заданных температурах изделие выдерживают в течение времени, необходимого для достижения теплового равновесия. Время переноса изделий из камеры тепла в камеру холода или обратно должно быть минимальным.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Во время испытания электрическая нагрузка на изделие не подается, а электрические параметры измеряют до и после испытаний, предварительно выдержав изделие в нормальных климатических условиях.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Термоциклирование является одним из самых жестких видов климатических испытаний и позволяет выявить скрытые конструктивные дефекты и нарушения технологии, допущенные при изготовлении РЭСИ.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Испытание на воздействие повышенной (пониженной) температуры среды проводят одним из следующих методов: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201-1 - испытание в камере без электрической нагрузки;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201-2 - испытание в камере под электрической нагрузкой тепловыделяющих изделий;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201-3 - испытание тепловыделяющих изделий под электрической нагрузкой вне камеры;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202-1 - испытание изделий на воздействие повышенной предельной температуры среды;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203-1 - испытание изделий на воздействие пониженной рабочей температуры среды;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204-1 - испытание изделий на воздействие пониженной предельной температуры среды;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метод 205 - испытание изделий на циклическое воздействие смен температур.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Конкретный метод устанавливают в зависимости от назначения, условий эксплуатации, конструктивных особенностей РЭСИ и указывают в стандартах и ТУ на изделие или в ПИ.</w:t>
      </w:r>
    </w:p>
    <w:p w:rsid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862C6">
        <w:rPr>
          <w:b/>
          <w:sz w:val="28"/>
          <w:szCs w:val="28"/>
        </w:rPr>
        <w:t>Испытательное оборудование</w:t>
      </w:r>
    </w:p>
    <w:p w:rsid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Для проведения испытаний на воздействие температурных нагрузок применяют камеры тепла, холода или комбинированные камеры: термовлагокамеры, термобарокамеры, камеры тепла и холода, камеры термоциклирования.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 xml:space="preserve">В испытательных камерах необходимый тепловой режим и равномерность температуры по объему камеры обеспечивается размещением нагревательных элементов на дне, в стенках и двери камеры или подачей нагретого воздуха (теплоносителя) внутрь металлической рубашки, окружающей полезный объем. Получение низких температур может достигаться двумя способами: </w:t>
      </w:r>
      <w:r w:rsidRPr="00B862C6">
        <w:rPr>
          <w:iCs/>
          <w:sz w:val="28"/>
          <w:szCs w:val="28"/>
        </w:rPr>
        <w:t xml:space="preserve">непосредственным охлаждением </w:t>
      </w:r>
      <w:r w:rsidRPr="00B862C6">
        <w:rPr>
          <w:sz w:val="28"/>
          <w:szCs w:val="28"/>
        </w:rPr>
        <w:t xml:space="preserve">с помощью охлаждающего агента (жидкого азота двуокиси углерода, аммиака), а также косвенным охлаждением с помощью компрессорной установки. </w:t>
      </w:r>
      <w:r w:rsidRPr="00B862C6">
        <w:rPr>
          <w:iCs/>
          <w:sz w:val="28"/>
          <w:szCs w:val="28"/>
        </w:rPr>
        <w:t xml:space="preserve">Косвенный способ охлаждения </w:t>
      </w:r>
      <w:r w:rsidRPr="00B862C6">
        <w:rPr>
          <w:sz w:val="28"/>
          <w:szCs w:val="28"/>
        </w:rPr>
        <w:t>основан на свойстве жидкости при испарении поглощать тепло из окружающей среды. Техническая реализация данного способа основана на применении компрессионной испарительной системы, в одной части которой газообразный хладоагент (фреон) сжимается до давления, обеспечивающего конденсацию, а в другой части - быстро расширяется. Охлаждающий агент в установке используется продолжительное время, так как он циркулирует в замкнутой системе.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Температурный режим в испытательных камерах поддерживается автоматически включением или отключением части нагревательных элементов или холодильной установки. Для измерения и автоматического регулирования температуры применяют контактные ртутные термометры, электронные мосты, потенциометры, программные устройства, при этом термочувствительными датчиками являются термопары или терморезисторы.</w:t>
      </w:r>
    </w:p>
    <w:p w:rsidR="00076F47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Размещение датчиков контроля температуры при испытании терморассеивающих изделий должно учитывать возможность исключения взаимного влияния изделий друг на друга с тем, чтобы при установлении температурного режима выходные измерительные приборы показывали истинную температуру. Внешний вид камер и их схематическое изображение, поясняющее принцип работы, показаны на рисунках 1, 2, 3.</w:t>
      </w:r>
    </w:p>
    <w:p w:rsidR="00B862C6" w:rsidRP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6F47" w:rsidRPr="00B862C6" w:rsidRDefault="00D1207B" w:rsidP="00B862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220.5pt">
            <v:imagedata r:id="rId7" o:title=""/>
          </v:shape>
        </w:pict>
      </w:r>
    </w:p>
    <w:p w:rsidR="00076F47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Рисунок 1 -Камера тепла КТ-0,05-315М: 1 - заслонка; 2 - дверь; 3 - окно; 4 - полезный объем; 5 - воздухопровод;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6 - нагреватель; 7 - вентилятор. РТ - регулятор температуры; БТ - блок управления; СБ - силовой блок; АО - блок аварийного отключения.</w:t>
      </w:r>
    </w:p>
    <w:p w:rsidR="00B862C6" w:rsidRDefault="00B862C6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D1E34" w:rsidRPr="00B862C6" w:rsidRDefault="007D1E34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  <w:sectPr w:rsidR="007D1E34" w:rsidRPr="00B862C6" w:rsidSect="00B862C6">
          <w:type w:val="nextColumn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076F47" w:rsidRPr="00B862C6" w:rsidRDefault="00D1207B" w:rsidP="00B862C6">
      <w:pPr>
        <w:framePr w:h="4829" w:hSpace="10080" w:wrap="notBeside" w:vAnchor="text" w:hAnchor="margin" w:x="332" w:y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06pt;height:178.5pt">
            <v:imagedata r:id="rId8" o:title=""/>
          </v:shape>
        </w:pict>
      </w:r>
    </w:p>
    <w:p w:rsidR="00076F47" w:rsidRPr="00B862C6" w:rsidRDefault="00076F47" w:rsidP="00B862C6">
      <w:pPr>
        <w:spacing w:line="360" w:lineRule="auto"/>
        <w:ind w:firstLine="709"/>
        <w:jc w:val="both"/>
        <w:rPr>
          <w:sz w:val="28"/>
          <w:szCs w:val="28"/>
        </w:rPr>
      </w:pPr>
    </w:p>
    <w:p w:rsidR="00076F47" w:rsidRPr="00B862C6" w:rsidRDefault="00076F47" w:rsidP="00B862C6">
      <w:pPr>
        <w:tabs>
          <w:tab w:val="left" w:pos="1615"/>
        </w:tabs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Рисунок 2 - Камера тепла и холода КТX-0,4-65/155:</w:t>
      </w:r>
    </w:p>
    <w:p w:rsid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1 - дверь; 2 - полезный объем; 3 - нагреватель; 4,6 - испарители;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5 - вентилятор; 7 - терморегулирующий вентиль; 8 - соленоидный клапан;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9,20 - фильтры; 10,14,26 - теплообменники; 11,23 - вентили;12 - конденсатор теплотехнический; 13,22 - компрессоры;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15 - конденсатор-испаритель; 16,25 -термовентили;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17,19,21,24 - соленоидные вентили; 18 - дюза; 27 - емкость.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ЗТ - задатчик температуры; РТ - регулятор температуры;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УУ - устройство управления; ТР - тиристорный регулятор;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ПУ - пусковое устройство; УМ - уравновешенный мост.</w:t>
      </w:r>
    </w:p>
    <w:p w:rsidR="00076F47" w:rsidRPr="00B862C6" w:rsidRDefault="007D1E34" w:rsidP="007D1E3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207B">
        <w:rPr>
          <w:sz w:val="28"/>
          <w:szCs w:val="28"/>
        </w:rPr>
        <w:pict>
          <v:shape id="_x0000_i1027" type="#_x0000_t75" style="width:324.75pt;height:195pt">
            <v:imagedata r:id="rId9" o:title=""/>
          </v:shape>
        </w:pic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862C6">
        <w:rPr>
          <w:sz w:val="28"/>
          <w:szCs w:val="28"/>
        </w:rPr>
        <w:t>Рисунок 3 - Схема оборудования для испытания на циклическое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воздействие температур:</w:t>
      </w:r>
    </w:p>
    <w:p w:rsidR="00076F47" w:rsidRPr="00B862C6" w:rsidRDefault="00076F47" w:rsidP="00B862C6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862C6">
        <w:rPr>
          <w:sz w:val="28"/>
          <w:szCs w:val="28"/>
        </w:rPr>
        <w:t>1 - камера тепла; 2 - датчики температуры; 3 - электронагреватель;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4 - регулятор температуры камеры тепла; 5 - осевой вентилятор;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6 - регулятор температуры камеры холода; 7 - компрессор верхней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ступени холодильного агрегата; 8 - регулирующий вентиль;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9 - компрессор нижней ступени холодильного агрегата;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10 - КВСХО(7); 11 - теплообменник; 12 - регулирующий вентиль;13 - испаритель холодильного агрегата; 14 - устройство перемещения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 xml:space="preserve">изделия из камеры в камеру; 15 - изделие; 16 - камера холода; 17 - дверь; </w:t>
      </w:r>
      <w:r w:rsidR="00B862C6">
        <w:rPr>
          <w:sz w:val="28"/>
          <w:szCs w:val="28"/>
        </w:rPr>
        <w:t xml:space="preserve"> </w:t>
      </w:r>
      <w:r w:rsidRPr="00B862C6">
        <w:rPr>
          <w:sz w:val="28"/>
          <w:szCs w:val="28"/>
        </w:rPr>
        <w:t>18 - уплотнение.</w:t>
      </w:r>
    </w:p>
    <w:p w:rsidR="0098482A" w:rsidRPr="00B862C6" w:rsidRDefault="0098482A" w:rsidP="00B862C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67EB" w:rsidRPr="00B862C6" w:rsidRDefault="0098482A" w:rsidP="00B862C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62C6">
        <w:rPr>
          <w:sz w:val="28"/>
          <w:szCs w:val="28"/>
        </w:rPr>
        <w:br w:type="page"/>
      </w:r>
      <w:r w:rsidRPr="00B862C6">
        <w:rPr>
          <w:b/>
          <w:sz w:val="28"/>
          <w:szCs w:val="28"/>
        </w:rPr>
        <w:t>ЛИТЕРАТУРА</w:t>
      </w:r>
    </w:p>
    <w:p w:rsidR="00B862C6" w:rsidRPr="00B862C6" w:rsidRDefault="00B862C6" w:rsidP="00B862C6">
      <w:pPr>
        <w:spacing w:line="360" w:lineRule="auto"/>
        <w:ind w:firstLine="709"/>
        <w:jc w:val="both"/>
        <w:rPr>
          <w:sz w:val="28"/>
          <w:szCs w:val="28"/>
        </w:rPr>
      </w:pPr>
    </w:p>
    <w:p w:rsidR="00B862C6" w:rsidRPr="00B862C6" w:rsidRDefault="00B862C6" w:rsidP="00B862C6">
      <w:pPr>
        <w:pStyle w:val="3"/>
        <w:tabs>
          <w:tab w:val="clear" w:pos="4536"/>
          <w:tab w:val="clear" w:pos="6096"/>
          <w:tab w:val="clear" w:pos="7513"/>
          <w:tab w:val="left" w:pos="8012"/>
        </w:tabs>
        <w:spacing w:line="360" w:lineRule="auto"/>
        <w:ind w:right="0" w:firstLine="709"/>
        <w:rPr>
          <w:b w:val="0"/>
        </w:rPr>
      </w:pPr>
      <w:r w:rsidRPr="00B862C6">
        <w:rPr>
          <w:b w:val="0"/>
        </w:rPr>
        <w:t>Глудкин О.П. Методы и устройства испытания РЭС и ЭВС. – М.: Высш. школа., 2001 – 335 с</w:t>
      </w:r>
      <w:r>
        <w:rPr>
          <w:b w:val="0"/>
        </w:rPr>
        <w:t xml:space="preserve"> </w:t>
      </w:r>
      <w:r w:rsidRPr="00B862C6">
        <w:rPr>
          <w:b w:val="0"/>
        </w:rPr>
        <w:t>2001</w:t>
      </w:r>
    </w:p>
    <w:p w:rsidR="00B862C6" w:rsidRPr="00B862C6" w:rsidRDefault="00B862C6" w:rsidP="00B862C6">
      <w:pPr>
        <w:pStyle w:val="3"/>
        <w:spacing w:line="360" w:lineRule="auto"/>
        <w:ind w:right="0" w:firstLine="709"/>
        <w:jc w:val="both"/>
        <w:rPr>
          <w:b w:val="0"/>
        </w:rPr>
      </w:pPr>
      <w:r w:rsidRPr="00B862C6">
        <w:rPr>
          <w:b w:val="0"/>
        </w:rPr>
        <w:t>Испытания радиоэлектронной, электронно-вычислительной аппаратуры и испытательное оборудование/ под ред. А.И.Коробова М.: Радио и связь, 2002 – 272 с.</w:t>
      </w:r>
      <w:r>
        <w:rPr>
          <w:b w:val="0"/>
        </w:rPr>
        <w:t xml:space="preserve"> </w:t>
      </w:r>
      <w:r w:rsidRPr="00B862C6">
        <w:rPr>
          <w:b w:val="0"/>
        </w:rPr>
        <w:t>2002</w:t>
      </w:r>
    </w:p>
    <w:p w:rsidR="00B862C6" w:rsidRPr="00B862C6" w:rsidRDefault="00B862C6" w:rsidP="00B862C6">
      <w:pPr>
        <w:pStyle w:val="3"/>
        <w:tabs>
          <w:tab w:val="clear" w:pos="4536"/>
          <w:tab w:val="clear" w:pos="6096"/>
          <w:tab w:val="clear" w:pos="7513"/>
          <w:tab w:val="left" w:pos="8012"/>
        </w:tabs>
        <w:spacing w:line="360" w:lineRule="auto"/>
        <w:ind w:right="0" w:firstLine="709"/>
        <w:rPr>
          <w:b w:val="0"/>
        </w:rPr>
      </w:pPr>
      <w:r w:rsidRPr="00B862C6">
        <w:rPr>
          <w:b w:val="0"/>
        </w:rPr>
        <w:t>Млицкий В.Д., Беглария В.Х., Дубицкий Л.Г. Испытание аппаратуры и средства измерений на воздействие внешних факторов. М.: Машиностроение, 2003 – 567 с</w:t>
      </w:r>
      <w:r>
        <w:rPr>
          <w:b w:val="0"/>
        </w:rPr>
        <w:t xml:space="preserve"> </w:t>
      </w:r>
      <w:r w:rsidRPr="00B862C6">
        <w:rPr>
          <w:b w:val="0"/>
        </w:rPr>
        <w:t>2003</w:t>
      </w:r>
    </w:p>
    <w:p w:rsidR="00B862C6" w:rsidRPr="00B862C6" w:rsidRDefault="00B862C6" w:rsidP="00B862C6">
      <w:pPr>
        <w:pStyle w:val="3"/>
        <w:tabs>
          <w:tab w:val="clear" w:pos="4536"/>
          <w:tab w:val="clear" w:pos="6096"/>
          <w:tab w:val="clear" w:pos="7513"/>
          <w:tab w:val="left" w:pos="8012"/>
        </w:tabs>
        <w:spacing w:line="360" w:lineRule="auto"/>
        <w:ind w:right="0" w:firstLine="709"/>
        <w:rPr>
          <w:b w:val="0"/>
        </w:rPr>
      </w:pPr>
      <w:r w:rsidRPr="00B862C6">
        <w:rPr>
          <w:b w:val="0"/>
        </w:rPr>
        <w:t>Национальная система сертификации Республики Беларусь. Мн.: Госстандарт, 2007</w:t>
      </w:r>
      <w:r>
        <w:rPr>
          <w:b w:val="0"/>
        </w:rPr>
        <w:t xml:space="preserve"> </w:t>
      </w:r>
      <w:r w:rsidRPr="00B862C6">
        <w:rPr>
          <w:b w:val="0"/>
        </w:rPr>
        <w:t>2007</w:t>
      </w:r>
    </w:p>
    <w:p w:rsidR="00B862C6" w:rsidRPr="00B862C6" w:rsidRDefault="00B862C6" w:rsidP="00B862C6">
      <w:pPr>
        <w:pStyle w:val="3"/>
        <w:spacing w:line="360" w:lineRule="auto"/>
        <w:ind w:right="0" w:firstLine="709"/>
        <w:jc w:val="both"/>
        <w:rPr>
          <w:b w:val="0"/>
        </w:rPr>
      </w:pPr>
      <w:r w:rsidRPr="00B862C6">
        <w:rPr>
          <w:b w:val="0"/>
        </w:rPr>
        <w:t xml:space="preserve">Федоров В., Сергеев Н., Кондрашин А. Контроль и испытания в проектировании и производстве радиоэлектронных средств – Техносфера, 2005. – 504с. </w:t>
      </w:r>
      <w:r>
        <w:t xml:space="preserve"> </w:t>
      </w:r>
      <w:r w:rsidRPr="00B862C6">
        <w:rPr>
          <w:b w:val="0"/>
        </w:rPr>
        <w:t>2005</w:t>
      </w:r>
      <w:bookmarkStart w:id="0" w:name="_GoBack"/>
      <w:bookmarkEnd w:id="0"/>
    </w:p>
    <w:sectPr w:rsidR="00B862C6" w:rsidRPr="00B862C6" w:rsidSect="00B862C6">
      <w:type w:val="nextColumn"/>
      <w:pgSz w:w="11909" w:h="16834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80" w:rsidRDefault="00CA2680">
      <w:r>
        <w:separator/>
      </w:r>
    </w:p>
  </w:endnote>
  <w:endnote w:type="continuationSeparator" w:id="0">
    <w:p w:rsidR="00CA2680" w:rsidRDefault="00CA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80" w:rsidRDefault="00CA2680">
      <w:r>
        <w:separator/>
      </w:r>
    </w:p>
  </w:footnote>
  <w:footnote w:type="continuationSeparator" w:id="0">
    <w:p w:rsidR="00CA2680" w:rsidRDefault="00CA2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BE406E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82A"/>
    <w:rsid w:val="00076F47"/>
    <w:rsid w:val="004967EB"/>
    <w:rsid w:val="005B4592"/>
    <w:rsid w:val="00725100"/>
    <w:rsid w:val="00775A66"/>
    <w:rsid w:val="007B7732"/>
    <w:rsid w:val="007D1E34"/>
    <w:rsid w:val="007F5F7E"/>
    <w:rsid w:val="0098482A"/>
    <w:rsid w:val="00B862C6"/>
    <w:rsid w:val="00BC6F56"/>
    <w:rsid w:val="00C83697"/>
    <w:rsid w:val="00CA2680"/>
    <w:rsid w:val="00D1207B"/>
    <w:rsid w:val="00DD5C73"/>
    <w:rsid w:val="00E24D4F"/>
    <w:rsid w:val="00F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B76BD6B-0C9E-439B-93DB-F4CB6761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2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482A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98482A"/>
    <w:pPr>
      <w:widowControl/>
      <w:tabs>
        <w:tab w:val="left" w:pos="4536"/>
        <w:tab w:val="left" w:pos="6096"/>
        <w:tab w:val="left" w:pos="7513"/>
      </w:tabs>
      <w:autoSpaceDE/>
      <w:autoSpaceDN/>
      <w:adjustRightInd/>
      <w:ind w:right="-483" w:firstLine="567"/>
    </w:pPr>
    <w:rPr>
      <w:b/>
      <w:sz w:val="28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table" w:styleId="a5">
    <w:name w:val="Table Grid"/>
    <w:basedOn w:val="a1"/>
    <w:uiPriority w:val="59"/>
    <w:rsid w:val="0098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14660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Irina</cp:lastModifiedBy>
  <cp:revision>2</cp:revision>
  <dcterms:created xsi:type="dcterms:W3CDTF">2014-09-29T17:12:00Z</dcterms:created>
  <dcterms:modified xsi:type="dcterms:W3CDTF">2014-09-29T17:12:00Z</dcterms:modified>
</cp:coreProperties>
</file>