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F3" w:rsidRDefault="00E010F3">
      <w:pPr>
        <w:spacing w:line="360" w:lineRule="auto"/>
        <w:ind w:left="4536"/>
        <w:rPr>
          <w:b/>
          <w:bCs/>
          <w:spacing w:val="24"/>
          <w:kern w:val="28"/>
        </w:rPr>
      </w:pPr>
      <w:r>
        <w:rPr>
          <w:b/>
          <w:bCs/>
          <w:spacing w:val="24"/>
          <w:kern w:val="28"/>
        </w:rPr>
        <w:t>МОСКОВСКИЙ ЭКСТЕРНЫЙ ГУМАНИТАРНЫЙ УНИВЕРСИТЕТ</w:t>
      </w:r>
    </w:p>
    <w:p w:rsidR="00E010F3" w:rsidRDefault="00E010F3">
      <w:pPr>
        <w:spacing w:line="360" w:lineRule="auto"/>
        <w:ind w:left="4536"/>
        <w:rPr>
          <w:b/>
          <w:bCs/>
          <w:spacing w:val="24"/>
          <w:kern w:val="28"/>
        </w:rPr>
      </w:pPr>
      <w:r>
        <w:rPr>
          <w:b/>
          <w:bCs/>
          <w:spacing w:val="24"/>
          <w:kern w:val="28"/>
        </w:rPr>
        <w:t>АКАДЕМИЯ ПЕДАГОГИКИ</w:t>
      </w:r>
    </w:p>
    <w:p w:rsidR="00E010F3" w:rsidRDefault="00E010F3">
      <w:pPr>
        <w:spacing w:line="360" w:lineRule="auto"/>
        <w:ind w:left="4536"/>
        <w:rPr>
          <w:b/>
          <w:bCs/>
          <w:spacing w:val="24"/>
          <w:kern w:val="28"/>
        </w:rPr>
      </w:pPr>
      <w:r>
        <w:rPr>
          <w:b/>
          <w:bCs/>
          <w:spacing w:val="24"/>
          <w:kern w:val="28"/>
        </w:rPr>
        <w:t>ПЕДАГОГИЧЕСКИЙ ФАКУЛЬТЕТ</w:t>
      </w:r>
    </w:p>
    <w:p w:rsidR="00E010F3" w:rsidRDefault="00E010F3">
      <w:pPr>
        <w:spacing w:line="360" w:lineRule="auto"/>
        <w:ind w:left="4536"/>
        <w:rPr>
          <w:b/>
          <w:bCs/>
        </w:rPr>
      </w:pPr>
      <w:r>
        <w:rPr>
          <w:b/>
          <w:bCs/>
        </w:rPr>
        <w:t>КАФЕДРА ПСИХОЛОГИИ И ПСИХОЛОГИЧЕСКОГО КОНСУЛЬТИРОВАНИЯ</w:t>
      </w: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36"/>
        </w:rPr>
      </w:pPr>
      <w:r>
        <w:rPr>
          <w:b/>
          <w:sz w:val="32"/>
        </w:rPr>
        <w:t>«Методы исследования</w:t>
      </w:r>
      <w:r>
        <w:rPr>
          <w:b/>
          <w:sz w:val="36"/>
        </w:rPr>
        <w:t>»</w:t>
      </w:r>
    </w:p>
    <w:p w:rsidR="00E010F3" w:rsidRDefault="00E010F3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Авторизованный реферат по курсу</w:t>
      </w:r>
    </w:p>
    <w:p w:rsidR="00E010F3" w:rsidRDefault="00E010F3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«Психодиагностика»</w:t>
      </w: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480" w:lineRule="auto"/>
        <w:jc w:val="center"/>
        <w:rPr>
          <w:b/>
          <w:sz w:val="26"/>
        </w:rPr>
      </w:pPr>
    </w:p>
    <w:p w:rsidR="00E010F3" w:rsidRDefault="00E010F3">
      <w:pPr>
        <w:spacing w:line="360" w:lineRule="auto"/>
        <w:ind w:left="2155"/>
        <w:rPr>
          <w:sz w:val="28"/>
        </w:rPr>
      </w:pPr>
      <w:r>
        <w:rPr>
          <w:sz w:val="28"/>
        </w:rPr>
        <w:t xml:space="preserve">Фамилия, имя, отчество студента </w:t>
      </w:r>
    </w:p>
    <w:p w:rsidR="00E010F3" w:rsidRDefault="00E010F3">
      <w:pPr>
        <w:spacing w:line="360" w:lineRule="auto"/>
        <w:ind w:left="2155"/>
        <w:rPr>
          <w:b/>
          <w:sz w:val="28"/>
          <w:u w:val="single"/>
        </w:rPr>
      </w:pPr>
      <w:r>
        <w:rPr>
          <w:sz w:val="28"/>
        </w:rPr>
        <w:t>Номер зачетной книжки</w:t>
      </w:r>
      <w:r>
        <w:rPr>
          <w:sz w:val="28"/>
        </w:rPr>
        <w:tab/>
        <w:t xml:space="preserve"> </w:t>
      </w:r>
    </w:p>
    <w:p w:rsidR="00E010F3" w:rsidRDefault="00E010F3">
      <w:pPr>
        <w:spacing w:line="360" w:lineRule="auto"/>
        <w:ind w:left="2155"/>
        <w:rPr>
          <w:b/>
          <w:bCs/>
          <w:sz w:val="28"/>
        </w:rPr>
      </w:pPr>
      <w:r>
        <w:rPr>
          <w:sz w:val="28"/>
        </w:rPr>
        <w:lastRenderedPageBreak/>
        <w:t xml:space="preserve">Руководитель (преподаватель) </w:t>
      </w:r>
    </w:p>
    <w:p w:rsidR="00E010F3" w:rsidRDefault="00E010F3">
      <w:pPr>
        <w:spacing w:line="360" w:lineRule="auto"/>
        <w:ind w:left="5050" w:firstLine="740"/>
        <w:rPr>
          <w:sz w:val="28"/>
        </w:rPr>
      </w:pPr>
      <w:r>
        <w:rPr>
          <w:b/>
          <w:bCs/>
          <w:sz w:val="28"/>
        </w:rPr>
        <w:t xml:space="preserve"> </w:t>
      </w:r>
    </w:p>
    <w:p w:rsidR="00E010F3" w:rsidRDefault="00E010F3">
      <w:pPr>
        <w:spacing w:line="360" w:lineRule="auto"/>
        <w:ind w:left="2155"/>
        <w:rPr>
          <w:sz w:val="28"/>
        </w:rPr>
      </w:pPr>
      <w:r>
        <w:rPr>
          <w:sz w:val="28"/>
        </w:rPr>
        <w:t xml:space="preserve">Рецензент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b/>
          <w:sz w:val="28"/>
        </w:rPr>
        <w:t>____________________________</w:t>
      </w:r>
    </w:p>
    <w:p w:rsidR="00E010F3" w:rsidRDefault="00E010F3">
      <w:pPr>
        <w:jc w:val="center"/>
        <w:rPr>
          <w:b/>
          <w:sz w:val="26"/>
        </w:rPr>
      </w:pPr>
    </w:p>
    <w:p w:rsidR="00E010F3" w:rsidRDefault="00E010F3">
      <w:pPr>
        <w:jc w:val="center"/>
        <w:rPr>
          <w:b/>
          <w:sz w:val="26"/>
        </w:rPr>
      </w:pPr>
    </w:p>
    <w:p w:rsidR="00E010F3" w:rsidRDefault="00E010F3">
      <w:pPr>
        <w:jc w:val="center"/>
        <w:rPr>
          <w:b/>
          <w:sz w:val="26"/>
        </w:rPr>
      </w:pPr>
    </w:p>
    <w:p w:rsidR="00E010F3" w:rsidRDefault="00E010F3">
      <w:pPr>
        <w:ind w:left="2895" w:firstLine="965"/>
        <w:jc w:val="center"/>
        <w:rPr>
          <w:b/>
          <w:sz w:val="32"/>
        </w:rPr>
      </w:pPr>
      <w:r>
        <w:rPr>
          <w:b/>
          <w:sz w:val="32"/>
        </w:rPr>
        <w:t>З/О</w:t>
      </w:r>
    </w:p>
    <w:p w:rsidR="00E010F3" w:rsidRDefault="00E010F3">
      <w:pPr>
        <w:jc w:val="center"/>
        <w:rPr>
          <w:b/>
          <w:sz w:val="26"/>
        </w:rPr>
      </w:pPr>
    </w:p>
    <w:p w:rsidR="00E010F3" w:rsidRDefault="00E010F3">
      <w:pPr>
        <w:jc w:val="center"/>
        <w:rPr>
          <w:b/>
          <w:sz w:val="26"/>
        </w:rPr>
      </w:pPr>
    </w:p>
    <w:p w:rsidR="00E010F3" w:rsidRDefault="00E010F3">
      <w:pPr>
        <w:jc w:val="center"/>
        <w:rPr>
          <w:b/>
          <w:sz w:val="26"/>
        </w:rPr>
      </w:pPr>
      <w:r>
        <w:rPr>
          <w:b/>
          <w:sz w:val="26"/>
        </w:rPr>
        <w:t>МОСКВА - 2001 год</w:t>
      </w:r>
    </w:p>
    <w:p w:rsidR="00E010F3" w:rsidRDefault="00E010F3">
      <w:pPr>
        <w:pStyle w:val="2"/>
      </w:pPr>
      <w:bookmarkStart w:id="0" w:name="_Toc8633928"/>
      <w:r>
        <w:t>Содержание</w:t>
      </w:r>
      <w:bookmarkEnd w:id="0"/>
    </w:p>
    <w:p w:rsidR="00E010F3" w:rsidRDefault="00E010F3">
      <w:pPr>
        <w:pStyle w:val="2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  <w:szCs w:val="28"/>
        </w:rPr>
        <w:t>Содержание</w:t>
      </w:r>
      <w:r>
        <w:rPr>
          <w:noProof/>
          <w:webHidden/>
        </w:rPr>
        <w:tab/>
        <w:t>2</w:t>
      </w:r>
    </w:p>
    <w:p w:rsidR="00E010F3" w:rsidRDefault="00E010F3">
      <w:pPr>
        <w:pStyle w:val="2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  <w:szCs w:val="28"/>
        </w:rPr>
        <w:t>Введение</w:t>
      </w:r>
      <w:r>
        <w:rPr>
          <w:noProof/>
          <w:webHidden/>
        </w:rPr>
        <w:tab/>
        <w:t>3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</w:rPr>
        <w:t>Определение психодиагностики</w:t>
      </w:r>
      <w:r>
        <w:rPr>
          <w:noProof/>
          <w:webHidden/>
        </w:rPr>
        <w:tab/>
        <w:t>3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</w:rPr>
        <w:t>Возникновение психодиагностики, как науки и основные этапы ее развития.</w:t>
      </w:r>
      <w:r>
        <w:rPr>
          <w:noProof/>
          <w:webHidden/>
        </w:rPr>
        <w:tab/>
        <w:t>4</w:t>
      </w:r>
    </w:p>
    <w:p w:rsidR="00E010F3" w:rsidRDefault="00E010F3">
      <w:pPr>
        <w:pStyle w:val="2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  <w:szCs w:val="28"/>
        </w:rPr>
        <w:t>Методы психодиагностики и их классификация</w:t>
      </w:r>
      <w:r>
        <w:rPr>
          <w:noProof/>
          <w:webHidden/>
        </w:rPr>
        <w:tab/>
        <w:t>6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</w:rPr>
        <w:t>Краткие характеристики психодиагностических методик</w:t>
      </w:r>
      <w:r>
        <w:rPr>
          <w:noProof/>
          <w:webHidden/>
        </w:rPr>
        <w:tab/>
        <w:t>6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</w:rPr>
        <w:t>Тесты и тестирование</w:t>
      </w:r>
      <w:r>
        <w:rPr>
          <w:noProof/>
          <w:webHidden/>
        </w:rPr>
        <w:tab/>
        <w:t>8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</w:rPr>
        <w:t>Требования, предъявляемые к тестам</w:t>
      </w:r>
      <w:r>
        <w:rPr>
          <w:noProof/>
          <w:webHidden/>
        </w:rPr>
        <w:tab/>
        <w:t>9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  <w:lang w:val="en-US"/>
        </w:rPr>
        <w:t>Особые требования, предъявляемые к психодиагностическим методикам</w:t>
      </w:r>
      <w:r>
        <w:rPr>
          <w:noProof/>
          <w:webHidden/>
        </w:rPr>
        <w:tab/>
        <w:t>10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  <w:lang w:val="en-US"/>
        </w:rPr>
        <w:t>Правила проведения тестирования, обработки и интерпретации результатов</w:t>
      </w:r>
      <w:r>
        <w:rPr>
          <w:noProof/>
          <w:webHidden/>
        </w:rPr>
        <w:tab/>
        <w:t>11</w:t>
      </w:r>
    </w:p>
    <w:p w:rsidR="00E010F3" w:rsidRDefault="00E010F3">
      <w:pPr>
        <w:pStyle w:val="2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  <w:szCs w:val="28"/>
        </w:rPr>
        <w:t>Проведение практического тестирования</w:t>
      </w:r>
      <w:r>
        <w:rPr>
          <w:noProof/>
          <w:webHidden/>
        </w:rPr>
        <w:tab/>
        <w:t>12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</w:rPr>
        <w:t>Сводные результаты тестирования</w:t>
      </w:r>
      <w:r>
        <w:rPr>
          <w:noProof/>
          <w:webHidden/>
        </w:rPr>
        <w:tab/>
        <w:t>12</w:t>
      </w:r>
    </w:p>
    <w:p w:rsidR="00E010F3" w:rsidRDefault="00E010F3">
      <w:pPr>
        <w:pStyle w:val="3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</w:rPr>
        <w:t>Выводы по результатам тестирования</w:t>
      </w:r>
      <w:r>
        <w:rPr>
          <w:noProof/>
          <w:webHidden/>
        </w:rPr>
        <w:tab/>
        <w:t>16</w:t>
      </w:r>
    </w:p>
    <w:p w:rsidR="00E010F3" w:rsidRDefault="00E010F3">
      <w:pPr>
        <w:pStyle w:val="20"/>
        <w:rPr>
          <w:noProof/>
          <w:sz w:val="24"/>
          <w:szCs w:val="24"/>
          <w:lang w:val="en-US"/>
        </w:rPr>
      </w:pPr>
      <w:r w:rsidRPr="007553A1">
        <w:rPr>
          <w:rStyle w:val="a7"/>
          <w:noProof/>
          <w:szCs w:val="28"/>
        </w:rPr>
        <w:t>Литература:</w:t>
      </w:r>
      <w:r>
        <w:rPr>
          <w:noProof/>
          <w:webHidden/>
        </w:rPr>
        <w:tab/>
        <w:t>18</w:t>
      </w:r>
    </w:p>
    <w:p w:rsidR="00E010F3" w:rsidRDefault="00E010F3">
      <w:pPr>
        <w:pStyle w:val="2"/>
      </w:pPr>
      <w:bookmarkStart w:id="1" w:name="_Toc8633929"/>
      <w:r>
        <w:t>Введение</w:t>
      </w:r>
      <w:bookmarkEnd w:id="1"/>
    </w:p>
    <w:p w:rsidR="00E010F3" w:rsidRDefault="00E010F3">
      <w:pPr>
        <w:pStyle w:val="HeadingBar"/>
      </w:pPr>
    </w:p>
    <w:p w:rsidR="00E010F3" w:rsidRDefault="00E010F3">
      <w:pPr>
        <w:pStyle w:val="3"/>
      </w:pPr>
      <w:bookmarkStart w:id="2" w:name="_Toc8633930"/>
      <w:r>
        <w:t>Определение психодиагностики</w:t>
      </w:r>
      <w:bookmarkEnd w:id="2"/>
    </w:p>
    <w:p w:rsidR="00E010F3" w:rsidRDefault="00E010F3">
      <w:pPr>
        <w:pStyle w:val="Referat-Body"/>
      </w:pPr>
      <w:r>
        <w:t>Психодиагностика - это не только направление в практической психодиагностике, но и теоретическая дисциплина. Психодиагностику в практическом смысле можно определить, как установление психодиагностического диагноза – описание состояния объектов, коими могут выступать отдельная личность, группа или организация.</w:t>
      </w:r>
    </w:p>
    <w:p w:rsidR="00E010F3" w:rsidRDefault="00E010F3">
      <w:pPr>
        <w:pStyle w:val="Referat-Body"/>
      </w:pPr>
      <w:r>
        <w:t>Психодиагностика осуществляется на основе специальных методов. Может входить составной частью в эксперимент или выступать самостоятельно, как метод исследования либо, как область деятельности практического психолога, направляясь при этом на обследование, а не на исследование.</w:t>
      </w:r>
    </w:p>
    <w:p w:rsidR="00E010F3" w:rsidRDefault="00E010F3">
      <w:pPr>
        <w:pStyle w:val="Referat-Body"/>
      </w:pPr>
      <w:r>
        <w:t>Психодиагностика понимается двояко:</w:t>
      </w:r>
    </w:p>
    <w:p w:rsidR="00E010F3" w:rsidRDefault="00E010F3">
      <w:pPr>
        <w:pStyle w:val="Referat-Bullet"/>
      </w:pPr>
      <w:r>
        <w:t>В широком смысле  - сближается с психодиагностическим измерением вообще и может относиться к любому объекту, поддающемуся психодиагностическому анализу, выступая, как выявление и измерение его свойств;</w:t>
      </w:r>
    </w:p>
    <w:p w:rsidR="00E010F3" w:rsidRDefault="00E010F3">
      <w:pPr>
        <w:pStyle w:val="Referat-Bullet"/>
      </w:pPr>
      <w:r>
        <w:t>В узком смысле, более распространенном – измерение индивидуально – психодиагностических свойств личности.</w:t>
      </w:r>
    </w:p>
    <w:p w:rsidR="00E010F3" w:rsidRDefault="00E010F3">
      <w:pPr>
        <w:pStyle w:val="Referat-Body"/>
      </w:pPr>
      <w:r>
        <w:t>В психодиагностическом обследовании можно выделить 3 основных этапа:</w:t>
      </w:r>
    </w:p>
    <w:p w:rsidR="00E010F3" w:rsidRDefault="00E010F3">
      <w:pPr>
        <w:pStyle w:val="Referat-Bullet"/>
      </w:pPr>
      <w:r>
        <w:t>Сбор данных.</w:t>
      </w:r>
    </w:p>
    <w:p w:rsidR="00E010F3" w:rsidRDefault="00E010F3">
      <w:pPr>
        <w:pStyle w:val="Referat-Bullet"/>
      </w:pPr>
      <w:r>
        <w:t>Переработка и интерпретация данных.</w:t>
      </w:r>
    </w:p>
    <w:p w:rsidR="00E010F3" w:rsidRDefault="00E010F3">
      <w:pPr>
        <w:pStyle w:val="Referat-Bullet"/>
      </w:pPr>
      <w:r>
        <w:t>Вынесение решения – психодиагностический диагноз и прогноз.</w:t>
      </w:r>
    </w:p>
    <w:p w:rsidR="00E010F3" w:rsidRDefault="00E010F3">
      <w:pPr>
        <w:pStyle w:val="Referat-Body"/>
      </w:pPr>
      <w:r>
        <w:t>Психодиагностика как наука определяется, как область психологии, разрабатывающая методы  выявления и измерения индивидуально – психологических особенностей личности.</w:t>
      </w:r>
    </w:p>
    <w:p w:rsidR="00E010F3" w:rsidRDefault="00E010F3">
      <w:pPr>
        <w:pStyle w:val="Referat-Body"/>
      </w:pPr>
      <w:r>
        <w:t>Как теоретическая дисциплина, психодиагностика имеет дело с переменными и постоянными величинами, характеризующими внутренний мир человека. Психодиагностика с одной стороны, это способ проверки теоретических построений, а с другой – конкретное воплощение теоретических построений – способ движения от абстрактной теории, от обобщения к конкретному факту.</w:t>
      </w:r>
    </w:p>
    <w:p w:rsidR="00E010F3" w:rsidRDefault="00E010F3">
      <w:pPr>
        <w:pStyle w:val="Referat-Body"/>
      </w:pPr>
      <w:r>
        <w:t>Теоретическая психодиагностика опирается на основные принципы психологии:</w:t>
      </w:r>
    </w:p>
    <w:p w:rsidR="00E010F3" w:rsidRDefault="00E010F3">
      <w:pPr>
        <w:pStyle w:val="Referat-Bullet"/>
      </w:pPr>
      <w:r>
        <w:t>Принцип отражения – адекватное отражение окружающего мира обеспечивает человеку эффективную регуляцию его деятельности;</w:t>
      </w:r>
    </w:p>
    <w:p w:rsidR="00E010F3" w:rsidRDefault="00E010F3">
      <w:pPr>
        <w:pStyle w:val="Referat-Bullet"/>
      </w:pPr>
      <w:r>
        <w:t>Принцип развития – ориентирует изучение условий возникновения психических явлений, тенденции их изменения, качественные и количественные характеристики этих изменений;</w:t>
      </w:r>
    </w:p>
    <w:p w:rsidR="00E010F3" w:rsidRDefault="00E010F3">
      <w:pPr>
        <w:pStyle w:val="Referat-Bullet"/>
      </w:pPr>
      <w:r>
        <w:t>Принцип диалектической связи сущности и явления – позволяет увидеть взаимное обуславливание этих философских категорий на материале психической реальности при условии их нетождественности;</w:t>
      </w:r>
    </w:p>
    <w:p w:rsidR="00E010F3" w:rsidRDefault="00E010F3">
      <w:pPr>
        <w:pStyle w:val="Referat-Bullet"/>
      </w:pPr>
      <w:r>
        <w:t>Принцип единства сознания и деятельности – сознание и психика формируются в деятельности человека, деятельность одновременно регулируется сознанием и психикой;</w:t>
      </w:r>
    </w:p>
    <w:p w:rsidR="00E010F3" w:rsidRDefault="00E010F3">
      <w:pPr>
        <w:pStyle w:val="Referat-Bullet"/>
      </w:pPr>
      <w:r>
        <w:t>Личностный принцип – требует от психолога анализа индивидуальных особенностей человека, учета его конкретной жизненной ситуации, его онтогенеза.</w:t>
      </w:r>
    </w:p>
    <w:p w:rsidR="00E010F3" w:rsidRDefault="00E010F3">
      <w:pPr>
        <w:pStyle w:val="Referat-Body"/>
      </w:pPr>
      <w:r>
        <w:t>Эти принципы положены в основу разработки психодиагностических методик – способов получения достоверных данных о содержании переменных психической реальности.</w:t>
      </w:r>
    </w:p>
    <w:p w:rsidR="00E010F3" w:rsidRDefault="00E010F3">
      <w:pPr>
        <w:pStyle w:val="HeadingBar"/>
      </w:pPr>
    </w:p>
    <w:p w:rsidR="00E010F3" w:rsidRDefault="00E010F3">
      <w:pPr>
        <w:pStyle w:val="3"/>
      </w:pPr>
      <w:bookmarkStart w:id="3" w:name="_Toc8633931"/>
      <w:r>
        <w:t>Возникновение психодиагностики, как науки и основные этапы ее развития.</w:t>
      </w:r>
      <w:bookmarkEnd w:id="3"/>
    </w:p>
    <w:p w:rsidR="00E010F3" w:rsidRDefault="00E010F3">
      <w:pPr>
        <w:pStyle w:val="Referat-Body"/>
      </w:pPr>
      <w:r>
        <w:t>История современной психодиагностики начинается с первой четверти ХIХ в., т.е. с начала клинического периода в развитии психодиагностических знаний. Врачи – психиатры начали вести в клиниках систематические наблюдения за больными, записывая и анализируя результаты своих наблюдений.</w:t>
      </w:r>
    </w:p>
    <w:p w:rsidR="00E010F3" w:rsidRDefault="00E010F3">
      <w:pPr>
        <w:pStyle w:val="Referat-Body"/>
      </w:pPr>
      <w:r>
        <w:t>В это время появляются такие методы психодиагностики, как наблюдение, опрос, анализ документов. Но эти методы носили качественный характер, поэтому по одним и тем же данным разные врачи часто делали разные выводы.</w:t>
      </w:r>
    </w:p>
    <w:p w:rsidR="00E010F3" w:rsidRDefault="00E010F3">
      <w:pPr>
        <w:pStyle w:val="Referat-Body"/>
      </w:pPr>
      <w:r>
        <w:t>Только во второй половине ХIХ в., когда немецкий психолог Вундт создал первую в мире психодиагностическую лабораторию, где в целях психодиагностики стали применять технические устройства и приборы, методы психодиагностики приобрели количественный характер.</w:t>
      </w:r>
    </w:p>
    <w:p w:rsidR="00E010F3" w:rsidRDefault="00E010F3">
      <w:pPr>
        <w:pStyle w:val="Referat-Body"/>
      </w:pPr>
      <w:r>
        <w:t>Тогда же был открыт основной (базальный) психофизический закон Вебера.</w:t>
      </w:r>
    </w:p>
    <w:p w:rsidR="00E010F3" w:rsidRDefault="00E010F3">
      <w:pPr>
        <w:pStyle w:val="Referat-Body"/>
      </w:pPr>
      <w:r>
        <w:t>Проводя эксперименты на различение весов, длины линий и высоты акустического тона, Вебер установил, что отношение едва заметного изменения раздражителя dI к его исходному значению I есть величина постоянная, т.е. dI/I = constanta.</w:t>
      </w:r>
    </w:p>
    <w:p w:rsidR="00E010F3" w:rsidRDefault="00E010F3">
      <w:pPr>
        <w:pStyle w:val="Referat-Body"/>
      </w:pPr>
      <w:r>
        <w:t>Согласно закону Вебера дифференциальный порог чувствительности – есть некая постоянная часть величины исходного раздражителя на которую он должен быть увеличен или уменьшен для того, чтобы получить едва заметную трансформацию ощущения.</w:t>
      </w:r>
    </w:p>
    <w:p w:rsidR="00E010F3" w:rsidRDefault="00E010F3">
      <w:pPr>
        <w:pStyle w:val="Referat-Body"/>
      </w:pPr>
      <w:r>
        <w:t>Открытие закона Вебера дало возможность измерения психодиагностических явлений. В соответствии с этим законом основным объектом измерения стали ощущения человека, и долгое время практическая психодиагностика ограничивалась измерением ощущений.</w:t>
      </w:r>
    </w:p>
    <w:p w:rsidR="00E010F3" w:rsidRDefault="00E010F3">
      <w:pPr>
        <w:pStyle w:val="Referat-Body"/>
      </w:pPr>
      <w:r>
        <w:t>Современные методы психодиагностики, касающиеся основных психодиагностических процессов, свойств и состояний человека, стали появляться в конце ХIХ-начале ХХ в. в это время активно развиваются теория вероятностей и математическая статистика, на которые впоследствии стали опираться научные методы количественной психодиагностики.</w:t>
      </w:r>
    </w:p>
    <w:p w:rsidR="00E010F3" w:rsidRDefault="00E010F3">
      <w:pPr>
        <w:pStyle w:val="Referat-Body"/>
      </w:pPr>
      <w:r>
        <w:t>В 1884 г. английский психолог Гальтон основал Антропометрическую лабораторию, одной из целей ее стало получение статистических данных о человеческих способностях. Через этот эксперимент прошло около 10 000 чел. Он же в 1877 г. предложил использовать в психодиагностике метод корреляций.</w:t>
      </w:r>
    </w:p>
    <w:p w:rsidR="00E010F3" w:rsidRDefault="00E010F3">
      <w:pPr>
        <w:pStyle w:val="Referat-Body"/>
      </w:pPr>
      <w:r>
        <w:t xml:space="preserve">Современник Гальтона Фишер изобрел дисперсионный анализ, а другой англичанин Спирмен – факторный анализ. </w:t>
      </w:r>
    </w:p>
    <w:p w:rsidR="00E010F3" w:rsidRDefault="00E010F3">
      <w:pPr>
        <w:pStyle w:val="Referat-Body"/>
      </w:pPr>
      <w:r>
        <w:t>Первый статистически обоснованный тест Бине появился в 1905-1907 гг.</w:t>
      </w:r>
    </w:p>
    <w:p w:rsidR="00E010F3" w:rsidRDefault="00E010F3">
      <w:pPr>
        <w:pStyle w:val="Referat-Body"/>
      </w:pPr>
      <w:r>
        <w:t xml:space="preserve"> В 20 гг стали появляться новые психодиагностические , в том числе интеллектуальные и личностные тесты, позволяющие проводить психодиагностику различных процессов и свойств человека.</w:t>
      </w:r>
    </w:p>
    <w:p w:rsidR="00E010F3" w:rsidRDefault="00E010F3">
      <w:pPr>
        <w:pStyle w:val="Referat-Body"/>
      </w:pPr>
      <w:r>
        <w:t>На 50-60-е гг ХХ в. приходится основное количество различных психодиагностических методик.</w:t>
      </w:r>
    </w:p>
    <w:p w:rsidR="00E010F3" w:rsidRDefault="00E010F3">
      <w:pPr>
        <w:pStyle w:val="Referat-Body"/>
      </w:pPr>
      <w:r>
        <w:t>Современная психодиагностика выделилась в отдельную область научных и практических психодиагностических знаний. Все более широкое применение в психодиагностике находят современные методы математики и физики, а также средства электронной психодиагностики.</w:t>
      </w:r>
    </w:p>
    <w:p w:rsidR="00E010F3" w:rsidRDefault="00E010F3">
      <w:pPr>
        <w:pStyle w:val="2"/>
      </w:pPr>
      <w:bookmarkStart w:id="4" w:name="_Toc8633932"/>
      <w:r>
        <w:t>Методы психодиагностики и их классификация</w:t>
      </w:r>
      <w:bookmarkEnd w:id="4"/>
    </w:p>
    <w:p w:rsidR="00E010F3" w:rsidRDefault="00E010F3">
      <w:pPr>
        <w:pStyle w:val="Referat-Body"/>
      </w:pPr>
      <w:r>
        <w:t>В настоящее время созданы и практически используются множество психодиагностических методов. В начале ХХ в. в психодиагностике как науке были признаны и приняты требования, предъявляемые к наиболее развитым современным наукам, например физике. Это требования операционализации и верификации.</w:t>
      </w:r>
    </w:p>
    <w:p w:rsidR="00E010F3" w:rsidRDefault="00E010F3">
      <w:pPr>
        <w:pStyle w:val="Referat-Body"/>
      </w:pPr>
      <w:r>
        <w:t>Операционализация – предполагает указания на практические действия или операции, которые может выполнить любой исследователь, чтобы убедиться в том, что определенное в понятии явление обладает именно теми свойствами, которые ему приписываются.</w:t>
      </w:r>
    </w:p>
    <w:p w:rsidR="00E010F3" w:rsidRDefault="00E010F3">
      <w:pPr>
        <w:pStyle w:val="Referat-Body"/>
      </w:pPr>
      <w:r>
        <w:t>Верификация – т. е. всякое новое понятие, вводимое в научный оборот и претендующее на научность, должно пройти проверку на его непустоту, т. е. на реальность существования явления, определяемого этим понятием.</w:t>
      </w:r>
    </w:p>
    <w:p w:rsidR="00E010F3" w:rsidRDefault="00E010F3">
      <w:pPr>
        <w:pStyle w:val="Referat-Body"/>
      </w:pPr>
      <w:r>
        <w:t>Самую общую схему классификации психодиагностических методов можно  представить в виде следующей схемы:</w:t>
      </w:r>
    </w:p>
    <w:p w:rsidR="00E010F3" w:rsidRDefault="00E010F3">
      <w:pPr>
        <w:pStyle w:val="Referat-Body"/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</w:tblGrid>
      <w:tr w:rsidR="00E010F3">
        <w:trPr>
          <w:trHeight w:val="367"/>
        </w:trPr>
        <w:tc>
          <w:tcPr>
            <w:tcW w:w="2268" w:type="dxa"/>
          </w:tcPr>
          <w:p w:rsidR="00E010F3" w:rsidRDefault="00446E4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128" style="position:absolute;left:0;text-align:left;z-index:251659776" from="304.05pt,9.75pt" to="304.05pt,38.5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127" style="position:absolute;left:0;text-align:left;z-index:251658752" from="44.85pt,9.75pt" to="44.85pt,38.55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126" style="position:absolute;left:0;text-align:left;z-index:251657728" from="253.65pt,9.75pt" to="304.05pt,9.75pt" o:allowincell="f"/>
              </w:pict>
            </w:r>
            <w:r>
              <w:rPr>
                <w:noProof/>
                <w:sz w:val="28"/>
              </w:rPr>
              <w:pict>
                <v:line id="_x0000_s1125" style="position:absolute;left:0;text-align:left;flip:x;z-index:251656704" from="44.85pt,9.75pt" to="138.45pt,9.75pt" o:allowincell="f"/>
              </w:pict>
            </w:r>
            <w:r>
              <w:rPr>
                <w:noProof/>
                <w:sz w:val="28"/>
              </w:rPr>
              <w:pict>
                <v:line id="_x0000_s1124" style="position:absolute;left:0;text-align:left;z-index:251655680" from="196.05pt,16.95pt" to="196.05pt,16.95pt" o:allowincell="f"/>
              </w:pict>
            </w:r>
            <w:r w:rsidR="00E010F3">
              <w:rPr>
                <w:sz w:val="28"/>
              </w:rPr>
              <w:t>МЕТОДЫ</w:t>
            </w:r>
          </w:p>
        </w:tc>
      </w:tr>
    </w:tbl>
    <w:p w:rsidR="00E010F3" w:rsidRDefault="00E010F3">
      <w:pPr>
        <w:jc w:val="both"/>
        <w:rPr>
          <w:sz w:val="28"/>
        </w:rPr>
      </w:pPr>
    </w:p>
    <w:p w:rsidR="00E010F3" w:rsidRDefault="00446E4D">
      <w:pPr>
        <w:jc w:val="both"/>
        <w:rPr>
          <w:sz w:val="28"/>
        </w:rPr>
      </w:pPr>
      <w:r>
        <w:rPr>
          <w:noProof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14" type="#_x0000_t109" style="position:absolute;left:0;text-align:left;margin-left:224.85pt;margin-top:3.1pt;width:136.8pt;height:22.9pt;z-index:251645440" o:allowincell="f">
            <v:textbox>
              <w:txbxContent>
                <w:p w:rsidR="00E010F3" w:rsidRDefault="00E010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психодиагностические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13" type="#_x0000_t109" style="position:absolute;left:0;text-align:left;margin-left:-12.75pt;margin-top:3.5pt;width:129.6pt;height:22.9pt;z-index:251644416" o:allowincell="f">
            <v:textbox>
              <w:txbxContent>
                <w:p w:rsidR="00E010F3" w:rsidRDefault="00E010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исследовательские</w:t>
                  </w:r>
                </w:p>
              </w:txbxContent>
            </v:textbox>
          </v:shape>
        </w:pict>
      </w:r>
    </w:p>
    <w:p w:rsidR="00E010F3" w:rsidRDefault="00446E4D">
      <w:pPr>
        <w:jc w:val="both"/>
        <w:rPr>
          <w:sz w:val="28"/>
        </w:rPr>
      </w:pPr>
      <w:r>
        <w:rPr>
          <w:noProof/>
          <w:sz w:val="28"/>
        </w:rPr>
        <w:pict>
          <v:line id="_x0000_s1129" style="position:absolute;left:0;text-align:left;z-index:251660800" from="296.85pt,8.6pt" to="296.85pt,23pt" o:allowincell="f"/>
        </w:pict>
      </w:r>
    </w:p>
    <w:p w:rsidR="00E010F3" w:rsidRDefault="00446E4D">
      <w:pPr>
        <w:jc w:val="both"/>
        <w:rPr>
          <w:sz w:val="28"/>
        </w:rPr>
      </w:pPr>
      <w:r>
        <w:rPr>
          <w:noProof/>
          <w:sz w:val="28"/>
        </w:rPr>
        <w:pict>
          <v:line id="_x0000_s1133" style="position:absolute;left:0;text-align:left;z-index:251664896" from="311.25pt,6.9pt" to="311.25pt,28.5pt" o:allowincell="f">
            <v:stroke endarrow="block"/>
          </v:line>
        </w:pict>
      </w:r>
      <w:r>
        <w:rPr>
          <w:noProof/>
          <w:sz w:val="28"/>
        </w:rPr>
        <w:pict>
          <v:line id="_x0000_s1132" style="position:absolute;left:0;text-align:left;z-index:251663872" from="167.25pt,6.9pt" to="167.25pt,28.5pt" o:allowincell="f">
            <v:stroke endarrow="block"/>
          </v:line>
        </w:pict>
      </w:r>
      <w:r>
        <w:rPr>
          <w:noProof/>
          <w:sz w:val="28"/>
        </w:rPr>
        <w:pict>
          <v:line id="_x0000_s1134" style="position:absolute;left:0;text-align:left;z-index:251665920" from="419.25pt,6.9pt" to="419.25pt,28.5pt" o:allowincell="f">
            <v:stroke endarrow="block"/>
          </v:line>
        </w:pict>
      </w:r>
      <w:r>
        <w:rPr>
          <w:noProof/>
          <w:sz w:val="28"/>
        </w:rPr>
        <w:pict>
          <v:line id="_x0000_s1131" style="position:absolute;left:0;text-align:left;z-index:251662848" from="44.85pt,6.9pt" to="44.85pt,28.5pt" o:allowincell="f">
            <v:stroke endarrow="block"/>
          </v:line>
        </w:pict>
      </w:r>
      <w:r>
        <w:rPr>
          <w:noProof/>
          <w:sz w:val="28"/>
        </w:rPr>
        <w:pict>
          <v:line id="_x0000_s1130" style="position:absolute;left:0;text-align:left;z-index:251661824" from="44.85pt,6.9pt" to="419.25pt,6.9pt" o:allowincell="f"/>
        </w:pict>
      </w:r>
    </w:p>
    <w:p w:rsidR="00E010F3" w:rsidRDefault="00E010F3">
      <w:pPr>
        <w:jc w:val="both"/>
        <w:rPr>
          <w:sz w:val="28"/>
        </w:rPr>
      </w:pPr>
    </w:p>
    <w:p w:rsidR="00E010F3" w:rsidRDefault="00446E4D">
      <w:pPr>
        <w:jc w:val="both"/>
        <w:rPr>
          <w:sz w:val="28"/>
        </w:rPr>
      </w:pPr>
      <w:r>
        <w:rPr>
          <w:noProof/>
          <w:sz w:val="28"/>
        </w:rPr>
        <w:pict>
          <v:shape id="_x0000_s1115" type="#_x0000_t109" style="position:absolute;left:0;text-align:left;margin-left:-5.55pt;margin-top:-3.7pt;width:86.4pt;height:36pt;z-index:251646464" o:allowincell="f">
            <v:textbox>
              <w:txbxContent>
                <w:p w:rsidR="00E010F3" w:rsidRDefault="00E010F3">
                  <w:pPr>
                    <w:pStyle w:val="6"/>
                  </w:pPr>
                  <w:r>
                    <w:t>На основе</w:t>
                  </w:r>
                </w:p>
                <w:p w:rsidR="00E010F3" w:rsidRDefault="00E010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наблюдений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17" type="#_x0000_t109" style="position:absolute;left:0;text-align:left;margin-left:95.25pt;margin-top:-3.7pt;width:2in;height:37.3pt;z-index:251648512" o:allowincell="f">
            <v:textbox>
              <w:txbxContent>
                <w:p w:rsidR="00E010F3" w:rsidRDefault="00E010F3">
                  <w:pPr>
                    <w:pStyle w:val="31"/>
                  </w:pPr>
                  <w:r>
                    <w:t>Объективные психодиагност. методы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18" type="#_x0000_t109" style="position:absolute;left:0;text-align:left;margin-left:361.65pt;margin-top:-3.7pt;width:86.4pt;height:36pt;z-index:251649536" o:allowincell="f">
            <v:textbox>
              <w:txbxContent>
                <w:p w:rsidR="00E010F3" w:rsidRDefault="00E010F3">
                  <w:pPr>
                    <w:pStyle w:val="31"/>
                  </w:pPr>
                  <w:r>
                    <w:t>Эксперимент.методы</w:t>
                  </w:r>
                </w:p>
                <w:p w:rsidR="00E010F3" w:rsidRDefault="00E010F3"/>
              </w:txbxContent>
            </v:textbox>
          </v:shape>
        </w:pict>
      </w:r>
      <w:r>
        <w:rPr>
          <w:noProof/>
          <w:sz w:val="28"/>
        </w:rPr>
        <w:pict>
          <v:shape id="_x0000_s1116" type="#_x0000_t109" style="position:absolute;left:0;text-align:left;margin-left:268.05pt;margin-top:-3.7pt;width:1in;height:36pt;z-index:251647488" o:allowincell="f">
            <v:textbox>
              <w:txbxContent>
                <w:p w:rsidR="00E010F3" w:rsidRDefault="00E010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опросные</w:t>
                  </w:r>
                </w:p>
                <w:p w:rsidR="00E010F3" w:rsidRDefault="00E010F3"/>
              </w:txbxContent>
            </v:textbox>
          </v:shape>
        </w:pict>
      </w:r>
    </w:p>
    <w:p w:rsidR="00E010F3" w:rsidRDefault="00E010F3">
      <w:pPr>
        <w:jc w:val="both"/>
        <w:rPr>
          <w:sz w:val="28"/>
        </w:rPr>
      </w:pPr>
    </w:p>
    <w:p w:rsidR="00E010F3" w:rsidRDefault="00446E4D">
      <w:pPr>
        <w:jc w:val="both"/>
        <w:rPr>
          <w:sz w:val="28"/>
        </w:rPr>
      </w:pPr>
      <w:r>
        <w:rPr>
          <w:noProof/>
          <w:sz w:val="28"/>
        </w:rPr>
        <w:pict>
          <v:line id="_x0000_s1139" style="position:absolute;left:0;text-align:left;z-index:251671040" from="311.25pt,.1pt" to="412.05pt,43.3pt" o:allowincell="f">
            <v:stroke endarrow="block"/>
          </v:line>
        </w:pict>
      </w:r>
      <w:r>
        <w:rPr>
          <w:noProof/>
          <w:sz w:val="28"/>
        </w:rPr>
        <w:pict>
          <v:line id="_x0000_s1138" style="position:absolute;left:0;text-align:left;z-index:251670016" from="311.25pt,.1pt" to="311.25pt,43.3pt" o:allowincell="f">
            <v:stroke endarrow="block"/>
          </v:line>
        </w:pict>
      </w:r>
      <w:r>
        <w:rPr>
          <w:noProof/>
          <w:sz w:val="28"/>
        </w:rPr>
        <w:pict>
          <v:line id="_x0000_s1137" style="position:absolute;left:0;text-align:left;flip:x;z-index:251668992" from="203.25pt,.1pt" to="311.25pt,43.3pt" o:allowincell="f">
            <v:stroke endarrow="block"/>
          </v:line>
        </w:pict>
      </w:r>
      <w:r>
        <w:rPr>
          <w:noProof/>
          <w:sz w:val="28"/>
        </w:rPr>
        <w:pict>
          <v:line id="_x0000_s1136" style="position:absolute;left:0;text-align:left;z-index:251667968" from="37.65pt,.1pt" to="88.05pt,43.3pt" o:allowincell="f">
            <v:stroke endarrow="block"/>
          </v:line>
        </w:pict>
      </w:r>
      <w:r>
        <w:rPr>
          <w:noProof/>
          <w:sz w:val="28"/>
        </w:rPr>
        <w:pict>
          <v:line id="_x0000_s1135" style="position:absolute;left:0;text-align:left;flip:x;z-index:251666944" from="8.85pt,.1pt" to="37.65pt,43.3pt" o:allowincell="f">
            <v:stroke endarrow="block"/>
          </v:line>
        </w:pict>
      </w:r>
    </w:p>
    <w:p w:rsidR="00E010F3" w:rsidRDefault="00E010F3">
      <w:pPr>
        <w:jc w:val="both"/>
        <w:rPr>
          <w:sz w:val="28"/>
        </w:rPr>
      </w:pPr>
    </w:p>
    <w:p w:rsidR="00E010F3" w:rsidRDefault="00446E4D">
      <w:pPr>
        <w:jc w:val="both"/>
        <w:rPr>
          <w:sz w:val="28"/>
        </w:rPr>
      </w:pPr>
      <w:r>
        <w:rPr>
          <w:noProof/>
          <w:sz w:val="28"/>
        </w:rPr>
        <w:pict>
          <v:shape id="_x0000_s1122" type="#_x0000_t109" style="position:absolute;left:0;text-align:left;margin-left:268.05pt;margin-top:12.8pt;width:1in;height:21.6pt;z-index:251653632" o:allowincell="f">
            <v:textbox>
              <w:txbxContent>
                <w:p w:rsidR="00E010F3" w:rsidRDefault="00E010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опросник</w:t>
                  </w:r>
                </w:p>
                <w:p w:rsidR="00E010F3" w:rsidRDefault="00E010F3"/>
              </w:txbxContent>
            </v:textbox>
          </v:shape>
        </w:pict>
      </w:r>
      <w:r>
        <w:rPr>
          <w:noProof/>
          <w:sz w:val="28"/>
        </w:rPr>
        <w:pict>
          <v:shape id="_x0000_s1123" type="#_x0000_t109" style="position:absolute;left:0;text-align:left;margin-left:376.05pt;margin-top:11.1pt;width:1in;height:22.9pt;z-index:251654656" o:allowincell="f">
            <v:textbox>
              <w:txbxContent>
                <w:p w:rsidR="00E010F3" w:rsidRDefault="00E010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интервью</w:t>
                  </w:r>
                </w:p>
                <w:p w:rsidR="00E010F3" w:rsidRDefault="00E010F3"/>
              </w:txbxContent>
            </v:textbox>
          </v:shape>
        </w:pict>
      </w:r>
      <w:r>
        <w:rPr>
          <w:noProof/>
          <w:sz w:val="28"/>
        </w:rPr>
        <w:pict>
          <v:shape id="_x0000_s1121" type="#_x0000_t109" style="position:absolute;left:0;text-align:left;margin-left:167.25pt;margin-top:12.8pt;width:64.8pt;height:21.6pt;z-index:251652608" o:allowincell="f">
            <v:textbox>
              <w:txbxContent>
                <w:p w:rsidR="00E010F3" w:rsidRDefault="00E010F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анкета</w:t>
                  </w:r>
                </w:p>
                <w:p w:rsidR="00E010F3" w:rsidRDefault="00E010F3"/>
              </w:txbxContent>
            </v:textbox>
          </v:shape>
        </w:pict>
      </w:r>
      <w:r>
        <w:rPr>
          <w:noProof/>
          <w:sz w:val="28"/>
        </w:rPr>
        <w:pict>
          <v:shape id="_x0000_s1120" type="#_x0000_t109" style="position:absolute;left:0;text-align:left;margin-left:52.05pt;margin-top:11.5pt;width:1in;height:22.9pt;z-index:251651584" o:allowincell="f">
            <v:textbox>
              <w:txbxContent>
                <w:p w:rsidR="00E010F3" w:rsidRDefault="00E010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косвенное</w:t>
                  </w:r>
                </w:p>
                <w:p w:rsidR="00E010F3" w:rsidRDefault="00E010F3"/>
              </w:txbxContent>
            </v:textbox>
          </v:shape>
        </w:pict>
      </w:r>
      <w:r>
        <w:rPr>
          <w:noProof/>
          <w:sz w:val="28"/>
        </w:rPr>
        <w:pict>
          <v:shape id="_x0000_s1119" type="#_x0000_t109" style="position:absolute;left:0;text-align:left;margin-left:-19.95pt;margin-top:11.5pt;width:57.6pt;height:22.9pt;z-index:251650560" o:allowincell="f">
            <v:textbox>
              <w:txbxContent>
                <w:p w:rsidR="00E010F3" w:rsidRDefault="00E010F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прямое</w:t>
                  </w:r>
                </w:p>
                <w:p w:rsidR="00E010F3" w:rsidRDefault="00E010F3"/>
              </w:txbxContent>
            </v:textbox>
          </v:shape>
        </w:pict>
      </w:r>
    </w:p>
    <w:p w:rsidR="00E010F3" w:rsidRDefault="00E010F3">
      <w:pPr>
        <w:jc w:val="both"/>
        <w:rPr>
          <w:sz w:val="28"/>
        </w:rPr>
      </w:pPr>
    </w:p>
    <w:p w:rsidR="00E010F3" w:rsidRDefault="00E010F3">
      <w:pPr>
        <w:ind w:left="426" w:hanging="426"/>
        <w:jc w:val="both"/>
        <w:rPr>
          <w:sz w:val="28"/>
        </w:rPr>
      </w:pPr>
    </w:p>
    <w:p w:rsidR="00E010F3" w:rsidRDefault="00E010F3">
      <w:pPr>
        <w:pStyle w:val="HeadingBar"/>
      </w:pPr>
    </w:p>
    <w:p w:rsidR="00E010F3" w:rsidRDefault="00E010F3">
      <w:pPr>
        <w:pStyle w:val="3"/>
      </w:pPr>
      <w:bookmarkStart w:id="5" w:name="_Toc8633933"/>
      <w:r>
        <w:t>Краткие характеристики психодиагностических методик</w:t>
      </w:r>
      <w:bookmarkEnd w:id="5"/>
    </w:p>
    <w:p w:rsidR="00E010F3" w:rsidRDefault="00E010F3">
      <w:pPr>
        <w:pStyle w:val="Referat-Body"/>
      </w:pPr>
      <w:r>
        <w:rPr>
          <w:b/>
          <w:bCs/>
        </w:rPr>
        <w:t xml:space="preserve">Бланковые методики </w:t>
      </w:r>
      <w:r>
        <w:t>– составляют большинство из них. В них испытуемому предлагают серию суждений или вопросов. По полученным ответам судят о психологии испытуемого.</w:t>
      </w:r>
    </w:p>
    <w:p w:rsidR="00E010F3" w:rsidRDefault="00E010F3">
      <w:pPr>
        <w:pStyle w:val="Referat-Body"/>
      </w:pPr>
      <w:r>
        <w:t>Эти методики просты для разработки, использования и обработки результатов.</w:t>
      </w:r>
    </w:p>
    <w:p w:rsidR="00E010F3" w:rsidRDefault="00E010F3">
      <w:pPr>
        <w:pStyle w:val="Referat-Body"/>
      </w:pPr>
      <w:r>
        <w:rPr>
          <w:b/>
          <w:bCs/>
        </w:rPr>
        <w:t xml:space="preserve">Опросные методики </w:t>
      </w:r>
      <w:r>
        <w:t xml:space="preserve">– занимают второе место по частоте применения. В них испытуемому задают устные вопросы, отмечают и обрабатывают его ответы. </w:t>
      </w:r>
    </w:p>
    <w:p w:rsidR="00E010F3" w:rsidRDefault="00E010F3">
      <w:pPr>
        <w:pStyle w:val="Referat-Body"/>
      </w:pPr>
      <w:r>
        <w:t xml:space="preserve">Недостатки: </w:t>
      </w:r>
    </w:p>
    <w:p w:rsidR="00E010F3" w:rsidRDefault="00E010F3">
      <w:pPr>
        <w:pStyle w:val="Referat-Bullet"/>
      </w:pPr>
      <w:r>
        <w:t>субъективность, которая проявляется как в выборе самих вопросов, так и в интерпретации ответов на них;</w:t>
      </w:r>
    </w:p>
    <w:p w:rsidR="00E010F3" w:rsidRDefault="00E010F3">
      <w:pPr>
        <w:pStyle w:val="Referat-Bullet"/>
      </w:pPr>
      <w:r>
        <w:t>эти методики трудно стандартизировать, а следовательно, добиться высокой надежности и сравнимости результатов.</w:t>
      </w:r>
    </w:p>
    <w:p w:rsidR="00E010F3" w:rsidRDefault="00E010F3">
      <w:pPr>
        <w:pStyle w:val="Referat-Body"/>
      </w:pPr>
      <w:r>
        <w:rPr>
          <w:b/>
          <w:bCs/>
        </w:rPr>
        <w:t xml:space="preserve">Рисуночные психодиагностические методики </w:t>
      </w:r>
      <w:r>
        <w:t>– используют созданные испытуемым рисунки, которые могут иметь тематический или спонтанный характер. Иногда используется прием интерпретации испытуемым готовых изображений.</w:t>
      </w:r>
    </w:p>
    <w:p w:rsidR="00E010F3" w:rsidRDefault="00E010F3">
      <w:pPr>
        <w:pStyle w:val="Referat-Body"/>
      </w:pPr>
      <w:r>
        <w:rPr>
          <w:b/>
          <w:bCs/>
        </w:rPr>
        <w:t xml:space="preserve">Проективные методики </w:t>
      </w:r>
      <w:r>
        <w:t>– в свою очередь могут быть бланковыми, опросными, рисуночными. Применяются все чаще, т. к. методики этой группы наиболее валидные и информативные.</w:t>
      </w:r>
    </w:p>
    <w:p w:rsidR="00E010F3" w:rsidRDefault="00E010F3">
      <w:pPr>
        <w:pStyle w:val="Referat-Body"/>
      </w:pPr>
      <w:r>
        <w:rPr>
          <w:b/>
          <w:bCs/>
        </w:rPr>
        <w:t xml:space="preserve">Объективно-манипуляционные методики </w:t>
      </w:r>
      <w:r>
        <w:t>– в которых решаемые испытуемыми задачи предлагаются им в форме реальных предметов, с которыми предстоит нечто сделать – собрать, изготовить, разобрать и т. п.</w:t>
      </w:r>
    </w:p>
    <w:p w:rsidR="00E010F3" w:rsidRDefault="00E010F3">
      <w:pPr>
        <w:pStyle w:val="Referat-Body"/>
      </w:pPr>
      <w:r>
        <w:t>Более развернутую классификацию психодиагностических методик можно представить, выделив другие критерии (см. табл. 1)</w:t>
      </w:r>
    </w:p>
    <w:p w:rsidR="00E010F3" w:rsidRDefault="00E010F3">
      <w:pPr>
        <w:pStyle w:val="Referat-Body"/>
        <w:jc w:val="center"/>
      </w:pPr>
      <w:r>
        <w:t>Таблица 1. Классификация психодиагностических методик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E010F3">
        <w:tc>
          <w:tcPr>
            <w:tcW w:w="3474" w:type="dxa"/>
          </w:tcPr>
          <w:p w:rsidR="00E010F3" w:rsidRDefault="00E010F3">
            <w:pPr>
              <w:pStyle w:val="TableHeading"/>
            </w:pPr>
            <w:r>
              <w:t>Критерий</w:t>
            </w:r>
          </w:p>
        </w:tc>
        <w:tc>
          <w:tcPr>
            <w:tcW w:w="3474" w:type="dxa"/>
          </w:tcPr>
          <w:p w:rsidR="00E010F3" w:rsidRDefault="00E010F3">
            <w:pPr>
              <w:pStyle w:val="TableHeading"/>
            </w:pPr>
            <w:r>
              <w:t>Наменование методики</w:t>
            </w:r>
          </w:p>
        </w:tc>
        <w:tc>
          <w:tcPr>
            <w:tcW w:w="3474" w:type="dxa"/>
          </w:tcPr>
          <w:p w:rsidR="00E010F3" w:rsidRDefault="00E010F3">
            <w:pPr>
              <w:pStyle w:val="TableHeading"/>
            </w:pPr>
            <w:r>
              <w:t>Краткая характеристика</w:t>
            </w:r>
          </w:p>
        </w:tc>
      </w:tr>
      <w:tr w:rsidR="00E010F3">
        <w:trPr>
          <w:cantSplit/>
        </w:trPr>
        <w:tc>
          <w:tcPr>
            <w:tcW w:w="3474" w:type="dxa"/>
            <w:vMerge w:val="restart"/>
          </w:tcPr>
          <w:p w:rsidR="00E010F3" w:rsidRDefault="00E010F3">
            <w:pPr>
              <w:pStyle w:val="TableText"/>
            </w:pPr>
            <w:r>
              <w:t>По типу применяемых тестовых задач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Опросные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Используются вопросы, адресуемые испытуемым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 xml:space="preserve">утверждающие 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Используются суждения или утверждения, с которыми испытуемый должен согласиться или не согласиться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Продуктивные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Применяют собственную творч. продукцию испытуемых – вербальную, образную, материальную</w:t>
            </w:r>
          </w:p>
          <w:p w:rsidR="00E010F3" w:rsidRDefault="00E010F3">
            <w:pPr>
              <w:pStyle w:val="TableText"/>
            </w:pP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Действенные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Задание выполнить нек-рый комплекс практических действий</w:t>
            </w:r>
          </w:p>
          <w:p w:rsidR="00E010F3" w:rsidRDefault="00E010F3">
            <w:pPr>
              <w:pStyle w:val="TableText"/>
            </w:pP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Физиологические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П/диагностика на основе анализа непроизвольных физических или физиологических р-ций организма</w:t>
            </w:r>
          </w:p>
          <w:p w:rsidR="00E010F3" w:rsidRDefault="00E010F3">
            <w:pPr>
              <w:pStyle w:val="TableText"/>
            </w:pPr>
          </w:p>
        </w:tc>
      </w:tr>
      <w:tr w:rsidR="00E010F3">
        <w:trPr>
          <w:cantSplit/>
        </w:trPr>
        <w:tc>
          <w:tcPr>
            <w:tcW w:w="3474" w:type="dxa"/>
            <w:vMerge w:val="restart"/>
          </w:tcPr>
          <w:p w:rsidR="00E010F3" w:rsidRDefault="00E010F3">
            <w:pPr>
              <w:pStyle w:val="TableText"/>
            </w:pPr>
            <w:r>
              <w:t>По адресату используемого тестового материала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сознательные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Апеллирующие к сознанию испытуемого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бессознательные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Направленные на неосознаваемые реакции человека</w:t>
            </w:r>
          </w:p>
        </w:tc>
      </w:tr>
      <w:tr w:rsidR="00E010F3">
        <w:trPr>
          <w:cantSplit/>
        </w:trPr>
        <w:tc>
          <w:tcPr>
            <w:tcW w:w="3474" w:type="dxa"/>
            <w:vMerge w:val="restart"/>
          </w:tcPr>
          <w:p w:rsidR="00E010F3" w:rsidRDefault="00E010F3">
            <w:pPr>
              <w:pStyle w:val="TableText"/>
            </w:pPr>
            <w:r>
              <w:t>По форме представления тестового материала испытуемым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бланковые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Тестовый материал в письменной или иной знаковой форме (рисунок, схема и т. п.)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технические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Тестовый материал в аудио-, видео-или киноформе, или ч/з иные технические устройства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сенсорные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Тестовый материал в виде физических стимулов, непосредственно адресованных органам чувств</w:t>
            </w:r>
          </w:p>
        </w:tc>
      </w:tr>
      <w:tr w:rsidR="00E010F3">
        <w:trPr>
          <w:cantSplit/>
        </w:trPr>
        <w:tc>
          <w:tcPr>
            <w:tcW w:w="3474" w:type="dxa"/>
            <w:vMerge w:val="restart"/>
          </w:tcPr>
          <w:p w:rsidR="00E010F3" w:rsidRDefault="00E010F3">
            <w:pPr>
              <w:pStyle w:val="TableText"/>
            </w:pPr>
            <w:r>
              <w:t>По характеру данных, используемых для выводов о результатах п/диагностики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объективные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Используются показатели, не зависящие от сознания и желания испытуемого или экспериментатора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субъективные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Используются показатели, зависящие от желания и сознания экспериментатора или испытуемого (пример - интроспекция</w:t>
            </w:r>
          </w:p>
        </w:tc>
      </w:tr>
      <w:tr w:rsidR="00E010F3">
        <w:trPr>
          <w:cantSplit/>
        </w:trPr>
        <w:tc>
          <w:tcPr>
            <w:tcW w:w="3474" w:type="dxa"/>
            <w:vMerge w:val="restart"/>
          </w:tcPr>
          <w:p w:rsidR="00E010F3" w:rsidRDefault="00E010F3">
            <w:pPr>
              <w:pStyle w:val="TableText"/>
            </w:pPr>
            <w:r>
              <w:t>По наличию в методике тестовых норм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Имеющие тестовые нормы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</w:p>
        </w:tc>
      </w:tr>
      <w:tr w:rsidR="00E010F3">
        <w:trPr>
          <w:cantSplit/>
          <w:trHeight w:val="256"/>
        </w:trPr>
        <w:tc>
          <w:tcPr>
            <w:tcW w:w="3474" w:type="dxa"/>
            <w:vMerge/>
            <w:tcBorders>
              <w:bottom w:val="single" w:sz="4" w:space="0" w:color="auto"/>
            </w:tcBorders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010F3" w:rsidRDefault="00E010F3">
            <w:pPr>
              <w:pStyle w:val="TableText"/>
            </w:pPr>
            <w:r>
              <w:t>Не имеющие тестовых норм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010F3" w:rsidRDefault="00E010F3">
            <w:pPr>
              <w:pStyle w:val="TableText"/>
            </w:pPr>
          </w:p>
        </w:tc>
      </w:tr>
      <w:tr w:rsidR="00E010F3">
        <w:trPr>
          <w:cantSplit/>
        </w:trPr>
        <w:tc>
          <w:tcPr>
            <w:tcW w:w="3474" w:type="dxa"/>
            <w:vMerge w:val="restart"/>
          </w:tcPr>
          <w:p w:rsidR="00E010F3" w:rsidRDefault="00E010F3">
            <w:pPr>
              <w:pStyle w:val="TableText"/>
            </w:pPr>
            <w:r>
              <w:t>По внутренней структуре методики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мономерные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В них диагностируется и оценивается единственное качество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Многомерные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Предназначены для п/диагностики или оценки сразу нескольких одно- или разнотипных психологических качеств человека</w:t>
            </w:r>
          </w:p>
        </w:tc>
      </w:tr>
      <w:tr w:rsidR="00E010F3">
        <w:trPr>
          <w:cantSplit/>
        </w:trPr>
        <w:tc>
          <w:tcPr>
            <w:tcW w:w="3474" w:type="dxa"/>
            <w:vMerge w:val="restart"/>
          </w:tcPr>
          <w:p w:rsidR="00E010F3" w:rsidRDefault="00E010F3">
            <w:pPr>
              <w:pStyle w:val="TableText"/>
            </w:pPr>
            <w:r>
              <w:t>По типу анализа экспериментальных данных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качественный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Диагностируемое св-во описывается ч/з известные научные понятия</w:t>
            </w:r>
          </w:p>
        </w:tc>
      </w:tr>
      <w:tr w:rsidR="00E010F3">
        <w:trPr>
          <w:cantSplit/>
        </w:trPr>
        <w:tc>
          <w:tcPr>
            <w:tcW w:w="3474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количественный</w:t>
            </w:r>
          </w:p>
        </w:tc>
        <w:tc>
          <w:tcPr>
            <w:tcW w:w="3474" w:type="dxa"/>
          </w:tcPr>
          <w:p w:rsidR="00E010F3" w:rsidRDefault="00E010F3">
            <w:pPr>
              <w:pStyle w:val="TableText"/>
            </w:pPr>
            <w:r>
              <w:t>Диагностируемое св-во описывается ч/з относительную степень развития его у данного человека по сравнению с другими людьми</w:t>
            </w:r>
          </w:p>
        </w:tc>
      </w:tr>
    </w:tbl>
    <w:p w:rsidR="00E010F3" w:rsidRDefault="00E010F3">
      <w:pPr>
        <w:pStyle w:val="HeadingBar"/>
        <w:rPr>
          <w:lang w:val="en-US"/>
        </w:rPr>
      </w:pPr>
    </w:p>
    <w:p w:rsidR="00E010F3" w:rsidRDefault="00E010F3">
      <w:pPr>
        <w:pStyle w:val="3"/>
      </w:pPr>
      <w:bookmarkStart w:id="6" w:name="_Toc8633934"/>
      <w:r>
        <w:t>Тесты и тестирование</w:t>
      </w:r>
      <w:bookmarkEnd w:id="6"/>
    </w:p>
    <w:p w:rsidR="00E010F3" w:rsidRDefault="00E010F3">
      <w:pPr>
        <w:pStyle w:val="Referat-Body"/>
      </w:pPr>
      <w:r>
        <w:t>Тесты – стандартизированные методики психодиагностики, позволяющие получить сопоставимые количественные и качественные показатели степени развитости изучаемых свойств.</w:t>
      </w:r>
    </w:p>
    <w:p w:rsidR="00E010F3" w:rsidRDefault="00E010F3">
      <w:pPr>
        <w:pStyle w:val="Referat-Body"/>
      </w:pPr>
      <w:r>
        <w:t>Стандартизированность методики – т. е. она должна применяться всегда и везде одинаковым образом, от начала ситуации до способа интерпретации результатов.</w:t>
      </w:r>
    </w:p>
    <w:p w:rsidR="00E010F3" w:rsidRDefault="00E010F3">
      <w:pPr>
        <w:pStyle w:val="Referat-Body"/>
      </w:pPr>
      <w:r>
        <w:t>Сопоставимость – т. е. оценки, получаемые при помощи теста можно сравнивать друг с другом независимо от того, где, когда и кем они были получены.</w:t>
      </w:r>
    </w:p>
    <w:p w:rsidR="00E010F3" w:rsidRDefault="00E010F3">
      <w:pPr>
        <w:pStyle w:val="Referat-Body"/>
        <w:rPr>
          <w:lang w:val="en-US"/>
        </w:rPr>
      </w:pPr>
      <w:r>
        <w:t>Классификация разновидностей тестов приведена в табл. 2</w:t>
      </w:r>
    </w:p>
    <w:p w:rsidR="00E010F3" w:rsidRDefault="00E010F3">
      <w:pPr>
        <w:pStyle w:val="Referat-Body"/>
        <w:jc w:val="center"/>
      </w:pPr>
      <w:r>
        <w:t>Таблица 2. Классификация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9"/>
        <w:gridCol w:w="3463"/>
        <w:gridCol w:w="3500"/>
      </w:tblGrid>
      <w:tr w:rsidR="00E010F3">
        <w:tc>
          <w:tcPr>
            <w:tcW w:w="3459" w:type="dxa"/>
          </w:tcPr>
          <w:p w:rsidR="00E010F3" w:rsidRDefault="00E010F3">
            <w:pPr>
              <w:pStyle w:val="TableHeading"/>
            </w:pPr>
            <w:r>
              <w:rPr>
                <w:sz w:val="24"/>
              </w:rPr>
              <w:t>Признак группы</w:t>
            </w:r>
          </w:p>
        </w:tc>
        <w:tc>
          <w:tcPr>
            <w:tcW w:w="3463" w:type="dxa"/>
          </w:tcPr>
          <w:p w:rsidR="00E010F3" w:rsidRDefault="00E010F3">
            <w:pPr>
              <w:pStyle w:val="TableHeading"/>
            </w:pPr>
            <w:r>
              <w:rPr>
                <w:sz w:val="24"/>
              </w:rPr>
              <w:t>Название вида теста</w:t>
            </w:r>
          </w:p>
        </w:tc>
        <w:tc>
          <w:tcPr>
            <w:tcW w:w="3500" w:type="dxa"/>
          </w:tcPr>
          <w:p w:rsidR="00E010F3" w:rsidRDefault="00E010F3">
            <w:pPr>
              <w:pStyle w:val="TableHeading"/>
            </w:pPr>
            <w:r>
              <w:rPr>
                <w:sz w:val="24"/>
              </w:rPr>
              <w:t>Краткая характеристика вида теста</w:t>
            </w:r>
          </w:p>
        </w:tc>
      </w:tr>
      <w:tr w:rsidR="00E010F3">
        <w:trPr>
          <w:cantSplit/>
        </w:trPr>
        <w:tc>
          <w:tcPr>
            <w:tcW w:w="3459" w:type="dxa"/>
            <w:vMerge w:val="restart"/>
          </w:tcPr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  <w:r>
              <w:t>По предмету тестирования</w:t>
            </w:r>
          </w:p>
          <w:p w:rsidR="00E010F3" w:rsidRDefault="00E010F3">
            <w:pPr>
              <w:pStyle w:val="TableText"/>
            </w:pPr>
            <w:r>
              <w:t>(какое качество оценивается)</w:t>
            </w: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интеллектуальные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Предназначены д/оценки уровня развития мышления (интеллекта) человека и отдельных когнитивных процессов – восприятие, внимание, воображение, память, речь.</w:t>
            </w:r>
          </w:p>
        </w:tc>
      </w:tr>
      <w:tr w:rsidR="00E010F3">
        <w:trPr>
          <w:cantSplit/>
        </w:trPr>
        <w:tc>
          <w:tcPr>
            <w:tcW w:w="3459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личностные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Связаны с п/диагностикой устойчивых инд. особенностей чел., определяющих его поступки – темперамент, характер, мотивации, эмоции, способности.</w:t>
            </w:r>
          </w:p>
        </w:tc>
      </w:tr>
      <w:tr w:rsidR="00E010F3">
        <w:trPr>
          <w:cantSplit/>
        </w:trPr>
        <w:tc>
          <w:tcPr>
            <w:tcW w:w="3459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Межличностные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Оценивают чел. отношения в различных социальных группах</w:t>
            </w:r>
          </w:p>
        </w:tc>
      </w:tr>
      <w:tr w:rsidR="00E010F3">
        <w:trPr>
          <w:cantSplit/>
        </w:trPr>
        <w:tc>
          <w:tcPr>
            <w:tcW w:w="3459" w:type="dxa"/>
            <w:vMerge w:val="restart"/>
          </w:tcPr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  <w:r>
              <w:t>По особенностям используемых задач</w:t>
            </w:r>
          </w:p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Практические тестовые задания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З-чи и упражнения, кот. испытуемый должен выполнить, практически манипулируя реальными предметами или их заменителями.</w:t>
            </w:r>
          </w:p>
        </w:tc>
      </w:tr>
      <w:tr w:rsidR="00E010F3">
        <w:trPr>
          <w:cantSplit/>
        </w:trPr>
        <w:tc>
          <w:tcPr>
            <w:tcW w:w="3459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  <w:r>
              <w:t>Образные задания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Упражнения с образами, картинками, рисунками, схемами, представлениями.предполагают активное использование воображения.</w:t>
            </w:r>
          </w:p>
        </w:tc>
      </w:tr>
      <w:tr w:rsidR="00E010F3">
        <w:trPr>
          <w:cantSplit/>
        </w:trPr>
        <w:tc>
          <w:tcPr>
            <w:tcW w:w="3459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Вербальные тесты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Задания на оперирование словами.определение понятий, умозаключений, сравнение объема и содержания разл. слов, и т. п.</w:t>
            </w:r>
          </w:p>
        </w:tc>
      </w:tr>
      <w:tr w:rsidR="00E010F3">
        <w:trPr>
          <w:cantSplit/>
        </w:trPr>
        <w:tc>
          <w:tcPr>
            <w:tcW w:w="3459" w:type="dxa"/>
            <w:vMerge w:val="restart"/>
          </w:tcPr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  <w:r>
              <w:t>По характеру тестового материала, предъявляемого испытуемым</w:t>
            </w: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Бланковые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Используется тестовый материал в виде бланков: рисунков, схем, таблиц, опросников и т. п.</w:t>
            </w:r>
          </w:p>
        </w:tc>
      </w:tr>
      <w:tr w:rsidR="00E010F3">
        <w:trPr>
          <w:cantSplit/>
        </w:trPr>
        <w:tc>
          <w:tcPr>
            <w:tcW w:w="3459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Аппаратурные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С применением различной аппаратуры для предъявления и обработки результатов тестирования – аудио- и ТV техника, ЭВМ.</w:t>
            </w:r>
          </w:p>
        </w:tc>
      </w:tr>
      <w:tr w:rsidR="00E010F3">
        <w:trPr>
          <w:cantSplit/>
        </w:trPr>
        <w:tc>
          <w:tcPr>
            <w:tcW w:w="3459" w:type="dxa"/>
            <w:vMerge w:val="restart"/>
          </w:tcPr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  <w:r>
              <w:t>По объекту оценки</w:t>
            </w: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Процессуальные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Исследуют какой-либо психологический или поведенческий процесс, напр. процесс запоминания, процесс межличностного взаимодействия в группе.</w:t>
            </w:r>
          </w:p>
        </w:tc>
      </w:tr>
      <w:tr w:rsidR="00E010F3">
        <w:trPr>
          <w:cantSplit/>
        </w:trPr>
        <w:tc>
          <w:tcPr>
            <w:tcW w:w="3459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Тесты достижений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Оцениваются успехи человека в различных видах деятельности, или сферах познания – продуктивность памяти, логичность мышления, устойчивость внимания и др.</w:t>
            </w:r>
          </w:p>
        </w:tc>
      </w:tr>
      <w:tr w:rsidR="00E010F3">
        <w:trPr>
          <w:cantSplit/>
        </w:trPr>
        <w:tc>
          <w:tcPr>
            <w:tcW w:w="3459" w:type="dxa"/>
            <w:vMerge/>
          </w:tcPr>
          <w:p w:rsidR="00E010F3" w:rsidRDefault="00E010F3">
            <w:pPr>
              <w:pStyle w:val="TableText"/>
            </w:pP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  <w:r>
              <w:t>Тесты состояний и свойств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Диагностика более-менее стабильных психологических качеств человека – черты личности, свойства темперамента, способности и др.</w:t>
            </w:r>
          </w:p>
        </w:tc>
      </w:tr>
      <w:tr w:rsidR="00E010F3">
        <w:trPr>
          <w:cantSplit/>
        </w:trPr>
        <w:tc>
          <w:tcPr>
            <w:tcW w:w="3459" w:type="dxa"/>
          </w:tcPr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  <w:r>
              <w:t>Особая группа</w:t>
            </w:r>
          </w:p>
        </w:tc>
        <w:tc>
          <w:tcPr>
            <w:tcW w:w="3463" w:type="dxa"/>
          </w:tcPr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</w:p>
          <w:p w:rsidR="00E010F3" w:rsidRDefault="00E010F3">
            <w:pPr>
              <w:pStyle w:val="TableText"/>
            </w:pPr>
            <w:r>
              <w:t>Проективные тесты</w:t>
            </w:r>
          </w:p>
        </w:tc>
        <w:tc>
          <w:tcPr>
            <w:tcW w:w="3500" w:type="dxa"/>
          </w:tcPr>
          <w:p w:rsidR="00E010F3" w:rsidRDefault="00E010F3">
            <w:pPr>
              <w:pStyle w:val="TableText"/>
            </w:pPr>
            <w:r>
              <w:t>Основаны на косвенной оценке психологических качеств человека. Оценка – результат анализа восприятия и интерпретации человеком некоторых многознвчных объектов, напр. бесформенных пятен, незавершенных предложений и т. д.</w:t>
            </w:r>
          </w:p>
        </w:tc>
      </w:tr>
    </w:tbl>
    <w:p w:rsidR="00E010F3" w:rsidRDefault="00E010F3">
      <w:pPr>
        <w:pStyle w:val="HeadingBar"/>
        <w:rPr>
          <w:lang w:val="en-US"/>
        </w:rPr>
      </w:pPr>
    </w:p>
    <w:p w:rsidR="00E010F3" w:rsidRDefault="00E010F3">
      <w:pPr>
        <w:pStyle w:val="3"/>
      </w:pPr>
      <w:bookmarkStart w:id="7" w:name="_Toc8633935"/>
      <w:r>
        <w:t>Требования, предъявляемые к тестам</w:t>
      </w:r>
      <w:bookmarkEnd w:id="7"/>
    </w:p>
    <w:p w:rsidR="00E010F3" w:rsidRDefault="00E010F3">
      <w:pPr>
        <w:pStyle w:val="Referat-Body"/>
        <w:rPr>
          <w:lang w:val="en-US"/>
        </w:rPr>
      </w:pPr>
      <w:r>
        <w:rPr>
          <w:lang w:val="en-US"/>
        </w:rPr>
        <w:t>К тестам, как методам точной психодиагностики предъявляется ряд особых требований. Это: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Социокультурная адаптированность теста – соответствие тестовых заданий и оценок особенностям культуры, сложившимся в обществе, где данный тест используется, будучи заимствованным в другой стране.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Простота формулировок и однозначность тестовых заданий – в словесных и иных заданиях теста не должно быть таких моментов, которые могут по-разному восприниматься и пониматься людьми.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Ограниченное время выполнения тестовых заданий – полное время выполнения заданий психодиагностического теста не должно превышать 1,5-2 часов, т. к. сверх этого времени человекцу трудно сохранить свою работоспособность на достаточно высоком уровне.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Наличие тестовых норм для данного теста –репрезентативные средние показатели по данному тесту, -  т. е. показатели, представляющие большую совокупность людей, с которыми можно сравнивать показатели данного индивида, оценивая уровень его психологического развития.</w:t>
      </w:r>
    </w:p>
    <w:p w:rsidR="00E010F3" w:rsidRDefault="00E010F3">
      <w:pPr>
        <w:pStyle w:val="Referat-Body"/>
        <w:rPr>
          <w:lang w:val="en-US"/>
        </w:rPr>
      </w:pPr>
      <w:r>
        <w:rPr>
          <w:lang w:val="en-US"/>
        </w:rPr>
        <w:t>Норма теста – средний уровень развития большой совокупности людей, похожих на данного испытуемого по ряду социально – демографических характеристик.</w:t>
      </w:r>
    </w:p>
    <w:p w:rsidR="00E010F3" w:rsidRDefault="00E010F3">
      <w:pPr>
        <w:pStyle w:val="HeadingBar"/>
        <w:rPr>
          <w:lang w:val="en-US"/>
        </w:rPr>
      </w:pPr>
    </w:p>
    <w:p w:rsidR="00E010F3" w:rsidRDefault="00E010F3">
      <w:pPr>
        <w:pStyle w:val="3"/>
        <w:rPr>
          <w:lang w:val="en-US"/>
        </w:rPr>
      </w:pPr>
      <w:bookmarkStart w:id="8" w:name="_Toc8633936"/>
      <w:r>
        <w:rPr>
          <w:lang w:val="en-US"/>
        </w:rPr>
        <w:t>Особые требования, предъявляемые к психодиагностическим методикам</w:t>
      </w:r>
      <w:bookmarkEnd w:id="8"/>
    </w:p>
    <w:p w:rsidR="00E010F3" w:rsidRDefault="00E010F3">
      <w:pPr>
        <w:pStyle w:val="Referat-Body"/>
        <w:rPr>
          <w:lang w:val="en-US"/>
        </w:rPr>
      </w:pPr>
      <w:r>
        <w:rPr>
          <w:lang w:val="en-US"/>
        </w:rPr>
        <w:t>Для уверенности в достоверности результатов психодиагностических исследований необходимо, чтобы используемые психодиагностические методы были научно обоснованы, т. е. отвечали ряду требований.</w:t>
      </w:r>
    </w:p>
    <w:p w:rsidR="00E010F3" w:rsidRDefault="00E010F3">
      <w:pPr>
        <w:pStyle w:val="Referat-Body"/>
        <w:rPr>
          <w:lang w:val="en-US"/>
        </w:rPr>
      </w:pPr>
      <w:r>
        <w:rPr>
          <w:lang w:val="en-US"/>
        </w:rPr>
        <w:t>Такими требованиями являются</w:t>
      </w:r>
    </w:p>
    <w:p w:rsidR="00E010F3" w:rsidRDefault="00E010F3" w:rsidP="00E010F3">
      <w:pPr>
        <w:pStyle w:val="Referat-Bullet"/>
        <w:numPr>
          <w:ilvl w:val="0"/>
          <w:numId w:val="4"/>
        </w:numPr>
        <w:rPr>
          <w:lang w:val="en-US"/>
        </w:rPr>
      </w:pPr>
      <w:r>
        <w:rPr>
          <w:lang w:val="en-US"/>
        </w:rPr>
        <w:t>Валидность – “полноценность”, “пригодность”, “соответствие”. Есть несколько разновидностей валидности.</w:t>
      </w:r>
    </w:p>
    <w:p w:rsidR="00E010F3" w:rsidRDefault="00E010F3">
      <w:pPr>
        <w:pStyle w:val="Referat-Bullet"/>
      </w:pPr>
      <w:r>
        <w:t>Валидность теоретическая – определяется по соответствию показателей исследуемого качества, получаемых с помощью данной методики, показателям, получаемым с помощью других методик. Теоретическую валидность проверяют по корреляциям показателей одного и того же свойства, получаемым при помощи различных методик, опирающихся или исходящих из одной и той же теории.</w:t>
      </w:r>
    </w:p>
    <w:p w:rsidR="00E010F3" w:rsidRDefault="00E010F3">
      <w:pPr>
        <w:pStyle w:val="Referat-Bullet"/>
      </w:pPr>
      <w:r>
        <w:t>Валидность эмпирическая – проверяется по соответствию диагностических показателей реальному поведению, наблюдаемым действиям и реакциям испытуемого. По критерию эмпирической валидности методику проверяют путем сравнения ее показателей с реальным жизненным поведением людей.</w:t>
      </w:r>
    </w:p>
    <w:p w:rsidR="00E010F3" w:rsidRDefault="00E010F3">
      <w:pPr>
        <w:pStyle w:val="Referat-Bullet"/>
      </w:pPr>
      <w:r>
        <w:t>Валидность внутренняя - означает соответствие содержащихся в методике заданий, субтестов, суждений и т. п. общей цели и замыслу методики в целом. Она считается внутренне не валидной, когда все или часть вопросов, заданий или субтестов измеряют не то, что требуется от данной методики.</w:t>
      </w:r>
    </w:p>
    <w:p w:rsidR="00E010F3" w:rsidRDefault="00E010F3">
      <w:pPr>
        <w:pStyle w:val="Referat-Bullet"/>
      </w:pPr>
      <w:r>
        <w:t>Валидность внешняя – примерно то же, что и эмпирическая валидность, но тут речь идет о связи между показателями методики и наиболее важными внешними признаками, относящимися к поведению испытуемого.</w:t>
      </w:r>
    </w:p>
    <w:p w:rsidR="00E010F3" w:rsidRDefault="00E010F3">
      <w:pPr>
        <w:pStyle w:val="Referat-Bullet"/>
        <w:numPr>
          <w:ilvl w:val="0"/>
          <w:numId w:val="0"/>
        </w:numPr>
        <w:ind w:left="561"/>
      </w:pPr>
      <w:r>
        <w:t>Валидность методики проверяется и уточняется в процессе ее достаточно длительного использования.</w:t>
      </w:r>
    </w:p>
    <w:p w:rsidR="00E010F3" w:rsidRDefault="00E010F3">
      <w:pPr>
        <w:pStyle w:val="Referat-Bullet"/>
        <w:numPr>
          <w:ilvl w:val="0"/>
          <w:numId w:val="0"/>
        </w:numPr>
        <w:ind w:left="561"/>
      </w:pPr>
      <w:r>
        <w:t xml:space="preserve">Критерии валидностьи: </w:t>
      </w:r>
    </w:p>
    <w:p w:rsidR="00E010F3" w:rsidRDefault="00E010F3">
      <w:pPr>
        <w:pStyle w:val="Referat-Bullet"/>
      </w:pPr>
      <w:r>
        <w:t>Поведенческие показатели – реакции, действия  и поступки испытуемого в разных жизненных ситуациях.</w:t>
      </w:r>
    </w:p>
    <w:p w:rsidR="00E010F3" w:rsidRDefault="00E010F3">
      <w:pPr>
        <w:pStyle w:val="Referat-Bullet"/>
      </w:pPr>
      <w:r>
        <w:t>Достижения испытуемого в различных видах деятельности: учебной, трудовой, творческой и др.</w:t>
      </w:r>
    </w:p>
    <w:p w:rsidR="00E010F3" w:rsidRDefault="00E010F3">
      <w:pPr>
        <w:pStyle w:val="Referat-Bullet"/>
      </w:pPr>
      <w:r>
        <w:t>Данные о выполнении различных контрольных проб и заданий.</w:t>
      </w:r>
    </w:p>
    <w:p w:rsidR="00E010F3" w:rsidRDefault="00E010F3">
      <w:pPr>
        <w:pStyle w:val="Referat-Bullet"/>
        <w:rPr>
          <w:lang w:val="en-US"/>
        </w:rPr>
      </w:pPr>
      <w:r>
        <w:t>Данные, полученные от других методик, валидность которых или связь с данной методикой считаются достоверно установленными.</w:t>
      </w:r>
    </w:p>
    <w:p w:rsidR="00E010F3" w:rsidRDefault="00E010F3" w:rsidP="00E010F3">
      <w:pPr>
        <w:pStyle w:val="Referat-Bullet"/>
        <w:numPr>
          <w:ilvl w:val="0"/>
          <w:numId w:val="4"/>
        </w:numPr>
        <w:rPr>
          <w:lang w:val="en-US"/>
        </w:rPr>
      </w:pPr>
      <w:r>
        <w:rPr>
          <w:lang w:val="en-US"/>
        </w:rPr>
        <w:t>Надежность – характеризует возможность получения с помощью данной методики устойчивых показателей. Надежность психодиагностической методики можно установить двумя способами:</w:t>
      </w:r>
    </w:p>
    <w:p w:rsidR="00E010F3" w:rsidRDefault="00E010F3">
      <w:pPr>
        <w:pStyle w:val="Referat-Bullet"/>
      </w:pPr>
      <w:r>
        <w:t>путем сравнения результатов, получаемых по этой методике разными людьми</w:t>
      </w:r>
    </w:p>
    <w:p w:rsidR="00E010F3" w:rsidRDefault="00E010F3">
      <w:pPr>
        <w:pStyle w:val="Referat-Bullet"/>
        <w:rPr>
          <w:lang w:val="en-US"/>
        </w:rPr>
      </w:pPr>
      <w:r>
        <w:t>путем сравнения результатов, получаемых по одной и той же  методике в различных условиях.</w:t>
      </w:r>
    </w:p>
    <w:p w:rsidR="00E010F3" w:rsidRDefault="00E010F3" w:rsidP="00E010F3">
      <w:pPr>
        <w:pStyle w:val="Referat-Bullet"/>
        <w:numPr>
          <w:ilvl w:val="0"/>
          <w:numId w:val="4"/>
        </w:numPr>
        <w:rPr>
          <w:lang w:val="en-US"/>
        </w:rPr>
      </w:pPr>
      <w:r>
        <w:rPr>
          <w:lang w:val="en-US"/>
        </w:rPr>
        <w:t>Однозначность методики – характеризуется тем, в какой степени получаемые с ее помощью данные отражают изменения именно и только того свойства, для оценки которого данная методика применяется.</w:t>
      </w:r>
    </w:p>
    <w:p w:rsidR="00E010F3" w:rsidRDefault="00E010F3" w:rsidP="00E010F3">
      <w:pPr>
        <w:pStyle w:val="Referat-Bullet"/>
        <w:numPr>
          <w:ilvl w:val="0"/>
          <w:numId w:val="4"/>
        </w:numPr>
        <w:rPr>
          <w:lang w:val="en-US"/>
        </w:rPr>
      </w:pPr>
      <w:r>
        <w:rPr>
          <w:lang w:val="en-US"/>
        </w:rPr>
        <w:t>Точность – отражает способность методики тонко реагировать на малейшие изменения оцениваемого свойства, происходящие в ходе психодиагностического эксперимента. Чем точнее психодиагностическая методика, тем тоньше с ее помощью можно оценивать градации и выявлять оттенки измеряемого качества, хотя в практической психодиагностике не всегда требуется очень высокая степень точности оценок.</w:t>
      </w:r>
    </w:p>
    <w:p w:rsidR="00E010F3" w:rsidRDefault="00E010F3">
      <w:pPr>
        <w:pStyle w:val="HeadingBar"/>
        <w:rPr>
          <w:lang w:val="en-US"/>
        </w:rPr>
      </w:pPr>
    </w:p>
    <w:p w:rsidR="00E010F3" w:rsidRDefault="00E010F3">
      <w:pPr>
        <w:pStyle w:val="3"/>
        <w:rPr>
          <w:lang w:val="en-US"/>
        </w:rPr>
      </w:pPr>
      <w:bookmarkStart w:id="9" w:name="_Toc8633937"/>
      <w:r>
        <w:rPr>
          <w:lang w:val="en-US"/>
        </w:rPr>
        <w:t>Правила проведения тестирования, обработки и интерпретации результатов</w:t>
      </w:r>
      <w:bookmarkEnd w:id="9"/>
    </w:p>
    <w:p w:rsidR="00E010F3" w:rsidRDefault="00E010F3">
      <w:pPr>
        <w:pStyle w:val="Referat-Body"/>
        <w:rPr>
          <w:lang w:val="en-US"/>
        </w:rPr>
      </w:pPr>
      <w:r>
        <w:rPr>
          <w:lang w:val="en-US"/>
        </w:rPr>
        <w:t>В этом вопросе существуют определенные строгие правила</w:t>
      </w:r>
    </w:p>
    <w:p w:rsidR="00E010F3" w:rsidRDefault="00E010F3">
      <w:pPr>
        <w:pStyle w:val="Referat-Body"/>
        <w:rPr>
          <w:lang w:val="en-US"/>
        </w:rPr>
      </w:pPr>
      <w:r>
        <w:rPr>
          <w:lang w:val="en-US"/>
        </w:rPr>
        <w:t>Наболее важные из них: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Прежде, чем применять тест, психологу необходимо попробовать его на себе или другом человеке, что позволит избежать возможных ошибок из-за недостаточного знания его нюансов.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Важно заранее позаботиться о том, чтобы до начала работы испытуемые хорошо поняли задания и инструкцию к тесту.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Во время тестирования все испытуемые должны работать самостоятельно, не оказывая влияния друг на друга.</w:t>
      </w:r>
    </w:p>
    <w:p w:rsidR="00E010F3" w:rsidRDefault="00E010F3">
      <w:pPr>
        <w:pStyle w:val="Referat-Bullet"/>
        <w:rPr>
          <w:lang w:val="en-US"/>
        </w:rPr>
      </w:pPr>
      <w:r>
        <w:rPr>
          <w:lang w:val="en-US"/>
        </w:rPr>
        <w:t>Для каждого теста должна быть обоснованная и выверенная процедура обработки и интерпретации результатов. Это позволяет избежать ошибок, возникающих на этом этапе тестирования.</w:t>
      </w:r>
    </w:p>
    <w:p w:rsidR="00E010F3" w:rsidRDefault="00E010F3">
      <w:pPr>
        <w:pStyle w:val="2"/>
      </w:pPr>
      <w:bookmarkStart w:id="10" w:name="_Toc8633938"/>
      <w:r>
        <w:t>Проведение практического тестирования</w:t>
      </w:r>
      <w:bookmarkEnd w:id="10"/>
    </w:p>
    <w:p w:rsidR="00E010F3" w:rsidRDefault="00E010F3">
      <w:pPr>
        <w:pStyle w:val="HeadingBar"/>
      </w:pPr>
    </w:p>
    <w:p w:rsidR="00E010F3" w:rsidRDefault="00E010F3">
      <w:pPr>
        <w:pStyle w:val="3"/>
      </w:pPr>
      <w:bookmarkStart w:id="11" w:name="_Toc8633939"/>
      <w:r>
        <w:t>Сводные результаты тестирования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2"/>
        <w:gridCol w:w="1975"/>
        <w:gridCol w:w="1975"/>
      </w:tblGrid>
      <w:tr w:rsidR="00E010F3">
        <w:tc>
          <w:tcPr>
            <w:tcW w:w="6472" w:type="dxa"/>
          </w:tcPr>
          <w:p w:rsidR="00E010F3" w:rsidRDefault="00E010F3">
            <w:pPr>
              <w:pStyle w:val="TableHeading"/>
              <w:jc w:val="center"/>
            </w:pPr>
            <w:r>
              <w:t>Тест</w:t>
            </w:r>
          </w:p>
        </w:tc>
        <w:tc>
          <w:tcPr>
            <w:tcW w:w="1975" w:type="dxa"/>
          </w:tcPr>
          <w:p w:rsidR="00E010F3" w:rsidRDefault="00E010F3">
            <w:pPr>
              <w:pStyle w:val="TableHeading"/>
              <w:jc w:val="center"/>
            </w:pPr>
            <w:r>
              <w:t>Интервьюируемый 1</w:t>
            </w:r>
          </w:p>
        </w:tc>
        <w:tc>
          <w:tcPr>
            <w:tcW w:w="1975" w:type="dxa"/>
          </w:tcPr>
          <w:p w:rsidR="00E010F3" w:rsidRDefault="00E010F3">
            <w:pPr>
              <w:pStyle w:val="TableHeading"/>
              <w:jc w:val="center"/>
            </w:pPr>
            <w:r>
              <w:t>Интервьюируемый 2</w:t>
            </w:r>
          </w:p>
        </w:tc>
      </w:tr>
      <w:tr w:rsidR="00E010F3">
        <w:trPr>
          <w:cantSplit/>
        </w:trPr>
        <w:tc>
          <w:tcPr>
            <w:tcW w:w="10422" w:type="dxa"/>
            <w:gridSpan w:val="3"/>
          </w:tcPr>
          <w:p w:rsidR="00E010F3" w:rsidRDefault="00E010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Определение степени мотивации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Cs w:val="24"/>
              </w:rPr>
              <w:t>личности к успеху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1. Когда имеется выбор между двумя вариантами, его лучше сделать быстрее, чем отложить на определенное время.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2. Я легко раздражаюсь, когда замечаю, что не могу на все 100% выполнить задание.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3. Когда я работаю, это выглядит так, будто я все ставлю на карту.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4. Когда возникает проблемная ситуация, я чаще всего при</w:t>
            </w:r>
            <w:r>
              <w:softHyphen/>
              <w:t>нимаю решение одним из последних.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5. Когда у меня два дня подряд нет дела, я теряю покой.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6. В некоторые дни мои успехи ниже средних.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7. По отношению к себе я более строг, чем по отношению к другим.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8. Я более доброжелателен, чем другие.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9. Когда я отказываюсь от трудного задания, я потом сурово осуждаю себя, так как знаю, что в нем я добился бы успеха.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10. В процессе работы я нуждаюсь в небольших паузах от</w:t>
            </w:r>
            <w:r>
              <w:softHyphen/>
              <w:t>дыха.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11. Усердие — это не основная моя черта.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12. Мои достижения в труде не всегда одинаковы.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13. Меня больше привлекает другая работа, чем та, которой я занят.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14. Порицание меня стимулирует сильнее, чем похвала.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15. Я знаю, что мои коллеги считают меня дельным челове</w:t>
            </w:r>
            <w:r>
              <w:softHyphen/>
              <w:t>ком.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16. Препятствия делают мои решения еще более твердыми.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17. У меня легко вызвать честолюбие.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18. Когда я работаю без вдохновения, это обычно заметно.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19. При выполнении работы я не рассчитываю на помощь других.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20. Иногда я откладываю то, что должен был сделать сейчас.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21. Нужно полагаться только на самого себя.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22. В жизни мало вещей более важных, чем деньги.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23. Всегда, когда мне предстоит выполнить задание, я ни о чем другом не думаю.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24. Я менее честолюбив, чем многие другие.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25. В конце отпуска я обычно радуюсь, что скоро выйду на работу.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26. Когда я расположен к работе, я делаю ее лучше и квали</w:t>
            </w:r>
            <w:r>
              <w:softHyphen/>
              <w:t>фицированнее, чем другие.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27. Мне проще и легче общаться с людьми, которые могут упорно работать.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28. Когда у меня нет дел, я чувствую, что мне не по себе.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29. Мне приходится выполнять ответственную работу чаще, чем другим.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30. Когда мне приходится принимать решение, я стараюсь делать это как можно лучше.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31. Мои друзья иногда считают меня ленивым.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32. Мои успехи в какой-то мере зависят от моих коллег.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33. Бессмысленно противодействовать воле руководителя.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34. Иногда не знаешь, какую работу придется выполнять.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35. Когда что-то не ладится, я нетерпелив.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36. Я обычно обращаю мало внимания на свои достижения.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37. Когда я работаю вместе с другими, моя работа дает боль</w:t>
            </w:r>
            <w:r>
              <w:softHyphen/>
              <w:t>шие результаты, чем работа других. ,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38. Многое, за что я берусь, я не довожу до конца.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39. Я завидую людям, которые не очень загружены работой.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40. Я не завидую тем, кто стремится к власти и положению.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41. Когда я уверен, что стою на правильном пути, для дока</w:t>
            </w:r>
            <w:r>
              <w:softHyphen/>
              <w:t>зательства своей правоты я иду вплоть до крайних мер.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</w:tr>
      <w:tr w:rsidR="00E010F3">
        <w:trPr>
          <w:cantSplit/>
        </w:trPr>
        <w:tc>
          <w:tcPr>
            <w:tcW w:w="10422" w:type="dxa"/>
            <w:gridSpan w:val="3"/>
          </w:tcPr>
          <w:p w:rsidR="00E010F3" w:rsidRDefault="00E010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Сильный ли у вас характер?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1. Часто ли вы задумываетесь над тем, какое влияние оказы</w:t>
            </w:r>
            <w:r>
              <w:softHyphen/>
              <w:t>вают ваши поступки на окружающих?</w:t>
            </w:r>
          </w:p>
          <w:p w:rsidR="00E010F3" w:rsidRDefault="00E010F3">
            <w:pPr>
              <w:pStyle w:val="TableText"/>
            </w:pPr>
            <w:r>
              <w:t>а) очень редко;</w:t>
            </w:r>
          </w:p>
          <w:p w:rsidR="00E010F3" w:rsidRDefault="00E010F3">
            <w:pPr>
              <w:pStyle w:val="TableText"/>
            </w:pPr>
            <w:r>
              <w:t>б) редко;</w:t>
            </w:r>
          </w:p>
          <w:p w:rsidR="00E010F3" w:rsidRDefault="00E010F3">
            <w:pPr>
              <w:pStyle w:val="TableText"/>
            </w:pPr>
            <w:r>
              <w:t>в) достаточно часто;</w:t>
            </w:r>
          </w:p>
          <w:p w:rsidR="00E010F3" w:rsidRDefault="00E010F3">
            <w:pPr>
              <w:pStyle w:val="TableText"/>
            </w:pPr>
            <w:r>
              <w:t>г) очень часто.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2. Случается ли вам говорить что-либо такое, во что вы сами не верите, — из-за упрямства, наперекор другим либо из «пре</w:t>
            </w:r>
            <w:r>
              <w:softHyphen/>
              <w:t>стижных» соображений? («Да», «нет».)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3. Какие из нижеперечисленных качеств вы более всего цени</w:t>
            </w:r>
            <w:r>
              <w:softHyphen/>
              <w:t>те в людях?</w:t>
            </w:r>
          </w:p>
          <w:p w:rsidR="00E010F3" w:rsidRDefault="00E010F3">
            <w:pPr>
              <w:pStyle w:val="TableText"/>
            </w:pPr>
            <w:r>
              <w:t>а) настойчивость;</w:t>
            </w:r>
          </w:p>
          <w:p w:rsidR="00E010F3" w:rsidRDefault="00E010F3">
            <w:pPr>
              <w:pStyle w:val="TableText"/>
            </w:pPr>
            <w:r>
              <w:t>б) широту мышления;</w:t>
            </w:r>
          </w:p>
          <w:p w:rsidR="00E010F3" w:rsidRDefault="00E010F3">
            <w:pPr>
              <w:pStyle w:val="TableText"/>
            </w:pPr>
            <w:r>
              <w:t>в) эффектность, умение «показать себя».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4. Имеете ли вы склонность к педантизму? («Да», «нет».)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5. Быстро ли забываете о неприятностях, которые случаются с вами? («Да», «нет».)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6. Любите ли анализировать свои поступки? («Да», «нет».)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7. Находясь в кругу лиц, хорошо вам известных:</w:t>
            </w:r>
          </w:p>
          <w:p w:rsidR="00E010F3" w:rsidRDefault="00E010F3">
            <w:pPr>
              <w:pStyle w:val="TableText"/>
            </w:pPr>
            <w:r>
              <w:t>а) стараетесь сохранить тон, принятый в этом кругу;</w:t>
            </w:r>
          </w:p>
          <w:p w:rsidR="00E010F3" w:rsidRDefault="00E010F3">
            <w:pPr>
              <w:pStyle w:val="TableText"/>
            </w:pPr>
            <w:r>
              <w:t>б) остаетесь самим собой.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8. Приступая к трудному заданию, стараетесь ли не думать об ожидающих вас трудностях? («Да», «нет».)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9. Какое из перечисленных ниже определений, по вашему мне</w:t>
            </w:r>
            <w:r>
              <w:softHyphen/>
              <w:t>нию, более всего подходит вам?</w:t>
            </w:r>
          </w:p>
          <w:p w:rsidR="00E010F3" w:rsidRDefault="00E010F3">
            <w:pPr>
              <w:pStyle w:val="TableText"/>
            </w:pPr>
            <w:r>
              <w:t>а) мечтатель;</w:t>
            </w:r>
          </w:p>
          <w:p w:rsidR="00E010F3" w:rsidRDefault="00E010F3">
            <w:pPr>
              <w:pStyle w:val="TableText"/>
            </w:pPr>
            <w:r>
              <w:t>б) «рубаха-парень»;</w:t>
            </w:r>
          </w:p>
          <w:p w:rsidR="00E010F3" w:rsidRDefault="00E010F3">
            <w:pPr>
              <w:pStyle w:val="TableText"/>
            </w:pPr>
            <w:r>
              <w:t>в) усерден в труде;</w:t>
            </w:r>
          </w:p>
          <w:p w:rsidR="00E010F3" w:rsidRDefault="00E010F3">
            <w:pPr>
              <w:pStyle w:val="TableText"/>
            </w:pPr>
            <w:r>
              <w:t>г) пунктуален, аккуратен;</w:t>
            </w:r>
          </w:p>
          <w:p w:rsidR="00E010F3" w:rsidRDefault="00E010F3">
            <w:pPr>
              <w:pStyle w:val="TableText"/>
            </w:pPr>
            <w:r>
              <w:t>д) «философ» в широком смысле этого слова;</w:t>
            </w:r>
          </w:p>
          <w:p w:rsidR="00E010F3" w:rsidRDefault="00E010F3">
            <w:pPr>
              <w:pStyle w:val="TableText"/>
            </w:pPr>
            <w:r>
              <w:t>е) суетный человек.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10. При обсуждении того или иного вопроса:</w:t>
            </w:r>
          </w:p>
          <w:p w:rsidR="00E010F3" w:rsidRDefault="00E010F3">
            <w:pPr>
              <w:pStyle w:val="TableText"/>
            </w:pPr>
            <w:r>
              <w:t>а) высказываете свою точку зрения, хотя, быть может, она отличается от мнения большинства;</w:t>
            </w:r>
          </w:p>
          <w:p w:rsidR="00E010F3" w:rsidRDefault="00E010F3">
            <w:pPr>
              <w:pStyle w:val="TableText"/>
            </w:pPr>
            <w:r>
              <w:t>б) считаете, что в данной ситуации лучше промолчать, и имеете иную точку зрения;</w:t>
            </w:r>
          </w:p>
          <w:p w:rsidR="00E010F3" w:rsidRDefault="00E010F3">
            <w:pPr>
              <w:pStyle w:val="TableText"/>
            </w:pPr>
            <w:r>
              <w:t>в) поддерживаете большинство, оставаясь при своем мнении;</w:t>
            </w:r>
          </w:p>
          <w:p w:rsidR="00E010F3" w:rsidRDefault="00E010F3">
            <w:pPr>
              <w:pStyle w:val="TableText"/>
            </w:pPr>
            <w:r>
              <w:t>г) не утруждаете себя раздумьями и принимаете точку зрения, которая преобладает.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11. Какое чувство вызывает у вас неожиданный вызов к ководителю?</w:t>
            </w:r>
          </w:p>
          <w:p w:rsidR="00E010F3" w:rsidRDefault="00E010F3">
            <w:pPr>
              <w:pStyle w:val="TableText"/>
            </w:pPr>
            <w:r>
              <w:t>а) раздражение;</w:t>
            </w:r>
          </w:p>
          <w:p w:rsidR="00E010F3" w:rsidRDefault="00E010F3">
            <w:pPr>
              <w:pStyle w:val="TableText"/>
            </w:pPr>
            <w:r>
              <w:t>б) тревогу;</w:t>
            </w:r>
          </w:p>
          <w:p w:rsidR="00E010F3" w:rsidRDefault="00E010F3">
            <w:pPr>
              <w:pStyle w:val="TableText"/>
            </w:pPr>
            <w:r>
              <w:t>в) озабоченность;</w:t>
            </w:r>
          </w:p>
          <w:p w:rsidR="00E010F3" w:rsidRDefault="00E010F3">
            <w:pPr>
              <w:pStyle w:val="TableText"/>
            </w:pPr>
            <w:r>
              <w:t>г) равнодушие.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12. Если в пылу полемики ваш оппонент «сорвется» и допу</w:t>
            </w:r>
            <w:r>
              <w:softHyphen/>
              <w:t>стит личный выпад против вас, как вы поступите?</w:t>
            </w:r>
          </w:p>
          <w:p w:rsidR="00E010F3" w:rsidRDefault="00E010F3">
            <w:pPr>
              <w:pStyle w:val="TableText"/>
            </w:pPr>
            <w:r>
              <w:t>а) ответите ему в том же тоне;</w:t>
            </w:r>
          </w:p>
          <w:p w:rsidR="00E010F3" w:rsidRDefault="00E010F3">
            <w:pPr>
              <w:pStyle w:val="TableText"/>
            </w:pPr>
            <w:r>
              <w:t>б) проигнорируете этот факт; демонстративно оскорбитесь; предложите сделать перерыв.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Г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13. Если ваша работа забракована, это вызовет у вас:</w:t>
            </w:r>
          </w:p>
          <w:p w:rsidR="00E010F3" w:rsidRDefault="00E010F3">
            <w:pPr>
              <w:pStyle w:val="TableText"/>
            </w:pPr>
            <w:r>
              <w:t>а) досаду;</w:t>
            </w:r>
          </w:p>
          <w:p w:rsidR="00E010F3" w:rsidRDefault="00E010F3">
            <w:pPr>
              <w:pStyle w:val="TableText"/>
            </w:pPr>
            <w:r>
              <w:t>б) стыд;</w:t>
            </w:r>
          </w:p>
          <w:p w:rsidR="00E010F3" w:rsidRDefault="00E010F3">
            <w:pPr>
              <w:pStyle w:val="TableText"/>
            </w:pPr>
            <w:r>
              <w:t>в) гнев.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14. Если вы попадаете впросак, кого вините в первую очередь:</w:t>
            </w:r>
          </w:p>
          <w:p w:rsidR="00E010F3" w:rsidRDefault="00E010F3">
            <w:pPr>
              <w:pStyle w:val="TableText"/>
            </w:pPr>
            <w:r>
              <w:t>а) себя самого;</w:t>
            </w:r>
          </w:p>
          <w:p w:rsidR="00E010F3" w:rsidRDefault="00E010F3">
            <w:pPr>
              <w:pStyle w:val="TableText"/>
            </w:pPr>
            <w:r>
              <w:t>б) «фатальное невезение»;</w:t>
            </w:r>
          </w:p>
          <w:p w:rsidR="00E010F3" w:rsidRDefault="00E010F3">
            <w:pPr>
              <w:pStyle w:val="TableText"/>
            </w:pPr>
            <w:r>
              <w:t>в) прочие «объективные обстоятельства».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15. Не кажется ли вам, что окружающие вас люди — будь то руководители, коллеги или подчиненные — недооценивают ваши способности и знания? («Да», «нет».)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НЕТ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16. Если ваши друзья или коллеги начинают над вами под</w:t>
            </w:r>
            <w:r>
              <w:softHyphen/>
              <w:t>трунивать, то вы:</w:t>
            </w:r>
          </w:p>
          <w:p w:rsidR="00E010F3" w:rsidRDefault="00E010F3">
            <w:pPr>
              <w:pStyle w:val="TableText"/>
            </w:pPr>
            <w:r>
              <w:t>а) злитесь на них;</w:t>
            </w:r>
          </w:p>
          <w:p w:rsidR="00E010F3" w:rsidRDefault="00E010F3">
            <w:pPr>
              <w:pStyle w:val="TableText"/>
            </w:pPr>
            <w:r>
              <w:t>б) стараетесь ретироваться;</w:t>
            </w:r>
          </w:p>
          <w:p w:rsidR="00E010F3" w:rsidRDefault="00E010F3">
            <w:pPr>
              <w:pStyle w:val="TableText"/>
            </w:pPr>
            <w:r>
              <w:t>в) не раздражаясь, начинаете подыгрывать им;</w:t>
            </w:r>
          </w:p>
          <w:p w:rsidR="00E010F3" w:rsidRDefault="00E010F3">
            <w:pPr>
              <w:pStyle w:val="TableText"/>
            </w:pPr>
            <w:r>
              <w:t>г) отвечаете смехом и, как говорится, «ноль внимания»;</w:t>
            </w:r>
          </w:p>
          <w:p w:rsidR="00E010F3" w:rsidRDefault="00E010F3">
            <w:pPr>
              <w:pStyle w:val="TableText"/>
            </w:pPr>
            <w:r>
              <w:t>д) делаете безразличный вид и даже улыбаетесь, но в душе негодуете.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17. Если вы спешите и вдруг на обычном месте не находите свой портфель (зонтик, перчатки и т. п), то вы:</w:t>
            </w:r>
          </w:p>
          <w:p w:rsidR="00E010F3" w:rsidRDefault="00E010F3">
            <w:pPr>
              <w:pStyle w:val="TableText"/>
            </w:pPr>
            <w:r>
              <w:t>а) будете продолжать поиск молча;</w:t>
            </w:r>
          </w:p>
          <w:p w:rsidR="00E010F3" w:rsidRDefault="00E010F3">
            <w:pPr>
              <w:pStyle w:val="TableText"/>
            </w:pPr>
            <w:r>
              <w:t>б) будете искать, обвиняя своих домашних в беспорядке;</w:t>
            </w:r>
          </w:p>
          <w:p w:rsidR="00E010F3" w:rsidRDefault="00E010F3">
            <w:pPr>
              <w:pStyle w:val="TableText"/>
            </w:pPr>
            <w:r>
              <w:t>в) уйдете без нужной вам вещи.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18. Что, скорее всего, выведет вас из равновесия?</w:t>
            </w:r>
          </w:p>
          <w:p w:rsidR="00E010F3" w:rsidRDefault="00E010F3">
            <w:pPr>
              <w:pStyle w:val="TableText"/>
            </w:pPr>
            <w:r>
              <w:t>а) длинная очередь в приемной;</w:t>
            </w:r>
          </w:p>
          <w:p w:rsidR="00E010F3" w:rsidRDefault="00E010F3">
            <w:pPr>
              <w:pStyle w:val="TableText"/>
            </w:pPr>
            <w:r>
              <w:t>б) толчея в общественном транспорте;</w:t>
            </w:r>
          </w:p>
          <w:p w:rsidR="00E010F3" w:rsidRDefault="00E010F3">
            <w:pPr>
              <w:pStyle w:val="TableText"/>
            </w:pPr>
            <w:r>
              <w:t>в) необходимость приходить в определенное место несколько раз по одному и тому же вопросу.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19. Закончив спор, продолжаете ли вести его мысленно, при</w:t>
            </w:r>
            <w:r>
              <w:softHyphen/>
              <w:t>водя все новые и новые аргументы в защиту своей точки зрения? («Да», «нет».)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20. Если для выполнения срочной работы вам представится возможность выбрать себе помощника, кого из возможных кан</w:t>
            </w:r>
            <w:r>
              <w:softHyphen/>
              <w:t>дидатов вы выберете?</w:t>
            </w:r>
          </w:p>
          <w:p w:rsidR="00E010F3" w:rsidRDefault="00E010F3">
            <w:pPr>
              <w:pStyle w:val="TableText"/>
            </w:pPr>
            <w:r>
              <w:t>а) человека исполнительного, но безынициативного;</w:t>
            </w:r>
          </w:p>
          <w:p w:rsidR="00E010F3" w:rsidRDefault="00E010F3">
            <w:pPr>
              <w:pStyle w:val="TableText"/>
            </w:pPr>
            <w:r>
              <w:t>б) человека знающего, но упрямца и спорщика;</w:t>
            </w:r>
          </w:p>
          <w:p w:rsidR="00E010F3" w:rsidRDefault="00E010F3">
            <w:pPr>
              <w:pStyle w:val="TableText"/>
            </w:pPr>
            <w:r>
              <w:t>в) человека одаренного, но с ленцой.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</w:tr>
      <w:tr w:rsidR="00E010F3">
        <w:trPr>
          <w:cantSplit/>
        </w:trPr>
        <w:tc>
          <w:tcPr>
            <w:tcW w:w="10422" w:type="dxa"/>
            <w:gridSpan w:val="3"/>
          </w:tcPr>
          <w:p w:rsidR="00E010F3" w:rsidRDefault="00E010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Счастливы ли вы в браке?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1. Если бы вы теперь выходили замуж, выбрали бы вы опять вашего мужа, зная все его достоинства и недостатки, профессию, увлечения?</w:t>
            </w:r>
          </w:p>
          <w:p w:rsidR="00E010F3" w:rsidRDefault="00E010F3">
            <w:pPr>
              <w:pStyle w:val="TableText"/>
            </w:pPr>
            <w:r>
              <w:t>Количество очков:</w:t>
            </w:r>
          </w:p>
          <w:p w:rsidR="00E010F3" w:rsidRDefault="00E010F3">
            <w:pPr>
              <w:pStyle w:val="TableText"/>
            </w:pPr>
            <w:r>
              <w:t>а) нет, пожалуй, не сделала бы этого (5);</w:t>
            </w:r>
          </w:p>
          <w:p w:rsidR="00E010F3" w:rsidRDefault="00E010F3">
            <w:pPr>
              <w:pStyle w:val="TableText"/>
            </w:pPr>
            <w:r>
              <w:t>б) надо подумать (3);</w:t>
            </w:r>
          </w:p>
          <w:p w:rsidR="00E010F3" w:rsidRDefault="00E010F3">
            <w:pPr>
              <w:pStyle w:val="TableText"/>
            </w:pPr>
            <w:r>
              <w:t>в) скорее всего, опять пошла бы за него (1);</w:t>
            </w:r>
          </w:p>
          <w:p w:rsidR="00E010F3" w:rsidRDefault="00E010F3">
            <w:pPr>
              <w:pStyle w:val="TableText"/>
            </w:pPr>
            <w:r>
              <w:t>г) наверное, согласилась бы (0).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2. Вы — единственная дочь или у вас есть братья и сестры?</w:t>
            </w:r>
          </w:p>
          <w:p w:rsidR="00E010F3" w:rsidRDefault="00E010F3">
            <w:pPr>
              <w:pStyle w:val="TableText"/>
            </w:pPr>
            <w:r>
              <w:t>а) единственная (5);</w:t>
            </w:r>
          </w:p>
          <w:p w:rsidR="00E010F3" w:rsidRDefault="00E010F3">
            <w:pPr>
              <w:pStyle w:val="TableText"/>
            </w:pPr>
            <w:r>
              <w:t>б) у меня есть сестра (3);</w:t>
            </w:r>
          </w:p>
          <w:p w:rsidR="00E010F3" w:rsidRDefault="00E010F3">
            <w:pPr>
              <w:pStyle w:val="TableText"/>
            </w:pPr>
            <w:r>
              <w:t>в) у меня есть брат (1);</w:t>
            </w:r>
          </w:p>
          <w:p w:rsidR="00E010F3" w:rsidRDefault="00E010F3">
            <w:pPr>
              <w:pStyle w:val="TableText"/>
            </w:pPr>
            <w:r>
              <w:t>г) у меня есть братья и сестры (0).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3. Добиваетесь ли вы новых знакомств или же довольствуе</w:t>
            </w:r>
            <w:r>
              <w:softHyphen/>
              <w:t>тесь старым кругом друзей?</w:t>
            </w:r>
          </w:p>
          <w:p w:rsidR="00E010F3" w:rsidRDefault="00E010F3">
            <w:pPr>
              <w:pStyle w:val="TableText"/>
            </w:pPr>
            <w:r>
              <w:t>а) мне хочется, чтобы все оставалось по-старому, без каких бы то ни было изменений (3);</w:t>
            </w:r>
          </w:p>
          <w:p w:rsidR="00E010F3" w:rsidRDefault="00E010F3">
            <w:pPr>
              <w:pStyle w:val="TableText"/>
            </w:pPr>
            <w:r>
              <w:t>б) люблю заводить новые знакомства (5);</w:t>
            </w:r>
          </w:p>
          <w:p w:rsidR="00E010F3" w:rsidRDefault="00E010F3">
            <w:pPr>
              <w:pStyle w:val="TableText"/>
            </w:pPr>
            <w:r>
              <w:t>в) немного нового вовсе не мешает (0);</w:t>
            </w:r>
          </w:p>
          <w:p w:rsidR="00E010F3" w:rsidRDefault="00E010F3">
            <w:pPr>
              <w:pStyle w:val="TableText"/>
            </w:pPr>
            <w:r>
              <w:t>г) разделяю мнение, что старый друг лучше новых двух (1).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4. Стараетесь ли вы сделать домашнюю обстановку прият</w:t>
            </w:r>
            <w:r>
              <w:softHyphen/>
              <w:t>ной, уютной или же довольствуетесь тем, что поддерживаете образцовый порядок?</w:t>
            </w:r>
          </w:p>
          <w:p w:rsidR="00E010F3" w:rsidRDefault="00E010F3">
            <w:pPr>
              <w:pStyle w:val="TableText"/>
            </w:pPr>
            <w:r>
              <w:t>а) делаю все от меня зависящее, чтобы дом был уютным и убранным (0);</w:t>
            </w:r>
          </w:p>
          <w:p w:rsidR="00E010F3" w:rsidRDefault="00E010F3">
            <w:pPr>
              <w:pStyle w:val="TableText"/>
            </w:pPr>
            <w:r>
              <w:t>б) уделяю дому каждую свободную минуту (1);</w:t>
            </w:r>
          </w:p>
          <w:p w:rsidR="00E010F3" w:rsidRDefault="00E010F3">
            <w:pPr>
              <w:pStyle w:val="TableText"/>
            </w:pPr>
            <w:r>
              <w:t>в) меня занимают более важные дела, чем проблемы домаш</w:t>
            </w:r>
            <w:r>
              <w:softHyphen/>
              <w:t>него уюта (3);</w:t>
            </w:r>
          </w:p>
          <w:p w:rsidR="00E010F3" w:rsidRDefault="00E010F3">
            <w:pPr>
              <w:pStyle w:val="TableText"/>
            </w:pPr>
            <w:r>
              <w:t>г) самое главное для меня - чистота и образцовый порядок(5).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5. Баловал ли вас отец в детстве или же воспитывал в стро</w:t>
            </w:r>
            <w:r>
              <w:softHyphen/>
              <w:t>гости?</w:t>
            </w:r>
          </w:p>
          <w:p w:rsidR="00E010F3" w:rsidRDefault="00E010F3">
            <w:pPr>
              <w:pStyle w:val="TableText"/>
            </w:pPr>
            <w:r>
              <w:t>а) отец был очень строг со мной (1);</w:t>
            </w:r>
          </w:p>
          <w:p w:rsidR="00E010F3" w:rsidRDefault="00E010F3">
            <w:pPr>
              <w:pStyle w:val="TableText"/>
            </w:pPr>
            <w:r>
              <w:t>б) отец потакал всем моим желаниям (5);</w:t>
            </w:r>
          </w:p>
          <w:p w:rsidR="00E010F3" w:rsidRDefault="00E010F3">
            <w:pPr>
              <w:pStyle w:val="TableText"/>
            </w:pPr>
            <w:r>
              <w:t>в) временами отец становился очень внимателен (0);</w:t>
            </w:r>
          </w:p>
          <w:p w:rsidR="00E010F3" w:rsidRDefault="00E010F3">
            <w:pPr>
              <w:pStyle w:val="TableText"/>
            </w:pPr>
            <w:r>
              <w:t>г) отец баловал меня понемножку (3).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6. Довольны ли вы своим материальным положением или счи</w:t>
            </w:r>
            <w:r>
              <w:softHyphen/>
              <w:t>таете, что оно могло быть и лучше?</w:t>
            </w:r>
          </w:p>
          <w:p w:rsidR="00E010F3" w:rsidRDefault="00E010F3">
            <w:pPr>
              <w:pStyle w:val="TableText"/>
            </w:pPr>
            <w:r>
              <w:t>а) вообще говоря, не слишком довольна (5);</w:t>
            </w:r>
          </w:p>
          <w:p w:rsidR="00E010F3" w:rsidRDefault="00E010F3">
            <w:pPr>
              <w:pStyle w:val="TableText"/>
            </w:pPr>
            <w:r>
              <w:t>б) как говорится, жить можно (1);</w:t>
            </w:r>
          </w:p>
          <w:p w:rsidR="00E010F3" w:rsidRDefault="00E010F3">
            <w:pPr>
              <w:pStyle w:val="TableText"/>
            </w:pPr>
            <w:r>
              <w:t>в) еле-еле свожу концы с концами (3);</w:t>
            </w:r>
          </w:p>
          <w:p w:rsidR="00E010F3" w:rsidRDefault="00E010F3">
            <w:pPr>
              <w:pStyle w:val="TableText"/>
            </w:pPr>
            <w:r>
              <w:t>г) считаю, что в доме достаток (0).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7. Как оценивает муж ваши кулинарные способности?</w:t>
            </w:r>
          </w:p>
          <w:p w:rsidR="00E010F3" w:rsidRDefault="00E010F3">
            <w:pPr>
              <w:pStyle w:val="TableText"/>
            </w:pPr>
            <w:r>
              <w:t>а) мой муж их ни во что не ставит (5);</w:t>
            </w:r>
          </w:p>
          <w:p w:rsidR="00E010F3" w:rsidRDefault="00E010F3">
            <w:pPr>
              <w:pStyle w:val="TableText"/>
            </w:pPr>
            <w:r>
              <w:t>б) он точно оценивает мои возможности (0);</w:t>
            </w:r>
          </w:p>
          <w:p w:rsidR="00E010F3" w:rsidRDefault="00E010F3">
            <w:pPr>
              <w:pStyle w:val="TableText"/>
            </w:pPr>
            <w:r>
              <w:t>в) я была бы гораздо уверенней в себе, если бы чаще слы</w:t>
            </w:r>
            <w:r>
              <w:softHyphen/>
              <w:t>шала его одобрение (3);</w:t>
            </w:r>
          </w:p>
          <w:p w:rsidR="00E010F3" w:rsidRDefault="00E010F3">
            <w:pPr>
              <w:pStyle w:val="TableText"/>
            </w:pPr>
            <w:r>
              <w:t>г) случается, муж и похвалит меня (1);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8. Считаете ли вы себя более занятой, чем ваш муж?</w:t>
            </w:r>
          </w:p>
          <w:p w:rsidR="00E010F3" w:rsidRDefault="00E010F3">
            <w:pPr>
              <w:pStyle w:val="TableText"/>
            </w:pPr>
            <w:r>
              <w:t>а) мужу приходится работать гораздо больше меня (1);</w:t>
            </w:r>
          </w:p>
          <w:p w:rsidR="00E010F3" w:rsidRDefault="00E010F3">
            <w:pPr>
              <w:pStyle w:val="TableText"/>
            </w:pPr>
            <w:r>
              <w:t>б) уверена, что я тружусь за двоих (5);</w:t>
            </w:r>
          </w:p>
          <w:p w:rsidR="00E010F3" w:rsidRDefault="00E010F3">
            <w:pPr>
              <w:pStyle w:val="TableText"/>
            </w:pPr>
            <w:r>
              <w:t>в) каждый из нас трудится по мере сил и возможностей (0);</w:t>
            </w:r>
          </w:p>
          <w:p w:rsidR="00E010F3" w:rsidRDefault="00E010F3">
            <w:pPr>
              <w:pStyle w:val="TableText"/>
            </w:pPr>
            <w:r>
              <w:t>г) муж явно недооценивает мой труд (3).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9. Считаете ли вы, что муж выделяет достаточно средств на домашние расходы?</w:t>
            </w:r>
          </w:p>
          <w:p w:rsidR="00E010F3" w:rsidRDefault="00E010F3">
            <w:pPr>
              <w:pStyle w:val="TableText"/>
            </w:pPr>
            <w:r>
              <w:t>а) думаю, что слишком мало (5);</w:t>
            </w:r>
          </w:p>
          <w:p w:rsidR="00E010F3" w:rsidRDefault="00E010F3">
            <w:pPr>
              <w:pStyle w:val="TableText"/>
            </w:pPr>
            <w:r>
              <w:t>б) мне частенько приходится туговато (3);</w:t>
            </w:r>
          </w:p>
          <w:p w:rsidR="00E010F3" w:rsidRDefault="00E010F3">
            <w:pPr>
              <w:pStyle w:val="TableText"/>
            </w:pPr>
            <w:r>
              <w:t>в) как правило, нам хватает (0);</w:t>
            </w:r>
          </w:p>
          <w:p w:rsidR="00E010F3" w:rsidRDefault="00E010F3">
            <w:pPr>
              <w:pStyle w:val="TableText"/>
            </w:pPr>
            <w:r>
              <w:t>г) приходится довольствоваться тем, что есть (1).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10. Проявляет ли ваш муж интерес к вашей внешности?</w:t>
            </w:r>
          </w:p>
          <w:p w:rsidR="00E010F3" w:rsidRDefault="00E010F3">
            <w:pPr>
              <w:pStyle w:val="TableText"/>
            </w:pPr>
            <w:r>
              <w:t>а) моя внешность его вообще не занимает (5);</w:t>
            </w:r>
          </w:p>
          <w:p w:rsidR="00E010F3" w:rsidRDefault="00E010F3">
            <w:pPr>
              <w:pStyle w:val="TableText"/>
            </w:pPr>
            <w:r>
              <w:t>б) я над этим и не задумываюсь (1);</w:t>
            </w:r>
          </w:p>
          <w:p w:rsidR="00E010F3" w:rsidRDefault="00E010F3">
            <w:pPr>
              <w:pStyle w:val="TableText"/>
            </w:pPr>
            <w:r>
              <w:t>в) по-моему, чересчур интересуется (0);</w:t>
            </w:r>
          </w:p>
          <w:p w:rsidR="00E010F3" w:rsidRDefault="00E010F3">
            <w:pPr>
              <w:pStyle w:val="TableText"/>
            </w:pPr>
            <w:r>
              <w:t>г) изредка напоминает, что мне не мешало бы побольше за</w:t>
            </w:r>
            <w:r>
              <w:softHyphen/>
              <w:t>ботится о своей внешности (3).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</w:tr>
      <w:tr w:rsidR="00E010F3">
        <w:trPr>
          <w:cantSplit/>
        </w:trPr>
        <w:tc>
          <w:tcPr>
            <w:tcW w:w="10422" w:type="dxa"/>
            <w:gridSpan w:val="3"/>
          </w:tcPr>
          <w:p w:rsidR="00E010F3" w:rsidRDefault="00E010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Умеете ли вы быть счастливым?г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1. Когда порой задумываетесь над прожитой жизнью, приходите к выводу, что</w:t>
            </w:r>
          </w:p>
          <w:p w:rsidR="00E010F3" w:rsidRDefault="00E010F3">
            <w:pPr>
              <w:pStyle w:val="TableText"/>
            </w:pPr>
            <w:r>
              <w:t>а) все было, скорее, плохо, чем хорошо,</w:t>
            </w:r>
          </w:p>
          <w:p w:rsidR="00E010F3" w:rsidRDefault="00E010F3">
            <w:pPr>
              <w:pStyle w:val="TableText"/>
            </w:pPr>
            <w:r>
              <w:t>б) было, скорее, хорошо, чем плохо,</w:t>
            </w:r>
          </w:p>
          <w:p w:rsidR="00E010F3" w:rsidRDefault="00E010F3">
            <w:pPr>
              <w:pStyle w:val="TableText"/>
            </w:pPr>
            <w:r>
              <w:t>в) все было отлично.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2. В конце дня обыкновенно</w:t>
            </w:r>
          </w:p>
          <w:p w:rsidR="00E010F3" w:rsidRDefault="00E010F3">
            <w:pPr>
              <w:pStyle w:val="TableText"/>
            </w:pPr>
            <w:r>
              <w:t>а) недовольны собой,</w:t>
            </w:r>
          </w:p>
          <w:p w:rsidR="00E010F3" w:rsidRDefault="00E010F3">
            <w:pPr>
              <w:pStyle w:val="TableText"/>
            </w:pPr>
            <w:r>
              <w:t>б) считаете, что день мог бы пройти лучше,</w:t>
            </w:r>
          </w:p>
          <w:p w:rsidR="00E010F3" w:rsidRDefault="00E010F3">
            <w:pPr>
              <w:pStyle w:val="TableText"/>
            </w:pPr>
            <w:r>
              <w:t>в) отходите ко сну с чувством удовлетворения.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3. Когда смотрите в зеркало, думаете:</w:t>
            </w:r>
          </w:p>
          <w:p w:rsidR="00E010F3" w:rsidRDefault="00E010F3">
            <w:pPr>
              <w:pStyle w:val="TableText"/>
            </w:pPr>
            <w:r>
              <w:t>а) «О, боже, время беспощадно!»,</w:t>
            </w:r>
          </w:p>
          <w:p w:rsidR="00E010F3" w:rsidRDefault="00E010F3">
            <w:pPr>
              <w:pStyle w:val="TableText"/>
            </w:pPr>
            <w:r>
              <w:t>б) «А что, совсем еще неплохо!»,</w:t>
            </w:r>
          </w:p>
          <w:p w:rsidR="00E010F3" w:rsidRDefault="00E010F3">
            <w:pPr>
              <w:pStyle w:val="TableText"/>
            </w:pPr>
            <w:r>
              <w:t>в) «Все прекрасно!».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4. Если узнаете о крупном выигрыше кого-то из знакомых, думаете:</w:t>
            </w:r>
          </w:p>
          <w:p w:rsidR="00E010F3" w:rsidRDefault="00E010F3">
            <w:pPr>
              <w:pStyle w:val="TableText"/>
            </w:pPr>
            <w:r>
              <w:t>а) «Ну, мне-то никогда не повезет!»,</w:t>
            </w:r>
          </w:p>
          <w:p w:rsidR="00E010F3" w:rsidRDefault="00E010F3">
            <w:pPr>
              <w:pStyle w:val="TableText"/>
            </w:pPr>
            <w:r>
              <w:t>б) «А, черт! Почему же не я?»,</w:t>
            </w:r>
          </w:p>
          <w:p w:rsidR="00E010F3" w:rsidRDefault="00E010F3">
            <w:pPr>
              <w:pStyle w:val="TableText"/>
            </w:pPr>
            <w:r>
              <w:t>в) «Однажды так повезет и мне!».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5. Если услышите по радио, узнаете из газет о каком-либо происшествии, говорите себе:</w:t>
            </w:r>
          </w:p>
          <w:p w:rsidR="00E010F3" w:rsidRDefault="00E010F3">
            <w:pPr>
              <w:pStyle w:val="TableText"/>
            </w:pPr>
            <w:r>
              <w:t>а) «Вот так однажды будет и со мной!»,</w:t>
            </w:r>
          </w:p>
          <w:p w:rsidR="00E010F3" w:rsidRDefault="00E010F3">
            <w:pPr>
              <w:pStyle w:val="TableText"/>
            </w:pPr>
            <w:r>
              <w:t>б) «К счастью, меня эта беда миновала!»,</w:t>
            </w:r>
          </w:p>
          <w:p w:rsidR="00E010F3" w:rsidRDefault="00E010F3">
            <w:pPr>
              <w:pStyle w:val="TableText"/>
            </w:pPr>
            <w:r>
              <w:t>в) «Эти репортеры умышленно нагнетают страсти!».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6. Когда пробуждаетесь утром, чаще всего:</w:t>
            </w:r>
          </w:p>
          <w:p w:rsidR="00E010F3" w:rsidRDefault="00E010F3">
            <w:pPr>
              <w:pStyle w:val="TableText"/>
            </w:pPr>
            <w:r>
              <w:t>а) ни о чем не хочется думать,</w:t>
            </w:r>
          </w:p>
          <w:p w:rsidR="00E010F3" w:rsidRDefault="00E010F3">
            <w:pPr>
              <w:pStyle w:val="TableText"/>
            </w:pPr>
            <w:r>
              <w:t>б) взвешиваете, что «день грядущий вам готовит»,</w:t>
            </w:r>
          </w:p>
          <w:p w:rsidR="00E010F3" w:rsidRDefault="00E010F3">
            <w:pPr>
              <w:pStyle w:val="TableText"/>
            </w:pPr>
            <w:r>
              <w:t>в) довольны, что начался новый день и могут быть новые сюрпризы.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7. Думаете о ваших приятелях:</w:t>
            </w:r>
          </w:p>
          <w:p w:rsidR="00E010F3" w:rsidRDefault="00E010F3">
            <w:pPr>
              <w:pStyle w:val="TableText"/>
            </w:pPr>
            <w:r>
              <w:t>а) они не столь интересны и отзывчивы, как хотелось бы,</w:t>
            </w:r>
          </w:p>
          <w:p w:rsidR="00E010F3" w:rsidRDefault="00E010F3">
            <w:pPr>
              <w:pStyle w:val="TableText"/>
            </w:pPr>
            <w:r>
              <w:t>б) конечно, и у них есть недостатки, но в целом они терпимы,</w:t>
            </w:r>
          </w:p>
          <w:p w:rsidR="00E010F3" w:rsidRDefault="00E010F3">
            <w:pPr>
              <w:pStyle w:val="TableText"/>
            </w:pPr>
            <w:r>
              <w:t>в) замечательные люди!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8. Сравнивая себя с другими, находите, что</w:t>
            </w:r>
          </w:p>
          <w:p w:rsidR="00E010F3" w:rsidRDefault="00E010F3">
            <w:pPr>
              <w:pStyle w:val="TableText"/>
            </w:pPr>
            <w:r>
              <w:t>а) «Меня недооценивают»,</w:t>
            </w:r>
          </w:p>
          <w:p w:rsidR="00E010F3" w:rsidRDefault="00E010F3">
            <w:pPr>
              <w:pStyle w:val="TableText"/>
            </w:pPr>
            <w:r>
              <w:t>б) «Я не хуже остальных»,</w:t>
            </w:r>
          </w:p>
          <w:p w:rsidR="00E010F3" w:rsidRDefault="00E010F3">
            <w:pPr>
              <w:pStyle w:val="TableText"/>
            </w:pPr>
            <w:r>
              <w:t>в) «Гожусь в лидеры, и это, пожалуй, признают все!».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9. Если ваш вес увеличился на четыре-пять килограммов:</w:t>
            </w:r>
          </w:p>
          <w:p w:rsidR="00E010F3" w:rsidRDefault="00E010F3">
            <w:pPr>
              <w:pStyle w:val="TableText"/>
            </w:pPr>
            <w:r>
              <w:t>а) впадаете в панику,</w:t>
            </w:r>
          </w:p>
          <w:p w:rsidR="00E010F3" w:rsidRDefault="00E010F3">
            <w:pPr>
              <w:pStyle w:val="TableText"/>
            </w:pPr>
            <w:r>
              <w:t>б) считаете, что в этом нет ничего особенного,</w:t>
            </w:r>
          </w:p>
          <w:p w:rsidR="00E010F3" w:rsidRDefault="00E010F3">
            <w:pPr>
              <w:pStyle w:val="TableText"/>
            </w:pPr>
            <w:r>
              <w:t>в) тут же переходите на диету, усиленно занимаетесь физическими упражнениями.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10. Если вы угнетены:</w:t>
            </w:r>
          </w:p>
          <w:p w:rsidR="00E010F3" w:rsidRDefault="00E010F3">
            <w:pPr>
              <w:pStyle w:val="TableText"/>
            </w:pPr>
            <w:r>
              <w:t>а) клянете судьбу,</w:t>
            </w:r>
          </w:p>
          <w:p w:rsidR="00E010F3" w:rsidRDefault="00E010F3">
            <w:pPr>
              <w:pStyle w:val="TableText"/>
            </w:pPr>
            <w:r>
              <w:t>б) знаете, что плохое настроение пройдет,</w:t>
            </w:r>
          </w:p>
          <w:p w:rsidR="00E010F3" w:rsidRDefault="00E010F3">
            <w:pPr>
              <w:pStyle w:val="TableText"/>
            </w:pPr>
            <w:r>
              <w:t>в) стараетесь развлечься.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Б</w:t>
            </w:r>
          </w:p>
        </w:tc>
      </w:tr>
      <w:tr w:rsidR="00E010F3">
        <w:trPr>
          <w:cantSplit/>
        </w:trPr>
        <w:tc>
          <w:tcPr>
            <w:tcW w:w="10422" w:type="dxa"/>
            <w:gridSpan w:val="3"/>
          </w:tcPr>
          <w:p w:rsidR="00E010F3" w:rsidRDefault="00E010F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Профессиональная ориентация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А. Я люблю командные виды спорта.</w:t>
            </w:r>
          </w:p>
          <w:p w:rsidR="00E010F3" w:rsidRDefault="00E010F3">
            <w:pPr>
              <w:pStyle w:val="TableText"/>
            </w:pPr>
            <w:r>
              <w:t>Б. Я увлекаюсь разгадыванием кроссвордов.</w:t>
            </w:r>
          </w:p>
          <w:p w:rsidR="00E010F3" w:rsidRDefault="00E010F3">
            <w:pPr>
              <w:pStyle w:val="TableText"/>
            </w:pPr>
            <w:r>
              <w:t>В. Я всегда готов дать совет, если другим он нужен.</w:t>
            </w:r>
          </w:p>
          <w:p w:rsidR="00E010F3" w:rsidRDefault="00E010F3">
            <w:pPr>
              <w:pStyle w:val="TableText"/>
            </w:pPr>
            <w:r>
              <w:t>Г. Мне нравится говорить по телефону.</w:t>
            </w:r>
          </w:p>
          <w:p w:rsidR="00E010F3" w:rsidRDefault="00E010F3">
            <w:pPr>
              <w:pStyle w:val="TableText"/>
            </w:pPr>
            <w:r>
              <w:t>Д. Я машинально рисую в своих записных книжках.</w:t>
            </w:r>
          </w:p>
          <w:p w:rsidR="00E010F3" w:rsidRDefault="00E010F3">
            <w:pPr>
              <w:pStyle w:val="TableText"/>
            </w:pPr>
            <w:r>
              <w:t>Е. Мне нравится все вокруг.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А</w:t>
            </w:r>
          </w:p>
          <w:p w:rsidR="00E010F3" w:rsidRDefault="00E010F3">
            <w:pPr>
              <w:pStyle w:val="TableText"/>
              <w:jc w:val="center"/>
            </w:pPr>
            <w:r>
              <w:t>Д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А. Мне нравится работать руками.</w:t>
            </w:r>
          </w:p>
          <w:p w:rsidR="00E010F3" w:rsidRDefault="00E010F3">
            <w:pPr>
              <w:pStyle w:val="TableText"/>
            </w:pPr>
            <w:r>
              <w:t>Б. Я всегда составляю список дел, которые нужно выполнить.</w:t>
            </w:r>
          </w:p>
          <w:p w:rsidR="00E010F3" w:rsidRDefault="00E010F3">
            <w:pPr>
              <w:pStyle w:val="TableText"/>
            </w:pPr>
            <w:r>
              <w:t>В. Я бы предпочел работать на самого себя, чем на кого-то другого.</w:t>
            </w:r>
          </w:p>
          <w:p w:rsidR="00E010F3" w:rsidRDefault="00E010F3">
            <w:pPr>
              <w:pStyle w:val="TableText"/>
            </w:pPr>
            <w:r>
              <w:t>Г. Мне доставляет удовольствие помогать людям.</w:t>
            </w:r>
          </w:p>
          <w:p w:rsidR="00E010F3" w:rsidRDefault="00E010F3">
            <w:pPr>
              <w:pStyle w:val="TableText"/>
            </w:pPr>
            <w:r>
              <w:t>Д. Мне нравится напрягать свое воображение.</w:t>
            </w:r>
          </w:p>
          <w:p w:rsidR="00E010F3" w:rsidRDefault="00E010F3">
            <w:pPr>
              <w:pStyle w:val="TableText"/>
            </w:pPr>
            <w:r>
              <w:t>Е. Я силен в естественных науках.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  <w:p w:rsidR="00E010F3" w:rsidRDefault="00E010F3">
            <w:pPr>
              <w:pStyle w:val="TableText"/>
              <w:jc w:val="center"/>
            </w:pPr>
            <w:r>
              <w:t>Г</w:t>
            </w:r>
          </w:p>
          <w:p w:rsidR="00E010F3" w:rsidRDefault="00E010F3">
            <w:pPr>
              <w:pStyle w:val="TableText"/>
              <w:jc w:val="center"/>
            </w:pP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А. Я умею обращаться с инструментами.</w:t>
            </w:r>
          </w:p>
          <w:p w:rsidR="00E010F3" w:rsidRDefault="00E010F3">
            <w:pPr>
              <w:pStyle w:val="TableText"/>
            </w:pPr>
            <w:r>
              <w:t>Б. Моя комната всегда находится в образцовом порядке.</w:t>
            </w:r>
          </w:p>
          <w:p w:rsidR="00E010F3" w:rsidRDefault="00E010F3">
            <w:pPr>
              <w:pStyle w:val="TableText"/>
            </w:pPr>
            <w:r>
              <w:t>В. Я предпочел бы работать не в одиночку, а в коллективе.</w:t>
            </w:r>
          </w:p>
          <w:p w:rsidR="00E010F3" w:rsidRDefault="00E010F3">
            <w:pPr>
              <w:pStyle w:val="TableText"/>
            </w:pPr>
            <w:r>
              <w:t>Г. Я не стесняюсь высказывать свое мнение.</w:t>
            </w:r>
          </w:p>
          <w:p w:rsidR="00E010F3" w:rsidRDefault="00E010F3">
            <w:pPr>
              <w:pStyle w:val="TableText"/>
            </w:pPr>
            <w:r>
              <w:t>Д. Мне нравится идти в ногу с модой.</w:t>
            </w:r>
          </w:p>
          <w:p w:rsidR="00E010F3" w:rsidRDefault="00E010F3">
            <w:pPr>
              <w:pStyle w:val="TableText"/>
            </w:pPr>
            <w:r>
              <w:t>Е. Я люблю читать энциклопедию подряд, страницу за страницей.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Д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А. Я предпочитаю находиться на открытом воздухе, нежели в помещении.</w:t>
            </w:r>
          </w:p>
          <w:p w:rsidR="00E010F3" w:rsidRDefault="00E010F3">
            <w:pPr>
              <w:pStyle w:val="TableText"/>
            </w:pPr>
            <w:r>
              <w:t>Б. Математика — это то, что я знаю лучше всего.</w:t>
            </w:r>
          </w:p>
          <w:p w:rsidR="00E010F3" w:rsidRDefault="00E010F3">
            <w:pPr>
              <w:pStyle w:val="TableText"/>
            </w:pPr>
            <w:r>
              <w:t>В. Я предпочел бы участвовать в представлении, а не наблюдать за ним.</w:t>
            </w:r>
          </w:p>
          <w:p w:rsidR="00E010F3" w:rsidRDefault="00E010F3">
            <w:pPr>
              <w:pStyle w:val="TableText"/>
            </w:pPr>
            <w:r>
              <w:t>Г. Когда мне нужно решить возникшую проблему, я прибегаю к чужому совету.</w:t>
            </w:r>
          </w:p>
          <w:p w:rsidR="00E010F3" w:rsidRDefault="00E010F3">
            <w:pPr>
              <w:pStyle w:val="TableText"/>
            </w:pPr>
            <w:r>
              <w:t>Д. Я всегда принимаю решения самостоятельно. Е. Меня интересует природа.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В</w:t>
            </w:r>
          </w:p>
        </w:tc>
      </w:tr>
      <w:tr w:rsidR="00E010F3">
        <w:tc>
          <w:tcPr>
            <w:tcW w:w="6472" w:type="dxa"/>
          </w:tcPr>
          <w:p w:rsidR="00E010F3" w:rsidRDefault="00E010F3">
            <w:pPr>
              <w:pStyle w:val="TableText"/>
            </w:pPr>
            <w:r>
              <w:t>А. Домашние животные доставляют мне массу удовольствия.</w:t>
            </w:r>
          </w:p>
          <w:p w:rsidR="00E010F3" w:rsidRDefault="00E010F3">
            <w:pPr>
              <w:pStyle w:val="TableText"/>
            </w:pPr>
            <w:r>
              <w:t>Б. Мой почерк аккуратный и разборчивый.</w:t>
            </w:r>
          </w:p>
          <w:p w:rsidR="00E010F3" w:rsidRDefault="00E010F3">
            <w:pPr>
              <w:pStyle w:val="TableText"/>
            </w:pPr>
            <w:r>
              <w:t>В. Я бы хотел сделать политическую карьеру.</w:t>
            </w:r>
          </w:p>
          <w:p w:rsidR="00E010F3" w:rsidRDefault="00E010F3">
            <w:pPr>
              <w:pStyle w:val="TableText"/>
            </w:pPr>
            <w:r>
              <w:t>Г. Я веду дневник.</w:t>
            </w:r>
          </w:p>
          <w:p w:rsidR="00E010F3" w:rsidRDefault="00E010F3">
            <w:pPr>
              <w:pStyle w:val="TableText"/>
            </w:pPr>
            <w:r>
              <w:t>Д. Я предпочитаю работать самостоятельно.</w:t>
            </w:r>
          </w:p>
          <w:p w:rsidR="00E010F3" w:rsidRDefault="00E010F3">
            <w:pPr>
              <w:pStyle w:val="TableText"/>
            </w:pPr>
            <w:r>
              <w:t>Е. Я разбираю вещи, чтобы понять, как они устроены.</w:t>
            </w: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</w:p>
        </w:tc>
        <w:tc>
          <w:tcPr>
            <w:tcW w:w="1975" w:type="dxa"/>
          </w:tcPr>
          <w:p w:rsidR="00E010F3" w:rsidRDefault="00E010F3">
            <w:pPr>
              <w:pStyle w:val="TableText"/>
              <w:jc w:val="center"/>
            </w:pPr>
            <w:r>
              <w:t>Е</w:t>
            </w:r>
          </w:p>
        </w:tc>
      </w:tr>
    </w:tbl>
    <w:p w:rsidR="00E010F3" w:rsidRDefault="00E010F3">
      <w:pPr>
        <w:pStyle w:val="HeadingBar"/>
        <w:rPr>
          <w:lang w:val="en-US"/>
        </w:rPr>
      </w:pPr>
    </w:p>
    <w:p w:rsidR="00E010F3" w:rsidRDefault="00E010F3">
      <w:pPr>
        <w:pStyle w:val="3"/>
        <w:rPr>
          <w:lang w:val="en-US"/>
        </w:rPr>
      </w:pPr>
      <w:bookmarkStart w:id="12" w:name="_Toc8633940"/>
      <w:r>
        <w:t>Выводы по результатам тестирования</w:t>
      </w:r>
      <w:bookmarkEnd w:id="12"/>
    </w:p>
    <w:p w:rsidR="00E010F3" w:rsidRDefault="00E010F3">
      <w:pPr>
        <w:pStyle w:val="Referat-Body"/>
      </w:pPr>
      <w:r>
        <w:t xml:space="preserve">Какие мы </w:t>
      </w:r>
      <w:r>
        <w:softHyphen/>
      </w:r>
      <w:r>
        <w:softHyphen/>
        <w:t>– как люди и специалисты? Можем ли быть  руководителями, управлять людьми, коллективом? Насколько самоорганизованны и способны к бизнесу и предпринимательской деятельности ? Каковы наши особенности, характер, взаимоотношения с окружающими, в семье ?</w:t>
      </w:r>
    </w:p>
    <w:p w:rsidR="00E010F3" w:rsidRDefault="00E010F3">
      <w:pPr>
        <w:pStyle w:val="Referat-Body"/>
      </w:pPr>
      <w:r>
        <w:t>Для проведения таких тестов были отобраны 2 человека мужского и женского пола, с высшим экономическим образованием и работающим по профилю. Их назвали «Интервьюируемый 1» и «Интервьюируемый 2».</w:t>
      </w:r>
    </w:p>
    <w:p w:rsidR="00E010F3" w:rsidRDefault="00E010F3">
      <w:pPr>
        <w:pStyle w:val="Referat-Body"/>
      </w:pPr>
      <w:r>
        <w:t>Им был предложен набор тестов, на которые они могли отвечать . Прежде чем приступить к тестированию, была проведена подготовительная работа. Она состояла в следующем. Вначале интервьюируемым были представлены тесты и объяснение, для чего они предназначены, с какой целью проводится тестирование, и добились того, что объяснения были правильно поняты всеми Интервьюируемыми. Это позволило в дальнейшем избежать возможных ошибок, связанных с проведениеи тестирования. Потом даны были объяснения какие данные в результате могут быть получены, и каким образом они могут быть использованы в жизни.</w:t>
      </w:r>
    </w:p>
    <w:p w:rsidR="00E010F3" w:rsidRDefault="00E010F3">
      <w:pPr>
        <w:pStyle w:val="4"/>
      </w:pPr>
      <w:r>
        <w:t>Определение степени мотивации личности к успеху</w:t>
      </w:r>
    </w:p>
    <w:p w:rsidR="00E010F3" w:rsidRDefault="00E010F3">
      <w:pPr>
        <w:pStyle w:val="Referat-Body"/>
      </w:pPr>
      <w:r>
        <w:t>У «Интервьируемого 1» средняя мотивация к успеху, такая же, как у большинства людей. Стремление к цели приходит к нему в форме приливов и отливов. Порой ему хочется все бросить, так как он считает , что цель,  к которой он стремится недостижима. У второго интервьируемого данные точно такие же.</w:t>
      </w:r>
    </w:p>
    <w:p w:rsidR="00E010F3" w:rsidRDefault="00E010F3">
      <w:pPr>
        <w:pStyle w:val="4"/>
      </w:pPr>
      <w:r>
        <w:t>Сильный ли у вас характер?</w:t>
      </w:r>
    </w:p>
    <w:p w:rsidR="00E010F3" w:rsidRDefault="00E010F3">
      <w:pPr>
        <w:pStyle w:val="Referat-Body"/>
      </w:pPr>
      <w:r>
        <w:t xml:space="preserve"> «Интервьируемый 1» принадлежит к числу людей настойчивых и обладающих достаточным чувством ответственности. Ценит свои суждения, но и считается с мнением других. Правильно ориентируется в возникающих ситуациях ив большинстве случаев умеет выбрать правильное решение. Это говорит о наличии у него черт сильного характера. « Интервьируемый « только должен избегать самолюбования и всегда помнить: сильный – это не значит жестокий. </w:t>
      </w:r>
    </w:p>
    <w:p w:rsidR="00E010F3" w:rsidRDefault="00E010F3">
      <w:pPr>
        <w:pStyle w:val="4"/>
      </w:pPr>
      <w:r>
        <w:t>Счастливы ли вы в браке?</w:t>
      </w:r>
    </w:p>
    <w:p w:rsidR="00E010F3" w:rsidRDefault="00E010F3">
      <w:pPr>
        <w:pStyle w:val="Referat-Body"/>
      </w:pPr>
      <w:r>
        <w:t xml:space="preserve">У «Интервьируемого 1» в семье царит мир и согласие. Муж («Интервьируемый 1») старается так же, как и жена («Интервьируемый </w:t>
      </w:r>
      <w:r>
        <w:rPr>
          <w:lang w:val="en-US"/>
        </w:rPr>
        <w:t>2</w:t>
      </w:r>
      <w:r>
        <w:t>») не обращать внимания на мелочи, обходить острые углы.</w:t>
      </w:r>
    </w:p>
    <w:p w:rsidR="00E010F3" w:rsidRDefault="00E010F3">
      <w:pPr>
        <w:pStyle w:val="4"/>
      </w:pPr>
      <w:r>
        <w:t>Умеете ли вы быть счастливым?</w:t>
      </w:r>
    </w:p>
    <w:p w:rsidR="00E010F3" w:rsidRDefault="00E010F3">
      <w:pPr>
        <w:pStyle w:val="Referat-Body"/>
      </w:pPr>
      <w:r>
        <w:t>Счастье и несчастье для « Интервьируемого « выражается известной формулой «50 x 50»</w:t>
      </w:r>
    </w:p>
    <w:p w:rsidR="00E010F3" w:rsidRDefault="00E010F3">
      <w:pPr>
        <w:pStyle w:val="Referat-Body"/>
        <w:rPr>
          <w:lang w:val="en-US"/>
        </w:rPr>
      </w:pPr>
      <w:r>
        <w:t>Если он хочет склонить чащу весов в свою пользу, должен стараться не пасовать перед трудностями, встречать их стоически, опариться на друзей , не оставлять и их в беде.</w:t>
      </w:r>
    </w:p>
    <w:p w:rsidR="00E010F3" w:rsidRDefault="00E010F3">
      <w:pPr>
        <w:pStyle w:val="4"/>
      </w:pPr>
      <w:r>
        <w:t>Профессиональная ориентация</w:t>
      </w:r>
    </w:p>
    <w:p w:rsidR="00E010F3" w:rsidRDefault="00E010F3">
      <w:pPr>
        <w:pStyle w:val="Referat-Body"/>
        <w:rPr>
          <w:lang w:val="en-US"/>
        </w:rPr>
      </w:pPr>
      <w:r>
        <w:t>По результатам этого теста получилось, что интересы « Интервьируемого «  находятся в стадии становления.</w:t>
      </w:r>
    </w:p>
    <w:p w:rsidR="00E010F3" w:rsidRDefault="00E010F3">
      <w:pPr>
        <w:pStyle w:val="2"/>
      </w:pPr>
      <w:bookmarkStart w:id="13" w:name="_Toc8633941"/>
      <w:r>
        <w:t>Литература:</w:t>
      </w:r>
      <w:bookmarkEnd w:id="13"/>
    </w:p>
    <w:p w:rsidR="00E010F3" w:rsidRDefault="00E010F3" w:rsidP="00E010F3">
      <w:pPr>
        <w:pStyle w:val="Referat-Body"/>
        <w:numPr>
          <w:ilvl w:val="0"/>
          <w:numId w:val="3"/>
        </w:numPr>
      </w:pPr>
      <w:r>
        <w:t>Абрамова Г.С. Практическая психология. Изд. 3 Екатеринбург: «Деловая книга», 1998. 368 с.</w:t>
      </w:r>
    </w:p>
    <w:p w:rsidR="00E010F3" w:rsidRDefault="00E010F3" w:rsidP="00E010F3">
      <w:pPr>
        <w:pStyle w:val="Referat-Body"/>
        <w:numPr>
          <w:ilvl w:val="0"/>
          <w:numId w:val="3"/>
        </w:numPr>
      </w:pPr>
      <w:r>
        <w:t>Немов Р. С. Психология: В 3 кн. Кн. 3: Психодиагностика. М.: «ВЛАДОС», 1998.-632 с.</w:t>
      </w:r>
    </w:p>
    <w:p w:rsidR="00E010F3" w:rsidRDefault="00E010F3" w:rsidP="00E010F3">
      <w:pPr>
        <w:pStyle w:val="Referat-Body"/>
        <w:numPr>
          <w:ilvl w:val="0"/>
          <w:numId w:val="3"/>
        </w:numPr>
      </w:pPr>
      <w:r>
        <w:t>Познай себя и других : Популярные тесты.-4-е изд., доп.- М.: ИВЦ  "Маркетинг", 1998 - 400 с.</w:t>
      </w:r>
    </w:p>
    <w:p w:rsidR="00E010F3" w:rsidRDefault="00E010F3" w:rsidP="00E010F3">
      <w:pPr>
        <w:pStyle w:val="Referat-Body"/>
        <w:numPr>
          <w:ilvl w:val="0"/>
          <w:numId w:val="3"/>
        </w:numPr>
      </w:pPr>
      <w:r>
        <w:t>Рогов Е.И. настольная книга практического психолога:  В 2 кн.-М.: «ВЛАДОС», 1998.-Кн. 1-384 c.</w:t>
      </w:r>
      <w:bookmarkStart w:id="14" w:name="_GoBack"/>
      <w:bookmarkEnd w:id="14"/>
    </w:p>
    <w:sectPr w:rsidR="00E010F3">
      <w:footerReference w:type="even" r:id="rId7"/>
      <w:footerReference w:type="default" r:id="rId8"/>
      <w:footerReference w:type="first" r:id="rId9"/>
      <w:pgSz w:w="11907" w:h="16840" w:code="9"/>
      <w:pgMar w:top="1134" w:right="567" w:bottom="1134" w:left="1134" w:header="567" w:footer="284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F3" w:rsidRDefault="00E010F3">
      <w:r>
        <w:separator/>
      </w:r>
    </w:p>
  </w:endnote>
  <w:endnote w:type="continuationSeparator" w:id="0">
    <w:p w:rsidR="00E010F3" w:rsidRDefault="00E0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F3" w:rsidRDefault="00E010F3">
    <w:pPr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010F3" w:rsidRDefault="00E010F3">
    <w:pPr>
      <w:ind w:right="360"/>
    </w:pPr>
  </w:p>
  <w:p w:rsidR="00E010F3" w:rsidRDefault="00E010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F3" w:rsidRDefault="007553A1">
    <w:pPr>
      <w:tabs>
        <w:tab w:val="right" w:pos="10206"/>
      </w:tabs>
      <w:jc w:val="center"/>
    </w:pPr>
    <w:r>
      <w:rPr>
        <w:rStyle w:val="a5"/>
        <w:noProof/>
      </w:rPr>
      <w:t>2</w:t>
    </w:r>
  </w:p>
  <w:p w:rsidR="00E010F3" w:rsidRDefault="00E010F3">
    <w:pPr>
      <w:jc w:val="center"/>
    </w:pPr>
  </w:p>
  <w:p w:rsidR="00E010F3" w:rsidRDefault="00E010F3"/>
  <w:p w:rsidR="00E010F3" w:rsidRDefault="00E010F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0F3" w:rsidRDefault="00E010F3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F3" w:rsidRDefault="00E010F3">
      <w:r>
        <w:separator/>
      </w:r>
    </w:p>
  </w:footnote>
  <w:footnote w:type="continuationSeparator" w:id="0">
    <w:p w:rsidR="00E010F3" w:rsidRDefault="00E0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2612B"/>
    <w:multiLevelType w:val="hybridMultilevel"/>
    <w:tmpl w:val="0ECE5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96483B"/>
    <w:multiLevelType w:val="multilevel"/>
    <w:tmpl w:val="B0C27870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vanish/>
        <w:sz w:val="5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EB4D0C"/>
    <w:multiLevelType w:val="singleLevel"/>
    <w:tmpl w:val="25FA5CAC"/>
    <w:lvl w:ilvl="0">
      <w:start w:val="1"/>
      <w:numFmt w:val="bullet"/>
      <w:pStyle w:val="Referat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CBE542D"/>
    <w:multiLevelType w:val="hybridMultilevel"/>
    <w:tmpl w:val="FC304EEE"/>
    <w:lvl w:ilvl="0" w:tplc="040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linkStyles/>
  <w:revisionView w:markup="0"/>
  <w:doNotTrackMoves/>
  <w:doNotTrackFormatting/>
  <w:defaultTabStop w:val="96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IM_Version" w:val="2.0.0"/>
    <w:docVar w:name="MenuFileStack" w:val="CDM.mnu"/>
    <w:docVar w:name="MenuNameStack" w:val="Main Menu"/>
  </w:docVars>
  <w:rsids>
    <w:rsidRoot w:val="007553A1"/>
    <w:rsid w:val="002F26E1"/>
    <w:rsid w:val="00446E4D"/>
    <w:rsid w:val="007553A1"/>
    <w:rsid w:val="00E0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/>
    <o:shapelayout v:ext="edit">
      <o:idmap v:ext="edit" data="1"/>
    </o:shapelayout>
  </w:shapeDefaults>
  <w:decimalSymbol w:val=","/>
  <w:listSeparator w:val=";"/>
  <w15:chartTrackingRefBased/>
  <w15:docId w15:val="{AA0836FC-B22D-4961-A031-E3D449AD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pageBreakBefore/>
      <w:tabs>
        <w:tab w:val="left" w:pos="2520"/>
      </w:tabs>
      <w:spacing w:before="960" w:after="960"/>
      <w:ind w:left="2517" w:right="720"/>
      <w:outlineLvl w:val="0"/>
    </w:pPr>
    <w:rPr>
      <w:sz w:val="60"/>
    </w:rPr>
  </w:style>
  <w:style w:type="paragraph" w:styleId="2">
    <w:name w:val="heading 2"/>
    <w:aliases w:val="h2"/>
    <w:basedOn w:val="a"/>
    <w:next w:val="a"/>
    <w:qFormat/>
    <w:pPr>
      <w:keepNext/>
      <w:keepLines/>
      <w:pageBreakBefore/>
      <w:pBdr>
        <w:top w:val="single" w:sz="48" w:space="4" w:color="auto"/>
      </w:pBdr>
      <w:spacing w:before="120" w:after="120"/>
      <w:outlineLvl w:val="1"/>
    </w:pPr>
    <w:rPr>
      <w:b/>
      <w:sz w:val="28"/>
    </w:rPr>
  </w:style>
  <w:style w:type="paragraph" w:styleId="3">
    <w:name w:val="heading 3"/>
    <w:aliases w:val="h3"/>
    <w:basedOn w:val="a"/>
    <w:next w:val="a"/>
    <w:qFormat/>
    <w:pPr>
      <w:keepNext/>
      <w:keepLines/>
      <w:spacing w:before="120" w:after="120"/>
      <w:outlineLvl w:val="2"/>
    </w:pPr>
    <w:rPr>
      <w:b/>
      <w:sz w:val="24"/>
    </w:rPr>
  </w:style>
  <w:style w:type="paragraph" w:styleId="4">
    <w:name w:val="heading 4"/>
    <w:aliases w:val="h4,heading 4"/>
    <w:basedOn w:val="a"/>
    <w:next w:val="a"/>
    <w:qFormat/>
    <w:pPr>
      <w:keepNext/>
      <w:keepLines/>
      <w:pBdr>
        <w:bottom w:val="single" w:sz="4" w:space="1" w:color="auto"/>
      </w:pBdr>
      <w:tabs>
        <w:tab w:val="center" w:pos="6480"/>
        <w:tab w:val="right" w:pos="10440"/>
      </w:tabs>
      <w:spacing w:before="240"/>
      <w:ind w:left="2517"/>
      <w:outlineLvl w:val="3"/>
    </w:pPr>
    <w:rPr>
      <w:b/>
    </w:rPr>
  </w:style>
  <w:style w:type="paragraph" w:styleId="5">
    <w:name w:val="heading 5"/>
    <w:aliases w:val="h5"/>
    <w:basedOn w:val="a"/>
    <w:next w:val="a"/>
    <w:qFormat/>
    <w:pPr>
      <w:keepNext/>
      <w:keepLines/>
      <w:pBdr>
        <w:bottom w:val="single" w:sz="4" w:space="1" w:color="auto"/>
      </w:pBdr>
      <w:ind w:left="2517"/>
      <w:outlineLvl w:val="4"/>
    </w:pPr>
    <w:rPr>
      <w:i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outlineLvl w:val="6"/>
    </w:pPr>
    <w:rPr>
      <w:i/>
    </w:rPr>
  </w:style>
  <w:style w:type="paragraph" w:styleId="8">
    <w:name w:val="heading 8"/>
    <w:basedOn w:val="a"/>
    <w:next w:val="a0"/>
    <w:qFormat/>
    <w:pPr>
      <w:numPr>
        <w:ilvl w:val="7"/>
        <w:numId w:val="1"/>
      </w:numPr>
      <w:outlineLvl w:val="7"/>
    </w:pPr>
    <w:rPr>
      <w:i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outlineLvl w:val="8"/>
    </w:pPr>
    <w:rPr>
      <w:i/>
    </w:rPr>
  </w:style>
  <w:style w:type="character" w:default="1" w:styleId="a1">
    <w:name w:val="Default Paragraph Font"/>
    <w:uiPriority w:val="1"/>
    <w:semiHidden/>
    <w:unhideWhenUsed/>
    <w:rsid w:val="00446E4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446E4D"/>
  </w:style>
  <w:style w:type="paragraph" w:styleId="a0">
    <w:name w:val="Normal Indent"/>
    <w:basedOn w:val="a"/>
    <w:semiHidden/>
    <w:pPr>
      <w:tabs>
        <w:tab w:val="left" w:pos="2880"/>
      </w:tabs>
      <w:ind w:left="1152"/>
    </w:pPr>
  </w:style>
  <w:style w:type="paragraph" w:styleId="50">
    <w:name w:val="toc 5"/>
    <w:basedOn w:val="a"/>
    <w:next w:val="a"/>
    <w:semiHidden/>
    <w:pPr>
      <w:tabs>
        <w:tab w:val="right" w:leader="dot" w:pos="9639"/>
      </w:tabs>
      <w:ind w:left="3600"/>
    </w:pPr>
    <w:rPr>
      <w:i/>
      <w:sz w:val="18"/>
    </w:rPr>
  </w:style>
  <w:style w:type="paragraph" w:styleId="30">
    <w:name w:val="toc 3"/>
    <w:basedOn w:val="a"/>
    <w:next w:val="a"/>
    <w:semiHidden/>
    <w:pPr>
      <w:tabs>
        <w:tab w:val="right" w:leader="dot" w:pos="10206"/>
      </w:tabs>
      <w:ind w:left="2880"/>
    </w:pPr>
  </w:style>
  <w:style w:type="paragraph" w:styleId="20">
    <w:name w:val="toc 2"/>
    <w:basedOn w:val="a"/>
    <w:next w:val="a"/>
    <w:semiHidden/>
    <w:pPr>
      <w:tabs>
        <w:tab w:val="right" w:leader="dot" w:pos="10206"/>
      </w:tabs>
      <w:spacing w:before="120" w:after="120"/>
      <w:ind w:left="2520"/>
    </w:pPr>
  </w:style>
  <w:style w:type="paragraph" w:styleId="10">
    <w:name w:val="toc 1"/>
    <w:basedOn w:val="a"/>
    <w:next w:val="a"/>
    <w:semiHidden/>
    <w:pPr>
      <w:keepNext/>
      <w:tabs>
        <w:tab w:val="left" w:pos="3402"/>
        <w:tab w:val="right" w:leader="dot" w:pos="10206"/>
      </w:tabs>
      <w:spacing w:before="240" w:after="120"/>
      <w:ind w:left="2517" w:right="567"/>
    </w:pPr>
    <w:rPr>
      <w:b/>
    </w:rPr>
  </w:style>
  <w:style w:type="paragraph" w:styleId="a4">
    <w:name w:val="Title"/>
    <w:qFormat/>
    <w:pPr>
      <w:keepLines/>
      <w:spacing w:after="120"/>
      <w:ind w:left="2520" w:right="720"/>
    </w:pPr>
    <w:rPr>
      <w:rFonts w:ascii="Times New Roman" w:hAnsi="Times New Roman"/>
      <w:smallCaps/>
      <w:sz w:val="48"/>
      <w:lang w:eastAsia="en-US"/>
    </w:rPr>
  </w:style>
  <w:style w:type="paragraph" w:customStyle="1" w:styleId="TableText">
    <w:name w:val="Table Text"/>
    <w:basedOn w:val="a"/>
    <w:pPr>
      <w:keepLines/>
    </w:pPr>
  </w:style>
  <w:style w:type="paragraph" w:customStyle="1" w:styleId="HeadingBar">
    <w:name w:val="Heading Bar"/>
    <w:basedOn w:val="a"/>
    <w:next w:val="3"/>
    <w:pPr>
      <w:keepNext/>
      <w:keepLines/>
      <w:shd w:val="solid" w:color="auto" w:fill="auto"/>
      <w:spacing w:before="240"/>
      <w:ind w:right="7689"/>
    </w:pPr>
    <w:rPr>
      <w:color w:val="FFFFFF"/>
      <w:sz w:val="8"/>
    </w:rPr>
  </w:style>
  <w:style w:type="paragraph" w:customStyle="1" w:styleId="TitleBar">
    <w:name w:val="Title Bar"/>
    <w:basedOn w:val="a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11">
    <w:name w:val="Заголовок оглавления1"/>
    <w:basedOn w:val="a"/>
    <w:pPr>
      <w:keepNext/>
      <w:pageBreakBefore/>
      <w:pBdr>
        <w:top w:val="single" w:sz="48" w:space="26" w:color="auto"/>
      </w:pBdr>
      <w:spacing w:before="960" w:after="960"/>
      <w:ind w:left="2520"/>
    </w:pPr>
    <w:rPr>
      <w:sz w:val="36"/>
    </w:rPr>
  </w:style>
  <w:style w:type="paragraph" w:customStyle="1" w:styleId="TableHeading">
    <w:name w:val="Table Heading"/>
    <w:basedOn w:val="TableText"/>
    <w:pPr>
      <w:spacing w:before="120" w:after="120"/>
    </w:pPr>
    <w:rPr>
      <w:b/>
    </w:rPr>
  </w:style>
  <w:style w:type="paragraph" w:styleId="40">
    <w:name w:val="toc 4"/>
    <w:basedOn w:val="a"/>
    <w:next w:val="a"/>
    <w:semiHidden/>
    <w:pPr>
      <w:tabs>
        <w:tab w:val="right" w:leader="dot" w:pos="9639"/>
      </w:tabs>
      <w:ind w:left="3240"/>
    </w:pPr>
    <w:rPr>
      <w:sz w:val="18"/>
    </w:rPr>
  </w:style>
  <w:style w:type="character" w:styleId="a5">
    <w:name w:val="page number"/>
    <w:semiHidden/>
    <w:rPr>
      <w:rFonts w:ascii="Times New Roman" w:hAnsi="Times New Roman"/>
    </w:rPr>
  </w:style>
  <w:style w:type="paragraph" w:customStyle="1" w:styleId="Title-Major">
    <w:name w:val="Title-Major"/>
    <w:basedOn w:val="a4"/>
    <w:rPr>
      <w:smallCaps w:val="0"/>
    </w:rPr>
  </w:style>
  <w:style w:type="paragraph" w:customStyle="1" w:styleId="TOFHeading">
    <w:name w:val="TOF Heading"/>
    <w:basedOn w:val="a"/>
    <w:next w:val="a"/>
    <w:rPr>
      <w:sz w:val="28"/>
    </w:r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customStyle="1" w:styleId="Referat-Body">
    <w:name w:val="Referat-Body"/>
    <w:basedOn w:val="a"/>
    <w:pPr>
      <w:spacing w:line="360" w:lineRule="auto"/>
      <w:ind w:firstLine="561"/>
      <w:jc w:val="both"/>
    </w:pPr>
    <w:rPr>
      <w:sz w:val="24"/>
    </w:rPr>
  </w:style>
  <w:style w:type="paragraph" w:customStyle="1" w:styleId="Referat-Bullet">
    <w:name w:val="Referat-Bullet"/>
    <w:basedOn w:val="a"/>
    <w:pPr>
      <w:numPr>
        <w:numId w:val="2"/>
      </w:numPr>
      <w:spacing w:line="360" w:lineRule="auto"/>
      <w:ind w:left="918" w:hanging="357"/>
    </w:pPr>
    <w:rPr>
      <w:sz w:val="24"/>
    </w:rPr>
  </w:style>
  <w:style w:type="paragraph" w:customStyle="1" w:styleId="Bodyinbullet">
    <w:name w:val="Body in bullet"/>
    <w:basedOn w:val="Referat-Body"/>
    <w:pPr>
      <w:ind w:left="561"/>
    </w:pPr>
  </w:style>
  <w:style w:type="paragraph" w:styleId="a6">
    <w:name w:val="Body Text Indent"/>
    <w:basedOn w:val="a"/>
    <w:semiHidden/>
    <w:pPr>
      <w:ind w:firstLine="1134"/>
    </w:pPr>
    <w:rPr>
      <w:sz w:val="28"/>
    </w:rPr>
  </w:style>
  <w:style w:type="paragraph" w:styleId="21">
    <w:name w:val="Body Text Indent 2"/>
    <w:basedOn w:val="a"/>
    <w:semiHidden/>
    <w:pPr>
      <w:ind w:firstLine="1134"/>
      <w:jc w:val="both"/>
    </w:pPr>
    <w:rPr>
      <w:sz w:val="28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5003</Words>
  <Characters>28519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admin</cp:lastModifiedBy>
  <cp:revision>2</cp:revision>
  <cp:lastPrinted>2002-05-08T13:39:00Z</cp:lastPrinted>
  <dcterms:created xsi:type="dcterms:W3CDTF">2014-02-09T10:50:00Z</dcterms:created>
  <dcterms:modified xsi:type="dcterms:W3CDTF">2014-02-09T10:50:00Z</dcterms:modified>
</cp:coreProperties>
</file>