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50" w:rsidRPr="000D2E75" w:rsidRDefault="00950C50" w:rsidP="000D2E75">
      <w:pPr>
        <w:spacing w:before="120"/>
        <w:jc w:val="center"/>
        <w:rPr>
          <w:b/>
          <w:bCs/>
          <w:sz w:val="32"/>
          <w:szCs w:val="32"/>
        </w:rPr>
      </w:pPr>
      <w:r w:rsidRPr="000D2E75">
        <w:rPr>
          <w:b/>
          <w:bCs/>
          <w:sz w:val="32"/>
          <w:szCs w:val="32"/>
        </w:rPr>
        <w:t>Методы коррегирующей гимнастики для глаз</w:t>
      </w:r>
    </w:p>
    <w:p w:rsidR="00950C50" w:rsidRPr="000D2E75" w:rsidRDefault="000D2E75" w:rsidP="00950C50">
      <w:pPr>
        <w:spacing w:before="120"/>
        <w:ind w:firstLine="567"/>
        <w:jc w:val="both"/>
        <w:rPr>
          <w:sz w:val="28"/>
          <w:szCs w:val="28"/>
        </w:rPr>
      </w:pPr>
      <w:r w:rsidRPr="000D2E75">
        <w:rPr>
          <w:sz w:val="28"/>
          <w:szCs w:val="28"/>
        </w:rPr>
        <w:t>Реферат в</w:t>
      </w:r>
      <w:r w:rsidR="00950C50" w:rsidRPr="000D2E75">
        <w:rPr>
          <w:sz w:val="28"/>
          <w:szCs w:val="28"/>
        </w:rPr>
        <w:t>ыполнил</w:t>
      </w:r>
      <w:r w:rsidRPr="000D2E75">
        <w:rPr>
          <w:sz w:val="28"/>
          <w:szCs w:val="28"/>
        </w:rPr>
        <w:t xml:space="preserve"> </w:t>
      </w:r>
      <w:r w:rsidR="00950C50" w:rsidRPr="000D2E75">
        <w:rPr>
          <w:sz w:val="28"/>
          <w:szCs w:val="28"/>
        </w:rPr>
        <w:t>студент группы факультета</w:t>
      </w:r>
    </w:p>
    <w:p w:rsidR="00950C50" w:rsidRPr="000D2E75" w:rsidRDefault="000D2E75" w:rsidP="00950C50">
      <w:pPr>
        <w:spacing w:before="120"/>
        <w:ind w:firstLine="567"/>
        <w:jc w:val="both"/>
        <w:rPr>
          <w:sz w:val="28"/>
          <w:szCs w:val="28"/>
        </w:rPr>
      </w:pPr>
      <w:r w:rsidRPr="000D2E75">
        <w:rPr>
          <w:sz w:val="28"/>
          <w:szCs w:val="28"/>
        </w:rPr>
        <w:t>СГУ</w:t>
      </w:r>
    </w:p>
    <w:p w:rsidR="00950C50" w:rsidRPr="000D2E75" w:rsidRDefault="000D2E75" w:rsidP="00950C50">
      <w:pPr>
        <w:spacing w:before="120"/>
        <w:ind w:firstLine="567"/>
        <w:jc w:val="both"/>
        <w:rPr>
          <w:sz w:val="28"/>
          <w:szCs w:val="28"/>
        </w:rPr>
      </w:pPr>
      <w:r w:rsidRPr="000D2E75">
        <w:rPr>
          <w:sz w:val="28"/>
          <w:szCs w:val="28"/>
        </w:rPr>
        <w:t>Саратов, 2005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bookmarkStart w:id="0" w:name="_Toc104572448"/>
      <w:r w:rsidRPr="000D2E75">
        <w:rPr>
          <w:b/>
          <w:bCs/>
          <w:sz w:val="28"/>
          <w:szCs w:val="28"/>
        </w:rPr>
        <w:t>Введение</w:t>
      </w:r>
      <w:bookmarkEnd w:id="0"/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В современном темпе жизни чрезвычайно важно оставаться здоровым во всех отношениях человеком. Отнюдь не последним в череде необходимых «характеристик» является нормальное зрение. К сожалению, сидячий образ жизни, долговременная работа с вычислительной техникой, малоподвижность, постоянное пребывание в помещении, неправильное питание и нервные расстройства приводят к подчас очень серьезным нагрузкам на глаза, что впоследствии может привести к сильным осложнениям – миопии, амблиопии, пресбиопии, астигматизму, отслоению сетчатой оболочки и др. Для поддержания достойного уровня зрения применяются методики расслабления и коррекции зрения, число которых достаточно велико; рассмотрению последних и посвящен данный реферат.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bookmarkStart w:id="1" w:name="_Toc104572449"/>
      <w:r w:rsidRPr="000D2E75">
        <w:rPr>
          <w:b/>
          <w:bCs/>
          <w:sz w:val="28"/>
          <w:szCs w:val="28"/>
        </w:rPr>
        <w:t>Проблемы зрения</w:t>
      </w:r>
      <w:bookmarkEnd w:id="1"/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Человеческий глаз, хотя и является достаточно простым с точки зрения оптики прибором, достаточно сложен с позиции биологии и медицины. Свет, проникая через роговую оболочку и зрачок, проходит через хрусталик, затем через стекловидное тело, чтобы в итоге попасть на сетчатку, провзаимодействовать с клетками на ней и вызвать нервные импульсы, поступающие в мозг. Он же, обработав пришедшие сигналы, дает нашему воображению представление о форме и характере светового поля, т. е., выражаясь простым языком, картинку. Соответственно механизму зрения можно выделить несколько проблем со зрением, возникающих вследствие физиологических, биохимических или иных расстройств.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Так называемые геометрические проблемы зрения связаны с изменением геометрии глаза, т.е. его формы. В зависимости от характера изменений, произошедших с глазным яблоком, выделяют миопию – при уплощении последнего, пресбиопию – при уменьшении его длины, астигматизм – при таком сжатии яблока, когда глаз становится похож на чемодан, и другие. Такие искажения возникают чаще всего из-за неравномерной или малой тренированности глазных мышц и могут исправляться несколькими путями: хирургическим, когда на глаз надеваются специальные сдерживающие скобы, предохраняющие его от изменения размеров, лазерным, когда некоторым образом производится воздействие на сетчатую оболочку глаза, в результате чего улучшаются ее свойства восприятия, оптическим – с помощью широко распространенных очков или контактных линз, когда меняется поток света, поступающий в глаз, наконец, гимнастическим, когда устраняется сама причина расстройства – недостаточная тренированность глазных мышц. Ниже рассмотрены методы именно гимнастического коррегирования.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bookmarkStart w:id="2" w:name="_Toc104572450"/>
      <w:r w:rsidRPr="000D2E75">
        <w:rPr>
          <w:b/>
          <w:bCs/>
          <w:sz w:val="28"/>
          <w:szCs w:val="28"/>
        </w:rPr>
        <w:t>Метод Уильяма Бейтса</w:t>
      </w:r>
      <w:bookmarkEnd w:id="2"/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В начале прошлого века американский врач-офтальмолог Уильям Бейтс провел исследование, касавшееся расстройств зрения. Результатом его работы стали выводы о малой роли хрусталика при формировании приходящего на сетчатку светового пучка, и главенствующей – окологлазных мышц. В своей книге «Улучшение зрения без очков» Бейтс дал множество советов желающим лучше видеть. Огромные популярность и количество изданий, выдержанные книгой, свидетельствуют о ее справедливости и применимости. Даже сейчас, спустя семь десятков лет, метод Бейтса широко используется при исправлении недостатков зрения.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В основе метода лежит принцип расслабления глазных мышц во время и после зрительной нагрузки. Бейтс советует, кроме регулярных отдыхов и смены зрительного объекта (раз в час на 10-15 минут), делать так называемый пальминг – закрывание глаз ладонями для обеспечения черноты светового поля, иначе говоря, его полного отсутствия. Термин произошел от английского слова palm – ладонь и как нельзя лучше иллюстрирует принцип его действия. Помимо отсутствия света, ладони обеспечивают еще и тепловую стимуляцию глазных яблок, несут расслабление и, если верить восточным религиям, восстанавливают энергетическое равновесие в глазах и сопряженных органах. Пальминг рекомендуется делать каждые полчаса или сорок минут по пять-семь минут.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Помимо пальминга, еще одним средством для возвращения зрения является расслабление. Бейтс учит уметь расслаблять глаза, представляя себе черное поле, как при пальминге, каждый раз при выполнении какой-либо зрительной работы. Отзывы его читателей и учеников говорят о том, что при соблюдении этого правила глаза постоянно пребывают в расслабленном состоянии, не напрягаются, следовательно, не происходит дополнительных ненужных напряжений окологлазных мышц, что ведет к длительному сохранению эффекта улучшения зрения, наблюдаемому после проведения пальминга.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Бейтс предлагает также комплекс упражнений для непосредственного укрепления глазных мышц, достаточно простой для запоминания и выполнения. Несомненным достоинством его является то, что комплекс можно выполнять практически в любом месте в любое время, то есть для укрепления своего зрения можно использовать свободные минутки на работе, в транспорте, в очереди в магазине. Комплекс состоит из упражнений, выполняемый глазным яблоком и веками. Для полной проработки всех мышц его рекомендуется проводить три раза подряд с усиленным вторым подходом несколько раз в день.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r w:rsidRPr="000D2E75">
        <w:rPr>
          <w:b/>
          <w:bCs/>
          <w:sz w:val="28"/>
          <w:szCs w:val="28"/>
        </w:rPr>
        <w:t>Комплекс коррегирующей гимнастики для глаз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Частое моргание в течение 10 секунд.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Усиленное сжатие и разжатие век, 6-12 раз.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Частое моргание еще в течение 10 секунд для снятия напряжения.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С закрытыми глазами, движения глазным яблоком вправо-влево, 10-20 раз.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С закрытыми глазами, движения глазным яблоком вверх-вниз, 10-20 раз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С закрытыми глазами, движения глазным яблоком «по квадрату»: вправо-вверх – вправо-вниз – влево-вниз – влево-вверх, 6-12 раз в каждую сторону.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С закрытыми глазами, движения глазным яблоком по кругу, 6-12 раз в каждую сторону.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С закрытыми глазами, диагональные движения глазным яблоком, из одного угла «квадрата» в противоположный, 6-12 раз.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Регулярное выполнение этих упражнений совместно с пальмингом и расслаблением способно дать хорошие результаты уже через месяц тренировок. Среди отзывов на книгу Бейтса назывались результаты по улучшению зрения в два раза за полгода.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На основе тренинга глазных мышц созданы и методики, использующие оптику для улучшения зрения. Речь идет не о прописанных для дали, работы или постоянного ношения очках, а о специальных тренировках с большим количеством очков. Методы Волкова, Аветисова и Дашевского широко используются в детских оздоровительных учреждениях. Суть методов заключается в том, что человек, выполняя зрительную работу, использует очки с разной оптической силой, оставаясь в одних не более 2-4 минут. При этом глазные мышцы подвергаются постоянному напряжению и укрепляются. Для поддержания эффекта часто назначаются препараты черники, кальция и цинка.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bookmarkStart w:id="3" w:name="_Toc104572451"/>
      <w:r w:rsidRPr="000D2E75">
        <w:rPr>
          <w:b/>
          <w:bCs/>
          <w:sz w:val="28"/>
          <w:szCs w:val="28"/>
        </w:rPr>
        <w:t>Методики народных целителей России</w:t>
      </w:r>
      <w:bookmarkEnd w:id="3"/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Россия всегда была известна неординарным подходом русских людей к всему иностранному. Отличились русские и в исправлении зрения. Здраво рассудив, что начинать укрепление зрения стоит с укрепления всего организма, наши мудрецы выдвинули методику всеобщего оздоровления. Помимо следования Бейтсу, целиком включенного в эту программу, человеку предписывается вести здоровый образ жизни, закаливаться, вести дневник, описывающий его путь к восстановлению зрения, причем обязательно левой рукой – для того, чтобы тщательнее думать о возвращении собственного зрения, поддерживать добрые отношения с человечеством и природой и многое другое. Такое всестороннее воздействие оказывает влияние и на нравственное здоровье человека, он становится более чуток к собственному здоровью и, как следствие, меньше болеет.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bookmarkStart w:id="4" w:name="_Toc104572452"/>
      <w:r w:rsidRPr="000D2E75">
        <w:rPr>
          <w:b/>
          <w:bCs/>
          <w:sz w:val="28"/>
          <w:szCs w:val="28"/>
        </w:rPr>
        <w:t>Заключение</w:t>
      </w:r>
      <w:bookmarkEnd w:id="4"/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Забота о своем зрении – дело каждого человека. Даже если вы обладаете «орлиным взором» и способны различить мельчайшие детали объектов на больших расстояниях, это не значит, что не следует прислушиваться к советам врачей-офтальмологов о сбережении зрения. Только постоянный контроль за зрительной нагрузкой, систематизация и ритмирование отдыхов для глаз, а также гигиена органа зрения могут защитить вас от преждевременного ухудшения визуализаторов – основных источников информации об окружающем мире.</w:t>
      </w:r>
    </w:p>
    <w:p w:rsidR="00950C50" w:rsidRPr="000D2E75" w:rsidRDefault="00950C50" w:rsidP="000D2E75">
      <w:pPr>
        <w:spacing w:before="120"/>
        <w:jc w:val="center"/>
        <w:rPr>
          <w:b/>
          <w:bCs/>
          <w:sz w:val="28"/>
          <w:szCs w:val="28"/>
        </w:rPr>
      </w:pPr>
      <w:bookmarkStart w:id="5" w:name="_Toc104572453"/>
      <w:r w:rsidRPr="000D2E75">
        <w:rPr>
          <w:b/>
          <w:bCs/>
          <w:sz w:val="28"/>
          <w:szCs w:val="28"/>
        </w:rPr>
        <w:t>Список литературы</w:t>
      </w:r>
      <w:bookmarkEnd w:id="5"/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Уильям Г. Бэйтс. Улучшение зрения без очков по методу Бейтса. М., 1990.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Wiiliam Horratio Bates. The Bates Method For Better Eyesight Without Glasses. New York, H. Holt and Company, 1968.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Маргарет Д. Корбетт. Как приобрести хорошее зрение без очков. Руководство к быстрому улучшению зрения. М., 1990.</w:t>
      </w:r>
    </w:p>
    <w:p w:rsidR="00950C50" w:rsidRPr="00950C50" w:rsidRDefault="00950C50" w:rsidP="00950C50">
      <w:pPr>
        <w:spacing w:before="120"/>
        <w:ind w:firstLine="567"/>
        <w:jc w:val="both"/>
        <w:rPr>
          <w:lang w:val="en-US"/>
        </w:rPr>
      </w:pPr>
      <w:r w:rsidRPr="00950C50">
        <w:t xml:space="preserve">Margaret Darst Corbett. A Quick Guide To Better Vision. How to have good eyesight without glasses. </w:t>
      </w:r>
      <w:r w:rsidRPr="00950C50">
        <w:rPr>
          <w:lang w:val="en-US"/>
        </w:rPr>
        <w:t>Englewood Cliffs (N. J.), Prentice-Hall, 1957.</w:t>
      </w:r>
    </w:p>
    <w:p w:rsidR="00950C50" w:rsidRPr="00950C50" w:rsidRDefault="00950C50" w:rsidP="00950C50">
      <w:pPr>
        <w:spacing w:before="120"/>
        <w:ind w:firstLine="567"/>
        <w:jc w:val="both"/>
      </w:pPr>
      <w:r w:rsidRPr="00950C50">
        <w:t>И</w:t>
      </w:r>
      <w:r w:rsidRPr="00950C50">
        <w:rPr>
          <w:lang w:val="en-US"/>
        </w:rPr>
        <w:t xml:space="preserve">. </w:t>
      </w:r>
      <w:r w:rsidRPr="00950C50">
        <w:t>Афонин</w:t>
      </w:r>
      <w:r w:rsidRPr="00950C50">
        <w:rPr>
          <w:lang w:val="en-US"/>
        </w:rPr>
        <w:t xml:space="preserve">, </w:t>
      </w:r>
      <w:r w:rsidRPr="00950C50">
        <w:t>В</w:t>
      </w:r>
      <w:r w:rsidRPr="00950C50">
        <w:rPr>
          <w:lang w:val="en-US"/>
        </w:rPr>
        <w:t xml:space="preserve">. </w:t>
      </w:r>
      <w:r w:rsidRPr="00950C50">
        <w:t>Травинка</w:t>
      </w:r>
      <w:r w:rsidRPr="00950C50">
        <w:rPr>
          <w:lang w:val="en-US"/>
        </w:rPr>
        <w:t xml:space="preserve">. </w:t>
      </w:r>
      <w:r w:rsidRPr="00950C50">
        <w:t>Как прекрасен это мир, посмотри! Книга-ПроЗрение. СПб: Питер Пресс, 1996.</w:t>
      </w:r>
    </w:p>
    <w:p w:rsidR="00B42C45" w:rsidRPr="00950C50" w:rsidRDefault="00B42C45" w:rsidP="00950C50">
      <w:pPr>
        <w:spacing w:before="120"/>
        <w:ind w:firstLine="567"/>
        <w:jc w:val="both"/>
      </w:pPr>
      <w:bookmarkStart w:id="6" w:name="_GoBack"/>
      <w:bookmarkEnd w:id="6"/>
    </w:p>
    <w:sectPr w:rsidR="00B42C45" w:rsidRPr="00950C50" w:rsidSect="00950C5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50" w:rsidRDefault="00950C50">
      <w:r>
        <w:separator/>
      </w:r>
    </w:p>
  </w:endnote>
  <w:endnote w:type="continuationSeparator" w:id="0">
    <w:p w:rsidR="00950C50" w:rsidRDefault="0095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50" w:rsidRDefault="00950C50">
      <w:r>
        <w:separator/>
      </w:r>
    </w:p>
  </w:footnote>
  <w:footnote w:type="continuationSeparator" w:id="0">
    <w:p w:rsidR="00950C50" w:rsidRDefault="0095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052A"/>
    <w:multiLevelType w:val="hybridMultilevel"/>
    <w:tmpl w:val="A53C5A2C"/>
    <w:lvl w:ilvl="0" w:tplc="DDEC3A3E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3C510FC"/>
    <w:multiLevelType w:val="hybridMultilevel"/>
    <w:tmpl w:val="7BCE33CA"/>
    <w:lvl w:ilvl="0" w:tplc="13D2DB8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C007146"/>
    <w:multiLevelType w:val="hybridMultilevel"/>
    <w:tmpl w:val="BB96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B1190"/>
    <w:multiLevelType w:val="hybridMultilevel"/>
    <w:tmpl w:val="FB7C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C50"/>
    <w:rsid w:val="000D2E75"/>
    <w:rsid w:val="003E3577"/>
    <w:rsid w:val="00616072"/>
    <w:rsid w:val="0091461B"/>
    <w:rsid w:val="00950C50"/>
    <w:rsid w:val="00B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C74DE1-DA79-4899-8D4B-53939039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50"/>
    <w:pPr>
      <w:spacing w:after="0" w:line="240" w:lineRule="auto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50C50"/>
    <w:pPr>
      <w:keepNext/>
      <w:spacing w:before="240" w:after="60"/>
      <w:ind w:firstLine="34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50C50"/>
    <w:rPr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rsid w:val="00950C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eastAsia="SimSun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rsid w:val="00950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eastAsia="SimSun"/>
      <w:sz w:val="24"/>
      <w:szCs w:val="24"/>
      <w:lang w:val="ru-RU" w:eastAsia="zh-CN"/>
    </w:rPr>
  </w:style>
  <w:style w:type="character" w:styleId="a8">
    <w:name w:val="page number"/>
    <w:basedOn w:val="a0"/>
    <w:uiPriority w:val="99"/>
    <w:rsid w:val="00950C50"/>
  </w:style>
  <w:style w:type="paragraph" w:styleId="11">
    <w:name w:val="toc 1"/>
    <w:basedOn w:val="a"/>
    <w:next w:val="a"/>
    <w:autoRedefine/>
    <w:uiPriority w:val="99"/>
    <w:semiHidden/>
    <w:rsid w:val="00950C50"/>
    <w:pPr>
      <w:spacing w:after="120"/>
      <w:ind w:firstLine="340"/>
      <w:jc w:val="both"/>
    </w:pPr>
    <w:rPr>
      <w:rFonts w:eastAsia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0D2E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D2E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eastAsia="SimSun"/>
      <w:sz w:val="20"/>
      <w:szCs w:val="20"/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0D2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eastAsia="SimSun"/>
      <w:b/>
      <w:bCs/>
      <w:sz w:val="20"/>
      <w:szCs w:val="20"/>
      <w:lang w:val="ru-RU" w:eastAsia="zh-CN"/>
    </w:rPr>
  </w:style>
  <w:style w:type="paragraph" w:styleId="ae">
    <w:name w:val="Balloon Text"/>
    <w:basedOn w:val="a"/>
    <w:link w:val="af"/>
    <w:uiPriority w:val="99"/>
    <w:semiHidden/>
    <w:rsid w:val="000D2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5392</Words>
  <Characters>3074</Characters>
  <Application>Microsoft Office Word</Application>
  <DocSecurity>0</DocSecurity>
  <Lines>25</Lines>
  <Paragraphs>16</Paragraphs>
  <ScaleCrop>false</ScaleCrop>
  <Company>Home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коррегирующей гимнастики для глаз</dc:title>
  <dc:subject/>
  <dc:creator>User</dc:creator>
  <cp:keywords/>
  <dc:description/>
  <cp:lastModifiedBy>admin</cp:lastModifiedBy>
  <cp:revision>2</cp:revision>
  <dcterms:created xsi:type="dcterms:W3CDTF">2014-01-25T12:22:00Z</dcterms:created>
  <dcterms:modified xsi:type="dcterms:W3CDTF">2014-01-25T12:22:00Z</dcterms:modified>
</cp:coreProperties>
</file>