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B6" w:rsidRPr="00237F73" w:rsidRDefault="00FD3AB6" w:rsidP="00FD3AB6">
      <w:pPr>
        <w:spacing w:before="120"/>
        <w:jc w:val="center"/>
        <w:rPr>
          <w:b/>
          <w:bCs/>
          <w:sz w:val="32"/>
          <w:szCs w:val="32"/>
        </w:rPr>
      </w:pPr>
      <w:r w:rsidRPr="00237F73">
        <w:rPr>
          <w:b/>
          <w:bCs/>
          <w:sz w:val="32"/>
          <w:szCs w:val="32"/>
        </w:rPr>
        <w:t>Методы поддержания работоспособности персонала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Это поразительно, но всякий раз, когда я читаю объявление о каком-нибудь патентованном лекарстве, мне приходится сделать вывод, что я страдаю именно той болезнью, о которой в нем говорится, и притом в наиболее злокачественной форме. Диагноз в каждом случае точно совпадает со всеми моими ощущениями.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Джером К. Джером. Трое в лодке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Работоспособность — параметр, описывающий уровень ресурсов, которые могут быть использованы при выполнении работы.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Когда говорят о работоспособности конкретного исполнителя, выделяют общую (потенциальную) работоспособность — те ресурсы, которые в принципе могли бы быть использованы при максимальном напряжении всех сил, и фактическую (стандартную) работоспособность — те ресурсы, которые обычно используются. Фактическая работоспособность всегда ниже, чем потенциальная.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Говоря о работоспособности персонала, будем иметь в виду те возможности (как индивидуальные, так и групповые), которые могут быть использованы в деятельности организации: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• эффективные системы оценки и стимулирования труда;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• использование социально-психологических аспектов коллективной деятельности;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• программы специализированной подготовки, обучения и развития персонала;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• методы планирования карьеры.</w:t>
      </w:r>
    </w:p>
    <w:p w:rsidR="00FD3AB6" w:rsidRPr="00237F73" w:rsidRDefault="00FD3AB6" w:rsidP="00FD3AB6">
      <w:pPr>
        <w:spacing w:before="120"/>
        <w:jc w:val="center"/>
        <w:rPr>
          <w:b/>
          <w:bCs/>
          <w:sz w:val="28"/>
          <w:szCs w:val="28"/>
        </w:rPr>
      </w:pPr>
      <w:r w:rsidRPr="00237F73">
        <w:rPr>
          <w:b/>
          <w:bCs/>
          <w:sz w:val="28"/>
          <w:szCs w:val="28"/>
        </w:rPr>
        <w:t>Повышение производительности и нормирование труда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 xml:space="preserve">Один среди своих владений, 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 xml:space="preserve">Чтоб только время проводить, 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Сперва задумал наш Евгений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Порядок новый учредить.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В своей глуши мудрец пустынный,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Ярем он барщины старинной</w:t>
      </w:r>
    </w:p>
    <w:p w:rsidR="00FD3AB6" w:rsidRPr="005C12B7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Оброком легким заменил;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И раб судьбу благословил.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А.С. Пушкин. Евгений Онегин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5C12B7">
        <w:rPr>
          <w:sz w:val="24"/>
          <w:szCs w:val="24"/>
        </w:rPr>
        <w:t>Производительность труда — количественная характеристика выполняемой персоналом работы, которая связана с уровнем эффективности труда.</w:t>
      </w:r>
    </w:p>
    <w:p w:rsidR="00FD3AB6" w:rsidRPr="00237F73" w:rsidRDefault="00FD3AB6" w:rsidP="00FD3AB6">
      <w:pPr>
        <w:spacing w:before="120"/>
        <w:jc w:val="center"/>
        <w:rPr>
          <w:b/>
          <w:bCs/>
          <w:sz w:val="28"/>
          <w:szCs w:val="28"/>
        </w:rPr>
      </w:pPr>
      <w:r w:rsidRPr="00237F73">
        <w:rPr>
          <w:b/>
          <w:bCs/>
          <w:sz w:val="28"/>
          <w:szCs w:val="28"/>
        </w:rPr>
        <w:t>Цели и факторы повышения производительности труда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Основная проблема организаторов производства в настоящее время, вне зависимости от форм собственности, — тенденция к снижению эффективности производства. В связи с этим главными целями деятельности служб управления персоналом в этом направлении являются</w:t>
      </w:r>
      <w:r w:rsidRPr="002B4409">
        <w:rPr>
          <w:sz w:val="24"/>
          <w:szCs w:val="24"/>
        </w:rPr>
        <w:footnoteReference w:id="1"/>
      </w:r>
      <w:r w:rsidRPr="002B4409">
        <w:rPr>
          <w:sz w:val="24"/>
          <w:szCs w:val="24"/>
        </w:rPr>
        <w:t>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сокращение производственных издержек и увеличение прибыльности;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повышение гибкости производства;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повышение качества товаров;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совершенствование процессов технического и технологического контроля.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Общий уровень производительности определяют два типа факторов</w:t>
      </w:r>
      <w:r w:rsidRPr="002B4409">
        <w:rPr>
          <w:sz w:val="24"/>
          <w:szCs w:val="24"/>
        </w:rPr>
        <w:footnoteReference w:id="2"/>
      </w:r>
      <w:r w:rsidRPr="002B4409">
        <w:rPr>
          <w:sz w:val="24"/>
          <w:szCs w:val="24"/>
        </w:rPr>
        <w:t>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1) краткосрочные — объективные (например, изменение номенклатуры сырья и видов энергии в связи с авариями, цикличные колебания качества сырья); субъективные (например, колебание уровня трудоспособности в течение дня, недели, года);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2) долгосрочные (например, цены на материалы, энергию, качество оборудования).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На рис. 1 представлены основные компоненты оценки производительности.</w:t>
      </w:r>
    </w:p>
    <w:p w:rsidR="00FD3AB6" w:rsidRDefault="000057B6" w:rsidP="00FD3AB6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19.45pt;margin-top:13.3pt;width:135pt;height:27pt;z-index:251653632" o:allowincell="f">
            <v:textbox>
              <w:txbxContent>
                <w:p w:rsidR="00FD3AB6" w:rsidRDefault="00FD3AB6" w:rsidP="00FD3AB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Производительность</w:t>
                  </w:r>
                </w:p>
              </w:txbxContent>
            </v:textbox>
          </v:rect>
        </w:pict>
      </w:r>
    </w:p>
    <w:p w:rsidR="00FD3AB6" w:rsidRDefault="000057B6" w:rsidP="00FD3AB6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59776" from="182.45pt,12.75pt" to="182.45pt,48.75pt" o:allowincell="f"/>
        </w:pict>
      </w:r>
    </w:p>
    <w:p w:rsidR="00FD3AB6" w:rsidRPr="002B4409" w:rsidRDefault="000057B6" w:rsidP="00FD3AB6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28" style="position:absolute;left:0;text-align:left;margin-left:227.45pt;margin-top:3.15pt;width:171pt;height:45pt;z-index:251655680" o:allowincell="f">
            <v:textbox>
              <w:txbxContent>
                <w:p w:rsidR="00FD3AB6" w:rsidRDefault="00FD3AB6" w:rsidP="00FD3AB6">
                  <w:pPr>
                    <w:pStyle w:val="1"/>
                    <w:ind w:firstLine="0"/>
                    <w:jc w:val="left"/>
                  </w:pPr>
                  <w:r>
                    <w:t xml:space="preserve">Производительность труда  (средняя  часовая </w:t>
                  </w:r>
                  <w:r>
                    <w:rPr>
                      <w:i w:val="0"/>
                      <w:iCs w:val="0"/>
                    </w:rPr>
                    <w:t xml:space="preserve"> выработка)</w:t>
                  </w:r>
                </w:p>
                <w:p w:rsidR="00FD3AB6" w:rsidRDefault="00FD3AB6" w:rsidP="00FD3AB6"/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1.45pt;margin-top:3.15pt;width:117pt;height:27pt;z-index:251654656" o:allowincell="f">
            <v:textbox>
              <w:txbxContent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Трудозатраты</w:t>
                  </w:r>
                </w:p>
                <w:p w:rsidR="00FD3AB6" w:rsidRDefault="00FD3AB6" w:rsidP="00FD3AB6"/>
              </w:txbxContent>
            </v:textbox>
          </v:rect>
        </w:pict>
      </w:r>
    </w:p>
    <w:p w:rsidR="00FD3AB6" w:rsidRPr="002B4409" w:rsidRDefault="000057B6" w:rsidP="00FD3AB6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58752" from="128.45pt,7.35pt" to="227.45pt,7.35pt" o:allowincell="f"/>
        </w:pict>
      </w:r>
    </w:p>
    <w:p w:rsidR="00FD3AB6" w:rsidRPr="002B4409" w:rsidRDefault="000057B6" w:rsidP="00FD3AB6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1" style="position:absolute;left:0;text-align:left;z-index:251660800" from="65.45pt,2.55pt" to="65.45pt,20.55pt" o:allowincell="f"/>
        </w:pict>
      </w:r>
    </w:p>
    <w:p w:rsidR="00FD3AB6" w:rsidRPr="002B4409" w:rsidRDefault="000057B6" w:rsidP="00FD3AB6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251661824" from="308.45pt,6.75pt" to="308.45pt,24.75pt" o:allowincell="f"/>
        </w:pict>
      </w:r>
      <w:r>
        <w:rPr>
          <w:noProof/>
        </w:rPr>
        <w:pict>
          <v:rect id="_x0000_s1033" style="position:absolute;left:0;text-align:left;margin-left:11.45pt;margin-top:6.75pt;width:117pt;height:54pt;z-index:251656704" o:allowincell="f">
            <v:textbox>
              <w:txbxContent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Среднее число отработанных человеко-часов</w:t>
                  </w:r>
                </w:p>
                <w:p w:rsidR="00FD3AB6" w:rsidRDefault="00FD3AB6" w:rsidP="00FD3AB6"/>
              </w:txbxContent>
            </v:textbox>
          </v:rect>
        </w:pict>
      </w:r>
    </w:p>
    <w:p w:rsidR="00FD3AB6" w:rsidRDefault="000057B6" w:rsidP="00FD3AB6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34" style="position:absolute;left:0;text-align:left;margin-left:164.45pt;margin-top:10.95pt;width:234pt;height:90pt;z-index:251657728" o:allowincell="f">
            <v:textbox>
              <w:txbxContent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Особенности технологии</w:t>
                  </w:r>
                </w:p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(уровень прогрес</w:t>
                  </w:r>
                  <w:r>
                    <w:rPr>
                      <w:color w:val="000000"/>
                      <w:sz w:val="24"/>
                      <w:szCs w:val="24"/>
                    </w:rPr>
                    <w:softHyphen/>
                    <w:t>сивности)</w:t>
                  </w:r>
                </w:p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Объем капитальных вложений</w:t>
                  </w:r>
                </w:p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Уровень образования и  профпригодности</w:t>
                  </w:r>
                </w:p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Эффективность размещения ресурсов </w:t>
                  </w:r>
                </w:p>
                <w:p w:rsidR="00FD3AB6" w:rsidRDefault="00FD3AB6" w:rsidP="00FD3AB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Прочие факторы</w:t>
                  </w:r>
                </w:p>
                <w:p w:rsidR="00FD3AB6" w:rsidRDefault="00FD3AB6" w:rsidP="00FD3AB6"/>
              </w:txbxContent>
            </v:textbox>
          </v:rect>
        </w:pic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Рис. 1. Основные компоненты оценки производительности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Как видно, производительность связана с количеством (количеством часов, трудозатратами) и качеством труда (особенностями технологии, объемом капитальных вложений, качеством персонала).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Можно выделить два основных подхода к оценке производительности труда.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1) Определение прямых трудозатрат (путем оценки соотношения прямых трудозатрат к нормо-часам определяется фактическая интенсивность).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2) Оценка отношения объема продаж к затратам на стоимость контроля качества и гарантированного ремонта, которая включает: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численность производственных рабочих и всего персонала;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дополнительные показатели: время наладки/оплаченные часы, число принятых изделий/число проверенных изделий, запланированные изделия/произведенные изделия, все производственное время/фактически отработанное время, вспомогательные расходы/прямые расходы, численность производственных рабочих/численность работников управления, количество часов по не принятым нарядам/количество отработанных часов, фактическая доля накладных расходов/запланированные накладные расходы.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Управление производительностью труда включает следующие элементы: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управление качеством;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планирование процедур повышения эффективности;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измерение трудозатрат и нормирование труда;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бухгалтерский учет и финансовый контроль.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Необходимо принимать во внимание и факторы, препятствующие росту производительности, такие, как снижение цены труда при постоянном росте уровня жизни и увеличение уровня затрат на восстановление трудоспособности.</w:t>
      </w:r>
    </w:p>
    <w:p w:rsidR="00FD3AB6" w:rsidRPr="00237F73" w:rsidRDefault="00FD3AB6" w:rsidP="00FD3AB6">
      <w:pPr>
        <w:spacing w:before="120"/>
        <w:jc w:val="center"/>
        <w:rPr>
          <w:b/>
          <w:bCs/>
          <w:sz w:val="28"/>
          <w:szCs w:val="28"/>
        </w:rPr>
      </w:pPr>
      <w:r w:rsidRPr="00237F73">
        <w:rPr>
          <w:b/>
          <w:bCs/>
          <w:sz w:val="28"/>
          <w:szCs w:val="28"/>
        </w:rPr>
        <w:t xml:space="preserve">Нормирование труда 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Нормирование труда — это мероприятия по оценке количества труда, которое должно быть реализовано в рамках заданной технологии.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Деятельность по нормированию труда в управлении персоналом является комплексной и дает возможность решать смежные задачи Основные цели нормирования: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I) планирование производства и определение потребности в персонале (качество и количество);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2) расчет затрат на заработную плату;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3) оценка изменения производительности, эффективности производства.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Для создания эффективной системы нормирования труда на предприятии необходимо осуществить: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1) анализ деятельности;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2) расчет и утверждение базовых норм;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3) мониторинг технического уровня производства, планирование пересмотра норм в зависимости от изменения состояния материально-технического обеспечения;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4) внедрение форм материального стимулирования за повышение производительности;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 xml:space="preserve">5) мониторинг норм труда. 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1. Основные методы нормирования труда: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хронометраж — традиционный метод, при котором путем многочисленных замеров производится расчет времени на производство единицы продукции;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оценка «стоимости труда»</w:t>
      </w:r>
      <w:r w:rsidRPr="002B4409">
        <w:rPr>
          <w:sz w:val="24"/>
          <w:szCs w:val="24"/>
        </w:rPr>
        <w:footnoteReference w:id="3"/>
      </w:r>
      <w:r w:rsidRPr="002B4409">
        <w:rPr>
          <w:sz w:val="24"/>
          <w:szCs w:val="24"/>
        </w:rPr>
        <w:t xml:space="preserve"> — стоимость труда за 1 час работы определяется умножением одного балла за час (утверждается руководством) на сумму баллов по факторам: уровень квалификации, условия труда на рабочем месте, интенсивность труда, ответственность работы;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определение «плавающего тарифа». Этот метод предполагает, что тарифные ставки и расценки длительное время не изменяются (в течение одного года и более), а увеличение заработной платы осуществляется из доходов организации. В соответствии с этим методом заработок работника З определяется путем умножения тарифного заработка ЗТ на коэффициент увеличения заработной платы Ку: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З = ЗТ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• Ку 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В свою очередь, коэффициент увеличения заработка определяется по формуле</w:t>
      </w:r>
    </w:p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Ку = ФОТ / ЗТ,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где ФОТ — фонд оплаты труда, определяемый как процент от доходов организации.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В условиях рыночной экономики процент от доходов может быть предметом переговоров между руководством и рабочими.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Тарифный заработок будет увеличиваться при ослаблении напряженности норм (увеличении времени на выполнение операции), так как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ЗТ = С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ТШТ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К,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 xml:space="preserve">где С — часовая тарифная ставка; 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TШТ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— штучная норма времени;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К —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 xml:space="preserve">количество выполненных работ, изделий. 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Таким образом, чем слабее норма времени, чем больше ЗТ, тeм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меньше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Ку.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увеличении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времени уменьшится коэффициент Ку,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а ФОТ останется неизменным.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2. Нормирование управленческого труда. Из-за нерегламентированности, изменчивости деятельности инженерно-технического и управленческого персонала традиционные методы нормирования их труда могут оказаться неэффективными. В настоящее время используются следующие методы нормирования управленческого труда</w:t>
      </w:r>
      <w:r w:rsidRPr="002B4409">
        <w:rPr>
          <w:sz w:val="24"/>
          <w:szCs w:val="24"/>
        </w:rPr>
        <w:footnoteReference w:id="4"/>
      </w:r>
      <w:r w:rsidRPr="002B4409">
        <w:rPr>
          <w:sz w:val="24"/>
          <w:szCs w:val="24"/>
        </w:rPr>
        <w:t>: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метод аналогии — основан на учете опыта работы эффективно действующих предприятий;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метод укрупненных нормативов численности — основан на косвенном измерении трудоемкости работ и расчете численности ИТР и управленцев для всего производства и по подразделениям;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метод прямого нормирования (для постоянно повторяющихся работ или работ, которые могут быть расчленены на повторяющиеся операции) — через расчленение на операции и анализ времени, необходимого для проведения операций.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3. Штат персонала, занимающегося нормированием труда. Расчет штата нормировщиков производится с учетом анализа затрат времени на проведение нормировочных работ в течение определенного периода.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Как показывает опыт Великобритании, в среднем затраты времени составляют три дня на разработку новых норм в расчете на одного рабочего, время на пересмотр и выполнение документации может быть условно принято равным 1,5 дням</w:t>
      </w:r>
      <w:r w:rsidRPr="002B4409">
        <w:rPr>
          <w:sz w:val="24"/>
          <w:szCs w:val="24"/>
        </w:rPr>
        <w:footnoteReference w:id="5"/>
      </w:r>
      <w:r w:rsidRPr="002B4409">
        <w:rPr>
          <w:sz w:val="24"/>
          <w:szCs w:val="24"/>
        </w:rPr>
        <w:t>.</w:t>
      </w:r>
    </w:p>
    <w:p w:rsidR="00FD3AB6" w:rsidRPr="002B4409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Анализ показывает, что по мере увеличения размера предприятий число нормировщиков в расчете на каждые 100 рабочих быстро уменьшается: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1"/>
        <w:gridCol w:w="2430"/>
        <w:gridCol w:w="2430"/>
        <w:gridCol w:w="2430"/>
      </w:tblGrid>
      <w:tr w:rsidR="00FD3AB6" w:rsidRPr="002B4409" w:rsidTr="00BE371F">
        <w:trPr>
          <w:trHeight w:val="114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Размер предприятия (численность рабочих)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Средняя численность штата нормировщиков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Число нормировщиков на 100 рабочих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 xml:space="preserve">Число рабочих на одного 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нормировщика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</w:p>
        </w:tc>
      </w:tr>
      <w:tr w:rsidR="00FD3AB6" w:rsidRPr="002B4409" w:rsidTr="00BE371F">
        <w:trPr>
          <w:cantSplit/>
          <w:trHeight w:val="2268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200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500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1 000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2000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4000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6000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8000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10000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5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8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13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24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32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37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40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3,00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1,00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0,77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0,67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0,60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0,53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0,46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0,4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67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100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125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154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167</w:t>
            </w:r>
          </w:p>
          <w:p w:rsidR="00FD3AB6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 xml:space="preserve"> </w:t>
            </w:r>
          </w:p>
          <w:p w:rsidR="00FD3AB6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 xml:space="preserve"> 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  <w:r w:rsidRPr="002B4409">
              <w:rPr>
                <w:sz w:val="24"/>
                <w:szCs w:val="24"/>
              </w:rPr>
              <w:t>250</w:t>
            </w:r>
          </w:p>
          <w:p w:rsidR="00FD3AB6" w:rsidRPr="002B4409" w:rsidRDefault="00FD3AB6" w:rsidP="00BE371F">
            <w:pPr>
              <w:jc w:val="both"/>
              <w:rPr>
                <w:sz w:val="24"/>
                <w:szCs w:val="24"/>
              </w:rPr>
            </w:pPr>
          </w:p>
        </w:tc>
      </w:tr>
    </w:tbl>
    <w:p w:rsidR="00FD3AB6" w:rsidRDefault="00FD3AB6" w:rsidP="00FD3AB6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В настоящее время проблема нормирования труда приобретает особое звучание в контексте оптимизации деятельности конкретных предприятий. Минимизирована деятельность по оценке норм в рамках отрасли, однако внутри организаций разворачивается работа по оценке динамики количества труда, осуществляемого в единицу времени. Поэтому программы оценки внутриорганизационных норм становятся важными для оценки эффективности качества работы кадровых служб, мониторинга эффективности организации труда, технологий и рабочих мест.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EE" w:rsidRDefault="00C76DEE">
      <w:r>
        <w:separator/>
      </w:r>
    </w:p>
  </w:endnote>
  <w:endnote w:type="continuationSeparator" w:id="0">
    <w:p w:rsidR="00C76DEE" w:rsidRDefault="00C7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EE" w:rsidRDefault="00C76DEE">
      <w:r>
        <w:separator/>
      </w:r>
    </w:p>
  </w:footnote>
  <w:footnote w:type="continuationSeparator" w:id="0">
    <w:p w:rsidR="00C76DEE" w:rsidRDefault="00C76DEE">
      <w:r>
        <w:continuationSeparator/>
      </w:r>
    </w:p>
  </w:footnote>
  <w:footnote w:id="1">
    <w:p w:rsidR="00C76DEE" w:rsidRDefault="00FD3AB6" w:rsidP="00FD3AB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i/>
          <w:iCs/>
          <w:color w:val="000000"/>
        </w:rPr>
        <w:t xml:space="preserve">Чайлд Дж. </w:t>
      </w:r>
      <w:r>
        <w:rPr>
          <w:color w:val="000000"/>
        </w:rPr>
        <w:t>Управленческая стратегия, новая техника и процесс труда. Новая технология и организационные структуры. — М.: Экономика, 1990.</w:t>
      </w:r>
    </w:p>
  </w:footnote>
  <w:footnote w:id="2">
    <w:p w:rsidR="00C76DEE" w:rsidRDefault="00FD3AB6" w:rsidP="00FD3AB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i/>
          <w:iCs/>
          <w:color w:val="000000"/>
        </w:rPr>
        <w:t xml:space="preserve">Проблемы </w:t>
      </w:r>
      <w:r>
        <w:rPr>
          <w:color w:val="000000"/>
        </w:rPr>
        <w:t>организации, нормирования и производительности труда. — М.: Ин</w:t>
      </w:r>
      <w:r>
        <w:rPr>
          <w:color w:val="000000"/>
        </w:rPr>
        <w:softHyphen/>
        <w:t>ститут труда Министерства труда РФ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1995</w:t>
      </w:r>
      <w:r>
        <w:rPr>
          <w:color w:val="000000"/>
          <w:sz w:val="24"/>
          <w:szCs w:val="24"/>
        </w:rPr>
        <w:t>.</w:t>
      </w:r>
    </w:p>
  </w:footnote>
  <w:footnote w:id="3">
    <w:p w:rsidR="00C76DEE" w:rsidRDefault="00FD3AB6" w:rsidP="00FD3AB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 xml:space="preserve">См.: </w:t>
      </w:r>
      <w:r>
        <w:rPr>
          <w:i/>
          <w:iCs/>
          <w:color w:val="000000"/>
        </w:rPr>
        <w:t xml:space="preserve">Проблемы </w:t>
      </w:r>
      <w:r>
        <w:rPr>
          <w:color w:val="000000"/>
        </w:rPr>
        <w:t>организации, нормирования и производительности труда. — М.: Институт труда Министерства труда РФ, 1995.</w:t>
      </w:r>
    </w:p>
  </w:footnote>
  <w:footnote w:id="4">
    <w:p w:rsidR="00C76DEE" w:rsidRDefault="00FD3AB6" w:rsidP="00FD3AB6">
      <w:pPr>
        <w:pStyle w:val="a3"/>
        <w:jc w:val="both"/>
      </w:pPr>
      <w:r>
        <w:rPr>
          <w:rStyle w:val="a5"/>
        </w:rPr>
        <w:footnoteRef/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Техника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технология и кадры управления производством. — М.: Экономика, 1973.</w:t>
      </w:r>
      <w:r>
        <w:rPr>
          <w:color w:val="000000"/>
          <w:sz w:val="24"/>
          <w:szCs w:val="24"/>
        </w:rPr>
        <w:t xml:space="preserve"> </w:t>
      </w:r>
      <w:r>
        <w:t xml:space="preserve"> </w:t>
      </w:r>
    </w:p>
  </w:footnote>
  <w:footnote w:id="5">
    <w:p w:rsidR="00C76DEE" w:rsidRDefault="00FD3AB6" w:rsidP="00FD3AB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>Фильев В. И.</w:t>
      </w:r>
      <w:r>
        <w:t xml:space="preserve"> Организация, нормирование и оплата труда. Опыт зарубежных стран // Управление персоналом. № 9(3). 1996.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AB6"/>
    <w:rsid w:val="00002B5A"/>
    <w:rsid w:val="000057B6"/>
    <w:rsid w:val="0010437E"/>
    <w:rsid w:val="00237F73"/>
    <w:rsid w:val="002B4409"/>
    <w:rsid w:val="00316F32"/>
    <w:rsid w:val="005C12B7"/>
    <w:rsid w:val="00616072"/>
    <w:rsid w:val="006A5004"/>
    <w:rsid w:val="00710178"/>
    <w:rsid w:val="0081563E"/>
    <w:rsid w:val="008B35EE"/>
    <w:rsid w:val="00905CC1"/>
    <w:rsid w:val="00975C57"/>
    <w:rsid w:val="00B42C45"/>
    <w:rsid w:val="00B47B6A"/>
    <w:rsid w:val="00BE371F"/>
    <w:rsid w:val="00C73705"/>
    <w:rsid w:val="00C76DEE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EA8B8904-9694-4E1B-9107-CF8995E5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B6"/>
  </w:style>
  <w:style w:type="paragraph" w:styleId="1">
    <w:name w:val="heading 1"/>
    <w:basedOn w:val="a"/>
    <w:next w:val="a"/>
    <w:link w:val="10"/>
    <w:uiPriority w:val="99"/>
    <w:qFormat/>
    <w:rsid w:val="00FD3AB6"/>
    <w:pPr>
      <w:keepNext/>
      <w:ind w:left="2268" w:firstLine="1134"/>
      <w:jc w:val="both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FD3AB6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FD3AB6"/>
    <w:rPr>
      <w:vertAlign w:val="superscript"/>
    </w:rPr>
  </w:style>
  <w:style w:type="character" w:styleId="a6">
    <w:name w:val="Hyperlink"/>
    <w:uiPriority w:val="99"/>
    <w:rsid w:val="00FD3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поддержания работоспособности персонала</vt:lpstr>
    </vt:vector>
  </TitlesOfParts>
  <Company>Home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поддержания работоспособности персонала</dc:title>
  <dc:subject/>
  <dc:creator>User</dc:creator>
  <cp:keywords/>
  <dc:description/>
  <cp:lastModifiedBy>admin</cp:lastModifiedBy>
  <cp:revision>2</cp:revision>
  <dcterms:created xsi:type="dcterms:W3CDTF">2014-02-14T21:33:00Z</dcterms:created>
  <dcterms:modified xsi:type="dcterms:W3CDTF">2014-02-14T21:33:00Z</dcterms:modified>
</cp:coreProperties>
</file>