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5F" w:rsidRDefault="00456B5F">
      <w:pPr>
        <w:pStyle w:val="1"/>
        <w:jc w:val="center"/>
      </w:pPr>
      <w:r>
        <w:t>МЕТОДЫ ВОЛОЧЕНИЯ</w:t>
      </w:r>
    </w:p>
    <w:p w:rsidR="00456B5F" w:rsidRDefault="00456B5F">
      <w:pPr>
        <w:pStyle w:val="a4"/>
        <w:spacing w:line="360" w:lineRule="auto"/>
      </w:pPr>
      <w:r>
        <w:t>Волочением называется способ обработки металла давлением, при котором обрабатываемый металл в виде полосы с одинаковым поперечным сечением вводится в канал волочильного инструмента и протягивается  (проволакивается) через него. Этот канал имеет поперечные   сечения, одинаковые по своей форме или близкие к форме поперечного сечения протягиваемого  металла, но  плавно уменьшающиеся от места входа металла в инструмент к месту его выхода. Выходное сечение канала всегда меньше поперечного се</w:t>
      </w:r>
      <w:r>
        <w:softHyphen/>
        <w:t>чения протягиваемой полосы. Поэтому последняя, проходя через волоку, деформируется и изменяет   свое поперечное сечение, при</w:t>
      </w:r>
      <w:r>
        <w:softHyphen/>
        <w:t>нимая после выхода из волоки форму и размеры наименьшего сечения  канала. Длина  полосы  при   этом увеличивается  прямо пропорционально уменьшению поперечного сечения. Перед воло</w:t>
      </w:r>
      <w:r>
        <w:softHyphen/>
        <w:t>чением на специальном станке заостряют передний конец полосы, предназначенной для обработки, с таким расчетом, чтобы конец легко входил в волоку и частично выходил с ее противоположной стороны. Этот конец захватывают   специальным   механизмом   и протягивают.</w:t>
      </w:r>
    </w:p>
    <w:p w:rsidR="00456B5F" w:rsidRDefault="00456B5F">
      <w:pPr>
        <w:pStyle w:val="a3"/>
        <w:spacing w:line="360" w:lineRule="auto"/>
        <w:ind w:firstLine="720"/>
        <w:jc w:val="both"/>
      </w:pPr>
      <w:r>
        <w:t>Схемы основных методов волочения показаны на рисунке. Чтобы уменьшить внешнее трение, между поверхностями про</w:t>
      </w:r>
      <w:r>
        <w:softHyphen/>
        <w:t>тягиваемого металла и волочильного канала вводят смазку. Это уменьшает расход энергии на волочение, способствует получению гладкой поверхности у протягиваемого металла, сильно умень</w:t>
      </w:r>
      <w:r>
        <w:softHyphen/>
        <w:t>шает износ самого канала и позволяет осуществлять процесс с по</w:t>
      </w:r>
      <w:r>
        <w:softHyphen/>
        <w:t>вышенными степенями деформации.</w:t>
      </w:r>
    </w:p>
    <w:p w:rsidR="00456B5F" w:rsidRDefault="00456B5F">
      <w:pPr>
        <w:pStyle w:val="20"/>
        <w:spacing w:line="360" w:lineRule="auto"/>
      </w:pPr>
      <w:r>
        <w:t>Для уменьшения внешнего трения и повышения стойкости ка</w:t>
      </w:r>
      <w:r>
        <w:softHyphen/>
        <w:t>нала часто применяют метод волочения с противонатяжением. Сущность его заключается в следующем. К протягивае</w:t>
      </w:r>
      <w:r>
        <w:softHyphen/>
        <w:t>мому металлу со стороны входа его в волоку прикладывают силу, направленную в сторону, противоположную движению металла, и потому называемую противонатяжением. От этого в по</w:t>
      </w:r>
      <w:r>
        <w:softHyphen/>
        <w:t>лосе еще до ее входа в волочильный канал в осевом направлении создаются растягивающие напряжения. Они вызывают, как это будет доказано далее, уменьшение давления металла на стенки канала, что, естественно, увеличивает стойкость последнего. Этот</w:t>
      </w:r>
    </w:p>
    <w:p w:rsidR="00456B5F" w:rsidRDefault="008D30B5">
      <w:pPr>
        <w:widowControl w:val="0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noProof/>
          <w:sz w:val="20"/>
        </w:rPr>
        <w:pict>
          <v:rect id="_x0000_s1035" style="position:absolute;margin-left:108pt;margin-top:576.05pt;width:42pt;height:12pt;z-index:251659264" stroked="f"/>
        </w:pict>
      </w:r>
      <w:r>
        <w:rPr>
          <w:noProof/>
          <w:sz w:val="20"/>
        </w:rPr>
        <w:pict>
          <v:rect id="_x0000_s1028" style="position:absolute;margin-left:120pt;margin-top:630.5pt;width:42pt;height:12pt;z-index:251656192" stroked="f"/>
        </w:pict>
      </w: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642pt">
            <v:imagedata r:id="rId4" o:title=""/>
          </v:shape>
        </w:pic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sz w:val="28"/>
        </w:rPr>
        <w:br w:type="page"/>
      </w:r>
    </w:p>
    <w:p w:rsidR="00456B5F" w:rsidRDefault="008D30B5">
      <w:pPr>
        <w:widowControl w:val="0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noProof/>
          <w:sz w:val="20"/>
        </w:rPr>
        <w:pict>
          <v:rect id="_x0000_s1030" style="position:absolute;margin-left:240pt;margin-top:116.4pt;width:42pt;height:18pt;z-index:251658240" stroked="f"/>
        </w:pict>
      </w:r>
      <w:r>
        <w:rPr>
          <w:noProof/>
          <w:sz w:val="20"/>
        </w:rPr>
        <w:pict>
          <v:rect id="_x0000_s1029" style="position:absolute;margin-left:17.85pt;margin-top:122.4pt;width:42pt;height:18pt;z-index:251657216" stroked="f"/>
        </w:pict>
      </w:r>
      <w:r>
        <w:rPr>
          <w:sz w:val="28"/>
        </w:rPr>
        <w:pict>
          <v:shape id="_x0000_i1026" type="#_x0000_t75" style="width:456pt;height:162.75pt">
            <v:imagedata r:id="rId5" o:title=""/>
          </v:shape>
        </w:pic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sz w:val="28"/>
          <w:szCs w:val="20"/>
        </w:rPr>
        <w:t>метод имеет и некоторые недостатки, отмеченные далее, и потому не всегда применятся.</w:t>
      </w:r>
    </w:p>
    <w:p w:rsidR="00456B5F" w:rsidRDefault="00456B5F">
      <w:pPr>
        <w:pStyle w:val="20"/>
        <w:spacing w:line="360" w:lineRule="auto"/>
        <w:ind w:firstLine="720"/>
      </w:pPr>
      <w:r>
        <w:t>В большинстве случаев металл, обрабатываемый волочением, предварительно не нагревают: он входит в волочильный канал при комнатной температуре, а образующееся в канале тепло де</w:t>
      </w:r>
      <w:r>
        <w:softHyphen/>
        <w:t>формации и внешнего трения отводят, непрерывно омывая волоки охлаждающей эмульсией, водой, или окружающим воздухом. При таком холодном волочении с надлежащей смазкой и инструмен</w:t>
      </w:r>
      <w:r>
        <w:softHyphen/>
        <w:t>том протянутый металл имеет гладкую блестящую поверхность и достаточно точные размеры поперечного сечения.</w:t>
      </w:r>
    </w:p>
    <w:p w:rsidR="00456B5F" w:rsidRDefault="00456B5F">
      <w:pPr>
        <w:pStyle w:val="a4"/>
        <w:spacing w:line="360" w:lineRule="auto"/>
      </w:pPr>
      <w:r>
        <w:t>В некоторых специальных случаях, когда деформируемый ме</w:t>
      </w:r>
      <w:r>
        <w:softHyphen/>
        <w:t>талл обладает недостаточной пластичностью, при комнатной температуре или высоким сопротивлением деформированию, волоче</w:t>
      </w:r>
      <w:r>
        <w:softHyphen/>
        <w:t>ние ведут в предварительно нагретом состоянии. Например, при волочении цинковой проволоки для увеличения пластичности заготовки ее предварительно подогревают до 80—90°, погру</w:t>
      </w:r>
      <w:r>
        <w:softHyphen/>
        <w:t>жая моток в нагретую воду. В очаге деформации температура проволоки доходит до 120—150°, т. е. до температуры, при которой образуется максимальное количество систем скольже</w:t>
      </w:r>
      <w:r>
        <w:softHyphen/>
        <w:t>ния.</w:t>
      </w:r>
    </w:p>
    <w:p w:rsidR="00456B5F" w:rsidRDefault="00456B5F">
      <w:pPr>
        <w:pStyle w:val="20"/>
        <w:spacing w:line="360" w:lineRule="auto"/>
        <w:ind w:firstLine="720"/>
      </w:pPr>
      <w:r>
        <w:t>При волочении вольфрама и молибдена, имеющих при комнат</w:t>
      </w:r>
      <w:r>
        <w:softHyphen/>
        <w:t>ной температуре особо высокую сопротивляемость пластическому деформированию, их предварительно нагревают до 700—800°, пропуская протягиваемый металл через нагревательную камеру, установленную перед волокой.</w:t>
      </w:r>
    </w:p>
    <w:p w:rsidR="00456B5F" w:rsidRDefault="00456B5F">
      <w:pPr>
        <w:pStyle w:val="a4"/>
        <w:spacing w:line="360" w:lineRule="auto"/>
      </w:pPr>
      <w:r>
        <w:t>В настоящее время намечается применение процесса горячего волочения при протяжке профилей сложных форм и для умень</w:t>
      </w:r>
      <w:r>
        <w:softHyphen/>
        <w:t>шения сопротивления деформированию в тех случаях, когда это допускается требованиями к поверхности, механическим свойст</w:t>
      </w:r>
      <w:r>
        <w:softHyphen/>
        <w:t>вам и точности размеров поперечного сечения.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</w:rPr>
      </w:pPr>
      <w:r>
        <w:rPr>
          <w:sz w:val="28"/>
          <w:szCs w:val="20"/>
        </w:rPr>
        <w:t>Из приведенных схем волочения следует, что все они обладают тремя следующими, отличающими их от прочих видов обработки металлов давлением признаками:</w:t>
      </w:r>
    </w:p>
    <w:p w:rsidR="00456B5F" w:rsidRDefault="00456B5F">
      <w:pPr>
        <w:pStyle w:val="20"/>
        <w:spacing w:line="360" w:lineRule="auto"/>
      </w:pPr>
      <w:r>
        <w:t>а)   линейные размеры поперечных сечений протягиваемого ме</w:t>
      </w:r>
      <w:r>
        <w:softHyphen/>
        <w:t>талла  могут уменьшаться до заданных величин во всех направ</w:t>
      </w:r>
      <w:r>
        <w:softHyphen/>
        <w:t>лениях одновременно;</w:t>
      </w:r>
    </w:p>
    <w:p w:rsidR="00456B5F" w:rsidRDefault="00456B5F">
      <w:pPr>
        <w:pStyle w:val="20"/>
        <w:spacing w:line="360" w:lineRule="auto"/>
      </w:pPr>
      <w:r>
        <w:t>б)   возможность получить не изменяющийся по длине полосы как сплошной, так и полый профили почти любой формы и таких чиненных размеров его поперечного сечения, какие позволяет тех</w:t>
      </w:r>
      <w:r>
        <w:softHyphen/>
        <w:t>ника изготовления волочильных каналов,</w:t>
      </w:r>
    </w:p>
    <w:p w:rsidR="00456B5F" w:rsidRDefault="00456B5F">
      <w:pPr>
        <w:pStyle w:val="20"/>
        <w:spacing w:line="360" w:lineRule="auto"/>
      </w:pPr>
      <w:r>
        <w:t>в)   величина деформации за один пропуск ограничивается мак</w:t>
      </w:r>
      <w:r>
        <w:softHyphen/>
        <w:t>симально допустимым   напряжением  растяжения,  возникающим в поперечном сечении протягиваемого металла у выхода из очага деформации.</w:t>
      </w:r>
    </w:p>
    <w:p w:rsidR="00456B5F" w:rsidRDefault="00456B5F">
      <w:pPr>
        <w:pStyle w:val="a4"/>
        <w:spacing w:line="360" w:lineRule="auto"/>
      </w:pPr>
      <w:r>
        <w:t>Естественно, что это не ограничивает величины суммарной деформации между отжигами, которой может быть подвергнут металл, обрабатываемый волочением Путем ряда последователь</w:t>
      </w:r>
      <w:r>
        <w:softHyphen/>
        <w:t>ных протяжек можно получить суммарную деформацию любой величины, в зависимости от пластических свойств протягиваемого металла</w:t>
      </w:r>
    </w:p>
    <w:p w:rsidR="00456B5F" w:rsidRDefault="00456B5F">
      <w:pPr>
        <w:pStyle w:val="2"/>
      </w:pPr>
    </w:p>
    <w:p w:rsidR="00456B5F" w:rsidRDefault="00456B5F">
      <w:pPr>
        <w:pStyle w:val="2"/>
      </w:pPr>
      <w:r>
        <w:t>Волочение применяется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</w:rPr>
        <w:t>1. Для производства профилей большой длины, но сравнительно малых и очень малых сечений различных форм с отношением ши</w:t>
      </w:r>
      <w:r>
        <w:rPr>
          <w:sz w:val="28"/>
          <w:szCs w:val="20"/>
        </w:rPr>
        <w:softHyphen/>
        <w:t>рины к толщине поперечного сечения, не превышающим примерно 12. Такое изделие называется проволокой.</w:t>
      </w:r>
    </w:p>
    <w:p w:rsidR="00456B5F" w:rsidRDefault="00456B5F">
      <w:pPr>
        <w:pStyle w:val="20"/>
        <w:spacing w:line="360" w:lineRule="auto"/>
      </w:pPr>
      <w:r>
        <w:t>Вследствие большой длины проволоку либо свертывают в мот</w:t>
      </w:r>
      <w:r>
        <w:softHyphen/>
        <w:t>ки, либо наматывают на катушки Волочением можно получить проволоку диаметром до 6—8 мм. Для дальнейшего уточнения  приходится применять процессы, не требующие волок, например процесс равномерного растяжения, рассмотренный в конце на</w:t>
      </w:r>
      <w:r>
        <w:softHyphen/>
        <w:t>стоящей главы, процесс электролитического растворения перифе</w:t>
      </w:r>
      <w:r>
        <w:softHyphen/>
        <w:t>рийных слоев.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sz w:val="28"/>
          <w:szCs w:val="20"/>
        </w:rPr>
        <w:t>2   Для производства профилей средних и больших сечений раз</w:t>
      </w:r>
      <w:r>
        <w:rPr>
          <w:sz w:val="28"/>
          <w:szCs w:val="20"/>
        </w:rPr>
        <w:softHyphen/>
        <w:t>ных форм с отношением ширины к толщине поперечного сечения, не превышающим примерно 20, а   также и в том случае,   когда требуется получить сечение с минимально возможными отклоне</w:t>
      </w:r>
      <w:r>
        <w:rPr>
          <w:sz w:val="28"/>
          <w:szCs w:val="20"/>
        </w:rPr>
        <w:softHyphen/>
        <w:t>ниями от заданных размеров или чистую и гладкую поверхность Такие профили обычно протягивают до небольшой длины (5—6 м) и не смешивают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sz w:val="28"/>
          <w:szCs w:val="20"/>
        </w:rPr>
        <w:t>3   Для  производства   полых профилей    (труб)   разных  форм и сечений и, особенно, тонкостенных   Волочением получают труб</w:t>
      </w:r>
      <w:r>
        <w:rPr>
          <w:sz w:val="28"/>
          <w:szCs w:val="20"/>
        </w:rPr>
        <w:softHyphen/>
        <w:t>ки диаметром до 0,5 мм, а иногда и тоньше.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sz w:val="28"/>
          <w:szCs w:val="20"/>
        </w:rPr>
        <w:t>Процесс волочения принято характеризовать следующими основными показателями: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0"/>
        </w:rPr>
      </w:pPr>
      <w:r>
        <w:rPr>
          <w:sz w:val="28"/>
          <w:szCs w:val="20"/>
        </w:rPr>
        <w:t xml:space="preserve">а) вытяжка; 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0"/>
        </w:rPr>
      </w:pPr>
      <w:r>
        <w:rPr>
          <w:sz w:val="28"/>
          <w:szCs w:val="20"/>
        </w:rPr>
        <w:t xml:space="preserve">б) коэффициент уменьшения сечения; 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в) отно</w:t>
      </w:r>
      <w:r>
        <w:rPr>
          <w:sz w:val="28"/>
          <w:szCs w:val="20"/>
        </w:rPr>
        <w:softHyphen/>
        <w:t xml:space="preserve">сительное обжатие, 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0"/>
        </w:rPr>
      </w:pPr>
      <w:r>
        <w:rPr>
          <w:sz w:val="28"/>
          <w:szCs w:val="20"/>
        </w:rPr>
        <w:t xml:space="preserve">г) относительное удлинение; 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0"/>
        </w:rPr>
      </w:pPr>
      <w:r>
        <w:rPr>
          <w:sz w:val="28"/>
          <w:szCs w:val="20"/>
        </w:rPr>
        <w:t xml:space="preserve">д) съем и 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sz w:val="28"/>
          <w:szCs w:val="20"/>
        </w:rPr>
        <w:t>е) ко</w:t>
      </w:r>
      <w:r>
        <w:rPr>
          <w:sz w:val="28"/>
          <w:szCs w:val="20"/>
        </w:rPr>
        <w:softHyphen/>
        <w:t>эффициент съема.</w:t>
      </w:r>
    </w:p>
    <w:p w:rsidR="00456B5F" w:rsidRDefault="00456B5F">
      <w:pPr>
        <w:pStyle w:val="a4"/>
        <w:spacing w:line="360" w:lineRule="auto"/>
      </w:pPr>
      <w:r>
        <w:t>Каждый из этих показателей в разных математических выра</w:t>
      </w:r>
      <w:r>
        <w:softHyphen/>
        <w:t>жениях, приведенных в табл., связывает поперечные сечения деформируемою металла до и после процесса и этим до некоторой степени характеризует степень деформации в рассматриваемом процессе Поэтому все перечисленные показатели связаны между собой точными геометрическими соотношениями, основанными на законе практического постоянства объема при пластических дефор</w:t>
      </w:r>
      <w:r>
        <w:softHyphen/>
        <w:t>мациях, также указанными в табл.. В практических расчетах ча</w:t>
      </w:r>
      <w:r>
        <w:softHyphen/>
        <w:t>сто применяют показатель 5 — «относительное обжатие», представляющих собой, как это указано в табл., отношение уменьшения поперечного сечения протягиваемого металла к начальному поперечному сечению (до протяжки). Применение этого показателя при волочении, а также и при других процессах обработки металлов давлением, перенесенное из теории упругих деформаций, нельзя считать достаточно теоретически обоснованным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>Если мысленно разделить любой процесс волочения на несколько этапов и соответственно разделить на части полное умень</w:t>
      </w:r>
      <w:r>
        <w:rPr>
          <w:sz w:val="28"/>
          <w:szCs w:val="20"/>
        </w:rPr>
        <w:softHyphen/>
        <w:t>шение поперечного сечения протягиваемой полосы за рассматри</w:t>
      </w:r>
      <w:r>
        <w:rPr>
          <w:sz w:val="28"/>
          <w:szCs w:val="20"/>
        </w:rPr>
        <w:softHyphen/>
        <w:t>ваемый процесс, то становится очевидной необоснованность опре</w:t>
      </w:r>
      <w:r>
        <w:rPr>
          <w:sz w:val="28"/>
          <w:szCs w:val="20"/>
        </w:rPr>
        <w:softHyphen/>
        <w:t>деления степени деформации конечного и любого промежуточного этапа процесса путем отнесения уменьшения сечения полосы на этом участке к начальному сечению первого этапа, а не к началь</w:t>
      </w:r>
      <w:r>
        <w:rPr>
          <w:sz w:val="28"/>
          <w:szCs w:val="20"/>
        </w:rPr>
        <w:softHyphen/>
        <w:t>ному сечению рассматриваемого этапа. Иначе говоря, если на</w:t>
      </w:r>
      <w:r>
        <w:rPr>
          <w:sz w:val="28"/>
          <w:szCs w:val="20"/>
        </w:rPr>
        <w:softHyphen/>
        <w:t xml:space="preserve">чальные сечения каждого из этапов обозначить через 5Н ; 5г, </w:t>
      </w:r>
      <w:r w:rsidR="008D30B5">
        <w:rPr>
          <w:position w:val="-13"/>
          <w:sz w:val="28"/>
          <w:szCs w:val="20"/>
        </w:rPr>
        <w:pict>
          <v:shape id="_x0000_i1027" type="#_x0000_t75" style="width:87pt;height:15.75pt">
            <v:imagedata r:id="rId6" o:title=""/>
          </v:shape>
        </w:pict>
      </w:r>
      <w:r>
        <w:rPr>
          <w:sz w:val="28"/>
          <w:szCs w:val="20"/>
        </w:rPr>
        <w:t xml:space="preserve"> , то степень деформации </w:t>
      </w:r>
      <w:r>
        <w:rPr>
          <w:sz w:val="28"/>
          <w:szCs w:val="20"/>
          <w:lang w:val="en-US"/>
        </w:rPr>
        <w:t>m</w:t>
      </w:r>
      <w:r>
        <w:rPr>
          <w:sz w:val="28"/>
          <w:szCs w:val="20"/>
        </w:rPr>
        <w:t>-го этапа логичнее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sz w:val="28"/>
          <w:szCs w:val="20"/>
        </w:rPr>
        <w:t>определить по отношению</w:t>
      </w:r>
      <w:r w:rsidR="008D30B5">
        <w:rPr>
          <w:position w:val="-20"/>
          <w:sz w:val="28"/>
          <w:szCs w:val="20"/>
        </w:rPr>
        <w:pict>
          <v:shape id="_x0000_i1028" type="#_x0000_t75" style="width:55.5pt;height:26.25pt">
            <v:imagedata r:id="rId7" o:title=""/>
          </v:shape>
        </w:pict>
      </w:r>
      <w:r>
        <w:rPr>
          <w:sz w:val="28"/>
          <w:szCs w:val="20"/>
        </w:rPr>
        <w:t>чем по отношению-</w:t>
      </w:r>
      <w:r w:rsidR="008D30B5">
        <w:rPr>
          <w:position w:val="-22"/>
          <w:sz w:val="28"/>
          <w:szCs w:val="20"/>
        </w:rPr>
        <w:pict>
          <v:shape id="_x0000_i1029" type="#_x0000_t75" style="width:51pt;height:27.75pt">
            <v:imagedata r:id="rId8" o:title=""/>
          </v:shape>
        </w:pic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sz w:val="28"/>
          <w:szCs w:val="20"/>
        </w:rPr>
        <w:t>Между тем, применяя показатель «обжатия» для всего процесса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sz w:val="28"/>
          <w:szCs w:val="20"/>
        </w:rPr>
        <w:t>в виде выражения</w:t>
      </w:r>
      <w:r w:rsidR="008D30B5">
        <w:rPr>
          <w:position w:val="-19"/>
          <w:sz w:val="28"/>
          <w:szCs w:val="20"/>
        </w:rPr>
        <w:pict>
          <v:shape id="_x0000_i1030" type="#_x0000_t75" style="width:44.25pt;height:24pt">
            <v:imagedata r:id="rId9" o:title=""/>
          </v:shape>
        </w:pict>
      </w:r>
      <w:r>
        <w:rPr>
          <w:sz w:val="28"/>
          <w:szCs w:val="20"/>
        </w:rPr>
        <w:t>степень деформации на каждом этапе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</w:rPr>
        <w:t>учитывают по второму, менее обоснованному отношению. При этом получаются заниженные результаты как для каждого участ</w:t>
      </w:r>
      <w:r>
        <w:rPr>
          <w:sz w:val="28"/>
          <w:szCs w:val="20"/>
        </w:rPr>
        <w:softHyphen/>
        <w:t>ка, так и общей степени деформации, потому что</w:t>
      </w:r>
      <w:r w:rsidR="008D30B5">
        <w:rPr>
          <w:position w:val="-8"/>
          <w:sz w:val="28"/>
          <w:szCs w:val="20"/>
        </w:rPr>
        <w:pict>
          <v:shape id="_x0000_i1031" type="#_x0000_t75" style="width:42.75pt;height:13.5pt">
            <v:imagedata r:id="rId10" o:title=""/>
          </v:shape>
        </w:pic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</w:rPr>
        <w:t>Необоснованность применения показателя «обжатия» стано</w:t>
      </w:r>
      <w:r>
        <w:rPr>
          <w:sz w:val="28"/>
          <w:szCs w:val="20"/>
        </w:rPr>
        <w:softHyphen/>
        <w:t>вится особенно заметной при сравнении больших пластических деформаций Пусть для примера сравниваются процессы с обжа</w:t>
      </w:r>
      <w:r>
        <w:rPr>
          <w:sz w:val="28"/>
          <w:szCs w:val="20"/>
        </w:rPr>
        <w:softHyphen/>
        <w:t xml:space="preserve">тиями в 98 и 99% На первый взгляд может показаться, что эти процессы по степени деформации почти одинаковы (отличаются всего на 1 %). Между тем, если определить вытяжку для обоих процессов по формуле, приведенной в табл. </w:t>
      </w:r>
      <w:r w:rsidR="008D30B5">
        <w:rPr>
          <w:position w:val="-17"/>
          <w:sz w:val="28"/>
          <w:szCs w:val="20"/>
        </w:rPr>
        <w:pict>
          <v:shape id="_x0000_i1032" type="#_x0000_t75" style="width:60pt;height:23.25pt">
            <v:imagedata r:id="rId11" o:title=""/>
          </v:shape>
        </w:pict>
      </w:r>
      <w:r>
        <w:rPr>
          <w:sz w:val="28"/>
          <w:szCs w:val="20"/>
        </w:rPr>
        <w:t>, станет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sz w:val="28"/>
          <w:szCs w:val="20"/>
        </w:rPr>
        <w:t>очевидным, что вытяжка при втором процессе вдвое больше, чем при первом, так как:</w:t>
      </w:r>
    </w:p>
    <w:p w:rsidR="00456B5F" w:rsidRDefault="008D30B5">
      <w:pPr>
        <w:widowControl w:val="0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sz w:val="28"/>
        </w:rPr>
        <w:pict>
          <v:shape id="_x0000_i1033" type="#_x0000_t75" style="width:237.75pt;height:39.75pt">
            <v:imagedata r:id="rId12" o:title=""/>
          </v:shape>
        </w:pict>
      </w:r>
    </w:p>
    <w:p w:rsidR="00456B5F" w:rsidRDefault="008D30B5">
      <w:pPr>
        <w:widowControl w:val="0"/>
        <w:autoSpaceDE w:val="0"/>
        <w:autoSpaceDN w:val="0"/>
        <w:adjustRightInd w:val="0"/>
        <w:spacing w:line="360" w:lineRule="auto"/>
        <w:rPr>
          <w:sz w:val="28"/>
        </w:rPr>
      </w:pPr>
      <w:r>
        <w:pict>
          <v:shape id="_x0000_i1034" type="#_x0000_t75" style="width:467.25pt;height:284.25pt">
            <v:imagedata r:id="rId13" o:title=""/>
          </v:shape>
        </w:pict>
      </w:r>
    </w:p>
    <w:p w:rsidR="00456B5F" w:rsidRDefault="00456B5F">
      <w:pPr>
        <w:pStyle w:val="a3"/>
        <w:spacing w:line="360" w:lineRule="auto"/>
      </w:pPr>
    </w:p>
    <w:p w:rsidR="00456B5F" w:rsidRDefault="00456B5F">
      <w:pPr>
        <w:pStyle w:val="a3"/>
        <w:spacing w:line="360" w:lineRule="auto"/>
        <w:ind w:firstLine="720"/>
      </w:pPr>
      <w:r>
        <w:t>Поэтому обе рассматриваемые степени деформации считать близ</w:t>
      </w:r>
      <w:r>
        <w:softHyphen/>
        <w:t>кими нельзя.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</w:rPr>
        <w:t>Если сравнить обжатия еще большей величины, то разрывы полечатся еще более заметные.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</w:rPr>
        <w:t>Рассуждая так же, можно считать недостаточно обоснованным и применение показателя «съем»</w:t>
      </w:r>
      <w:r w:rsidR="008D30B5">
        <w:rPr>
          <w:position w:val="-5"/>
          <w:sz w:val="28"/>
          <w:szCs w:val="20"/>
        </w:rPr>
        <w:pict>
          <v:shape id="_x0000_i1035" type="#_x0000_t75" style="width:12.75pt;height:10.5pt">
            <v:imagedata r:id="rId14" o:title=""/>
          </v:shape>
        </w:pict>
      </w:r>
      <w:r>
        <w:rPr>
          <w:sz w:val="28"/>
          <w:szCs w:val="20"/>
        </w:rPr>
        <w:t>являющегося аналогом показа</w:t>
      </w:r>
      <w:r>
        <w:rPr>
          <w:sz w:val="28"/>
          <w:szCs w:val="20"/>
        </w:rPr>
        <w:softHyphen/>
        <w:t>теля «обжатие» и показателя «удлинение», который в отличие от показателя 5 дает завышение степени деформации Только в об</w:t>
      </w:r>
      <w:r>
        <w:rPr>
          <w:sz w:val="28"/>
          <w:szCs w:val="20"/>
        </w:rPr>
        <w:softHyphen/>
        <w:t>ласти упругих деформаций металлов, имеющих, как известно, весьма небольшие относительные значения, в итоге практически получаются одни и те же величины, независимо от того, отнесена разность сечений к начальному или конечному сечению.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</w:rPr>
        <w:t>В связи с изложенным, важное значение в расчетах имеет так называемый интегральный показатель степени дефор</w:t>
      </w:r>
      <w:r>
        <w:rPr>
          <w:sz w:val="28"/>
          <w:szCs w:val="20"/>
        </w:rPr>
        <w:softHyphen/>
        <w:t>мации, равный</w:t>
      </w:r>
      <w:r w:rsidR="008D30B5">
        <w:rPr>
          <w:position w:val="-19"/>
          <w:sz w:val="28"/>
          <w:szCs w:val="20"/>
        </w:rPr>
        <w:pict>
          <v:shape id="_x0000_i1036" type="#_x0000_t75" style="width:39pt;height:23.25pt">
            <v:imagedata r:id="rId15" o:title=""/>
          </v:shape>
        </w:pict>
      </w:r>
      <w:r>
        <w:rPr>
          <w:sz w:val="28"/>
          <w:szCs w:val="20"/>
        </w:rPr>
        <w:t>, численные значения которого на</w:t>
      </w:r>
      <w:r>
        <w:rPr>
          <w:sz w:val="28"/>
          <w:szCs w:val="20"/>
        </w:rPr>
        <w:softHyphen/>
        <w:t xml:space="preserve">ходятся между соответствующими значениями 5 и &gt; числовые связи 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0"/>
        </w:rPr>
      </w:pP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0"/>
        </w:rPr>
      </w:pPr>
      <w:r>
        <w:rPr>
          <w:sz w:val="28"/>
          <w:szCs w:val="20"/>
        </w:rPr>
        <w:t>в</w:t>
      </w:r>
      <w:r w:rsidR="008D30B5">
        <w:rPr>
          <w:position w:val="14"/>
          <w:sz w:val="28"/>
          <w:szCs w:val="20"/>
        </w:rPr>
        <w:pict>
          <v:shape id="_x0000_i1037" type="#_x0000_t75" style="width:126pt;height:26.25pt">
            <v:imagedata r:id="rId16" o:title=""/>
          </v:shape>
        </w:pict>
      </w:r>
      <w:r>
        <w:rPr>
          <w:sz w:val="28"/>
          <w:szCs w:val="20"/>
        </w:rPr>
        <w:t>.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</w:rPr>
        <w:t>Этот показатель часто называют</w:t>
      </w:r>
      <w:r w:rsidR="008D30B5">
        <w:rPr>
          <w:position w:val="17"/>
          <w:sz w:val="28"/>
          <w:szCs w:val="20"/>
        </w:rPr>
        <w:pict>
          <v:shape id="_x0000_i1038" type="#_x0000_t75" style="width:51.75pt;height:24.75pt">
            <v:imagedata r:id="rId17" o:title=""/>
          </v:shape>
        </w:pict>
      </w:r>
      <w:r>
        <w:rPr>
          <w:sz w:val="28"/>
          <w:szCs w:val="20"/>
        </w:rPr>
        <w:t>показателем «истинной» относительной деформации потому, что он является суммой бесконечно малых деформаций, претерпеваемых рассмат</w:t>
      </w:r>
      <w:r>
        <w:rPr>
          <w:sz w:val="28"/>
          <w:szCs w:val="20"/>
        </w:rPr>
        <w:softHyphen/>
        <w:t>риваемым элементом и составляющих его конечную относитель</w:t>
      </w:r>
      <w:r>
        <w:rPr>
          <w:sz w:val="28"/>
          <w:szCs w:val="20"/>
        </w:rPr>
        <w:softHyphen/>
        <w:t>ную деформацию При этом за начальные и конечные размеры для каждой промежуточной деформации принимаются те размеры, которые имеет элемент до и после каждой рассматриваемой бес</w:t>
      </w:r>
      <w:r>
        <w:rPr>
          <w:sz w:val="28"/>
          <w:szCs w:val="20"/>
        </w:rPr>
        <w:softHyphen/>
        <w:t>конечно малой деформации, а не размеры до и после рассматри</w:t>
      </w:r>
      <w:r>
        <w:rPr>
          <w:sz w:val="28"/>
          <w:szCs w:val="20"/>
        </w:rPr>
        <w:softHyphen/>
        <w:t>ваемой конечной деформации. Интересно отметить, что интеграль</w:t>
      </w:r>
      <w:r>
        <w:rPr>
          <w:sz w:val="28"/>
          <w:szCs w:val="20"/>
        </w:rPr>
        <w:softHyphen/>
        <w:t>ные показатели, соответствующие обжатиям 98 и 99%, сравни</w:t>
      </w:r>
      <w:r>
        <w:rPr>
          <w:sz w:val="28"/>
          <w:szCs w:val="20"/>
        </w:rPr>
        <w:softHyphen/>
        <w:t>вавшиеся ранее, равны соответственно 3,9 и 4,6, т. е. заметно от</w:t>
      </w:r>
      <w:r>
        <w:rPr>
          <w:sz w:val="28"/>
          <w:szCs w:val="20"/>
        </w:rPr>
        <w:softHyphen/>
        <w:t>личаются друг от друга и этим создают более правильные пред</w:t>
      </w:r>
      <w:r>
        <w:rPr>
          <w:sz w:val="28"/>
          <w:szCs w:val="20"/>
        </w:rPr>
        <w:softHyphen/>
        <w:t>ставления о степенях деформаций в подобных процессах. Важ</w:t>
      </w:r>
      <w:r>
        <w:rPr>
          <w:sz w:val="28"/>
          <w:szCs w:val="20"/>
        </w:rPr>
        <w:softHyphen/>
        <w:t xml:space="preserve">ным расчетным свойством интегрального показателя является его «аддитивность», т. е возможность суммирования показателей и следующих друг за другом переходов Таким свойством показатели </w:t>
      </w:r>
      <w:r w:rsidR="008D30B5">
        <w:rPr>
          <w:position w:val="-7"/>
          <w:sz w:val="28"/>
          <w:szCs w:val="20"/>
        </w:rPr>
        <w:pict>
          <v:shape id="_x0000_i1039" type="#_x0000_t75" style="width:10.5pt;height:12.75pt">
            <v:imagedata r:id="rId18" o:title=""/>
          </v:shape>
        </w:pict>
      </w:r>
      <w:r>
        <w:rPr>
          <w:sz w:val="28"/>
          <w:szCs w:val="20"/>
        </w:rPr>
        <w:t>и</w:t>
      </w:r>
      <w:r w:rsidR="008D30B5">
        <w:rPr>
          <w:position w:val="-6"/>
          <w:sz w:val="28"/>
          <w:szCs w:val="20"/>
        </w:rPr>
        <w:pict>
          <v:shape id="_x0000_i1040" type="#_x0000_t75" style="width:12.75pt;height:12pt">
            <v:imagedata r:id="rId19" o:title=""/>
          </v:shape>
        </w:pict>
      </w:r>
      <w:r>
        <w:rPr>
          <w:sz w:val="28"/>
          <w:szCs w:val="20"/>
        </w:rPr>
        <w:t xml:space="preserve"> не обладают . Более подробно об этом показателе. Однако то, что в теории пла</w:t>
      </w:r>
      <w:r>
        <w:rPr>
          <w:sz w:val="28"/>
          <w:szCs w:val="20"/>
        </w:rPr>
        <w:softHyphen/>
        <w:t>стических деформаций продолжают применять показатели</w:t>
      </w:r>
      <w:r w:rsidR="008D30B5">
        <w:rPr>
          <w:position w:val="-7"/>
          <w:sz w:val="28"/>
          <w:szCs w:val="20"/>
        </w:rPr>
        <w:pict>
          <v:shape id="_x0000_i1041" type="#_x0000_t75" style="width:10.5pt;height:12.75pt">
            <v:imagedata r:id="rId18" o:title=""/>
          </v:shape>
        </w:pict>
      </w:r>
      <w:r>
        <w:rPr>
          <w:sz w:val="28"/>
          <w:szCs w:val="20"/>
        </w:rPr>
        <w:t>и</w:t>
      </w:r>
      <w:r w:rsidR="008D30B5">
        <w:rPr>
          <w:position w:val="-6"/>
          <w:sz w:val="28"/>
          <w:szCs w:val="20"/>
        </w:rPr>
        <w:pict>
          <v:shape id="_x0000_i1042" type="#_x0000_t75" style="width:12.75pt;height:12pt">
            <v:imagedata r:id="rId19" o:title=""/>
          </v:shape>
        </w:pict>
      </w:r>
      <w:r>
        <w:rPr>
          <w:sz w:val="28"/>
          <w:szCs w:val="20"/>
        </w:rPr>
        <w:t xml:space="preserve"> объясняется, с одной стороны, переходом из теории упругих де</w:t>
      </w:r>
      <w:r>
        <w:rPr>
          <w:sz w:val="28"/>
          <w:szCs w:val="20"/>
        </w:rPr>
        <w:softHyphen/>
        <w:t>формаций, а с другой — простотой определений.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>Следует, однако, иметь в виду, что все перечисленные показа</w:t>
      </w:r>
      <w:r>
        <w:rPr>
          <w:sz w:val="28"/>
          <w:szCs w:val="20"/>
        </w:rPr>
        <w:softHyphen/>
        <w:t>тели степени деформации полностью не отражают деформирован</w:t>
      </w:r>
      <w:r>
        <w:rPr>
          <w:sz w:val="28"/>
          <w:szCs w:val="20"/>
        </w:rPr>
        <w:softHyphen/>
        <w:t>ного состояния обрабатываемого металла. В волочении, как и во всяком техническом процессе обработки металлов давлением, уд</w:t>
      </w:r>
      <w:r>
        <w:rPr>
          <w:sz w:val="28"/>
          <w:szCs w:val="20"/>
        </w:rPr>
        <w:softHyphen/>
        <w:t>линение (или укорочение) отдельных элементов обрабатываемого объема в общем случае, помимо основных, или «чистых»  сдвигов, сопровождается так называемыми дополнительными или «просты</w:t>
      </w:r>
      <w:r>
        <w:rPr>
          <w:sz w:val="28"/>
          <w:szCs w:val="20"/>
        </w:rPr>
        <w:softHyphen/>
        <w:t>ми» сдвигами.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>Только при удлинениях или укорочениях, протекающих в на</w:t>
      </w:r>
      <w:r>
        <w:rPr>
          <w:sz w:val="28"/>
          <w:szCs w:val="20"/>
        </w:rPr>
        <w:softHyphen/>
        <w:t>правлениях главных деформаций 2, дополнительные сдвиги отсут</w:t>
      </w:r>
      <w:r>
        <w:rPr>
          <w:sz w:val="28"/>
          <w:szCs w:val="20"/>
        </w:rPr>
        <w:softHyphen/>
        <w:t>ствуют.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В главе </w:t>
      </w:r>
      <w:r>
        <w:rPr>
          <w:sz w:val="28"/>
          <w:szCs w:val="20"/>
          <w:lang w:val="en-US"/>
        </w:rPr>
        <w:t>II</w:t>
      </w:r>
      <w:r>
        <w:rPr>
          <w:sz w:val="28"/>
          <w:szCs w:val="20"/>
        </w:rPr>
        <w:t xml:space="preserve"> показано, что даже в самом простом процессе воло</w:t>
      </w:r>
      <w:r>
        <w:rPr>
          <w:sz w:val="28"/>
          <w:szCs w:val="20"/>
        </w:rPr>
        <w:softHyphen/>
        <w:t>чения круглого сплошного профиля из сплошной круглой заго</w:t>
      </w:r>
      <w:r>
        <w:rPr>
          <w:sz w:val="28"/>
          <w:szCs w:val="20"/>
        </w:rPr>
        <w:softHyphen/>
        <w:t>товки удлиняются в направлении этой оси без дополнительных сдвигов только бесконечно малые элементы деформируемого объема, которые расположены на оси волочильного канала, т. е., что направления их главных осей деформации совпадают с на</w:t>
      </w:r>
      <w:r>
        <w:rPr>
          <w:sz w:val="28"/>
          <w:szCs w:val="20"/>
        </w:rPr>
        <w:softHyphen/>
        <w:t>правлением оси канала. У всех же остальных бесконечно малых элементов деформируемого объема направления главных осей деформации не совпадают с направлением оси волочильного ка</w:t>
      </w:r>
      <w:r>
        <w:rPr>
          <w:sz w:val="28"/>
          <w:szCs w:val="20"/>
        </w:rPr>
        <w:softHyphen/>
        <w:t>нала и поэтому удлинения элементов в направлении оси канала сопровождаются дополнительными сдвиговыми деформациями. Величины этих деформаций зависят от формы волочильного ка</w:t>
      </w:r>
      <w:r>
        <w:rPr>
          <w:sz w:val="28"/>
          <w:szCs w:val="20"/>
        </w:rPr>
        <w:softHyphen/>
        <w:t>нала и других условий процесса. Можно совершенно точно дока</w:t>
      </w:r>
      <w:r>
        <w:rPr>
          <w:sz w:val="28"/>
          <w:szCs w:val="20"/>
        </w:rPr>
        <w:softHyphen/>
        <w:t>зать, что удлинения всех элементов, не располо</w:t>
      </w:r>
      <w:r>
        <w:rPr>
          <w:sz w:val="28"/>
          <w:szCs w:val="20"/>
        </w:rPr>
        <w:softHyphen/>
        <w:t>женных на оси канала, в направлениях их главных осей деформа</w:t>
      </w:r>
      <w:r>
        <w:rPr>
          <w:sz w:val="28"/>
          <w:szCs w:val="20"/>
        </w:rPr>
        <w:softHyphen/>
        <w:t>ции будут больше соответствующих удлинений элементов, рас</w:t>
      </w:r>
      <w:r>
        <w:rPr>
          <w:sz w:val="28"/>
          <w:szCs w:val="20"/>
        </w:rPr>
        <w:softHyphen/>
        <w:t>положенных на оси канала.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>Поэтому следует иметь в виду, что приведенные ранее показа</w:t>
      </w:r>
      <w:r>
        <w:rPr>
          <w:sz w:val="28"/>
          <w:szCs w:val="20"/>
        </w:rPr>
        <w:softHyphen/>
        <w:t>тели степени деформации отражают лишь удлинения в направ</w:t>
      </w:r>
      <w:r>
        <w:rPr>
          <w:sz w:val="28"/>
          <w:szCs w:val="20"/>
        </w:rPr>
        <w:softHyphen/>
        <w:t>лении оси канала, не учитывают дополнительных сдвигов, воз</w:t>
      </w:r>
      <w:r>
        <w:rPr>
          <w:sz w:val="28"/>
          <w:szCs w:val="20"/>
        </w:rPr>
        <w:softHyphen/>
        <w:t>никающих во всех слоях в направлении этой оси, и являются заниженными по сравнению со средними значениями действитель</w:t>
      </w:r>
      <w:r>
        <w:rPr>
          <w:sz w:val="28"/>
          <w:szCs w:val="20"/>
        </w:rPr>
        <w:softHyphen/>
        <w:t>ны4; деформаций удлинения. Это подтверждается тем, что металл, протянутый через волоку, при прочих воз</w:t>
      </w:r>
      <w:r>
        <w:rPr>
          <w:sz w:val="28"/>
          <w:szCs w:val="20"/>
        </w:rPr>
        <w:softHyphen/>
        <w:t>можных равных условиях, более упрочнен, чем металл, дефор</w:t>
      </w:r>
      <w:r>
        <w:rPr>
          <w:sz w:val="28"/>
          <w:szCs w:val="20"/>
        </w:rPr>
        <w:softHyphen/>
        <w:t>мированный растяжением. Но все же рассматриваемые показатели считаются основными потому, что при заданных условиях про</w:t>
      </w:r>
      <w:r>
        <w:rPr>
          <w:sz w:val="28"/>
          <w:szCs w:val="20"/>
        </w:rPr>
        <w:softHyphen/>
        <w:t>цесса они определяют и дополнительные деформации.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>Скорость волочения, под которой обычно понимают скорость движения металла после выхода его из волоки, колеблется в очень больших пределах: от 2 до 3000 м/мин (50 м/сек), Скорости воло</w:t>
      </w:r>
      <w:r>
        <w:rPr>
          <w:sz w:val="28"/>
          <w:szCs w:val="20"/>
        </w:rPr>
        <w:softHyphen/>
        <w:t>чения зависят от большого количества самых разнообразных фак</w:t>
      </w:r>
      <w:r>
        <w:rPr>
          <w:sz w:val="28"/>
          <w:szCs w:val="20"/>
        </w:rPr>
        <w:softHyphen/>
        <w:t>торов, влияние которых будет подробно разобрано дальше. В ос</w:t>
      </w:r>
      <w:r>
        <w:rPr>
          <w:sz w:val="28"/>
          <w:szCs w:val="20"/>
        </w:rPr>
        <w:softHyphen/>
        <w:t>новном можно считать, что полосы больших сечений подвергают волочению с меньшими скоростями, чем полосы малых сечений.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>Твердые и малопластичные сплавы (например, легированная сталь, нихром, бронза, вольфрам и т. п.), а также малопрочные металлы (например, свинец), протягивают с малыми скоростями. Наибольшие скорости применяют при волочении медной прово</w:t>
      </w:r>
      <w:r>
        <w:rPr>
          <w:sz w:val="28"/>
          <w:szCs w:val="20"/>
        </w:rPr>
        <w:softHyphen/>
        <w:t>локи.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</w:rPr>
        <w:t>Волочение можно вести либо через одну волоку, либо при по</w:t>
      </w:r>
      <w:r>
        <w:rPr>
          <w:sz w:val="28"/>
          <w:szCs w:val="20"/>
        </w:rPr>
        <w:softHyphen/>
        <w:t>мощи специальных устройств одновременно через несколько во</w:t>
      </w:r>
      <w:r>
        <w:rPr>
          <w:sz w:val="28"/>
          <w:szCs w:val="20"/>
        </w:rPr>
        <w:softHyphen/>
        <w:t>лок. В первом случае волочение называется однократным, во втором — многократным. Соответственно этому различают две основные группы волочильных машин— однократного и много</w:t>
      </w:r>
      <w:r>
        <w:rPr>
          <w:sz w:val="28"/>
          <w:szCs w:val="20"/>
        </w:rPr>
        <w:softHyphen/>
        <w:t>кратного волочения. Принципиальные схемы многократных ма</w:t>
      </w:r>
      <w:r>
        <w:rPr>
          <w:sz w:val="28"/>
          <w:szCs w:val="20"/>
        </w:rPr>
        <w:softHyphen/>
        <w:t>шин описаны далее.</w:t>
      </w:r>
    </w:p>
    <w:p w:rsidR="00456B5F" w:rsidRDefault="00456B5F">
      <w:pPr>
        <w:pStyle w:val="a4"/>
        <w:spacing w:line="360" w:lineRule="auto"/>
      </w:pPr>
      <w:r>
        <w:t>Уменьшить диаметр круглого сплошного профиля можно и простым растяжением. Такой метод основан па известном из теории пластической деформации свойстве всякого круглого об</w:t>
      </w:r>
      <w:r>
        <w:softHyphen/>
        <w:t>разца, сделанного из металла, у которого предел текучести мень</w:t>
      </w:r>
      <w:r>
        <w:softHyphen/>
        <w:t>ше истинного напряжения разрыва, под действием приложенных сил сравнительно равномерно растягиваться с соответствующим уменьшением диаметра и сохранением формы поперечного сечения (круга). Чем больше разность между пределом текучести металла до растяжения и напряжением разрыва, тем большее равномерное пиление может показать образец до образования шейки. Таким способом можно, например, медную отожженную проволоку удлинить примерно на 15% и соответственно умень</w:t>
      </w:r>
      <w:r>
        <w:softHyphen/>
        <w:t>шить площадь ее поперечного сечения и диаметр, не применяя "никакой волоки. Советскими исследователями М. И. Бойко и Н. И. Куклиным предложен метод непрерывного растяже</w:t>
      </w:r>
      <w:r>
        <w:softHyphen/>
        <w:t>ния проволоки, названный ими «бесфильерным волочением».</w:t>
      </w:r>
    </w:p>
    <w:p w:rsidR="00456B5F" w:rsidRDefault="00456B5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>Основными недостатками этого метода нагружения, препят</w:t>
      </w:r>
      <w:r>
        <w:rPr>
          <w:sz w:val="28"/>
          <w:szCs w:val="20"/>
        </w:rPr>
        <w:softHyphen/>
        <w:t>ствующими его массовому применению, являются: понижение пластичности обрабатываемого металла и необходимость после каж</w:t>
      </w:r>
      <w:r>
        <w:rPr>
          <w:sz w:val="28"/>
          <w:szCs w:val="20"/>
        </w:rPr>
        <w:softHyphen/>
        <w:t>дого сравнительно небольшого растяжения подвергать обрабаты</w:t>
      </w:r>
      <w:r>
        <w:rPr>
          <w:sz w:val="28"/>
          <w:szCs w:val="20"/>
        </w:rPr>
        <w:softHyphen/>
        <w:t>ваемый металл отжигу.</w:t>
      </w:r>
    </w:p>
    <w:p w:rsidR="00456B5F" w:rsidRDefault="00456B5F">
      <w:pPr>
        <w:pStyle w:val="20"/>
        <w:spacing w:line="360" w:lineRule="auto"/>
      </w:pPr>
      <w:r>
        <w:t>При обычном методе волочения частые отжиги не являются необходимыми; так, например, медь можно протягивать без от</w:t>
      </w:r>
      <w:r>
        <w:softHyphen/>
        <w:t>жига с суммарной деформацией, доходящей до 99% (20—25 пере</w:t>
      </w:r>
      <w:r>
        <w:softHyphen/>
        <w:t>ходов). Однако, если отсутствуют волоки или имеются другие препятствия применению обычного метода волочения, «бесфильерное волочение» может дать надлежащие технические результа</w:t>
      </w:r>
      <w:r>
        <w:softHyphen/>
        <w:t>ты. Следует отметить явление «самоогранения» тончайших про</w:t>
      </w:r>
      <w:r>
        <w:softHyphen/>
        <w:t>волок при таком растяжении, замеченное и описанное П. Д. Новокрещеновым. Сущность этого явления заключается в том, что круглое до растяжения поперечное сечение проволоки после достаточного растяжения вследствие организованных поворотов кристаллов становится квадратным (Си, Си + 2п, А1, 5г) или шестигранным (2п, Мg) в соответствии с характером решетки ме</w:t>
      </w:r>
      <w:r>
        <w:softHyphen/>
        <w:t>талла.</w:t>
      </w:r>
      <w:bookmarkStart w:id="0" w:name="_GoBack"/>
      <w:bookmarkEnd w:id="0"/>
    </w:p>
    <w:sectPr w:rsidR="00456B5F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6AA"/>
    <w:rsid w:val="00456B5F"/>
    <w:rsid w:val="007A7D1B"/>
    <w:rsid w:val="008D30B5"/>
    <w:rsid w:val="00C9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8B326D38-048F-4EAB-B92B-249CA7BB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styleId="a4">
    <w:name w:val="Body Text Indent"/>
    <w:basedOn w:val="a"/>
    <w:semiHidden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styleId="20">
    <w:name w:val="Body Text 2"/>
    <w:basedOn w:val="a"/>
    <w:semiHidden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admin</cp:lastModifiedBy>
  <cp:revision>2</cp:revision>
  <cp:lastPrinted>2003-04-13T17:15:00Z</cp:lastPrinted>
  <dcterms:created xsi:type="dcterms:W3CDTF">2014-02-08T01:28:00Z</dcterms:created>
  <dcterms:modified xsi:type="dcterms:W3CDTF">2014-02-08T01:28:00Z</dcterms:modified>
</cp:coreProperties>
</file>