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4E" w:rsidRDefault="006E414E">
      <w:pPr>
        <w:pStyle w:val="a3"/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История Московского метрополитена</w:t>
      </w:r>
    </w:p>
    <w:p w:rsidR="006E414E" w:rsidRDefault="006E414E">
      <w:pPr>
        <w:pStyle w:val="a3"/>
        <w:jc w:val="right"/>
        <w:rPr>
          <w:rFonts w:ascii="Times New Roman" w:hAnsi="Times New Roman"/>
          <w:sz w:val="24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- Эта барышня, - начал Грифон, - 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хочет послушать твою историю.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Вынь да положь ей всю историю! 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Вот оно что!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jc w:val="right"/>
        <w:rPr>
          <w:rFonts w:ascii="Times New Roman" w:hAnsi="Times New Roman"/>
          <w:sz w:val="24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24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24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Часть первая. 1902-1912.</w:t>
      </w:r>
    </w:p>
    <w:p w:rsidR="006E414E" w:rsidRDefault="006E414E">
      <w:pPr>
        <w:pStyle w:val="a3"/>
        <w:jc w:val="right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right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Обдумайте свое решение! - сказал Король присяжным.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- Нет, нет, - торопливо прервал его Кролик. - Еще рано. 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Надо, чтобы все было по правилам.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1902 год. На рассмотрение Московской Городской Думы выносится проект сооружения метрополитена ("внеуличных железных дорог большой скорости") в Москве.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Автор проекта - инженер Петр Иванович Балинский. Предполагается построить в три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очереди 74 подземные и наземные станции, 16 километров тоннелей и 67 километров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эстакад, объединив все городские и внегородские линии железнодорожного сообщения в пределах Окружной дороги. Центром схождения всех направлений и основным пересадочным узлом должен стать Центральный вокзал у Красной площади. Первой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предлагается ввести в действие Тверскую линию - от центрального вокзала вдоль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ул. Тверской. Затем Тверскую заставу следовало соединить с Замоскворечьем. В целях экономии средств трассу предлагалось проложить на небольшой глубине, а через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Красную площадь и у Страстного монастыря (Пушкинская пл.) пустить по эстакаде. 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Преимущества введения уже первой очереди были очевидны: дорога значительно сократит время на обслуживание населения и тем самым послужит делу прогресса. Устройство метрополитена увеличит потребность в промышленных и торговых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учреждениях в центре Москвы, что приведет к повышению цены на городскую недвижимость. Это, безусловно, очень выгодно для владельцев капитала. Приводились 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другие доказательства: во всех городах мира с населением свыше 1 млн. чел. Уже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функционирует метрополитен. Исключениями являются только Москва, Санкт-Петербург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 пять городов в Китае.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Историческая справка. Первая внеуличная железная дорога была открыта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Лондоне в 1863 году (сначала с применением поездов на паровой тяге, а с 1890 г.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 электрической тяге). В 1871 г. в Нью-Йорке была открыта городская железнодорожная линия на металлических эстакадах на паровой тяге. В 1896 г. открыт метрополитен в Будапеште, в 1900 году - в Париже. В 1902 году была сдана в эксплуатацию первая линия берлинского метрополитена, преимущественно на каменных и металлических эстакадах (с 1911 года берлинский метрополитен строится, в основном,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как подземная железная дорога).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Но, несмотря на все эти преимущества, проект был отклонен. Причиной тому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послужила его огромная стоимость (150 млн.руб.), а также противостояние пайщиков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трамвайных компаний. Кроме того, в проекте предусматривалось безвозмездное отчуждение частных земель и снос многих домов. В итоге Городская Дума выносит решение: "Господину Балинскому в его домогательствах отказать".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Через короткое время на рассмотрение в Думу поступил другой проект, авторами которого были инженеры-архитекторы Антонович, Дмитриев и Голеневич. Ими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предлагалось сооружение круговой рельсовой линии, проходящей по Камер-коллежскому валу, и двух диаметров: от Преображенской заставы до Новодевичьего монастыря и от Серпуховской заставы до Петровского парка. Линии предлагалось строить на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эстакадах, следуя нью-йоркскому опыту. Авторы проекта подчеркивали, что сеть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конно-железных дорог может быть использована в качестве подъездных путей к метро. Но городские власти сочли достаточным лишь электрифицировать наземные рельсовые пути, что и делалось в течение следующего десятилетия.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После этого о московском метро забыли на десять лет. Только в 1911 году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Городская управа вошла в Городскую Думу с докладом о сооружении трамвайного тоннеля под Лубянским проездом, Ильинкой и Красной площадью для разгрузки центрального транспортного узла на Лубянской и Театральной площадях. В докладе указывалось, что тоннель может стать составной частью будущего метрополитена, схема линий которого была представлена. Однако и в этот раз Дума оставила проект без внимания.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Вскоре в Думу поступили новые проекты - инженера Руина и инженера Кнорре. Руин предлагал построить три подземные линии: от Смоленского рынка до Каланчевской площади (ныне Комсомольская площадь), от Тверской заставы до Покровской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заставы и от Виндавского (Рижского) вокзала до Серпуховской площади. Идея Кнорре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была намного более оригинальна. Согласно ей, в первую очередь следовало построить только один радиус - от центра под Китайским проездом, Маросейкой и Покровкой до соединительной ветви между Николаевской и Курской железными дорогами. Линия должна была обслуживать два вокзала: центральный пассажирский между Театральным и Неглинным проездами и центральный товарный на Охотном ряду. Над вокзалами предполагалось построить многоэтажные здания для складов, гостиниц, торговых и общественных помещений.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Проекты Кнорре, Руина и Городской управы, в отличие от проекта Антоновича, Дмитриева и Голеневича, предусматривали прокладку тоннелей. Разница заключалась лишь в их типе и связанном с ними способе производства работ. Кнорре, немец по национальности, был поклонником берлинского типа, по которому глубина залегания метро должна быть небольшой, а рытье осуществляться открытым способом. Примерно тот же способ предлагался и Руином. Городская же управа, учитывая узость и извилистость московских улиц, останавливалась на конструкции сводчатых каменных тоннелей по образцу парижских. Но этим проектам не было суждено воплотиться в жизнь.</w:t>
      </w:r>
    </w:p>
    <w:p w:rsidR="006E414E" w:rsidRDefault="006E414E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вторая. 1931-1935.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Немного погодя послышался скрип колес и гул голосов.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Их было много, и все говорили наперебой. 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А где вторая лестница?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Я должен был принести только одну. Вторую Билль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привезет!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Эй, Билль! Тащи-ка ее сюда!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Ставьте их с этого угла!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А крыша выдержит?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Осторожно! Эта черепица шатается...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Сорвалась! Падает!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Головы береги!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Послышался громкий треск.</w:t>
      </w:r>
    </w:p>
    <w:p w:rsidR="006E414E" w:rsidRDefault="006E414E">
      <w:pPr>
        <w:pStyle w:val="a3"/>
        <w:jc w:val="right"/>
        <w:rPr>
          <w:rFonts w:ascii="Arial" w:hAnsi="Arial"/>
          <w:lang w:val="en-US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 июне 1931 года Пленум ЦК ВКП(б) обсуждал вопрос о московском городском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хозяйстве и о развитии городского хозяйства СССР. О метро в постановлении Пленума было сказано так: "Немедленно приступить к подготовительной работе по сооружению метрополитена в Москве, как главного средства, разрешающего проблему быстрых и дешевых людских перевозок, с тем, чтобы в 1932 году уже начать строительство.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Еще в 1929 году Трест московских городских дорог подготовил проект подземных путей под Москвой. Доклад о нем был заслушан на Пленуме. Проект предусматривал постройку в первую очередь трех линий метрополитена. Одна шла из Сокольников к Охотному ряду через Комсомольскую площадь, Красные ворота, Мясницкую и площадь Суворова. Вторая - от Охотного ряда к Крымской площади под Моховой, Волхонкой, Остоженкой. И наконец, третья - от Манежа к Смоленскому рынку.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Предусматривалось строительство и последующих линий: Горьковской, Таганской, Замоскворецкой, Краснопресненской, а также кольцевой линии.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"Метро строит вся страна!" - таков был лозунг тех дней. Больше 500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предприятий выполняли заказы для Московского метрополитена. Эскалаторы начали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разрабатываться на ленинградском заводе "Красный металлист". Позже этот завод был преобразован во Всесоюзное объединение "Эскалатор", а в последние годы –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АОЗТ "Эскалатор". Для проектирующегося Московского метрополитена предлагались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различные виды вертикальных подъемников. Лучшим из них был признан эскалатор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ступенчатого типа - подъемник, изобретенный в США в 1900 году. Не выдержали с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ним конкуренции ни лифты (хотя в некоторых странах они используются), ни медленно и непрерывно движущиеся вертикальные кабины - патерностеры, ни фуникулеры. Главными преимуществами эскалатора оказалась высокая производительность при непрерывной посадке пассажиров, практически не зависящая от высоты подъема, возможность использовать его как неподвижную лестницу. Кроме того, по движущемуся эскалатору могут идти и сами пассажиры, т.е. его производительность значительно возрастает. Эти плюсы и сыграли свою роль при строительстве метрополитена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Москве.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Строительство шло необычайно быстро. Метрополитен был построен всего лишь в два года. 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30 декабря 1933 г - план выполнен на десять процентов.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Январь 1934 г. - в строительстве задействовано 36 тыс. чел.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Май 1934 г. - работает 75 тысяч 639 человек.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Сентябрь 1934 г. - 7,5 километров тоннеля готовы.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Октябрь 1934 г. - закончены все подземные работы.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Причины такой скорости проведения работ легко объяснимы: на них были задействованы в основном добровольцы и (о чем, конечно, умалчивали тогдашние газеты), заключенные. В других странах, где велось строительство метро, такого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количества столь дешевой рабочей силы попросту не было.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15 октября 1934 года в 8 часов 20 минут утра на станцию "Комсомольская" выезжает первый поезд московского метрополитена. Его ведет машинист-наставник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А.С.Трофимов, начальник поезда - Л.Караваев.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Расписание первого поезда "Литер А":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Прибытие на станцию "Крымская площадь" - 11.17.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Отправление на станцию "Сокольники" - 11.19.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Прибытие на станцию "Сокольники" - 12.30.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Отправление - 12.32.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(Для справки. Сегодня путь от станции "Парк культуры" (тогда именовавшейся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проектах "Крымская площадь") до станции "Сокольники" поезд метро проделывает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среднем за 15-17 мин. В 1935 году, когда метро было открыто, это время составляло 22-25 мин.)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6 февраля 1935 года VII съезд Советов кончает свою работу, делегация рабочих Метростроя входит в зал заседания и рапортует: "Метро есть!" Ночью 2500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делегатов VII съезда Советов оказываются первыми пассажирами в первых восьми поездах московского метро.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Движение поездов первой очереди Московского метрополитена им. Л.М.Кагановича было открыто хоть и торжественно, но с опозданием - 15 мая 1935 года.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(Первоначально планировалось пустить метро к Первомаю, но не успели). Была открыта линия протяженностью 11,6 километра, имевшая 13 станций, три из которых были конечными. Официально это звучало так: движение от станции "Сокольники" до станции "Парк культуры и отдыха имени Горького" с ответвлением от "Охотного ряда". Четырехвагонные поезда шли по "вилочному" принципу - часть до "Парка",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часть до "Смоленской площади". За сутки перевозилось около 177 тыс. пассажиров;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интервал между поездами составлял 5 минут. Работы  по строительству второй и третьей очередей уже шли полным ходом, поэтому Арбатский отрезок линии был временным, не относившимся к основному диаметру, подобно тому, как некоторое время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назад участок между станциями "Каховская" и "Каширская" являлся частью Замоскворецкого радиуса. Как известно, около года назад он был выделен в отдельную линию, а "вилочное" движение было прекращено.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Первое, что встречало пассажира при входе на большинство станций - предупреждение: "Внимание, движущаяся лестница". Что поделать, новинка! Тогда на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станциях еще не было такой информационной системы, как сейчас: ни указателей "к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поездам до станций", ни объявлений, на какую улицу ведет тот или иной выход в город. Система оповещения была достаточна для одной линии, но, с нашей точки зрения, довольно примитивна. Непосредственно на платформах указатели движения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поездов были короткие и ясные: "К центру", "К Сокольникам". Дифференциация начиналась только от "Площади Дзержинского", где при подходе поезда к станции попеременно выставлялись таблички: "К Смоленской площади", "К Парку культуры".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При строительстве Московского метрополитена огромное внимание уделялось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внешнему виду станций. Это было сделано впервые в мировой практике. Весной 1934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года в московских газетах появилось сообщение о конкурсе на лучшие проекты архитектурного оформления станций метро. В нем приняли участие проекты архитекторов А.В.Щусева, Б.М.Иофана, А.Н.Душкина, Н.В.Колли, И.А.Фомина, Д.Н.Чечулина 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других. Эскизы проектов выставлялись в витринах магазинов по улице Горького.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Макет вагона метро (типа "А") был выставлен на площади Свердлова.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Из станций первой очереди особо следует отметить три: "Комсомольскую площадь", "Красные ворота" и "Дворец Советов" ("Кропоткинская").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На "Комсомольской площади" оба коридора выходов в город были украшены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майоликовыми панно работы академика живописи Е.Е.Лансере. Теперь из них сохранилось только одно - "Комсомольцы - строители метро". Второе, связанное с участием в строительстве руководителей партии и правительства, мы больше никогда не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увидим. Оно было демонтировано по идеологическим соображениям. Фрески плафонов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 этой станции, равно как и фрески на стенах вестибюля станции "Красносельская", исчезли по другим причинам - они не выдержали испытания временем и впоследствии были забелены. Фресковые росписи остались только на станции "Киевская"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Арбатско-Покровской линии и на куполе промежуточного эскалаторного зала станции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"Таганская"-кольцевая.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Из тринадцати станций только три: "Красные ворота", "Кировские ворота" 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"Площадь Дзержинского" - были станциями глубокого заложения. Все они проектировались как трехсводчатые. Принципиально новый тип конструкции трехсводчатой пилонной станции был разработан советскими строителями. Станция состоит из трех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параллельных тоннелей диаметром около 10 метров. Из них два боковых тоннеля,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служащих для пропуска поездов, соединяются со средним залом через ряд проемов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между пилонами станции. По такому принципу построены станции "Красные ворота",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"Площадь революции", "Театральная", "Динамо" и другие.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Строительство трехсводчатых станций в условиях очень неустойчивых грунтов оказалось нелегким делом. В результате, строители "Кировской" и "Дзержинской" отказались от сооружения среднего зала. Но станция "Красные ворота", несмотря на большой риск, была построена в соответствии с проектом архитектора И.А.Фомина.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Станция "Дворец Советов" (ныне "Кропоткинская") была построена по проекту архитекторов А.Н.Душкина и Я.Г.Лихтенберга. При облицовке колоннады применялся кремовый мрамор. Было найдено оригинальное решение при освещении станции: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верх колонн подсвечивался скрытыми светильниками. Эта станция была самой просторной изо всех станций первой очереди.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 1935 году у станции "Дворец Советов" был только один выход. Это было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связано с тем, что второй выход планировалось соединить с вестибюлем Дворца Советов, строительство которого было начато в 1934 году. Когда в конце сороковых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стало ясно, что с Дворцом Советов ничего не получилось, все ограничилось горшками с пальмами, поставленными на лестнице выхода к Волхонке.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Следует добавить, что в 1941 году Душкину и Лихтенбергу (за станцию "Дворец Советов"), а также Д.Н.Чечулину (станция "Комсомольская") были присуждены Сталинские премии, станции "Дворец Советов" и "Красные ворота" вместе с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наземными вестибюлями были признаны памятниками архитектуры, а в 1939 году на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выставке в Париже получили Гран-при.</w:t>
      </w: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третья. 1936-1938.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Повернув за угол, Алиса рассчитывала тут же увидеть</w:t>
      </w:r>
    </w:p>
    <w:p w:rsidR="006E414E" w:rsidRDefault="006E414E">
      <w:pPr>
        <w:pStyle w:val="a3"/>
        <w:jc w:val="right"/>
        <w:rPr>
          <w:rFonts w:ascii="Arial" w:hAnsi="Arial"/>
          <w:lang w:val="en-US"/>
        </w:rPr>
      </w:pPr>
      <w:r>
        <w:rPr>
          <w:rFonts w:ascii="Arial" w:hAnsi="Arial"/>
        </w:rPr>
        <w:t>Кролика, но его нигде не было. А очутилась она в длинном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низком зале, освещенном рядом ламп, свисавших с потолка.</w:t>
      </w:r>
    </w:p>
    <w:p w:rsidR="006E414E" w:rsidRDefault="006E414E">
      <w:pPr>
        <w:pStyle w:val="a3"/>
        <w:jc w:val="right"/>
        <w:rPr>
          <w:rFonts w:ascii="Arial" w:hAnsi="Arial"/>
          <w:lang w:val="en-US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1937 и 1938 годах были введены в действие линии второй очереди. Первый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участок - "Смоленская площадь" - "Киевская" (протяженность 1,2 км) - был сдан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эксплуатацию 20 марта 1937 года, "Улица Коминтерна" - "Площадь Революции" -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"Курская" (протяженность свыше 3 км) - 13 марта 1938 года, а участок "Площадь Свердлова - Сокол" (протяженность 9,6 км) - 11 сентября 1938 года. Теперь шесть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из девяти московских вокзалов: Ленинградский, Северный (ныне Ярославский), Казанский, Курский, Киевский и Белорусский - находятся рядом со станциями метро.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Несомненно, одной из самых красивых станций второй очереди была станция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"Маяковская" (архитектор Алексей Николаевич Душкин). Свобода пространства достигается за счет многочисленных стальных арок, отделанных темно-серым мрамором 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красным родонитом (орлецом). Облицовка арочных поверхностей из гофрированной нержавеющей стали была изготовлена на предприятии "Дирижаблестрой".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На куполах свода станции "Маяковская" живописцем А.Дейнекой были впервые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созданы смальтовые плафоны. Впоследствии монументальная живопись в виде смальтовой и флорентийской мозаики получила широкое распространение. Ее основное преимущество в том, что она, в отличие от фресковых панно, не подвержена порче временем.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Как было сказано ранее, станция открылась в 1938 году. Вход в метро располагался прямо напротив памятника Владимиру Маяковскому. Юрий Олеша сказал об этой станции, что это еще один памятник поэту. "Это очень красивая станция – со стенами из стальных арок, где сталь, в основном оставленная, так сказать, в натуре, в качестве цвета, местами выкрашена в сурик. Однажды эти арки показались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мне гигантскими прорезями для рук в некоем жилете. "Стальная кофта Маяковского", - подсказало мне воображение."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1939 году макет станции был выставлен на Всемирной выставке в Нью-Йорке, где получил золотую медаль и крупную денежную премию. Станция признана памятником архитектуры и взята под охрану государства.</w:t>
      </w: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четвертая. 1941-1945.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Столь внезапная перемена очень ее напугала;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нельзя было терять ни минуты...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Льюис Кэрролл.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  <w:t>Весна 1941 года. Уже без малого два года идет Вторая мировая война. Несмотря на Пакт о ненападении, над СССР нависла угроза нападения фашистской Германии. В Управлении метрополитена создается штаб МПВО -местной противовоздушной обороны. Его возглавил А.И.Соловьев. В кружках Осоавиахима, созданных при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МПВО, работники метрополитена изучали военное дело, учились стрелять и владеть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противогазом, осваивали программу всеобщей обязательной подготовки населения к противовоздушной обороне.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Ни для кого не было секретом, что метрополитен - лучшее бомбоубежище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случае войны. Поэтому тщательно разрабатывались соответствующие документы, готовилось оборудование, станции и тоннели приспосабливались под убежища, с работниками служб проводились тренировочные занятия.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 июле 1941 года над Москвой нависла реальная опасность воздушного нападения фашистских самолетов. Теперь по вечерам столица погружалась в полную темноту. Первый налет вражеской авиации произошел 22 июля 1941 года. Работники метрополитена, имеющие опыт при объявлении учебных воздушных тревог, успешно справились с задачей по укрытию населения: на платформах станций глубокого заложения разместились женщины и дети, инвалиды и престарелые, для них были расставлены лежаки и раскладушки, а на путях были разложены деревянные щиты. В вагонах,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стоявших на путях, были оборудованы медпункты.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 того дня метрополитен стал надежным бомбоубежищем для москвичей. Как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только объявлялась воздушная тревога, метрополитен переходил с транспортного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режима на режим укрытия населения, а после отбоя движение возобновлялось. Время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перехода с одного режима на другой, как правило, составляло около 10 минут.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Когда угроза воздушного нападения стала постоянной, метро было переведено на другой режим: с 18 часов, не дожидаясь сигнала "Воздушная тревога!",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движение прекращалось, и метрополитен переходил на режим укрытия населения.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На некоторых станциях метро разместились государственные и военные учреждения. К примеру, на станции "Кировская" находились отделы Генерального штаба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Красной Армии. Поезда там не останавливались, перрон отгородили от путей высокой фанерной стеной.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Только осенью 1941 года Московский метрополитен предоставил убежище полумиллиону человек за сутки. На станциях сумели организовать продажу вечером молока и белого хлеба для детей. Были смонтированы специальные фонтанчики с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питьевой водой, созданы центры информации населения, постоянные пункты помощи больным, инвалидам и роженицам (по данным за 1941 год, на станциях метро родилось 217 детей.)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 самого утра 6 ноября поезда Горьковско-Замоскворецкой линии следовали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 маршруту, не останавливаясь на станции "Маяковская". Там должно было проходить торжественное заседание, посвященное 24-й годовщине Великого Октября. Из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воспоминаний тогдашнего председателя исполкома Моссовета В.П.Пронина: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"В день 6 ноября 1941 года очень пуржило. На улицах прохожих мало. Иду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 станцию метро "Маяковская". В вестибюле тщательно проверяют пропуска. По эскалатору спускаемся вниз. В штатском почти никого нет. Да и сама станция необычна. На путевом тоннеле стоят голубые экспрессы - двери раскрыты настежь. Сегодня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здесь буфет, даже есть пирожные, бутерброды и чай. В конце зала - трибуна, на ней в обрамлении знамен и Почетного караула бюст Владимира Ильича Ленина. Над трибуной плакат: "Да здравствует 24-я годовщина Великой Октябрьской социалистической революции". К перрону подходит двухвагонный состав. Из первого вагона,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окружении руководителей партии и правительства, выходит И.В.Сталин. Он подтянут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 строг, неторопливо идет к трибуне. Сталин говорит о провале гитлеровского плана "молниеносной войны". Его голос звучит твердо и торжественно. И как клятва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перед своим народом, перед всем миром звучат заключительные слова: "Наше дело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правое, враг будет разбит, победа будет за нами". Зал встает и взрывается штормом оваций. Под высокими сводами "Маяковской" несется: "Смерть фашистским оккупантам!"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 неимоверно трудные годы Великой Отечественной войны метростроевцы не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прекращали строительства линий метрополитена - от "Площади Свердлова" к "Заводу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им. И.В.Сталина" и от "Курской" до "Измайловского парка". Именно в годы войны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построены станции "Измайловский парк", "Бауманская", "Курская", "Завод им. И.В.Сталина" (ныне "Автозаводская"), "Новокузнецкая", "Павелецкая".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Отделке станций тоже уделялось большое внимание. Мозаичные панно, созданные художником В.А.Фроловым в 1941-42 годах в блокадном Ленинграде для станции "Новокузнецкая", были вывезены по знаменитой "дороге жизни" под непрекращающимся обстрелом. Примерно в это же время скульптором М.Г.Мазинером были созданы скульптурные композиции для станции "Измайловская" (ныне "Измайловский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парк"), прославляющие подвиг партизан в Великой Отечественной войне. Станция была открыта в январе 1944 года. В то время это была уникальная станция: к двум ее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перронам подходят трое (!) путей. Причина этого достаточно известна: в 40-х годах в Измайлове строился Центральный стадион им. Сталина (позже это строительство было заброшено), так что станция была рассчитана на очень большое количество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пассажиров.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Архитекторы, создавшие две станции третьей очереди, были удостоены высоких наград: Сталинская премия была присуждена А.Н.Душкину за станцию "Завод им.И.В.Сталина", а также архитекторам В.Г.Гельфрейху и И.Е.Рожину - за станцию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"Электрозаводская".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18 сентября 1946 года за успешное выполнение заданий военного времени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коллективу Московского метрополитена было вручено на вечное хранение Красное знамя Государственного Комитета Обороны.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Шестого сентября 1947 года указом Президиума Верховного Совета СССР Московский метрополитен был награжден орденом Ленина.</w:t>
      </w: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пятая. 1950-1959.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Сначала он нарисовал на земле круг.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Правда, круг вышел не очень-то 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ровный, но Додо сказал: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- Правильность формы несущественна!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jc w:val="both"/>
        <w:rPr>
          <w:rFonts w:ascii="Times New Roman" w:hAnsi="Times New Roman"/>
        </w:rPr>
      </w:pP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  <w:t>Сразу после войны был утвержден план строительства кольцевой линии. Было очевидно, что Центральный пересадочный узел - "Охотный ряд" - "Площадь Свердлова" - "Площадь Революции" - нужно разгрузить. К тому времени, кроме этого пересадочного узла, существовал еще один - со станции "Библиотека им. В.И.Ленина"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 станцию "Улица Коминтерна", но он был очень неудобен. Нужна была линия, которая связала бы воедино все остальные, имеющиеся и планирующиеся, линии. Идея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была подсказана картой Москвы: новую линию пустили вдоль Садового кольца.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 января 1950 года вступил в эксплуатацию первый участок кольцевой линии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протяженностью 6,4 км. Он состоял из станций "Парк культуры", "Калужская" (сейчас она называется "Октябрьская"), "Серпуховская", "Павелецкая", "Таганская" 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"Курская". 30 января 1952 года был принят участок от "Курской" до "Белорусской"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(протяженность 6,9 км). В 1954 году был сдан третий и последний участок "кольца" - от "Белорусской" до "Парка культуры". Кроме того, в 1953 году было временно прекращено движение поездов на отрезке "Площадь Революции" - "Киевская", который был заменен участком глубокого заложения. Впоследствии участок мелкого заложения стал частью Филевской линии.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Из станций кольцевой линии наиболее интересны станции "Комсомольская"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 "Новослободская". Проект "Комсомольской" был создан знаменитым архитектором,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автором проектов Мавзолея В.И.Ленина и гостиницы "Москва", А.В.Щусевым. Приступая в 1945 году к проектированию новой станции, Щусев решил превратить бывшую Каланчевку - "площадь трех вокзалов" - в площадь четырех вокзалов. Четвертым должен был стать огромный метродворец. Центральный свод "Комсомольской" метростроевцы сделали большего диаметра, что предусмотрено типовым проектом для станций глубокого заложения. Длина подземного зала "Комсомольской" - 190 м вместо стандартных 155. Главным украшением станции должны были стать мозаичные панно,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посвященные победам русского народа над завоевателями. Мозаики предложили сделать художнику П.Д.Корину. Павел Дмитриевич приготовил эскизы для восьми панно.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Александр Невский, Дмитрий Донской, Минин и Пожарский, Суворов, Кутузов... Остальные три были посвящены победе над фашистской Германией.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Впервые в России Корин использовал приемы флорентийской и византийской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мозаики - огромные изображения составлялись не только из фрагментов цветного стекла (смальты), но и из простых камешков - гранитных, мраморных. Художник сам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делал картоны в натуральную величину. Их переводили на кальку. Бригады мастеров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выкладывали изображение из разноцветных кусочков (в каждом панно их около 300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тысяч). Его заклеивали плотной бумагой и по частям переносили на бетонную плиту,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покрытую цементным раствором. Бумагу удаляли, и панно увозили для установки на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своде подземного зала. Какая-то бдительная уборщица, работавшая в депо "Измайлово", доложила, куда следует, что художники в зале депо "делают иконы для метро" (она имела в виду изображения княжеских стягов с ликом Христа). Последовал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срочный вызов Корина в Московский горком партии. Увидев эскизы, секретарь МГК 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будущая министр культуры Е.Фурцева пришла в восхищение и тут же показала их своему "шефу". Столичной парторганизацией руководил тогда Н.Хрущев. Он не только одобрил работы Корина, но и дал дельный совет: сделать на изображениях стягов легкие складки, чтобы всем было понятно, что это не иконы, а знамена полководцев.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Но сегодня мы не увидим первоначальных вариантов панно. Причиной тому не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только воздействие времени, но и некоторые политические соображения. Например, 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центре зала размещались мозаики "Вручение гвардейского знамени" и "Парад победы", на которых присутствовали изображения тогдашних руководителей СССР. Вскоре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после того, как Берию объявили "врагом народа", его изображения были тщательно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вылущены. Потом пришла очередь Молотова и других "верных сталинцев". А когда наконец добрались до "самого", мозаичные картины пришлось капитально переделывать.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"В связи с ликвидацией культа Сталина в художественном оформлении среднего зала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станции "Комсомольская"-кольцевая" вместо "Вручения гвардейского знамени" появилось "Выступление Ленина перед красногвардейцами, отправляющимися на фронт", 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"Парад Победы" превратился в "Триумф Победы".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Пересадочный узел на Комсомольской площади - один из самых загруженных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участков столичного метро. В день через него проходит около 1,8 млн. человек.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(Показательная арифметика: две станции "Комсомольские" сдают выручки больше, чем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вся Калининская линия). В связи с предстоящим 850-летием Москвы, станция прихорашивается. Реставрируют мраморные карнизы, которые начали было уже кое-где выкрашиваться, промывают и заново красят лепные украшения.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Еще один шедевр метрополитена работы Павла Корина - станция "Новослободская". Здесь художник обращается к другому виду искусства, который имел широкое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распространение в художественном синтезе средневековья - к цветным витражам.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Цветные витражи готических соборов в полумраке огромных пространств,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создававших ощущение фантастического мира, заполненного могучими звуками органа,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действовали особенно сильно. Эта сила воздействия могла быть использована и для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создания образов того времени, утверждавших красочное многообразие и полнозвучную радость жизни. В этом и состоял смысл применения витражей на станции метро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"Новослободская".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Но как осуществить эту своеобразную форму искусства в подземном сооружении? Ведь специфика витража, то есть расписанных цветных стекол, была связана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 прохождением через них света, а в подземных станциях естественного света нет.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Следовательно, нужно было использовать искусственное освещение. Так возникла мысль о введении витражей в несущие пилоны, которые отделяют путевые платформы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 центрального зала подземной станции.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Лицевые грани пилонов, выходящие на путевую платформу и в центральный зал, разрешены как витражи с красочным растительным орнаментом, завершаемым розетками или цветами.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 сочных растительных мотивах, в ярких цветах художник стремится выразить радостное, оптимистическое восприятие жизни. Витражи, освещенные изнутри,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вносят в интерьер станции красочные образы природы. Однако замысел художника не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был реализован в полной мере. Прежде всего, соединение витражей с пилонами, то есть формой конструктивной, имеющей свою собственную логику, привело к известному нарушению архитектонической правды сооружения. Пилоны представляют несущий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элемент станции. В соответствии с этим необходимо было подчеркнуть ту силу, с которой они осуществляют функцию несения. Между тем, введение витражей нарушает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тектонический характер пилонов, превращает их в декоративную форму.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Именно из-за этого этот прием и встретил в архитектурной критике серьезные возражения, что не могло не отразиться на их оценке.</w:t>
      </w: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  <w:lang w:val="en-US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шестая. 1960-1997.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 xml:space="preserve">Алиса чуть не выронила младенца из рук. 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Вид у него был какой-то странный...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  <w:t>Прошли те годы, когда станции создавали как памятники архитектуры. Строительство подземных "дворцов" стоило немалых денег и занимало много времени. Потребности в пассажироперевозках росли, и довольно большими темпами. Метро нужно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было строить быстро, а следовательно, и станции должны были быть недорогими.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Так и начиналась постройка однотипных станций, которые сейчас составляют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большую часть Московского метрополитена.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Это были станции колонного типа. Узкие колонны были отделаны дешевыми сортами минералов. Облицовкой стен станций служила недорогая кафельная плитка.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Все станции выглядели примерно одинаково. Наземных вестибюлей обычно не строили - архитекторы довольствовались "дырами" в асфальте.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Через несколько лет на некоторых станциях плитка облупилась, а в нескольких случаях даже обрушилась. Грязь въелась в отделочные материалы. Потребовалось ремонтировать эти станции (так, сейчас ремонтируется станция "Беговая"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Таганско-Краснопресненской линии: плитка заменяется на мрамор). В итоге, казавшийся в начале дешевым кафель обошелся метрополитену дороже, чем облицовка из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мрамора. На станциях, где плитку подновляли, можно увидеть вкрапления в старую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облицовку новой, немного отличающейся от нее по цвету.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1961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13 октября - принят участок Филевской линии от станции "Фили" до станции "Пионерская" протяженностью 3,6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21 октября -  пуск участка от станции "Измайловская" до станции "Первомайская" длиной 3,8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1962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 января -  начало работы электродепо Фили;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13 октября - вступила в строй Калужская линия от станции "Октябрьская" до станции "Новые Черемушки" протяженностью 8,1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введено в действие электродепо Калужское;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1963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На линию выпущены вагоны типа "Е";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22 июля - сдан в эксплуатацию участок от станции "Первомайская" до станции "Щелковская" длиной 1,6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30 декабря - продлена Кировско-Фрунзенская линия от станции "Университет" до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станции "Юго-Западная" длиной 4,5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1964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15 апреля - Калужская линия продлена от станции "Новые Черемушки" до станции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"Калужская" на 1,4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31 декабря - Горьковскую линию продлили от станции "Сокол" до станции "Речной вокзал" на 6,2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1965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5 июля - Филевская линия продлена на 3,8 км от станции "Пионерская" до станции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"Молодежная";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31 декабря - введен в эксплуатацию участок от станции "Сокольники" до станции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"Преображенская площадь" протяженностью 2,5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1966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31 декабря - пуск участка Ждановской линии от станции "Таганская" до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станции "Ждановская" длиной 12,9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введено в действие электродепо Ждановское.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1967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6 ноября - открытие музея Московского метрополитена.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1969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11 августа - вступил в строй участок от станции "Автозаводская" до станции "Каховская" длиной 9,5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началась эксплуатация электродепо Замоскворецское;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1970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30 декабря - пуск участка Калужской линии от станции "Октябрьская" до станции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"Площадь Ногина" протяженностью 3,1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Ждановская линия продлена от станции "Таганская" до станции "Площадь Ногина" на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2,9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1971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31 декабря - образована Калужско-Рижская линия;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вступил в строй участок от станции "Площадь Ногина" до станции "Проспект Мира" длиной 3,2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1972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30 декабря - вступил в строй участок Краснопресненской линии от станции "Баррикадная" до станции "Октябрьское поле" протяженностью 7,2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1974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12 августа - принят в эксплуатацию участок от станции "Новые Черемушки" до станции "Беляево" длиной 3,6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1975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17 декабря - вошел в строй действующих участок от станции "Баррикадная" до станции "Площадь Ногина" длиной 4,1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образовалась Ждановско-Краснопресненская линия;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28 декабря - ее продление от станции "Октябрьское поле" до станции "Планерная"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составило 8,1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1976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 января - введено в эксплуатацию электродепо Планерное.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1978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на линиях появляются вагоны типа 81-717 (головные) и 81-854 (промежуточные, без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кабин);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29 сентября - продлена Калужско-Рижская линия от станции "ВДНХ" до станции "Медведково" на 8,1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30 сентября - введено в эксплуатацию электродепо Свиблово;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декабрь - на метромосту Филевской линии сооружена шумопоглащающая галерея.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1979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15 июля - открыта станция "Горьковская";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30 декабря - началось движение по Калининской линии от станции "Марксистская"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до станции "Новогиреево" на участке длиной 11,4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завершено сооружение электродепо Новогиреево.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1980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ноября - открылась для пассажиров станция "Шаболовская".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1983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4 ноября - вступила в строй Серпуховская линия от станции "Серпуховская" до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станции "Южная" протяженностью 13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закончено строительство электродепо Варшавское.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1984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завершен участок Горьковско-Замоскворецкой линии от станции "Каширская" до станции "Орехово" длиной 2,8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1985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6 сентября - принят в эксплуатацию участок Замоскворецкой линии с 2 станциями "Домодедовская" и "Красногвадейская" - протяженностью 3,4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6 ноября - началась эксплуатация участка Серпуховской линии со станцией "Пражская" длиной 1,1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1986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январь - введен в эксплуатацию участок Серпуховско-Тимирязевской линии с 2 станциями - "Полянка" и "Боровицкая" - протяженностью 2,6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завершено строительство участка Калининской линии со станцией "Третьяковская"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длиной 1,7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25 августа - станция "Лермонтовская" переименована в "Красные ворота".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1987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6 ноября - принят в эксплуатацию участок Калужско-Рижской линии с 2 станциями -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"Коньково" и "Теплый стан" - протяженностью 2,9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31 декабря - началась эксплуатация участка Серпуховско-Тимиряевской линии со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станцией "Чеховская" длиной 1,6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1988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31 декабря - введен в эксплуатацию участок Серпуховско-Тимирязевской линии от станции "Чеховская" до станции "Савеловская" протяженностью 4,2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1989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13 января - станция "Ждановская" и электродепо переименованы в "Выхино", Ждановско-Краснопресненская линия переименована в Таганско-Краснопресненскую;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31 декабря - введен в эксплуатацию новый участок Филевской линии со станцией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"Крылатское" протяженностью 1,9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1990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 января - введен в эксплуатацию участок Калужско-Рижской линии со станциями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"Ясенево" и "Битцевский парк" длиной 3,6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24 июня - принято в эксплуатацию электродепо Черкизово;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1 августа - принят в эксплуатацию участок Кировско-Фрунзенской линии со станциями "Черкизовская" и "Улица Подбельского" длиной 3,8 км;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5 ноября - Кировско-Фрунзенская линия переименована в Сокольническую, Горьковско-Замоскворецкая - в Замоскворецкую линию;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5 ноября - переименованы следующие станции: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"Кировская" - "Чистые Пруды", "Дзержинская" - "Лубянка", "Площадь Ногина" - "Китай-город", "Проспект Маркса" - "Охотный ряд", "Площадь Свердлова" - "Театральная", "Горьковская" - "Тверская", "Калининская" - "Александровский сад", "Колхозная" - "Сухаревская", "Щербаковская" - "Алексеевская", "Ленино" - "Царицино".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1991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 января - введены в эксплуатацию депо Владыкино и участок Серпуховско-Тимирязевской линии от станции "Савеловская" до станции "Отрадное" длиной 8,5 км.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1992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31 декабря - принят в эксплуатацию участок Серпуховско-Тимирязевской линии со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станцией "Бибирево" протяженностью 2,6 км.</w:t>
      </w:r>
    </w:p>
    <w:p w:rsidR="006E414E" w:rsidRDefault="006E414E">
      <w:pPr>
        <w:pStyle w:val="a3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1994 г. 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Введена в эксплуатацию станция "Алтуфьево";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испытаны в условиях эксплуатации опытные образцы устройств автоматического контроля прохода пассажиров на станции метрополитена с магнитным кодированием; на станциях "Проспект Мира" - кольцевая и радиальная установлено по два контрольно-пропускных автомата для "магнитных" билетов.</w:t>
      </w:r>
    </w:p>
    <w:p w:rsidR="006E414E" w:rsidRDefault="006E414E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1995-1997 г.</w:t>
      </w:r>
    </w:p>
    <w:p w:rsidR="006E414E" w:rsidRDefault="006E41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Введены в эксплуатацию электродепо Печатники и Люблинская линия со станциями "Чкаловская", "Римская", "Крестьянская застава", "Кожуховская", "Печатники", "Волжская", "Люблино", "Братиславская" и "Марьино".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седьмая. Наше время (1997 - ...)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В этот миг Алиса почувствовала себя как-то странно.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Она никак не могла понять, что с ней происходит,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но, наконец, ее осенило: она опять росла!</w:t>
      </w:r>
    </w:p>
    <w:p w:rsidR="006E414E" w:rsidRDefault="006E414E">
      <w:pPr>
        <w:pStyle w:val="a3"/>
        <w:jc w:val="right"/>
        <w:rPr>
          <w:rFonts w:ascii="Arial" w:hAnsi="Arial"/>
        </w:rPr>
      </w:pPr>
      <w:r>
        <w:rPr>
          <w:rFonts w:ascii="Arial" w:hAnsi="Arial"/>
        </w:rPr>
        <w:t>Льюис Кэрролл.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на долю метрополитена приходится более 50 % объема всех пассажирских перевозок в Москве. С увеличением протяженности трассы постоянно возрастает и количество перевозимых пассажиров: в 1935 году среднесуточные показатели составили 177 тыс. человек, а в 1994 они достигли 8723 тысяч. Максимальная интенсивность движения - 42 пары 8-вагонных составов в час, минимальный интервал между поездами достигает 85 секунд (Замоскворецкая линия). Такой интенсивности движения нет ни на одном метрополитене мира.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Кол-во пар составов в час (рассчетное):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Кол-во вагонов в составе (рассчетное):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Кол-во пар составов в час (фактически):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Кол-во вагонов в составе (фактически):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Сокольническая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36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Замоскворецкая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42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42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Арбатско-Покровская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Филевская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34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32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Кольцевая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35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Калужско-Рижская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Таганско-Краснопресненская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Калининская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30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Серпуховско-Тимирязевская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38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Данные приведены на 1995 год.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Сегодня перевозочный процесс осуществляется на 11 линиях, на которых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эксплуатируется более 150 станций. Общая длина линий превышает 250 км. При этом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трех линиях: Замоскворецкой, Калужско-Рижской и Таганско-Краснопреснннской 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фактическая пропускная способность достигла максимальной расчетной.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Заполняемость вагонов значительно превышает допустимые нормы, что отри-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цательно сказывается на надежности устройств вагонов, пути и, в конечном счете,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выполнении графика движения поездов. По оценкам специалистов, метрополитену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полного обеспечения потребностей столицы в перевозках пассажиров недостает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около 100 км линий.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Какие же существуют пути для решения проблемы переполнения составов? Их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три. Первый - удлинение платформ станций ряда линий для приема десятивагонных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составов. Второй - строительство параллельных (или почти параллельных) новых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трасс, которые, в первую очередь, должны разгрузить Замоскворецкую, Калужско-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Рижскую, Таганско-Краснопресненскую и Серпуховско-Тимирязевскую линии. Третий 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немедленное начало работ по строительству Большой кольцевой линии и практически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полное прекращение наращивания вышеназванных линий.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К сожалению, трудности, возникающие при удлинении платформ станций,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требуют либо закрытия всей линии, либо ее участка на срок (по оценкам специалис-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тов) не менее трех лет. Трудности заключаются в том, что около 30 % существующих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ныне станций - глубокого заложения, около 60 % - имеют в одном из торцов подзем-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ные тяговые, или тягово-понизительные станции, что позволяет развивать станцию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только в одну сторону, более того, наличие эскалаторов также очень затрудняют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вопроса удлинения станций на 90% станций, так как требует на многих из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них строительства другого эскалаторного наклона и вестибюля.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Строительство дублирующих линий, возможно, экспрессных, особенно, если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их расположить глубже действующих с большей длиной перегонов (до 5 км), предс-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тавляется технически более сложным делом, чем удлинение платформ, но оно не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влечет за собой прекращения движения по уже существующим линиям. Снижение на-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грузки на лимитарующем перегоне будет ощущаться пассажирами достаточно быстро.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этот путь снижения загрузки действующих линий представляется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весьма реальным и перспективным, но требует значительных затрат как на строи-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тельство, так и на создание нового подвижного состава и электрооборудования для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тяговой сети.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Третий путь разгрузки большинства линий на сегодня и на перспективу 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это форсирование строительства Большой кольцевой линии. При этом она может стро-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иться участками, подключая более зкгруженную линию к менее загруженной. Наличие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этих участков позволит 15 % пассажиров не ехать в центр, чтобы пересесть на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Кольцевой линии на другую и приехать практически в тот же район города. Это сни-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зит нагрузку критических перегонов всех линий, проходящих через центр города и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имеющих станции с пересадкой на Кольцевой линии. Представляется целесообразным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начать строительство Большого кольца с развития его участка "Каширская"-"Каховс-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кая".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В общем, для решения проблемы переполнения составов, можно действовать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и по второму пути, и по третьему.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будущем предполагается: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 концу 1997 года Замоскворецкая линия должна быть продлена от станции "Красно-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гвардейская" до станции "Братеево", где будет сооружено третье электродепо этой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линии. Люблинская линия будет продлена на юге от станции "Марьино" до станции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"Зябликово", а на севере от станции "Чкаловская" до станции "Марьина Роща". Люб-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линская линия к 2000 году должна быть оборудована более мощными скоростными во-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гонами типа 81-720, 81-721 (вместо существующих ныне 81-717, 81-714). Люблинско-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Дмитровская линия получит (не ранее 1998 года) дополнительные пересадки на Со-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кольническую (в районе станции "Чистые пруды"), Калужско-Рижскую ("Тургеневс-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кая"), Кольцевую ("Достоевская") и Серпуховско-Тимирязевскую ("Трубная"). Пред-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полагается также продлить Филевскую линию в новый район Митино, Серпуховско-Ти-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мирязевскую линию от станции "Пражская" до станции "Качалово", а Калужско-Рижс-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кую линию - от станции "Медведково" до станции "Челобитьево" за Московскую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Кольцевую Автомобильную дорогу. </w:t>
      </w: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rPr>
          <w:rFonts w:ascii="Times New Roman" w:hAnsi="Times New Roman"/>
        </w:rPr>
      </w:pP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Мы закончили наше знакомство с историей развития Московского метрополи-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тена и увидели размах строительства его новых линий. В московском метро, как и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везде в нашем городе, старое соседствует с новым. Их не следует противопостав-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лять друг другу, а необходимо понять, что  исторические события и экономическая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ситуация находили свое отражение в архитектурных и инженерных решениях. Мы наде-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емся, что наш рассказ поможет читателю взглянуть на привычное и необыкновенно </w:t>
      </w:r>
    </w:p>
    <w:p w:rsidR="006E414E" w:rsidRDefault="006E41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удобное средство передвижения неравнодушным и заинтересованным взглядом.</w:t>
      </w:r>
    </w:p>
    <w:p w:rsidR="006E414E" w:rsidRDefault="006E414E">
      <w:bookmarkStart w:id="0" w:name="_GoBack"/>
      <w:bookmarkEnd w:id="0"/>
    </w:p>
    <w:sectPr w:rsidR="006E414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C5BE3"/>
    <w:multiLevelType w:val="singleLevel"/>
    <w:tmpl w:val="D7AC9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19D"/>
    <w:rsid w:val="003B119D"/>
    <w:rsid w:val="0051753C"/>
    <w:rsid w:val="006D17AE"/>
    <w:rsid w:val="006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C604-6180-466D-B7BD-333D515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Московского метрополитена</vt:lpstr>
    </vt:vector>
  </TitlesOfParts>
  <Company> </Company>
  <LinksUpToDate>false</LinksUpToDate>
  <CharactersWithSpaces>42760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Московского метрополитена</dc:title>
  <dc:subject/>
  <dc:creator>Рывкин Михаил</dc:creator>
  <cp:keywords/>
  <cp:lastModifiedBy>admin</cp:lastModifiedBy>
  <cp:revision>2</cp:revision>
  <dcterms:created xsi:type="dcterms:W3CDTF">2014-02-08T01:48:00Z</dcterms:created>
  <dcterms:modified xsi:type="dcterms:W3CDTF">2014-02-08T01:48:00Z</dcterms:modified>
</cp:coreProperties>
</file>