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0B">
        <w:rPr>
          <w:rFonts w:ascii="Times New Roman" w:hAnsi="Times New Roman" w:cs="Times New Roman"/>
          <w:b/>
          <w:sz w:val="28"/>
          <w:szCs w:val="28"/>
        </w:rPr>
        <w:t>Министерство образования Российской Федерации</w:t>
      </w: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0B">
        <w:rPr>
          <w:rFonts w:ascii="Times New Roman" w:hAnsi="Times New Roman" w:cs="Times New Roman"/>
          <w:b/>
          <w:sz w:val="28"/>
          <w:szCs w:val="28"/>
        </w:rPr>
        <w:t>Пензенский Государственный Университет</w:t>
      </w: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50B">
        <w:rPr>
          <w:rFonts w:ascii="Times New Roman" w:hAnsi="Times New Roman" w:cs="Times New Roman"/>
          <w:b/>
          <w:sz w:val="28"/>
          <w:szCs w:val="28"/>
        </w:rPr>
        <w:t>Медицинский Институт</w:t>
      </w: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250B">
        <w:rPr>
          <w:rFonts w:ascii="Times New Roman" w:hAnsi="Times New Roman" w:cs="Times New Roman"/>
          <w:b/>
          <w:sz w:val="28"/>
          <w:szCs w:val="28"/>
        </w:rPr>
        <w:t>Кафедра Педиатрии</w:t>
      </w: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250B" w:rsidRPr="00AE250B" w:rsidRDefault="00AE250B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250B" w:rsidRPr="00AE250B" w:rsidRDefault="00AE250B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Реферат</w:t>
      </w:r>
    </w:p>
    <w:p w:rsidR="00AE250B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на тему: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«</w:t>
      </w:r>
      <w:r w:rsidRPr="00AE250B">
        <w:rPr>
          <w:rFonts w:ascii="Times New Roman" w:hAnsi="Times New Roman" w:cs="Times New Roman"/>
          <w:b/>
          <w:bCs/>
          <w:sz w:val="28"/>
          <w:szCs w:val="28"/>
        </w:rPr>
        <w:t>Миастения</w:t>
      </w:r>
      <w:r w:rsidRPr="00AE250B">
        <w:rPr>
          <w:rFonts w:ascii="Times New Roman" w:hAnsi="Times New Roman" w:cs="Times New Roman"/>
          <w:sz w:val="28"/>
          <w:szCs w:val="28"/>
        </w:rPr>
        <w:t>»</w:t>
      </w: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250B" w:rsidRPr="00AE250B" w:rsidRDefault="00AE250B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250B" w:rsidRPr="00AE250B" w:rsidRDefault="00CB76C9" w:rsidP="00AE250B">
      <w:pPr>
        <w:widowControl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250B">
        <w:rPr>
          <w:rFonts w:ascii="Times New Roman" w:hAnsi="Times New Roman" w:cs="Times New Roman"/>
          <w:sz w:val="28"/>
          <w:szCs w:val="28"/>
        </w:rPr>
        <w:t xml:space="preserve"> курса ----------</w:t>
      </w:r>
    </w:p>
    <w:p w:rsidR="00AE250B" w:rsidRPr="00AE250B" w:rsidRDefault="00CB76C9" w:rsidP="00AE250B">
      <w:pPr>
        <w:widowControl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----------------</w:t>
      </w: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Проверил:</w:t>
      </w:r>
      <w:r w:rsidR="00AE250B" w:rsidRPr="00AE250B">
        <w:rPr>
          <w:rFonts w:ascii="Times New Roman" w:hAnsi="Times New Roman" w:cs="Times New Roman"/>
          <w:sz w:val="28"/>
          <w:szCs w:val="28"/>
        </w:rPr>
        <w:t xml:space="preserve"> </w:t>
      </w:r>
      <w:r w:rsidRPr="00AE250B">
        <w:rPr>
          <w:rFonts w:ascii="Times New Roman" w:hAnsi="Times New Roman" w:cs="Times New Roman"/>
          <w:sz w:val="28"/>
          <w:szCs w:val="28"/>
        </w:rPr>
        <w:t>к.м.н., доцент -------------</w:t>
      </w: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Default="00CB76C9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250B" w:rsidRPr="00AE250B" w:rsidRDefault="00AE250B" w:rsidP="00AE250B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AE250B">
        <w:rPr>
          <w:b/>
          <w:sz w:val="28"/>
          <w:szCs w:val="28"/>
        </w:rPr>
        <w:t>Пенза</w:t>
      </w:r>
    </w:p>
    <w:p w:rsidR="00AE250B" w:rsidRPr="00AE250B" w:rsidRDefault="00CB76C9" w:rsidP="00AE250B">
      <w:pPr>
        <w:pStyle w:val="a3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AE250B">
        <w:rPr>
          <w:sz w:val="28"/>
          <w:szCs w:val="28"/>
        </w:rPr>
        <w:t>2008</w:t>
      </w:r>
    </w:p>
    <w:p w:rsidR="00AE250B" w:rsidRPr="00AE250B" w:rsidRDefault="00AE250B" w:rsidP="00AE250B">
      <w:pPr>
        <w:pStyle w:val="a3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32"/>
        </w:rPr>
        <w:br w:type="page"/>
      </w:r>
      <w:r w:rsidR="00CB76C9" w:rsidRPr="00AE250B">
        <w:rPr>
          <w:b/>
          <w:sz w:val="28"/>
          <w:szCs w:val="28"/>
        </w:rPr>
        <w:t>План</w:t>
      </w:r>
    </w:p>
    <w:p w:rsidR="00AE250B" w:rsidRPr="00AE250B" w:rsidRDefault="00AE250B" w:rsidP="00AE250B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58FC" w:rsidRPr="00AE250B" w:rsidRDefault="003D58FC" w:rsidP="00AE250B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Введение</w:t>
      </w:r>
    </w:p>
    <w:p w:rsidR="00CB76C9" w:rsidRPr="00AE250B" w:rsidRDefault="003D58FC" w:rsidP="00AE250B">
      <w:pPr>
        <w:widowControl/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Патофизиология</w:t>
      </w:r>
    </w:p>
    <w:p w:rsidR="00CB76C9" w:rsidRPr="00AE250B" w:rsidRDefault="003D58FC" w:rsidP="00AE250B">
      <w:pPr>
        <w:widowControl/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Клинические признаки</w:t>
      </w:r>
    </w:p>
    <w:p w:rsidR="00CB76C9" w:rsidRPr="00AE250B" w:rsidRDefault="003D58FC" w:rsidP="00AE250B">
      <w:pPr>
        <w:widowControl/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Лечение</w:t>
      </w:r>
    </w:p>
    <w:p w:rsidR="00CB76C9" w:rsidRPr="00AE250B" w:rsidRDefault="003D58FC" w:rsidP="00AE250B">
      <w:pPr>
        <w:widowControl/>
        <w:numPr>
          <w:ilvl w:val="0"/>
          <w:numId w:val="1"/>
        </w:numPr>
        <w:tabs>
          <w:tab w:val="num" w:pos="360"/>
          <w:tab w:val="num" w:pos="54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Дифференциальный диагноз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Литература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76C9" w:rsidRPr="00AE250B" w:rsidSect="00AE250B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720"/>
          <w:noEndnote/>
          <w:titlePg/>
        </w:sectPr>
      </w:pP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250B">
        <w:rPr>
          <w:rFonts w:ascii="Times New Roman" w:hAnsi="Times New Roman" w:cs="Times New Roman"/>
          <w:b/>
          <w:sz w:val="28"/>
          <w:szCs w:val="32"/>
        </w:rPr>
        <w:t>ВВЕДЕНИЕ</w:t>
      </w:r>
    </w:p>
    <w:p w:rsidR="00AE250B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Миастения является заболеванием (вероятно, полиэтиологическим), которое характеризуется эпизодической мышечной слабостью или параличом произвольной мускулатуры при сохранении глубоких сухожильных рефлексов и зрачковой реакции, а также частичным или полным восстановлением мышечной силы после отдыха или введения антихолинэстеразных препаратов. Заболевание обычно связывают с циркулированием антител к антиацетилхолиновым рецепторам, что приводит к поражению области постсинаптических ацетилхолиновых рецепторов.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Частота миастении составляет 2—10 %. Она, по-видимому, не зависит от географических или климатических особенностей местности. Женщины заболевают в 2—3 раза чаще мужчин; пик заболеваемости у женщин приходится на третье десятилетие жизни. Мужчины старше 40 лет заболевают так же часто, как женщины. Пик заболеваемости у мужчин отмечается на шестом и седьмом десятилетиях жизни.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Смертность составляет примерно 20 % и в большинстве случаев обусловлена недостаточностью дыхательной мускулатуры или аспирацией.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Спонтанная ремиссия и обострения наблюдаются у 25—50 % больных, особенно часто в первые два года заболевания. Обострения часто связаны с переутомлением, интеркуррентным заболеванием и употреблением алкоголя или продуктов с высоким содержанием углеводов.</w:t>
      </w:r>
    </w:p>
    <w:p w:rsidR="00CB76C9" w:rsidRPr="00AE250B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  <w:r w:rsidR="00CB76C9" w:rsidRPr="00AE250B">
        <w:rPr>
          <w:rFonts w:ascii="Times New Roman" w:hAnsi="Times New Roman" w:cs="Times New Roman"/>
          <w:b/>
          <w:bCs/>
          <w:sz w:val="28"/>
          <w:szCs w:val="32"/>
        </w:rPr>
        <w:t>1. ПАТОФИЗИОЛОГИЯ</w:t>
      </w:r>
    </w:p>
    <w:p w:rsidR="00AE250B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Хотя существование патоморфологических признаков, абсолютно патогномоничных для миастении, маловероятно, имеется некоторая их констелляция, позволяющая с полной определенностью предположить наличие данного заболевания. В моторных концевых пластинках хронически пораженных мышц обнаруживают уменьшение постсинаптических валиков и увеличение ширины синаптических щелей. Число постсинаптических ацетилхолиновых рецепторов при миастении значительно снижено. В крови определяются антиядерные антитела, а также антитела к поперечнополосатой мускулатуре и к ацетилхолиновым рецепторам. Заболевание, аналогичное миастении, было получено в эксперименте путем иммунизации животных против их собственных ацетилхолиновых рецепторов на моторных концевых пластинках. Желание сделать вывод о том, что миастения является постсинаптическим аутоиммунным феноменом, должно сдерживаться следующими обстоятельствами: во-первых, ацетилхолиновые антитела обнаруживаются далеко не во всех случаях заболевания; во-вторых, эти антитела определяются у людей, не имеющих клинических симптомов миастении.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При световой микроскопии пораженных мышц часто выявляют выраженную атрофию мышечных волокон, их дегенерацию и некроз. Вокруг пораженных мышечных волокон и венул отмечается характерная круглоклеточная инфильтрация. Однако эти изменения не являются патогномоничными для миастении, они могут наблюдаться и при полимиозите.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Примерно 10 % больных имеют опухоль тимуса; 50 % тимом связывают с миастенией. Еще 70—75 </w:t>
      </w:r>
      <w:r w:rsidRPr="00AE250B">
        <w:rPr>
          <w:rFonts w:ascii="Times New Roman" w:hAnsi="Times New Roman" w:cs="Times New Roman"/>
          <w:iCs/>
          <w:sz w:val="28"/>
          <w:szCs w:val="28"/>
        </w:rPr>
        <w:t>%</w:t>
      </w:r>
      <w:r w:rsidRPr="00AE25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250B">
        <w:rPr>
          <w:rFonts w:ascii="Times New Roman" w:hAnsi="Times New Roman" w:cs="Times New Roman"/>
          <w:sz w:val="28"/>
          <w:szCs w:val="28"/>
        </w:rPr>
        <w:t>больных могут иметь лимфоидную гиперплазию зародышевых центров лимфоузлов. Опять-таки оба эти состояния существуют и без миастении.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Примерно у 5 % больных с миастенией в какой-то период времени развивается гипертиреоз; симптомы того и другого заболевания обычно не наблюдаются одновременно; в других же случаях они могут осложнять друг друга. Причинно-следственная связь между ними (если таковая имеется) точно не установлена, поэтому лечение каждого из этих заболеваний должно проводиться самостоятельно.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Еще более неопределенная связь предполагается между миастенией и заболеваниями явно аутоиммунного происхождения, такими как системная красная волчанка и ревматоидный артрит.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Любая субстанция, поражающая мионевральный синапс, может способствовать о</w:t>
      </w:r>
      <w:r w:rsidR="003D58FC" w:rsidRPr="00AE250B">
        <w:rPr>
          <w:rFonts w:ascii="Times New Roman" w:hAnsi="Times New Roman" w:cs="Times New Roman"/>
          <w:sz w:val="28"/>
          <w:szCs w:val="28"/>
        </w:rPr>
        <w:t>бострению миастении</w:t>
      </w:r>
      <w:r w:rsidRPr="00AE250B">
        <w:rPr>
          <w:rFonts w:ascii="Times New Roman" w:hAnsi="Times New Roman" w:cs="Times New Roman"/>
          <w:sz w:val="28"/>
          <w:szCs w:val="28"/>
        </w:rPr>
        <w:t>. Больные с миастенией чрезвычайно чувствительны к хлориду сукцинилхолина и бромиду декаметониума, которые также связываются с рецепторами концевых пластинок, вызывая длительную деполяризацию. Не менее высокая чувствительность отмечается и по отношению к субминимальным дозам кураре (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58FC" w:rsidRPr="00AE250B">
        <w:rPr>
          <w:rFonts w:ascii="Times New Roman" w:hAnsi="Times New Roman" w:cs="Times New Roman"/>
          <w:sz w:val="28"/>
          <w:szCs w:val="28"/>
        </w:rPr>
        <w:t>-ту</w:t>
      </w:r>
      <w:r w:rsidRPr="00AE250B">
        <w:rPr>
          <w:rFonts w:ascii="Times New Roman" w:hAnsi="Times New Roman" w:cs="Times New Roman"/>
          <w:sz w:val="28"/>
          <w:szCs w:val="28"/>
        </w:rPr>
        <w:t>бокурарин), который связывается преимущественно с рецепторами концевых пластинок, блокируя доступ молекул ацетилхолина и вызывая неполяризующий блок. Аминогликозидные и полимиксиновые антибиотики, обладая курареподобными свойствами, способны вызвать паралич у больных с миастенией.</w:t>
      </w:r>
    </w:p>
    <w:p w:rsidR="00AE250B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 w:rsidRPr="00AE250B">
        <w:rPr>
          <w:rFonts w:ascii="Times New Roman" w:hAnsi="Times New Roman" w:cs="Times New Roman"/>
          <w:b/>
          <w:bCs/>
          <w:sz w:val="28"/>
          <w:szCs w:val="32"/>
        </w:rPr>
        <w:t>2. КЛИНИЧЕСКИЕ ПРИЗНАКИ</w:t>
      </w:r>
    </w:p>
    <w:p w:rsidR="00AE250B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Имеются данные в пользу существования истинной врожденной формы миастении. До 30 % младенцев, рожденных матерями с миастенией, имеют транзиторную неонатальную миастению, продолжающуюся 2—3 нед</w:t>
      </w:r>
      <w:r w:rsidR="003D58FC" w:rsidRPr="00AE250B">
        <w:rPr>
          <w:rFonts w:ascii="Times New Roman" w:hAnsi="Times New Roman" w:cs="Times New Roman"/>
          <w:sz w:val="28"/>
          <w:szCs w:val="28"/>
        </w:rPr>
        <w:t>ели</w:t>
      </w:r>
      <w:r w:rsidRPr="00AE250B">
        <w:rPr>
          <w:rFonts w:ascii="Times New Roman" w:hAnsi="Times New Roman" w:cs="Times New Roman"/>
          <w:sz w:val="28"/>
          <w:szCs w:val="28"/>
        </w:rPr>
        <w:t xml:space="preserve"> и обусловленную трансплацентарным переходом антител к антиацетилхолиновым рецепторам. Неонатальная миастения характеризуется общей скудостью мышечных движений, включая мимику. Глаза у таких младенцев неподвижны, веки (верхние) провисают, рот остается открытым, а сосательный рефлекс бывает слабым или вовсе отсутствует.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Миастения может поражать экстраокулярную и бульварную мускулатуру, все краниальные мышцы, а также мышцы туловища и конечностей как изолированно, так и группами (в самых различных комбинациях). Начальное поражение может быть симметричным или асимметричным.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Слабость или паралич экстраокулярных мышц, которые проявляются птозом, диплопией и асимметрией последовательных движений глазных яблок, является начальным симптомом в 40—70 % случаев миастении </w:t>
      </w:r>
      <w:r w:rsidR="003D58FC" w:rsidRPr="00AE250B">
        <w:rPr>
          <w:rFonts w:ascii="Times New Roman" w:hAnsi="Times New Roman" w:cs="Times New Roman"/>
          <w:sz w:val="28"/>
          <w:szCs w:val="28"/>
        </w:rPr>
        <w:t>и,</w:t>
      </w:r>
      <w:r w:rsidRPr="00AE250B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3D58FC" w:rsidRPr="00AE250B">
        <w:rPr>
          <w:rFonts w:ascii="Times New Roman" w:hAnsi="Times New Roman" w:cs="Times New Roman"/>
          <w:sz w:val="28"/>
          <w:szCs w:val="28"/>
        </w:rPr>
        <w:t>концов,</w:t>
      </w:r>
      <w:r w:rsidRPr="00AE250B">
        <w:rPr>
          <w:rFonts w:ascii="Times New Roman" w:hAnsi="Times New Roman" w:cs="Times New Roman"/>
          <w:sz w:val="28"/>
          <w:szCs w:val="28"/>
        </w:rPr>
        <w:t xml:space="preserve"> развиваются у 90 % больных. Провоцирующей пробой в таких случаях является возникновение у больного диплопии или птоза при продолжительном взгляде вверх.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Бульбарная мускулатура поражается в той или иной степени у 40—70 % больных. Слабость лицевых мышц обусловливает снижение ее тонуса и возникновение застывшего выражения лица. При этом глаза не могут быть полностью закрыты, а губы разжаты; в результате слабости жевательных мыши нижняя челюсть отвисает. Слабость мыши языка и гортани вызывает дизартрию, дисфагию, а нередко и аспирацию. Слабость мышц глотки приводит к регургитации пи</w:t>
      </w:r>
      <w:r w:rsidR="003D58FC" w:rsidRPr="00AE250B">
        <w:rPr>
          <w:rFonts w:ascii="Times New Roman" w:hAnsi="Times New Roman" w:cs="Times New Roman"/>
          <w:sz w:val="28"/>
          <w:szCs w:val="28"/>
        </w:rPr>
        <w:t>щ</w:t>
      </w:r>
      <w:r w:rsidRPr="00AE250B">
        <w:rPr>
          <w:rFonts w:ascii="Times New Roman" w:hAnsi="Times New Roman" w:cs="Times New Roman"/>
          <w:sz w:val="28"/>
          <w:szCs w:val="28"/>
        </w:rPr>
        <w:t xml:space="preserve">и и появлению характерного "носового" голоса. Силу жевательных мышц можно определить с помощью шпателя: больного просят зажать шпатель зубами; затем при оттягивании шпателя </w:t>
      </w:r>
      <w:r w:rsidR="003D58FC" w:rsidRPr="00AE250B">
        <w:rPr>
          <w:rFonts w:ascii="Times New Roman" w:hAnsi="Times New Roman" w:cs="Times New Roman"/>
          <w:sz w:val="28"/>
          <w:szCs w:val="28"/>
        </w:rPr>
        <w:t>изо</w:t>
      </w:r>
      <w:r w:rsidRPr="00AE250B">
        <w:rPr>
          <w:rFonts w:ascii="Times New Roman" w:hAnsi="Times New Roman" w:cs="Times New Roman"/>
          <w:sz w:val="28"/>
          <w:szCs w:val="28"/>
        </w:rPr>
        <w:t xml:space="preserve"> рта оценивают силу сопротивления. Еще одним широко используемым провокационным тестом является определение времени, в течение которого больной способен считать вслух до появления дизартрии или дисфонии.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Хотя почти 50 % больных с миастенией имеют слабость мускулатуры конечностей и туловища, только 15 % из них (или даже меньше) предъявляют жалобы на слабость мышц, иннервируемых черепными нервами. Проксимальная мускулатура обычно поражается раньше дистальной. Вначале поражение может быть симметричным или асимметричным. В некоторых случаях поражаются только отдельные группы мышц. В далеко зашедших случаях возможно поражение всех мышечных групп, при этом отмечаются признаки мышечной атрофии. Глубокие сухожильные рефлексы сохраняются.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Степень мышечной слабости и утомляемости в процессе развития заболевания весьма вариабельна. Так, больной иногда не в состоянии преодолеть один лестничный пролет при подъеме по лестнице или же может спотыкаться, даже спускаясь вниз. Другой пример: больной из-за слабости не в состоянии доесть свой обед или не может даже причесаться из-за ослабленности мышц плечевого пояса. Существует ряд простых тестов для выявления мышечной слабости, например подсчет количества приседаний или подтягиваний (на турнике); в более тяжелых случаях оценивается (количественно) способность больного поднимать руки над головой, скрещивать и разводить в стороны ноги, приподниматься на цыпочках и т. п.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Ниже приводится общепринятая клиническая классификация миастении, основанная на оценке тяжести заболевания, его прогнозе и реакции на лечение.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250B">
        <w:rPr>
          <w:rFonts w:ascii="Times New Roman" w:hAnsi="Times New Roman" w:cs="Times New Roman"/>
          <w:sz w:val="28"/>
          <w:szCs w:val="28"/>
        </w:rPr>
        <w:t xml:space="preserve"> — локализованная непрогрессирующая форма миастении с проявлением, например, только птоза или диплопии. В большинстве случаев проявления заболевания купируются антихолинэстеразными препаратами. Резистентность к лекарственной терапии отмечается редко. Прогноз отличный.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250B">
        <w:rPr>
          <w:rFonts w:ascii="Times New Roman" w:hAnsi="Times New Roman" w:cs="Times New Roman"/>
          <w:sz w:val="28"/>
          <w:szCs w:val="28"/>
        </w:rPr>
        <w:t xml:space="preserve"> — генерализованная миастения с вовлечением более одной группы поперечнополосатых мышц (как краниальных, так и скелетных). Постепенное развитие заболевания. Эта умеренная форма может оставаться статичной в течение длительного времени. Может наблюдаться (раньше или позже) спонтанная ремиссия. Эта группа больных обычно отвечает на лекарственную терапию. Прогноз относительно благоприятный.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E250B">
        <w:rPr>
          <w:rFonts w:ascii="Times New Roman" w:hAnsi="Times New Roman" w:cs="Times New Roman"/>
          <w:sz w:val="28"/>
          <w:szCs w:val="28"/>
        </w:rPr>
        <w:t xml:space="preserve"> — генерализованная миастения с острым фульминантным началом и тяжелыми бульбарными проявлениями. Обычно отмечается раннее вовлечение дыхательной мускулатуры. Вскоре после начала заболевания возможно развитие миастенического криза. Лекарственная терапия малоэффективна; прогноз плохой.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250B">
        <w:rPr>
          <w:rFonts w:ascii="Times New Roman" w:hAnsi="Times New Roman" w:cs="Times New Roman"/>
          <w:sz w:val="28"/>
          <w:szCs w:val="28"/>
        </w:rPr>
        <w:t xml:space="preserve"> — поздняя тяжелая миастения, которая обычно развивается не менее чем через 2 года после возникновения симптомов, указанных для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250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250B">
        <w:rPr>
          <w:rFonts w:ascii="Times New Roman" w:hAnsi="Times New Roman" w:cs="Times New Roman"/>
          <w:sz w:val="28"/>
          <w:szCs w:val="28"/>
        </w:rPr>
        <w:t xml:space="preserve"> группы. Прогноз плохой.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E250B">
        <w:rPr>
          <w:rFonts w:ascii="Times New Roman" w:hAnsi="Times New Roman" w:cs="Times New Roman"/>
          <w:sz w:val="28"/>
          <w:szCs w:val="28"/>
        </w:rPr>
        <w:t xml:space="preserve"> — мышечная атрофия. У большинства таких больных заболевание начинается симптоматикой, указанной для группы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E250B">
        <w:rPr>
          <w:rFonts w:ascii="Times New Roman" w:hAnsi="Times New Roman" w:cs="Times New Roman"/>
          <w:sz w:val="28"/>
          <w:szCs w:val="28"/>
        </w:rPr>
        <w:t>, но через 6 мес</w:t>
      </w:r>
      <w:r w:rsidR="003D58FC" w:rsidRPr="00AE250B">
        <w:rPr>
          <w:rFonts w:ascii="Times New Roman" w:hAnsi="Times New Roman" w:cs="Times New Roman"/>
          <w:sz w:val="28"/>
          <w:szCs w:val="28"/>
        </w:rPr>
        <w:t>яцев</w:t>
      </w:r>
      <w:r w:rsidRPr="00AE250B">
        <w:rPr>
          <w:rFonts w:ascii="Times New Roman" w:hAnsi="Times New Roman" w:cs="Times New Roman"/>
          <w:sz w:val="28"/>
          <w:szCs w:val="28"/>
        </w:rPr>
        <w:t xml:space="preserve"> (или позднее) появляется мышечная атрофия, не связанная с характером миастении. Внешние проявления заболевания весьма наглядны. Прогноз зависит от других</w:t>
      </w:r>
      <w:r w:rsidR="003D58FC" w:rsidRPr="00AE250B">
        <w:rPr>
          <w:rFonts w:ascii="Times New Roman" w:hAnsi="Times New Roman" w:cs="Times New Roman"/>
          <w:sz w:val="28"/>
          <w:szCs w:val="28"/>
        </w:rPr>
        <w:t xml:space="preserve"> проявлений</w:t>
      </w:r>
      <w:r w:rsidRPr="00AE250B">
        <w:rPr>
          <w:rFonts w:ascii="Times New Roman" w:hAnsi="Times New Roman" w:cs="Times New Roman"/>
          <w:sz w:val="28"/>
          <w:szCs w:val="28"/>
        </w:rPr>
        <w:t>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Анамнестические данные об эпизодической мышечной слабости, обостряющейся при физической нагрузке, переутомлении, бессоннице и приеме алкоголя и временно уменьшающейся после отдыха, вызывают лишь подозрение на миастению; диагноз же этого заболевания может быть подтвержден электрофизиологическими и биохимическими тестами.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Если при электромиографической регистрации потенциала действия нормальной мышцы, получающей сверхмаксимальную электрическую стимуляцию с частотой 3 цикла в секунду, амплитуда вызванного потенциала остается максимальной при воздействии множества стимулов и </w:t>
      </w:r>
      <w:r w:rsidR="003D58FC" w:rsidRPr="00AE250B">
        <w:rPr>
          <w:rFonts w:ascii="Times New Roman" w:hAnsi="Times New Roman" w:cs="Times New Roman"/>
          <w:sz w:val="28"/>
          <w:szCs w:val="28"/>
        </w:rPr>
        <w:t>лишь,</w:t>
      </w:r>
      <w:r w:rsidRPr="00AE250B">
        <w:rPr>
          <w:rFonts w:ascii="Times New Roman" w:hAnsi="Times New Roman" w:cs="Times New Roman"/>
          <w:sz w:val="28"/>
          <w:szCs w:val="28"/>
        </w:rPr>
        <w:t xml:space="preserve"> затем медленно снижается, то при миастении почти во всех случаях отмечается немедленное ступенчатое снижение потенциала действия.</w:t>
      </w:r>
    </w:p>
    <w:p w:rsid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Любое вещество, повышающее концентрацию ацетилхолина в синаптических щелях (например, ингибитор ацетилхолинэстеразы), может частично купировать симптомы миастении. </w:t>
      </w:r>
    </w:p>
    <w:p w:rsid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На этом основан следующий тест: после внутривенной катетеризации больного просят "поупражнять" подозреваемые (в отношении поражения) группы мышц; например, он должен смотреть вверх до возникновения птоза или же считать, пока не появятся признаки дизартрии. </w:t>
      </w:r>
    </w:p>
    <w:p w:rsid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Затем внутривенно вводят 2 мг эдрофониума (тензилон), быстродействующего ингибитора ацетилхолинэстеразы. Объективное улучшение симптомов начинается через 20—30 с после инъекции и продолжается в течение 4—5 мин</w:t>
      </w:r>
      <w:r w:rsidR="003D58FC" w:rsidRPr="00AE250B">
        <w:rPr>
          <w:rFonts w:ascii="Times New Roman" w:hAnsi="Times New Roman" w:cs="Times New Roman"/>
          <w:sz w:val="28"/>
          <w:szCs w:val="28"/>
        </w:rPr>
        <w:t>ут</w:t>
      </w:r>
      <w:r w:rsidRPr="00AE2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При отсутствии улучшения в течение 30 с дополнительно вводят 8 мг препарата (в 2 дозах по 4 мг). Если и теперь не наступает улучшения, то тест считают отрицательным. 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У больных с астмой или заболеванием сердца тест должен выполняться с осторожностью, при этом необходимо иметь под рукой 0,5 мг атропина для немедленного внутривенного введения в случае появления глубокой брадикардии, гипотензии, саливации или фасиикуляции.</w:t>
      </w:r>
    </w:p>
    <w:p w:rsid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При устранении мускариновых эффектов аналогичный, но более длительный результат дает внутримышечная инъекция 1,5 мг неостигмина в сочетании с 0,5 мг атропина. 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Первые эффекты инъекции отмечаются примерно через 10 мин; максимальный ответ наблюдается через 30 мин</w:t>
      </w:r>
      <w:r w:rsidR="003D58FC" w:rsidRPr="00AE250B">
        <w:rPr>
          <w:rFonts w:ascii="Times New Roman" w:hAnsi="Times New Roman" w:cs="Times New Roman"/>
          <w:sz w:val="28"/>
          <w:szCs w:val="28"/>
        </w:rPr>
        <w:t>ут</w:t>
      </w:r>
      <w:r w:rsidRPr="00AE250B">
        <w:rPr>
          <w:rFonts w:ascii="Times New Roman" w:hAnsi="Times New Roman" w:cs="Times New Roman"/>
          <w:sz w:val="28"/>
          <w:szCs w:val="28"/>
        </w:rPr>
        <w:t>; действие препаратов продолжается около 4 ч</w:t>
      </w:r>
      <w:r w:rsidR="003D58FC" w:rsidRPr="00AE250B">
        <w:rPr>
          <w:rFonts w:ascii="Times New Roman" w:hAnsi="Times New Roman" w:cs="Times New Roman"/>
          <w:sz w:val="28"/>
          <w:szCs w:val="28"/>
        </w:rPr>
        <w:t>асов</w:t>
      </w:r>
      <w:r w:rsidRPr="00AE250B">
        <w:rPr>
          <w:rFonts w:ascii="Times New Roman" w:hAnsi="Times New Roman" w:cs="Times New Roman"/>
          <w:sz w:val="28"/>
          <w:szCs w:val="28"/>
        </w:rPr>
        <w:t>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Провокационные тесты с введением сверхминимальных доз кураре или гидрохлорида гуанидина для обострения или усугубления симптомов заболевания чрезвычайно опасны и не должны использоваться ни при каких обстоятельствах.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Помимо тестов, специфически диагностических для миастении, возможно проведение рентгенографии, ламинографии, томографии и КТ-сканирования тимуса для выявления ассоциированной тимомы.</w:t>
      </w:r>
    </w:p>
    <w:p w:rsid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Необходимы также исследования для исключения заболеваний щитовидной железы и аутоиммунных заболеваний. </w:t>
      </w:r>
    </w:p>
    <w:p w:rsid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 xml:space="preserve">По клиническим показаниям исследуются газы </w:t>
      </w:r>
      <w:r w:rsidR="003D58FC" w:rsidRPr="00AE250B">
        <w:rPr>
          <w:rFonts w:ascii="Times New Roman" w:hAnsi="Times New Roman" w:cs="Times New Roman"/>
          <w:sz w:val="28"/>
          <w:szCs w:val="28"/>
        </w:rPr>
        <w:t>крови,</w:t>
      </w:r>
      <w:r w:rsidRPr="00AE250B">
        <w:rPr>
          <w:rFonts w:ascii="Times New Roman" w:hAnsi="Times New Roman" w:cs="Times New Roman"/>
          <w:sz w:val="28"/>
          <w:szCs w:val="28"/>
        </w:rPr>
        <w:t xml:space="preserve"> и проводится спирометрия, результаты которых используются при оценке дыхательной функции. 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В случае повышения температуры теле следует точно установить причину лихорадки, которая способна обострить течение миастении.</w:t>
      </w:r>
    </w:p>
    <w:p w:rsidR="00AE250B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CB76C9" w:rsidRPr="00AE250B" w:rsidRDefault="003D58FC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AE250B">
        <w:rPr>
          <w:rFonts w:ascii="Times New Roman" w:hAnsi="Times New Roman" w:cs="Times New Roman"/>
          <w:b/>
          <w:sz w:val="28"/>
          <w:szCs w:val="32"/>
        </w:rPr>
        <w:t xml:space="preserve">3. </w:t>
      </w:r>
      <w:r w:rsidR="00CB76C9" w:rsidRPr="00AE250B">
        <w:rPr>
          <w:rFonts w:ascii="Times New Roman" w:hAnsi="Times New Roman" w:cs="Times New Roman"/>
          <w:b/>
          <w:sz w:val="28"/>
          <w:szCs w:val="32"/>
        </w:rPr>
        <w:t>ЛЕЧЕНИЕ</w:t>
      </w:r>
    </w:p>
    <w:p w:rsidR="00AE250B" w:rsidRDefault="00AE250B" w:rsidP="00AE250B">
      <w:pPr>
        <w:widowControl/>
        <w:shd w:val="clear" w:color="auto" w:fill="FFFFFF"/>
        <w:tabs>
          <w:tab w:val="left" w:pos="481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hd w:val="clear" w:color="auto" w:fill="FFFFFF"/>
        <w:tabs>
          <w:tab w:val="left" w:pos="4819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Миастения лечится медикаме</w:t>
      </w:r>
      <w:r w:rsidR="003D58FC" w:rsidRPr="00AE250B">
        <w:rPr>
          <w:rFonts w:ascii="Times New Roman" w:hAnsi="Times New Roman" w:cs="Times New Roman"/>
          <w:sz w:val="28"/>
          <w:szCs w:val="28"/>
        </w:rPr>
        <w:t xml:space="preserve">нтозно и (или) хирургически. При </w:t>
      </w:r>
      <w:r w:rsidRPr="00AE250B">
        <w:rPr>
          <w:rFonts w:ascii="Times New Roman" w:hAnsi="Times New Roman" w:cs="Times New Roman"/>
          <w:sz w:val="28"/>
          <w:szCs w:val="28"/>
        </w:rPr>
        <w:t>медикаментозной терапии используются холинергические препараты и стероиды и иммунодепрессанты. Хирургическое лечение сводится к тимэктомии.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Эффекты холинергических препаратов являются чисто с</w:t>
      </w:r>
      <w:r w:rsidR="003D58FC" w:rsidRPr="00AE250B">
        <w:rPr>
          <w:rFonts w:ascii="Times New Roman" w:hAnsi="Times New Roman" w:cs="Times New Roman"/>
          <w:sz w:val="28"/>
          <w:szCs w:val="28"/>
        </w:rPr>
        <w:t>им</w:t>
      </w:r>
      <w:r w:rsidRPr="00AE250B">
        <w:rPr>
          <w:rFonts w:ascii="Times New Roman" w:hAnsi="Times New Roman" w:cs="Times New Roman"/>
          <w:sz w:val="28"/>
          <w:szCs w:val="28"/>
        </w:rPr>
        <w:t xml:space="preserve">птоматическими. Все используемые в клинике холинергические препараты являются </w:t>
      </w:r>
      <w:r w:rsidR="003D58FC" w:rsidRPr="00AE250B">
        <w:rPr>
          <w:rFonts w:ascii="Times New Roman" w:hAnsi="Times New Roman" w:cs="Times New Roman"/>
          <w:sz w:val="28"/>
          <w:szCs w:val="28"/>
        </w:rPr>
        <w:t>обратимыми ингибиторами ацетилхо</w:t>
      </w:r>
      <w:r w:rsidRPr="00AE250B">
        <w:rPr>
          <w:rFonts w:ascii="Times New Roman" w:hAnsi="Times New Roman" w:cs="Times New Roman"/>
          <w:sz w:val="28"/>
          <w:szCs w:val="28"/>
        </w:rPr>
        <w:t>линэстеразы и обладают примерно одинаковой эффективностью. Они не применяются в комбина</w:t>
      </w:r>
      <w:r w:rsidR="003D58FC" w:rsidRPr="00AE250B">
        <w:rPr>
          <w:rFonts w:ascii="Times New Roman" w:hAnsi="Times New Roman" w:cs="Times New Roman"/>
          <w:sz w:val="28"/>
          <w:szCs w:val="28"/>
        </w:rPr>
        <w:t>ции; обычно выбирается</w:t>
      </w:r>
      <w:r w:rsidRPr="00AE250B">
        <w:rPr>
          <w:rFonts w:ascii="Times New Roman" w:hAnsi="Times New Roman" w:cs="Times New Roman"/>
          <w:sz w:val="28"/>
          <w:szCs w:val="28"/>
        </w:rPr>
        <w:t xml:space="preserve"> препарат с наименьшими желудочно-кишечными и мускариноподобными побочными эффектами.</w:t>
      </w:r>
    </w:p>
    <w:p w:rsidR="00CB76C9" w:rsidRPr="00AE250B" w:rsidRDefault="00CB76C9" w:rsidP="00AE250B">
      <w:pPr>
        <w:widowControl/>
        <w:shd w:val="clear" w:color="auto" w:fill="FFFFFF"/>
        <w:tabs>
          <w:tab w:val="left" w:pos="473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Дозировка холинергических препаратов зависит как от данных клинического наблюдения, так и от быстроты ответа больного на тензилоновый тест. Пер</w:t>
      </w:r>
      <w:r w:rsidR="003D58FC" w:rsidRPr="00AE250B">
        <w:rPr>
          <w:rFonts w:ascii="Times New Roman" w:hAnsi="Times New Roman" w:cs="Times New Roman"/>
          <w:sz w:val="28"/>
          <w:szCs w:val="28"/>
        </w:rPr>
        <w:t>систирующая мышечная сла</w:t>
      </w:r>
      <w:r w:rsidRPr="00AE250B">
        <w:rPr>
          <w:rFonts w:ascii="Times New Roman" w:hAnsi="Times New Roman" w:cs="Times New Roman"/>
          <w:sz w:val="28"/>
          <w:szCs w:val="28"/>
        </w:rPr>
        <w:t>бость может быть обусловлена</w:t>
      </w:r>
      <w:r w:rsidR="003D58FC" w:rsidRPr="00AE250B">
        <w:rPr>
          <w:rFonts w:ascii="Times New Roman" w:hAnsi="Times New Roman" w:cs="Times New Roman"/>
          <w:sz w:val="28"/>
          <w:szCs w:val="28"/>
        </w:rPr>
        <w:t xml:space="preserve"> неадекватной терапией, возник</w:t>
      </w:r>
      <w:r w:rsidRPr="00AE250B">
        <w:rPr>
          <w:rFonts w:ascii="Times New Roman" w:hAnsi="Times New Roman" w:cs="Times New Roman"/>
          <w:sz w:val="28"/>
          <w:szCs w:val="28"/>
        </w:rPr>
        <w:t>новением деполяризующего блока вследствие передозировки</w:t>
      </w:r>
      <w:r w:rsidR="003D58FC" w:rsidRPr="00AE250B">
        <w:rPr>
          <w:rFonts w:ascii="Times New Roman" w:hAnsi="Times New Roman" w:cs="Times New Roman"/>
          <w:sz w:val="28"/>
          <w:szCs w:val="28"/>
        </w:rPr>
        <w:t xml:space="preserve"> </w:t>
      </w:r>
      <w:r w:rsidRPr="00AE250B">
        <w:rPr>
          <w:rFonts w:ascii="Times New Roman" w:hAnsi="Times New Roman" w:cs="Times New Roman"/>
          <w:sz w:val="28"/>
          <w:szCs w:val="28"/>
        </w:rPr>
        <w:t>медикаментов или рефрактерностью больного к данному ле</w:t>
      </w:r>
      <w:r w:rsidR="003D58FC" w:rsidRPr="00AE250B">
        <w:rPr>
          <w:rFonts w:ascii="Times New Roman" w:hAnsi="Times New Roman" w:cs="Times New Roman"/>
          <w:sz w:val="28"/>
          <w:szCs w:val="28"/>
        </w:rPr>
        <w:t>че</w:t>
      </w:r>
      <w:r w:rsidRPr="00AE250B">
        <w:rPr>
          <w:rFonts w:ascii="Times New Roman" w:hAnsi="Times New Roman" w:cs="Times New Roman"/>
          <w:sz w:val="28"/>
          <w:szCs w:val="28"/>
        </w:rPr>
        <w:t>нию.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Для назначения соответствующей терапии больным с</w:t>
      </w:r>
      <w:r w:rsidR="003D58FC" w:rsidRPr="00AE250B">
        <w:rPr>
          <w:rFonts w:ascii="Times New Roman" w:hAnsi="Times New Roman" w:cs="Times New Roman"/>
          <w:sz w:val="28"/>
          <w:szCs w:val="28"/>
        </w:rPr>
        <w:t xml:space="preserve"> подо</w:t>
      </w:r>
      <w:r w:rsidRPr="00AE250B">
        <w:rPr>
          <w:rFonts w:ascii="Times New Roman" w:hAnsi="Times New Roman" w:cs="Times New Roman"/>
          <w:sz w:val="28"/>
          <w:szCs w:val="28"/>
        </w:rPr>
        <w:t>зреваемой или подтвержденной миастенией необходима консультация с невропатологом. Терапию обычно начинают с уш</w:t>
      </w:r>
      <w:r w:rsidR="003D58FC" w:rsidRPr="00AE250B">
        <w:rPr>
          <w:rFonts w:ascii="Times New Roman" w:hAnsi="Times New Roman" w:cs="Times New Roman"/>
          <w:sz w:val="28"/>
          <w:szCs w:val="28"/>
        </w:rPr>
        <w:t>и</w:t>
      </w:r>
      <w:r w:rsidRPr="00AE250B">
        <w:rPr>
          <w:rFonts w:ascii="Times New Roman" w:hAnsi="Times New Roman" w:cs="Times New Roman"/>
          <w:sz w:val="28"/>
          <w:szCs w:val="28"/>
        </w:rPr>
        <w:t>ренной дозы, даваемой трижды в день и быстро наращива</w:t>
      </w:r>
      <w:r w:rsidR="003D58FC" w:rsidRPr="00AE250B">
        <w:rPr>
          <w:rFonts w:ascii="Times New Roman" w:hAnsi="Times New Roman" w:cs="Times New Roman"/>
          <w:sz w:val="28"/>
          <w:szCs w:val="28"/>
        </w:rPr>
        <w:t>ют</w:t>
      </w:r>
      <w:r w:rsidRPr="00AE250B">
        <w:rPr>
          <w:rFonts w:ascii="Times New Roman" w:hAnsi="Times New Roman" w:cs="Times New Roman"/>
          <w:sz w:val="28"/>
          <w:szCs w:val="28"/>
        </w:rPr>
        <w:t xml:space="preserve"> путем сокращения интервалов между дозами, а затем и путей</w:t>
      </w:r>
      <w:r w:rsidR="003D58FC" w:rsidRPr="00AE250B">
        <w:rPr>
          <w:rFonts w:ascii="Times New Roman" w:hAnsi="Times New Roman" w:cs="Times New Roman"/>
          <w:sz w:val="28"/>
          <w:szCs w:val="28"/>
        </w:rPr>
        <w:t xml:space="preserve"> </w:t>
      </w:r>
      <w:r w:rsidRPr="00AE250B">
        <w:rPr>
          <w:rFonts w:ascii="Times New Roman" w:hAnsi="Times New Roman" w:cs="Times New Roman"/>
          <w:sz w:val="28"/>
          <w:szCs w:val="28"/>
        </w:rPr>
        <w:t>увеличения каждой отдельной дозы. Для контроля нежелательных мускариновых эффектов вполне оправдано пероральное назначение 0,4 мг атропина.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В качестве пероральных холинергетиков используются бромид неостигмина и бромид пиридостигмина. Максимальный эффект наблюдается через 2 ч</w:t>
      </w:r>
      <w:r w:rsidR="003D58FC" w:rsidRPr="00AE250B">
        <w:rPr>
          <w:rFonts w:ascii="Times New Roman" w:hAnsi="Times New Roman" w:cs="Times New Roman"/>
          <w:sz w:val="28"/>
          <w:szCs w:val="28"/>
        </w:rPr>
        <w:t>аса</w:t>
      </w:r>
      <w:r w:rsidRPr="00AE250B">
        <w:rPr>
          <w:rFonts w:ascii="Times New Roman" w:hAnsi="Times New Roman" w:cs="Times New Roman"/>
          <w:sz w:val="28"/>
          <w:szCs w:val="28"/>
        </w:rPr>
        <w:t>; продолжительность действия варьирует от 2 до 6 ч</w:t>
      </w:r>
      <w:r w:rsidR="003D58FC" w:rsidRPr="00AE250B">
        <w:rPr>
          <w:rFonts w:ascii="Times New Roman" w:hAnsi="Times New Roman" w:cs="Times New Roman"/>
          <w:sz w:val="28"/>
          <w:szCs w:val="28"/>
        </w:rPr>
        <w:t>асов</w:t>
      </w:r>
      <w:r w:rsidRPr="00AE250B">
        <w:rPr>
          <w:rFonts w:ascii="Times New Roman" w:hAnsi="Times New Roman" w:cs="Times New Roman"/>
          <w:sz w:val="28"/>
          <w:szCs w:val="28"/>
        </w:rPr>
        <w:t>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Неостигмин выпускается в таблетках по 15 мг. Низкая начальная доза для среднего взрослого — 2 таблетки п/о 3 раза в день во время еды; доза может быть увеличена до 16 (и более) таблеток в день с 3-часовыми интервалами между приемами.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Пиридостигмин выпускается в 60-миллиграммовых таблетках. Его мускариновые эффекты обычно слабее, чем у неостигмина. Дозировка может варьировать от 1 таблетки 3 раза в день до 3 таблеток каждые 3 ч</w:t>
      </w:r>
      <w:r w:rsidR="003D58FC" w:rsidRPr="00AE250B">
        <w:rPr>
          <w:rFonts w:ascii="Times New Roman" w:hAnsi="Times New Roman" w:cs="Times New Roman"/>
          <w:sz w:val="28"/>
          <w:szCs w:val="28"/>
        </w:rPr>
        <w:t>аса</w:t>
      </w:r>
      <w:r w:rsidRPr="00AE250B">
        <w:rPr>
          <w:rFonts w:ascii="Times New Roman" w:hAnsi="Times New Roman" w:cs="Times New Roman"/>
          <w:sz w:val="28"/>
          <w:szCs w:val="28"/>
        </w:rPr>
        <w:t>. Существуют также 180-миллиграммовые таблетки пиридостигмина с медленным высвобождением препарата; однако ввиду вариабельности абсорбции эти таблетки лучше резервировать для приема на ночь.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В дополнение к холинергетикам с вариабельным успехом используются вспомогательные препараты, такие как эфедрин, гуанидин и хлористый калий. Кортикостероиды весьма эффективны, но ввиду значительных побочных эффектов они используются лишь в случае безуспешности холинергических препаратов и тимэктомии.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Другие иммунодепрессанты, такие как 6-меркаптопурин, азатиоприн, гликофосфамид и антилимфоцитарные антитела, используются в ряде экспериментальных центров и в некоторых случаях (при безуспешности всех остальных методов лечения) дают хорошие результаты. Кроме того, предпринимаются попытки обменного переливания плазмы.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Хотя общепризнанных критериев целесообразности тимэктомии и облучения вилочковой железы не существует, наличие тимомы, по мнению большинства специалистов, является почти абсолютным показанием к их проведению. Многие считают тимэктомию показанной в случае тяжело инвалидизирующей миастении, резистентной к медикаментозной терапии в течение 6 мес</w:t>
      </w:r>
      <w:r w:rsidR="003D58FC" w:rsidRPr="00AE250B">
        <w:rPr>
          <w:rFonts w:ascii="Times New Roman" w:hAnsi="Times New Roman" w:cs="Times New Roman"/>
          <w:sz w:val="28"/>
          <w:szCs w:val="28"/>
        </w:rPr>
        <w:t>яцев</w:t>
      </w:r>
      <w:r w:rsidRPr="00AE250B">
        <w:rPr>
          <w:rFonts w:ascii="Times New Roman" w:hAnsi="Times New Roman" w:cs="Times New Roman"/>
          <w:sz w:val="28"/>
          <w:szCs w:val="28"/>
        </w:rPr>
        <w:t>, особенно если больному противопоказаны кортикостероиды.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Хотя астенический и холинергический кризы имеют различный патогенез, в их клинических проявлениях много сходного. Паралич при миастеническом кризе обусловлен внезапным обострением основного процесса, ставшего рефрактерным к медикаментозной терапии. Паралич при холинергическом кризе обусловлен деполяризующим блоком вследствие передозировки холинергических препаратов. Нередки случаи, когда мышечная слабость у больного с миастеническим кризом ошибочно объясняется недостаточностью медикаментозной терапии, ввиду чего назначаются необычно большие доз</w:t>
      </w:r>
      <w:r w:rsidR="003D58FC" w:rsidRPr="00AE250B">
        <w:rPr>
          <w:rFonts w:ascii="Times New Roman" w:hAnsi="Times New Roman" w:cs="Times New Roman"/>
          <w:sz w:val="28"/>
          <w:szCs w:val="28"/>
        </w:rPr>
        <w:t>ы холинергиче</w:t>
      </w:r>
      <w:r w:rsidRPr="00AE250B">
        <w:rPr>
          <w:rFonts w:ascii="Times New Roman" w:hAnsi="Times New Roman" w:cs="Times New Roman"/>
          <w:sz w:val="28"/>
          <w:szCs w:val="28"/>
        </w:rPr>
        <w:t>ского препарата; результатом этого является комбинация обоих видов криза. В любом случае кардинальной проблемой является жизнеугрожающий паралич, при этом дальнейшее введение холинергических препаратов становится бесполезным.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Слабость дыхательной мус</w:t>
      </w:r>
      <w:r w:rsidR="003D58FC" w:rsidRPr="00AE250B">
        <w:rPr>
          <w:rFonts w:ascii="Times New Roman" w:hAnsi="Times New Roman" w:cs="Times New Roman"/>
          <w:sz w:val="28"/>
          <w:szCs w:val="28"/>
        </w:rPr>
        <w:t>кулатуры приводит к гиповентиля</w:t>
      </w:r>
      <w:r w:rsidRPr="00AE250B">
        <w:rPr>
          <w:rFonts w:ascii="Times New Roman" w:hAnsi="Times New Roman" w:cs="Times New Roman"/>
          <w:sz w:val="28"/>
          <w:szCs w:val="28"/>
        </w:rPr>
        <w:t>ции и аноксии. В случае передозировки холинергических препаратов возникает бронхоспазм, усугубляющий нарушение вентиляции. Если клиническая картина, данные спирометрии или анализа газов крови вызывают сомнения в а</w:t>
      </w:r>
      <w:r w:rsidR="003D58FC" w:rsidRPr="00AE250B">
        <w:rPr>
          <w:rFonts w:ascii="Times New Roman" w:hAnsi="Times New Roman" w:cs="Times New Roman"/>
          <w:sz w:val="28"/>
          <w:szCs w:val="28"/>
        </w:rPr>
        <w:t>декватности окси</w:t>
      </w:r>
      <w:r w:rsidRPr="00AE250B">
        <w:rPr>
          <w:rFonts w:ascii="Times New Roman" w:hAnsi="Times New Roman" w:cs="Times New Roman"/>
          <w:sz w:val="28"/>
          <w:szCs w:val="28"/>
        </w:rPr>
        <w:t>генации, то необходимы немедленная эндотрахеальная интубация и искусственное дыхание.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Выраженная слабость бульварной мускулатуры приводит к нарушению глотания. Больной становится неспособным к приему даже минимальных количеств жидкости или пищи; любая попытка что-либо проглотить приводит к аспирации. В случае же передозировки холинергических препаратов существенно возрастает секреция слюнных и бронхиальных желез.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Водно-электролитный баланс поддерживается с помощью внутривенной линии, которая может использоваться и для введения лекарств. Питание в таких случаях может обеспечиваться через специальную носовую трубку. Использование манжеточной эндотрахеальной трубки и частое пероральное и эндотрахеальное отсасывание сводят к минимуму возможную аспирацию.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Хотя при миастении детрузор не поражается, глубокая мышечная слабость может сделать невозможным использование судна или утки. В таких случаях может потребоваться кондом или катетер Фолея. Необходимо проявлять бдительность в отношении возможного изъязвления, пролежней.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Если диагностируется холинергический криз, то от применения холинергических препаратов следует воздержаться в течение нескольких дней; их введение возобновляется лишь после получения положительного внутривенного тензилонтеста. Для начального лечения используется 1 мг неостигмина; доза вводится каждые 3 ч</w:t>
      </w:r>
      <w:r w:rsidR="003D58FC" w:rsidRPr="00AE250B">
        <w:rPr>
          <w:rFonts w:ascii="Times New Roman" w:hAnsi="Times New Roman" w:cs="Times New Roman"/>
          <w:sz w:val="28"/>
          <w:szCs w:val="28"/>
        </w:rPr>
        <w:t>аса</w:t>
      </w:r>
      <w:r w:rsidRPr="00AE250B">
        <w:rPr>
          <w:rFonts w:ascii="Times New Roman" w:hAnsi="Times New Roman" w:cs="Times New Roman"/>
          <w:sz w:val="28"/>
          <w:szCs w:val="28"/>
        </w:rPr>
        <w:t xml:space="preserve"> и может быть увеличена до 2 мг в зависимости от результатов тензилонового теста. С увеличением мышечной силы можно удалить респиратор, экстубировать больного и начать пероральную терапию.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Если мышечная слабость сопровождается значительной бронхиальной сопротивляемостью и бронхоспазмом, а также глуб</w:t>
      </w:r>
      <w:r w:rsidR="003D58FC" w:rsidRPr="00AE250B">
        <w:rPr>
          <w:rFonts w:ascii="Times New Roman" w:hAnsi="Times New Roman" w:cs="Times New Roman"/>
          <w:sz w:val="28"/>
          <w:szCs w:val="28"/>
        </w:rPr>
        <w:t>окой брадикардией и гипотензией,</w:t>
      </w:r>
      <w:r w:rsidRPr="00AE250B">
        <w:rPr>
          <w:rFonts w:ascii="Times New Roman" w:hAnsi="Times New Roman" w:cs="Times New Roman"/>
          <w:sz w:val="28"/>
          <w:szCs w:val="28"/>
        </w:rPr>
        <w:t xml:space="preserve"> то следует предположить передозировку холинергических препаратов, особенно при наличии фасцикуляции, миоза и гиперсаливации. Если же при внутривенном введении 1 мг атропина наблюдается быстрое ослабление жизнеугрожающих симптомов, то подозрение практически получает подтверждение; в таких случаях введение атропина следует продолжать до тех пор, пока имеют место соответствующие симптомы. Ни при каких обстоятельствах не следует применять такой сильный реактиватор ацетилхолинэстеразы, как хлорид пралидоксима (2-РАМ), ибо он может усилить миастенический процесс.</w:t>
      </w:r>
    </w:p>
    <w:p w:rsidR="00AE250B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</w:p>
    <w:p w:rsidR="00CB76C9" w:rsidRPr="00AE250B" w:rsidRDefault="003D58FC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AE250B">
        <w:rPr>
          <w:rFonts w:ascii="Times New Roman" w:hAnsi="Times New Roman" w:cs="Times New Roman"/>
          <w:b/>
          <w:bCs/>
          <w:sz w:val="28"/>
          <w:szCs w:val="32"/>
        </w:rPr>
        <w:t xml:space="preserve">4. </w:t>
      </w:r>
      <w:r w:rsidR="00CB76C9" w:rsidRPr="00AE250B">
        <w:rPr>
          <w:rFonts w:ascii="Times New Roman" w:hAnsi="Times New Roman" w:cs="Times New Roman"/>
          <w:b/>
          <w:bCs/>
          <w:sz w:val="28"/>
          <w:szCs w:val="32"/>
        </w:rPr>
        <w:t>ДИФФЕРЕНЦИАЛЬНЫЙ ДИАГНОЗ</w:t>
      </w:r>
    </w:p>
    <w:p w:rsidR="00AE250B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С миастенией могут быть спу</w:t>
      </w:r>
      <w:r w:rsidR="003D58FC" w:rsidRPr="00AE250B">
        <w:rPr>
          <w:rFonts w:ascii="Times New Roman" w:hAnsi="Times New Roman" w:cs="Times New Roman"/>
          <w:sz w:val="28"/>
          <w:szCs w:val="28"/>
        </w:rPr>
        <w:t>таны некоторые состояния, харак</w:t>
      </w:r>
      <w:r w:rsidRPr="00AE250B">
        <w:rPr>
          <w:rFonts w:ascii="Times New Roman" w:hAnsi="Times New Roman" w:cs="Times New Roman"/>
          <w:sz w:val="28"/>
          <w:szCs w:val="28"/>
        </w:rPr>
        <w:t>теризующиеся периодически возобновляющейся мышечной слабостью или же слабостью, сопровождающейся диплопией.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b/>
          <w:bCs/>
          <w:sz w:val="28"/>
          <w:szCs w:val="28"/>
        </w:rPr>
        <w:t xml:space="preserve">Синдром Итона—Ламберта. </w:t>
      </w:r>
      <w:r w:rsidRPr="00AE250B">
        <w:rPr>
          <w:rFonts w:ascii="Times New Roman" w:hAnsi="Times New Roman" w:cs="Times New Roman"/>
          <w:sz w:val="28"/>
          <w:szCs w:val="28"/>
        </w:rPr>
        <w:t xml:space="preserve">Этот синдром характеризуется периодически возникающей мышечной слабостью, проходящей после отдыха, а также чрезвычайной чувствительностью к </w:t>
      </w:r>
      <w:r w:rsidRPr="00AE250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E250B">
        <w:rPr>
          <w:rFonts w:ascii="Times New Roman" w:hAnsi="Times New Roman" w:cs="Times New Roman"/>
          <w:sz w:val="28"/>
          <w:szCs w:val="28"/>
        </w:rPr>
        <w:t>-тубокурарину. Краниальные мышцы обычно не поражаются или же затрагиваются в незначительной степени и транзиторно. Глубокие сухожильные рефлексы при этом снижены, а мышцы часто болезненны. Как и при миастении, отмечается быстрое снижение потенциала действия мышцы при электростимуляции с частотой 3 цикла в секунду. Однако при высокочастотной стимуляции (примерно 20 циклов в секунду) потенциал действия при синдроме Итона — Ламберта изменяется (скорее в сторону повышения), тогда как при миастении он остается без изменений.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Синдром Итона — Ламберта может быть паранеопластическим синдромом и как таковой чаще всего встречается при ов</w:t>
      </w:r>
      <w:r w:rsidR="003D58FC" w:rsidRPr="00AE250B">
        <w:rPr>
          <w:rFonts w:ascii="Times New Roman" w:hAnsi="Times New Roman" w:cs="Times New Roman"/>
          <w:sz w:val="28"/>
          <w:szCs w:val="28"/>
        </w:rPr>
        <w:t>сяно</w:t>
      </w:r>
      <w:r w:rsidRPr="00AE250B">
        <w:rPr>
          <w:rFonts w:ascii="Times New Roman" w:hAnsi="Times New Roman" w:cs="Times New Roman"/>
          <w:sz w:val="28"/>
          <w:szCs w:val="28"/>
        </w:rPr>
        <w:t>клеточном раке легкого. Основным дефектом при этом является опосредованное кальцием высвобождение ацетилхолина. Введение гуанидина дает прекрасные результаты; неостигмин в таких случаях неэффективен.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b/>
          <w:bCs/>
          <w:sz w:val="28"/>
          <w:szCs w:val="28"/>
        </w:rPr>
        <w:t xml:space="preserve">Ботулизм. </w:t>
      </w:r>
      <w:r w:rsidRPr="00AE250B">
        <w:rPr>
          <w:rFonts w:ascii="Times New Roman" w:hAnsi="Times New Roman" w:cs="Times New Roman"/>
          <w:sz w:val="28"/>
          <w:szCs w:val="28"/>
        </w:rPr>
        <w:t>Ботулизм характеризуется неуклонно прогрессирующей мышечной слабостью экстраокулярной и бульварной мускулатуры. Его проявления на первый взгляд аналогичны наблюдаемым при миастении группы 3 и обычно бывают даже более резкими. В отличие от миастенического или холинергического криза при ботулизме отмечается потеря глубоких сухожильных рефлексов. Может иметь место торможение холинергической иннервации: фиксированные и расширенные зрачки, сухость во рту и глазах, задержка мочеотделения. Первопричиной, конечно же, является выделение токсина ботулинической клостридией, который блокирует высвобождение ацетилхолина. Отмечается терапевтический ответ на гуанидин. У больных поступающих в ОНП с диплопией, мышечной слабостью и нарушением дыхания, интубация и обеспечение вентиляторноу поддержки должны предшествовать дифференциальной диагностике и поиску причинных факторов (неправильно законсервированные пищевые продукты).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b/>
          <w:bCs/>
          <w:sz w:val="28"/>
          <w:szCs w:val="28"/>
        </w:rPr>
        <w:t xml:space="preserve">Клещевой паралич. </w:t>
      </w:r>
      <w:r w:rsidRPr="00AE250B">
        <w:rPr>
          <w:rFonts w:ascii="Times New Roman" w:hAnsi="Times New Roman" w:cs="Times New Roman"/>
          <w:sz w:val="28"/>
          <w:szCs w:val="28"/>
        </w:rPr>
        <w:t>Клещевой паралич характеризуется прогрессирующим восходящим вялым параличом с ранней диплопией, слабостью бульварных мышц и возникновением в ито</w:t>
      </w:r>
      <w:r w:rsidR="003D58FC" w:rsidRPr="00AE250B">
        <w:rPr>
          <w:rFonts w:ascii="Times New Roman" w:hAnsi="Times New Roman" w:cs="Times New Roman"/>
          <w:sz w:val="28"/>
          <w:szCs w:val="28"/>
        </w:rPr>
        <w:t>ге</w:t>
      </w:r>
      <w:r w:rsidRPr="00AE250B">
        <w:rPr>
          <w:rFonts w:ascii="Times New Roman" w:hAnsi="Times New Roman" w:cs="Times New Roman"/>
          <w:sz w:val="28"/>
          <w:szCs w:val="28"/>
        </w:rPr>
        <w:t xml:space="preserve"> дыхательного паралича. Патогеном является сильный нейро токсин, вырабатываемый напившимся кровью клещом. По скольку период полураспада токсина невелик, симптомы заболевания начинают исчезать вскоре после удаления клеша с тела пораженного.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b/>
          <w:bCs/>
          <w:sz w:val="28"/>
          <w:szCs w:val="28"/>
        </w:rPr>
        <w:t xml:space="preserve">Семейный периодический паралич. </w:t>
      </w:r>
      <w:r w:rsidRPr="00AE250B">
        <w:rPr>
          <w:rFonts w:ascii="Times New Roman" w:hAnsi="Times New Roman" w:cs="Times New Roman"/>
          <w:sz w:val="28"/>
          <w:szCs w:val="28"/>
        </w:rPr>
        <w:t>Он имеет доминантное наследование и характеризуется повторными эпизодами вялого и, как правило, непрогрессирующего паралича с потерей или снижением глубоких сухожильных рефлексов. Обычно поражается лишь мускулатура нижних конечностей. Паралич может продолжаться от нескольких минут до нескольких дней; длительность межрецидивных периодов индивидуальна (обычно месяц или более). При появлении симптоматики заболевания наблюдается острая гипокалиемия; провоцирующим фактором может быть чрезмерное потребление углеводов. Лечение заключается во внутривенном введении калия.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b/>
          <w:bCs/>
          <w:sz w:val="28"/>
          <w:szCs w:val="28"/>
        </w:rPr>
        <w:t xml:space="preserve">Наследственная эпизодическая адинамия. </w:t>
      </w:r>
      <w:r w:rsidRPr="00AE250B">
        <w:rPr>
          <w:rFonts w:ascii="Times New Roman" w:hAnsi="Times New Roman" w:cs="Times New Roman"/>
          <w:sz w:val="28"/>
          <w:szCs w:val="28"/>
        </w:rPr>
        <w:t>Заболевание имеет те же клинические и наследственные особенности, что и семейный периодический паралич, но в отличие от последнего, острый эпизод адинамии характеризуется (и может быть спровоцирован) резким повышением калия в крови. Потребление углеводов не только не является провоцирующим фактором, но и оказывает лечебное действие. Оба эти заболевания могут представлять формы крайней чувствительности к изменениям мембранного потенциала покоя вследствие перемещения ионов калия из окружающей среды в клетки (или в обратном направлении), что вызывает поляризующий и деполяризующий блоки.</w:t>
      </w:r>
    </w:p>
    <w:p w:rsidR="00CB76C9" w:rsidRPr="00AE250B" w:rsidRDefault="00CB76C9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b/>
          <w:bCs/>
          <w:sz w:val="28"/>
          <w:szCs w:val="28"/>
        </w:rPr>
        <w:t xml:space="preserve">Паралич, связанный со сном. </w:t>
      </w:r>
      <w:r w:rsidRPr="00AE250B">
        <w:rPr>
          <w:rFonts w:ascii="Times New Roman" w:hAnsi="Times New Roman" w:cs="Times New Roman"/>
          <w:sz w:val="28"/>
          <w:szCs w:val="28"/>
        </w:rPr>
        <w:t>Этот паралич, наблюдаемый преимущественно у мужчин, характеризуется полной потерей мышечной силы нижних конечностей, обычно при пробуждении, но иногда и в момент засыпания. Дыхательная функция при этом не нарушается. Паралич обычно продолжается лишь несколько минут (в исключительных случаях — до часа). Данное состояние иногда исчезает при прикосновении к больному. Громкая речь или окрик в этом отношении неэффективны. Паралич, связанный со сном, может существовать как изолированная патология или наблюдается в сочетании с нарколепсией, катаплексией или галлюцинациями, вызванными снотворными средствами.</w:t>
      </w:r>
    </w:p>
    <w:p w:rsidR="00CB76C9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br w:type="page"/>
      </w:r>
      <w:r w:rsidR="00CB76C9" w:rsidRPr="00AE250B">
        <w:rPr>
          <w:rFonts w:ascii="Times New Roman" w:hAnsi="Times New Roman" w:cs="Times New Roman"/>
          <w:b/>
          <w:sz w:val="28"/>
          <w:szCs w:val="32"/>
        </w:rPr>
        <w:t>ЛИТЕРАТУРА</w:t>
      </w:r>
    </w:p>
    <w:p w:rsidR="00AE250B" w:rsidRPr="00AE250B" w:rsidRDefault="00AE250B" w:rsidP="00AE250B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3D58FC" w:rsidRPr="00AE250B" w:rsidRDefault="003D58FC" w:rsidP="00AE250B">
      <w:pPr>
        <w:widowControl/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bCs/>
          <w:sz w:val="28"/>
          <w:szCs w:val="28"/>
        </w:rPr>
        <w:t>Неотложная</w:t>
      </w:r>
      <w:r w:rsidRPr="00AE2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250B">
        <w:rPr>
          <w:rFonts w:ascii="Times New Roman" w:hAnsi="Times New Roman" w:cs="Times New Roman"/>
          <w:sz w:val="28"/>
          <w:szCs w:val="28"/>
        </w:rPr>
        <w:t>медицинская помощь: Пер. с англ./Под Н52 ред. Дж. Э. Тинтиналли, Р. Л. Кроума, Э. Руиза. — М.: Медицина, 2001</w:t>
      </w:r>
    </w:p>
    <w:p w:rsidR="003D58FC" w:rsidRPr="00AE250B" w:rsidRDefault="003D58FC" w:rsidP="00AE250B">
      <w:pPr>
        <w:widowControl/>
        <w:numPr>
          <w:ilvl w:val="0"/>
          <w:numId w:val="2"/>
        </w:numPr>
        <w:tabs>
          <w:tab w:val="clear" w:pos="379"/>
          <w:tab w:val="left" w:pos="360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E250B">
        <w:rPr>
          <w:rFonts w:ascii="Times New Roman" w:hAnsi="Times New Roman" w:cs="Times New Roman"/>
          <w:sz w:val="28"/>
          <w:szCs w:val="28"/>
        </w:rPr>
        <w:t>Внутренние болезни Елисеев, 1999 год</w:t>
      </w:r>
    </w:p>
    <w:p w:rsidR="00CB76C9" w:rsidRPr="00AE250B" w:rsidRDefault="00CB76C9" w:rsidP="00AE250B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76C9" w:rsidRPr="00AE250B" w:rsidSect="00AE250B">
      <w:pgSz w:w="11909" w:h="16834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B1" w:rsidRDefault="00FF26B1">
      <w:r>
        <w:separator/>
      </w:r>
    </w:p>
  </w:endnote>
  <w:endnote w:type="continuationSeparator" w:id="0">
    <w:p w:rsidR="00FF26B1" w:rsidRDefault="00FF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FC" w:rsidRDefault="003D58FC" w:rsidP="003D58FC">
    <w:pPr>
      <w:pStyle w:val="a4"/>
      <w:framePr w:wrap="around" w:vAnchor="text" w:hAnchor="margin" w:xAlign="right" w:y="1"/>
      <w:rPr>
        <w:rStyle w:val="a6"/>
        <w:rFonts w:cs="Arial"/>
      </w:rPr>
    </w:pPr>
  </w:p>
  <w:p w:rsidR="003D58FC" w:rsidRDefault="003D58FC" w:rsidP="003D58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FC" w:rsidRDefault="001C02A6" w:rsidP="003D58FC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3D58FC" w:rsidRDefault="003D58FC" w:rsidP="003D58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B1" w:rsidRDefault="00FF26B1">
      <w:r>
        <w:separator/>
      </w:r>
    </w:p>
  </w:footnote>
  <w:footnote w:type="continuationSeparator" w:id="0">
    <w:p w:rsidR="00FF26B1" w:rsidRDefault="00FF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855"/>
        </w:tabs>
        <w:ind w:left="685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575"/>
        </w:tabs>
        <w:ind w:left="7575" w:hanging="360"/>
      </w:pPr>
      <w:rPr>
        <w:rFonts w:cs="Times New Roman"/>
      </w:rPr>
    </w:lvl>
  </w:abstractNum>
  <w:abstractNum w:abstractNumId="1">
    <w:nsid w:val="27E94AC2"/>
    <w:multiLevelType w:val="hybridMultilevel"/>
    <w:tmpl w:val="3F0CF860"/>
    <w:lvl w:ilvl="0" w:tplc="BC38655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C9"/>
    <w:rsid w:val="000B3B23"/>
    <w:rsid w:val="001C02A6"/>
    <w:rsid w:val="00291514"/>
    <w:rsid w:val="003918F5"/>
    <w:rsid w:val="003D58FC"/>
    <w:rsid w:val="004F67FA"/>
    <w:rsid w:val="005267F4"/>
    <w:rsid w:val="007A0207"/>
    <w:rsid w:val="00AA6A2B"/>
    <w:rsid w:val="00AE250B"/>
    <w:rsid w:val="00B50FDE"/>
    <w:rsid w:val="00CB76C9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AB625A-E771-4D48-A6D8-98B1C714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B76C9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B76C9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3D58F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3D58FC"/>
    <w:rPr>
      <w:rFonts w:cs="Times New Roman"/>
    </w:rPr>
  </w:style>
  <w:style w:type="paragraph" w:styleId="a7">
    <w:name w:val="header"/>
    <w:basedOn w:val="a"/>
    <w:link w:val="a8"/>
    <w:uiPriority w:val="99"/>
    <w:rsid w:val="00B50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2014-02-25T03:17:00Z</dcterms:created>
  <dcterms:modified xsi:type="dcterms:W3CDTF">2014-02-25T03:17:00Z</dcterms:modified>
</cp:coreProperties>
</file>