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A9" w:rsidRPr="00030A65" w:rsidRDefault="00D545A9" w:rsidP="003B7383">
      <w:pPr>
        <w:pStyle w:val="a4"/>
        <w:spacing w:line="360" w:lineRule="auto"/>
        <w:jc w:val="center"/>
        <w:rPr>
          <w:sz w:val="28"/>
          <w:szCs w:val="28"/>
        </w:rPr>
      </w:pPr>
    </w:p>
    <w:p w:rsidR="00D545A9" w:rsidRPr="00030A65" w:rsidRDefault="00D545A9" w:rsidP="003B7383">
      <w:pPr>
        <w:pStyle w:val="a4"/>
        <w:spacing w:line="360" w:lineRule="auto"/>
        <w:jc w:val="center"/>
        <w:rPr>
          <w:sz w:val="28"/>
          <w:szCs w:val="28"/>
        </w:rPr>
      </w:pPr>
    </w:p>
    <w:p w:rsidR="00D545A9" w:rsidRPr="00030A65" w:rsidRDefault="00D545A9" w:rsidP="003B7383">
      <w:pPr>
        <w:pStyle w:val="a4"/>
        <w:spacing w:line="360" w:lineRule="auto"/>
        <w:jc w:val="center"/>
        <w:rPr>
          <w:sz w:val="28"/>
          <w:szCs w:val="28"/>
        </w:rPr>
      </w:pPr>
    </w:p>
    <w:p w:rsidR="00D545A9" w:rsidRPr="00030A65" w:rsidRDefault="00D545A9" w:rsidP="003B7383">
      <w:pPr>
        <w:pStyle w:val="a4"/>
        <w:spacing w:line="360" w:lineRule="auto"/>
        <w:jc w:val="center"/>
        <w:rPr>
          <w:sz w:val="28"/>
          <w:szCs w:val="28"/>
        </w:rPr>
      </w:pPr>
    </w:p>
    <w:p w:rsidR="00D545A9" w:rsidRPr="00030A65" w:rsidRDefault="00D545A9" w:rsidP="003B7383">
      <w:pPr>
        <w:pStyle w:val="a4"/>
        <w:spacing w:line="360" w:lineRule="auto"/>
        <w:jc w:val="center"/>
        <w:rPr>
          <w:sz w:val="28"/>
          <w:szCs w:val="28"/>
        </w:rPr>
      </w:pPr>
    </w:p>
    <w:p w:rsidR="00D545A9" w:rsidRPr="003B7383" w:rsidRDefault="00D545A9" w:rsidP="003B7383">
      <w:pPr>
        <w:pStyle w:val="a4"/>
        <w:spacing w:line="360" w:lineRule="auto"/>
        <w:jc w:val="center"/>
        <w:rPr>
          <w:sz w:val="28"/>
          <w:szCs w:val="28"/>
        </w:rPr>
      </w:pPr>
    </w:p>
    <w:p w:rsidR="00D545A9" w:rsidRPr="003B7383" w:rsidRDefault="00D545A9" w:rsidP="003B7383">
      <w:pPr>
        <w:pStyle w:val="a4"/>
        <w:spacing w:line="360" w:lineRule="auto"/>
        <w:jc w:val="center"/>
        <w:rPr>
          <w:sz w:val="28"/>
          <w:szCs w:val="28"/>
        </w:rPr>
      </w:pPr>
    </w:p>
    <w:p w:rsidR="00D545A9" w:rsidRPr="003B7383" w:rsidRDefault="00D545A9" w:rsidP="003B7383">
      <w:pPr>
        <w:pStyle w:val="a4"/>
        <w:spacing w:line="360" w:lineRule="auto"/>
        <w:jc w:val="center"/>
        <w:rPr>
          <w:sz w:val="28"/>
          <w:szCs w:val="28"/>
        </w:rPr>
      </w:pPr>
    </w:p>
    <w:p w:rsidR="003B7383" w:rsidRDefault="003B7383" w:rsidP="003B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383" w:rsidRDefault="003B7383" w:rsidP="003B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383" w:rsidRDefault="003B7383" w:rsidP="003B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383" w:rsidRDefault="003B7383" w:rsidP="003B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383" w:rsidRDefault="003B7383" w:rsidP="003B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383" w:rsidRDefault="003B7383" w:rsidP="003B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383" w:rsidRDefault="003B7383" w:rsidP="003B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383" w:rsidRPr="003B7383" w:rsidRDefault="00D545A9" w:rsidP="003B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383">
        <w:rPr>
          <w:rFonts w:ascii="Times New Roman" w:hAnsi="Times New Roman"/>
          <w:b/>
          <w:sz w:val="28"/>
          <w:szCs w:val="28"/>
        </w:rPr>
        <w:t>РЕФЕРАТ</w:t>
      </w:r>
      <w:r w:rsidR="003B7383" w:rsidRPr="003B7383">
        <w:rPr>
          <w:rFonts w:ascii="Times New Roman" w:hAnsi="Times New Roman"/>
          <w:b/>
          <w:sz w:val="28"/>
          <w:szCs w:val="28"/>
        </w:rPr>
        <w:t xml:space="preserve"> </w:t>
      </w:r>
      <w:r w:rsidRPr="003B7383">
        <w:rPr>
          <w:rFonts w:ascii="Times New Roman" w:hAnsi="Times New Roman"/>
          <w:b/>
          <w:sz w:val="28"/>
          <w:szCs w:val="28"/>
        </w:rPr>
        <w:t>НА ТЕМУ:</w:t>
      </w:r>
    </w:p>
    <w:p w:rsidR="00D545A9" w:rsidRPr="003B7383" w:rsidRDefault="006956C7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7383">
        <w:rPr>
          <w:rFonts w:ascii="Times New Roman" w:hAnsi="Times New Roman"/>
          <w:b/>
          <w:sz w:val="28"/>
          <w:szCs w:val="28"/>
        </w:rPr>
        <w:t>Миеломная болезнь. Лимфогранулематоз</w:t>
      </w:r>
    </w:p>
    <w:p w:rsidR="00D545A9" w:rsidRPr="003B7383" w:rsidRDefault="00D545A9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5A9" w:rsidRPr="003B7383" w:rsidRDefault="00D545A9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5A9" w:rsidRPr="003B7383" w:rsidRDefault="00D545A9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5A9" w:rsidRPr="003B7383" w:rsidRDefault="00D545A9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5A9" w:rsidRPr="003B7383" w:rsidRDefault="00D545A9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5A9" w:rsidRPr="003B7383" w:rsidRDefault="00D545A9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5A9" w:rsidRPr="003B7383" w:rsidRDefault="00D545A9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5A9" w:rsidRPr="003B7383" w:rsidRDefault="00D545A9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5A9" w:rsidRDefault="00D545A9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383" w:rsidRDefault="003B7383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383" w:rsidRPr="00030A65" w:rsidRDefault="00D545A9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30A65">
        <w:rPr>
          <w:rFonts w:ascii="Times New Roman" w:hAnsi="Times New Roman"/>
          <w:sz w:val="28"/>
          <w:szCs w:val="28"/>
          <w:lang w:val="uk-UA"/>
        </w:rPr>
        <w:t>2009</w:t>
      </w:r>
    </w:p>
    <w:p w:rsidR="003B7383" w:rsidRPr="00030A65" w:rsidRDefault="003B7383" w:rsidP="003B7383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545A9" w:rsidRPr="00030A65" w:rsidRDefault="003B7383" w:rsidP="003B7383">
      <w:pPr>
        <w:rPr>
          <w:rFonts w:ascii="Times New Roman" w:hAnsi="Times New Roman"/>
          <w:sz w:val="28"/>
          <w:szCs w:val="28"/>
          <w:lang w:val="uk-UA"/>
        </w:rPr>
      </w:pPr>
      <w:r w:rsidRPr="00030A65">
        <w:rPr>
          <w:rFonts w:ascii="Times New Roman" w:hAnsi="Times New Roman"/>
          <w:sz w:val="28"/>
          <w:szCs w:val="28"/>
          <w:lang w:val="uk-UA"/>
        </w:rPr>
        <w:br w:type="page"/>
      </w:r>
    </w:p>
    <w:p w:rsidR="00D545A9" w:rsidRPr="003B7383" w:rsidRDefault="00D545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7383">
        <w:rPr>
          <w:rFonts w:ascii="Times New Roman" w:hAnsi="Times New Roman"/>
          <w:b/>
          <w:sz w:val="28"/>
          <w:szCs w:val="28"/>
        </w:rPr>
        <w:t>Миеломная болезнь (болезнь Рустицкого — Калера, плазмоцитома)</w:t>
      </w:r>
    </w:p>
    <w:p w:rsidR="00D545A9" w:rsidRPr="003B7383" w:rsidRDefault="00D545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45A9" w:rsidRPr="003B7383" w:rsidRDefault="00D545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Миеломная болезнь представляет собой системное В-лимфопролиферативное заболевание, характеризующееся плазмоклеточной пролиферацией костного мозга с поражением костей скелета. Заболевание относится к группе парапротеинемического гемобластоза.</w:t>
      </w:r>
    </w:p>
    <w:p w:rsidR="00D545A9" w:rsidRPr="003B7383" w:rsidRDefault="00D545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 xml:space="preserve">Патогенез миеломной болезни сводится к пролиферации миеломных клеток в костном мозге в виде опухолевых разрастаний. В местах локализации последних (главным образом, в плоских костях) происходит рассасывание костной ткани с образованием дефектов. Кости становятся мягкими и чрезвычайно ломкими. Вследствие поражения костей нарушается обмен кальция. Наряду с этим наблюдается резкая диспротеинемия за счет повышенной секреции миеломными клетками патологических белков парапротеинов, относящихся к иммуноглобулинам. По характеру секретируемых иммуноглобулинов различают следующие типы миеломы: </w:t>
      </w:r>
      <w:r w:rsidRPr="003B7383">
        <w:rPr>
          <w:rFonts w:ascii="Times New Roman" w:hAnsi="Times New Roman"/>
          <w:sz w:val="28"/>
          <w:szCs w:val="28"/>
          <w:lang w:val="en-US"/>
        </w:rPr>
        <w:t>G</w:t>
      </w:r>
      <w:r w:rsidRPr="003B7383">
        <w:rPr>
          <w:rFonts w:ascii="Times New Roman" w:hAnsi="Times New Roman"/>
          <w:sz w:val="28"/>
          <w:szCs w:val="28"/>
        </w:rPr>
        <w:t xml:space="preserve">, </w:t>
      </w:r>
      <w:r w:rsidRPr="003B7383">
        <w:rPr>
          <w:rFonts w:ascii="Times New Roman" w:hAnsi="Times New Roman"/>
          <w:sz w:val="28"/>
          <w:szCs w:val="28"/>
          <w:lang w:val="en-US"/>
        </w:rPr>
        <w:t>A</w:t>
      </w:r>
      <w:r w:rsidRPr="003B7383">
        <w:rPr>
          <w:rFonts w:ascii="Times New Roman" w:hAnsi="Times New Roman"/>
          <w:sz w:val="28"/>
          <w:szCs w:val="28"/>
        </w:rPr>
        <w:t xml:space="preserve">, </w:t>
      </w:r>
      <w:r w:rsidRPr="003B7383">
        <w:rPr>
          <w:rFonts w:ascii="Times New Roman" w:hAnsi="Times New Roman"/>
          <w:sz w:val="28"/>
          <w:szCs w:val="28"/>
          <w:lang w:val="en-US"/>
        </w:rPr>
        <w:t>D</w:t>
      </w:r>
      <w:r w:rsidRPr="003B7383">
        <w:rPr>
          <w:rFonts w:ascii="Times New Roman" w:hAnsi="Times New Roman"/>
          <w:sz w:val="28"/>
          <w:szCs w:val="28"/>
        </w:rPr>
        <w:t>, Е. Парапротеины поступают в кровь, откладываются в различных тканях (сердце, легких, пищевом канале, коже, околосуставных сумках) и миеломных узлах в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виде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своеобразной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белковой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субстанции, образуя параамилоидные опухоли, частично же проходят через неповрежденный почечный фильтр — базальную мембрану клубочка — и выделяются с мочой («нефроз выделения»).</w:t>
      </w:r>
    </w:p>
    <w:p w:rsidR="00D545A9" w:rsidRPr="003B7383" w:rsidRDefault="00D545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В связи с генерализацией процесса плазмоклеточная метаплазия костного мозга приводит к вытеснению нормальных ростков кроветворения, развитию анемии, лейко- и тромбоцитопении.</w:t>
      </w:r>
    </w:p>
    <w:p w:rsidR="00D545A9" w:rsidRPr="003B7383" w:rsidRDefault="00D545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В зависимости от локализации опухолевого субстрата и распространенности поражения различают солитарную плазмоцитому (костную и внекостную) и генерализованную (множественную миелому). Последняя делится на следующие формы: множественно-опухолевую (без диффузного распространения), диффузно-узловатую и диффузную</w:t>
      </w:r>
      <w:r w:rsidR="003B7383">
        <w:rPr>
          <w:rFonts w:ascii="Times New Roman" w:hAnsi="Times New Roman"/>
          <w:sz w:val="28"/>
          <w:szCs w:val="28"/>
        </w:rPr>
        <w:t>.</w:t>
      </w:r>
      <w:r w:rsidRPr="003B7383">
        <w:rPr>
          <w:rFonts w:ascii="Times New Roman" w:hAnsi="Times New Roman"/>
          <w:sz w:val="28"/>
          <w:szCs w:val="28"/>
        </w:rPr>
        <w:t xml:space="preserve"> Иногда эти формы являются фазами развития заболевания.</w:t>
      </w:r>
    </w:p>
    <w:p w:rsidR="00D545A9" w:rsidRPr="003B7383" w:rsidRDefault="00D545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Клиника. Миеломная болезнь наблюдается преимущественно в возрасте 50—60 лет, одинаково часто у женщин и у мужчин. Основным симптомом является боль в костях (в позвоночном столбе, грудной клетке, тазовых костях и др.) вследствие их деструктивных изменений. Нередко боль носит корешковый характер (типа радикулита), что обусловлено· поражением позвонков и сдавленней нервов у места их выхода. Менее постоянны спонтанные переломы костей, которые, как правило, не сопровождаются последующей консолидацией отломков.</w:t>
      </w:r>
    </w:p>
    <w:p w:rsidR="00D545A9" w:rsidRPr="003B7383" w:rsidRDefault="00D545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Объективно отмечаются бледность кожи, кровоизлияния на коже и слизистой оболочке. Патогномоничным, хотя и непостоянным признаком является деформация костей с наличием опухолевидных образований. В редких случаях миеломатозные узлы, разрушая кость, могут прорастать в окружающую ткань (легкие, плевру, спинной и головной мозг, жировое тело глазницы и т. д.). Особенно тяжело протекает поражение спинного мозга, сопровождающееся параплегией и нарушением функции тазовых органов.</w:t>
      </w:r>
    </w:p>
    <w:p w:rsidR="001C4EA9" w:rsidRPr="003B7383" w:rsidRDefault="001C4E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Поражение почек проявляется в виде парапротеинемического нефроза, протекающего с выраженной протеинурией, наличием гиалиновых, реже зернистых и эпителиальных цилиндров, но без экстраренальных симптомов (отеков, гипертензии, изменений глазного дна). Примерно в Уз случаев в моче обнаруживается белок Бенс-Джонса, выпадающий в осадок при нагревании мочи до 50— 60 °С и растворяющийся при дальнейшем кипячении. Миеломной нефропатии свойственно быстрое развитие недостаточности почек. При амилоидном варианте ведущими симптомами являются недостаточность сердца, легких, диспепсия, суставные и кожные проявления.</w:t>
      </w:r>
    </w:p>
    <w:p w:rsidR="001C4EA9" w:rsidRPr="003B7383" w:rsidRDefault="001C4E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 xml:space="preserve">Изменения крови характеризуются прогрессирующей анемией нормохромного типа, обусловленной патологической направленностью гемопоэза и вытеснением эритробластических элементов миеломными клетками. Количество лейкоцитов и тромбоцитов вначале в пределах нормы, в дальнейшем развивается лейко- и тромбоцитопения. Ранним и характерным симптомом заболевания является увеличение СОЭ (60— 80 мм/ч), что объясняется глубоким нарушением белкового обмена. Последнее проявляется увеличением общего количества белка в крови, достигающим 150 г/л, гиперглобулинемией, в связи с чем резко снижается альбуминоглобулиновый коэффициент (0,6—0,2, в норме 1,5—2), Особую диагностическую ценность имеет исследование белковых фракций методом электрофореза. На электрофореграмме патологические белки (парапротеины) образуют компактную узкую полосу (М-градиент), располагающуюся в области от </w:t>
      </w:r>
      <w:r w:rsidRPr="003B7383">
        <w:rPr>
          <w:rFonts w:ascii="Times New Roman" w:hAnsi="Times New Roman"/>
          <w:iCs/>
          <w:sz w:val="28"/>
          <w:szCs w:val="28"/>
        </w:rPr>
        <w:t xml:space="preserve">у- </w:t>
      </w:r>
      <w:r w:rsidRPr="003B7383">
        <w:rPr>
          <w:rFonts w:ascii="Times New Roman" w:hAnsi="Times New Roman"/>
          <w:sz w:val="28"/>
          <w:szCs w:val="28"/>
        </w:rPr>
        <w:t xml:space="preserve">до </w:t>
      </w:r>
      <w:r w:rsidRPr="003B7383">
        <w:rPr>
          <w:rFonts w:ascii="Times New Roman" w:hAnsi="Times New Roman"/>
          <w:sz w:val="28"/>
          <w:szCs w:val="28"/>
          <w:lang w:val="el-GR"/>
        </w:rPr>
        <w:t>α</w:t>
      </w:r>
      <w:r w:rsidRPr="003B7383">
        <w:rPr>
          <w:rFonts w:ascii="Times New Roman" w:hAnsi="Times New Roman"/>
          <w:sz w:val="28"/>
          <w:szCs w:val="28"/>
        </w:rPr>
        <w:t>-глобулинов. При электрофорезе мочи в этом же диапазоне может выявляться в виде узкой (реже диффузной) полосы протеинурия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Бенс-Джонса.</w:t>
      </w:r>
    </w:p>
    <w:p w:rsidR="001C4EA9" w:rsidRPr="003B7383" w:rsidRDefault="001C4E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Большое диагностическое значение при миеломной болезни имеет рентгенологическое исследование костей. На рентгенограмме костей (особенно черепа, ребер, таза, позвоночного столба и др.) соответственно местоположению миеломатозных узлов обнаруживаются округлые дефекты величиной от нескольких миллиметров до 2—3 см (кости как бы «выбиты пробойником») При диффузной форме миеломной болезни изменения в костях проявляются по типу остеопороза, а иногда отсутствуют.</w:t>
      </w:r>
    </w:p>
    <w:p w:rsidR="001C4EA9" w:rsidRPr="003B7383" w:rsidRDefault="001C4E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 xml:space="preserve">Для подтверждения диагноза необходимо исследование пунктата костного мозга, позволяющее почти в 100 % случаев выявить миеломноклеточную метаплазию костного мозга. При этом плазмомиеломные клетки имеют различную степень зрелости и отличаются большим полиморфизмом (см. цв. вклейку, рис. </w:t>
      </w:r>
      <w:r w:rsidRPr="003B7383">
        <w:rPr>
          <w:rFonts w:ascii="Times New Roman" w:hAnsi="Times New Roman"/>
          <w:sz w:val="28"/>
          <w:szCs w:val="28"/>
          <w:lang w:val="en-US"/>
        </w:rPr>
        <w:t>VI</w:t>
      </w:r>
      <w:r w:rsidRPr="003B7383">
        <w:rPr>
          <w:rFonts w:ascii="Times New Roman" w:hAnsi="Times New Roman"/>
          <w:sz w:val="28"/>
          <w:szCs w:val="28"/>
        </w:rPr>
        <w:t>, с. 480). Цитологический диагноз миеломной болезни правомерен при количестве миеломных клеток более 10—15 %, хотя содержание их в костном мозге может достигать 50—70 % и более. При миеломной болезни наблюдается повышенная вязкость крови, гиперкальциемия, выявляется синдром недостаточности антител. Предполагают, что причиной снижения иммунной реактивности является вытеснение патологическим опухолевым клоном предшественников иммуноцитов.</w:t>
      </w:r>
    </w:p>
    <w:p w:rsidR="001C4EA9" w:rsidRPr="003B7383" w:rsidRDefault="001C4E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Диагноз миеломной болезни в развернутой стадии заболевания не вызывает затруднений и основывается на наличии симптомов поражения костной, кроветворной и мочевыделительной систем, а также резком нарушении белкового обмена. Диагностика затруднена в начальных стадиях заболевания, когда еще нет четких признаков поражения костей. При этом необходимо учитывать следующие симптомы, наводящие на мысль о возможной миеломной болезни: упорная полиартралгия и любые стойкие нервно-корешковые симптомы; нормохромная анемия при резком увеличении СОЭ, быстром прогрессировании и рефрактерности к обычной антианемической терапии; выраженная протеинурия без экстраренальных симптомов.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Подтверждают диагноз заболевания рентгенография костного скелета, исследование пунктата костного мозга и белковых фракций сыворотки крови методом электрофореза.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Течение заболевания медленное, неуклонно прогрессирующее. Средняя продолжительность жизни с момента появления первых симптомов составляет 2—4, реже 6—7 лет. Прогноз неблагоприятный. Больные умирают при явлениях кахексии от уремии, амилоидоза и от других осложнений (пневмонии, недостаточности почек). При диффузных формах, сопровождающихся тотальной метаплазией костного мозга, смерть связана с развитием тяжелой анемии и кровоточивости. В 5—6 % случаев наблюдается саркоматозная трансформация процесса.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Лечение. Наиболее эффективны сарколизин и циклофосфан. Сарколизин назначают по 10 мг через день или ежедневно (на курс 250— 300 мг) с последующим переходом на поддерживающую дозу (10 мг 1 раз в неделю).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Циклофосфан вводят внутривенно ежедневно по 200 или через день по 400 мг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(на курс 8—15 г).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 xml:space="preserve">Лечение цитостатиками необходимо сочетать с кортикостероидами (преднизолоном по 20—30 мг в сутки) и анаболическими стероидами (метандростенолоном, ретаболилом и др.). Показан эргокальциферол по 1—2 мл (50 000—100 000 </w:t>
      </w:r>
      <w:r w:rsidRPr="003B7383">
        <w:rPr>
          <w:rFonts w:ascii="Times New Roman" w:hAnsi="Times New Roman"/>
          <w:sz w:val="28"/>
          <w:szCs w:val="28"/>
          <w:lang w:val="en-US"/>
        </w:rPr>
        <w:t>ME</w:t>
      </w:r>
      <w:r w:rsidRPr="003B7383">
        <w:rPr>
          <w:rFonts w:ascii="Times New Roman" w:hAnsi="Times New Roman"/>
          <w:sz w:val="28"/>
          <w:szCs w:val="28"/>
        </w:rPr>
        <w:t>) в течение 1,5—2 недель. При тяжелом течении заболевания в рекомендуемые схемы цитостатической терапии добавляют винкристин по 1 мг/м</w:t>
      </w:r>
      <w:r w:rsidRPr="003B7383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3B7383">
        <w:rPr>
          <w:rFonts w:ascii="Times New Roman" w:hAnsi="Times New Roman"/>
          <w:sz w:val="28"/>
          <w:szCs w:val="28"/>
        </w:rPr>
        <w:t>внутривенно 1 раз в 1—2 недели (повторные курсы лечения через 3—6 месяцев). Лучевая терапия (преимущественно телегамматерапия) назначается при солитарной миеломе (особенно при невозможности радикального хирургического удаления опухоли) и как дополнительное средство воздействия на отдельные опухолевые узлы, вызывающие компрессию, сильную боль, угрозу перелома костей при множественной миеломе. Средняя суммарная доза на очаг составляет 40—50 Гр.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При синдроме повышенной вязкости крови, гиперкальциемии и азотемии показан плазмаферез (выведение 500—1000 мл крови с последующим возвратом ее клеток). Наличие анемии требует переливания эритроцитной массы, появление инфекционных осложнений — введения антибиотиков, гамма-глобулина. Диета должна быть полноценной, богатой витаминами группы В, аскорбиновой кислотой.</w:t>
      </w:r>
    </w:p>
    <w:p w:rsidR="001C4EA9" w:rsidRDefault="001C4EA9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4D7" w:rsidRPr="003B7383" w:rsidRDefault="003B7383" w:rsidP="003B738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7383">
        <w:rPr>
          <w:rFonts w:ascii="Times New Roman" w:hAnsi="Times New Roman"/>
          <w:b/>
          <w:sz w:val="28"/>
          <w:szCs w:val="28"/>
        </w:rPr>
        <w:t>Лимфогранулематоз (Болезнь Ходжкина)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Этиология лимфогранулематоза неизвестна. Существует три теории его происхождения: инфекционная, вирусная и опухолевая.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Об инфекционной природе лимфогранулематоза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свидетельствуют клиническая картина заболевания (волнообразные изменения температуры тела, профузный пот, нейтрофильный лейкоцитоз, увеличение СОЭ), системное поражение лимфоидной ткани, образование типичных гранулем по аналогии с туберкулезом, сифилисом и другими заболеваниями. Однако поиски специфического возбудителя при лимфогранулематозе оказались безрезультатными.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В последнее время появились работы, в которых лимфогранулематоз рассматривается как заболевание вирусной этиологии. Однако попытки найти специфический вирус методом тканевых культур и другими вирусологическими исследованиями пока безуспешны.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Большинство авторов в настоящее время придерживаются опухолевой теории лимфогранулематоза. По вопросу распространения патологического процесса существуют две точки зрения. Согласно одной из них, лимфогранулематоз характеризуется системным (аутохтонным) поражением лимфоидной ткани. Но преобладающей в последние годы является концепция об уницентрическом происхождении лимфогранулематоза с последующим его метастазирующим течением.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Патогномоничным для лимфогранулематоза является наличие в опухолевом очаге (гранулеме) клеток Березовского—Штернберга или их предшественников — клеток Ходжкина. Только обнаружение этих элементов делает правомочным диагноз лимфогранулематоза. Клетки Березовского — Штернберга отличаются большими размерами, множественными и разнообразными по форме ядрами.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Классификация. В настоящее время общепризнанной считается гистологическая классификация, разработанная американскими патологоанатомами (</w:t>
      </w:r>
      <w:r w:rsidRPr="003B7383">
        <w:rPr>
          <w:rFonts w:ascii="Times New Roman" w:hAnsi="Times New Roman"/>
          <w:sz w:val="28"/>
          <w:szCs w:val="28"/>
          <w:lang w:val="en-US"/>
        </w:rPr>
        <w:t>Lukes</w:t>
      </w:r>
      <w:r w:rsidRPr="003B7383">
        <w:rPr>
          <w:rFonts w:ascii="Times New Roman" w:hAnsi="Times New Roman"/>
          <w:sz w:val="28"/>
          <w:szCs w:val="28"/>
        </w:rPr>
        <w:t xml:space="preserve"> с соавт.), в которой они выделяют четыре варианта лимфогранулематоза: 1) лимфоидно-гистиоцитарный (вариант с лимфоидным преобладанием), характеризующийся пролиферацией лимфоцитов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и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частично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гистиоцитов;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2) нодулярный склероз, отличающийся развитием фиброзных тяжей, разделяющих ткань лимфоузла на отдельные участки, в которых встречаются немногочисленные клетки Березовского — Штернберга, нейтрофильные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гранулоциты и гистиоциты;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3) смешанно-клеточный, представленный клеточным полиморфизмом (с наличием клеток Березовского — Штернберга) в сочетании с выраженным фиброзом;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4) ретикулярный, с преобладанием атипичных ретикулярных клеток и клеток Березовского — Штернберга, очагами некроза ифиброза, уменьшением количества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лимфоцитов (лимфоидным истощением). При этом могут быть переходы от стадии лимфоидного преобладания к стадии лимфоидного истощения.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Учет приведенных гистологических типов лимфогранулематоза способствует оценке распространенности процесса, выбору адекватного лечения и до некоторой степени суждению о прогнозе.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 xml:space="preserve">В основу современной клинической классификации положены два критерия—течение и распространенность патологического процесса. Различают острую, подострую и хроническую формы заболевания. В зависимости от распространенности патологического процесса, согласно международной классификации лимфогранулематоза (1965). выделяют четыре стадии его: </w:t>
      </w:r>
      <w:r w:rsidRPr="003B7383">
        <w:rPr>
          <w:rFonts w:ascii="Times New Roman" w:hAnsi="Times New Roman"/>
          <w:sz w:val="28"/>
          <w:szCs w:val="28"/>
          <w:lang w:val="en-US"/>
        </w:rPr>
        <w:t>I</w:t>
      </w:r>
      <w:r w:rsidRPr="003B7383">
        <w:rPr>
          <w:rFonts w:ascii="Times New Roman" w:hAnsi="Times New Roman"/>
          <w:sz w:val="28"/>
          <w:szCs w:val="28"/>
        </w:rPr>
        <w:t xml:space="preserve"> — локальную, характеризующуюся поражением одной или двух смежных групп лимфатических узлов, расположенных по одну сторону диафрагмы; </w:t>
      </w:r>
      <w:r w:rsidRPr="003B7383">
        <w:rPr>
          <w:rFonts w:ascii="Times New Roman" w:hAnsi="Times New Roman"/>
          <w:sz w:val="28"/>
          <w:szCs w:val="28"/>
          <w:lang w:val="en-US"/>
        </w:rPr>
        <w:t>II</w:t>
      </w:r>
      <w:r w:rsidRPr="003B7383">
        <w:rPr>
          <w:rFonts w:ascii="Times New Roman" w:hAnsi="Times New Roman"/>
          <w:sz w:val="28"/>
          <w:szCs w:val="28"/>
        </w:rPr>
        <w:t xml:space="preserve"> — регионарную, когда поражены две или более несмежные группы лимфатических узлов по одну сторону диафрагмы; </w:t>
      </w:r>
      <w:r w:rsidRPr="003B7383">
        <w:rPr>
          <w:rFonts w:ascii="Times New Roman" w:hAnsi="Times New Roman"/>
          <w:sz w:val="28"/>
          <w:szCs w:val="28"/>
          <w:lang w:val="en-US"/>
        </w:rPr>
        <w:t>III</w:t>
      </w:r>
      <w:r w:rsidRPr="003B7383">
        <w:rPr>
          <w:rFonts w:ascii="Times New Roman" w:hAnsi="Times New Roman"/>
          <w:sz w:val="28"/>
          <w:szCs w:val="28"/>
        </w:rPr>
        <w:t xml:space="preserve"> — генерализованную, характеризующуюся поражением по обе стороны диафрагмы, но не выходящим за пределы лимфатических узлов селезенки и вальдейерова кольца; </w:t>
      </w:r>
      <w:r w:rsidRPr="003B7383">
        <w:rPr>
          <w:rFonts w:ascii="Times New Roman" w:hAnsi="Times New Roman"/>
          <w:sz w:val="28"/>
          <w:szCs w:val="28"/>
          <w:lang w:val="en-US"/>
        </w:rPr>
        <w:t>IV</w:t>
      </w:r>
      <w:r w:rsidRPr="003B7383">
        <w:rPr>
          <w:rFonts w:ascii="Times New Roman" w:hAnsi="Times New Roman"/>
          <w:sz w:val="28"/>
          <w:szCs w:val="28"/>
        </w:rPr>
        <w:t xml:space="preserve"> — диссеминированную, когда в патологический процесс помимо лимфоидных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органов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вовлечены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и другие органы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(легкие, пищевой канал, кости и т. д.).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В каждой стадии различают две подгруппы: А — без клинических симптомов интоксикации, В — с наличием последних.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Данная классификация способствует выбору правильной тактики лечения. Однако подразделение на стадии возможно только при хронической и подострой формах заболевания, тогда как при быстротекущей форме стадийность течения практически не определяется.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Клиник а. Заболевают чаще мужчины любого возраста. Одним из ранних и постоянных симптомов является локальное увеличение лимфатических узлов, которые вначале имеют эластическую консистенцию, безболезненны и не спаяны с окружающими тканями. На более поздних этапах отмечается множественное поражение узлов, которые имеют различную величину и плотность в зависимости от давности заболевания. При переходе процесса на капсулу узлы часто спаиваются в массивные конгломераты.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По мере генерализации процесса поражаются другие органы, что сопровождается постепенно нарастающей интоксикацией (лихорадка, обильная потливость, кожный зуд, слабость и исхудание, иногда боль в суставах). Возможны и такие варианты начала заболевания, когда лихорадка и другие общие признаки предшествуют увеличению лимфатических узлов, что должно наводить на мысль о наличии скрытой, латентной формы лимфогранулематоза.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Наиболее постоянный признак лимфогранулематоза — лихорадка. Температура тела чаще всего имеет волнообразный характер со снижением до нормы в периоды ремиссии. Только при далеко зашедшем процессе она постоянно высокая. Характерны также при лимфогранулематозе кожный зуд (в 1/3 случаев) и проливной пот, наблюдающийся обычно в развернутом периоде заболевания. Второе место по частоте поражения после лимфатических узлов занимает селезенка. На разрезе она имеет характерный вид: на фоне темно-красной пульпы разбросаны серовато-желтые очаги грануляционной ткани различной величины («порфирная селезенка»). При пальпации селезенка гладкая, плотной консистенции и подчас болезненная, что объясняется значительным растяжением капсулы вследствие быстрого увеличения ее при обострении заболевания.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Поражение легких и плевры связано обычно с распространением процесса с лимфатических узлов средостения и корней легких. В исключительных случаях наблюдаются диссеминированные очаги в легких, напоминающие диссеминированный туберкулез или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карциноматоз легких.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Поражение пищевого канала при лимфогранулематозе может быть различным: увеличение брыжеечных лимфатических узлов, инфильтрация стенки различных отделов пищевого канала, эрозии и перфорации слизистой оболочки, непроходимость кишок и т. п.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Поражение печени наблюдается преимущественно в конечных стадиях заболевания в виде токсического гепатита или механической желтухи, которая возникает вследствие сдавления мелких желчных протоков склерозированной грануляционной тканью или обтурации общего желчного протока лимфатическими узлами в воротах печени.</w:t>
      </w:r>
    </w:p>
    <w:p w:rsidR="00B144D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Костный скелет вовлекается в патологический процесс в большинстве случаев вторично вследствие перехода процесса с близлежащих лимфатических узлов (что приводит к деформации и разрушению костей). Возможно также гематогенное поражение костей, исходящее из лимфогранулематозных очагов в отдаленных органах. Чаще всего поражается позвоночный столб, затем — ребра, грудина и тазовые кости.</w:t>
      </w:r>
    </w:p>
    <w:p w:rsidR="006956C7" w:rsidRPr="003B7383" w:rsidRDefault="00B144D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 xml:space="preserve">На коже отмечается различного рода сыпь, характерна склонность к дерматиту. Исключительно редко наблюдаются специфические изменения кожи в виде одиночных опухолей. </w:t>
      </w:r>
      <w:r w:rsidR="006956C7" w:rsidRPr="003B7383">
        <w:rPr>
          <w:rFonts w:ascii="Times New Roman" w:hAnsi="Times New Roman"/>
          <w:sz w:val="28"/>
          <w:szCs w:val="28"/>
        </w:rPr>
        <w:t>При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лимфогранулематозе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возможно</w:t>
      </w:r>
      <w:r w:rsidR="006956C7" w:rsidRPr="003B7383">
        <w:rPr>
          <w:rFonts w:ascii="Times New Roman" w:hAnsi="Times New Roman"/>
          <w:sz w:val="28"/>
          <w:szCs w:val="28"/>
        </w:rPr>
        <w:t xml:space="preserve"> также поражение почек за счет их лимфогранулематозной инфильтрации, развития амилоидоза.</w:t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При исследовании крови определяется умеренный нейтрофильный лейкоцитоз со сдвигом лейкограммы влево, абсолютной лимфопенией (особенно в разгаре заболевания вследствие поражения лимфоидной ткани гранулематозным процессом) и примерно в 25 % случаев эозинофилией и моноцитозом. При абдоминальных формах, сопровождающихся поражением селезенки, отмечается лейкопения. Анемия развивается обычно в поздних стадиях заболевания. На протяжении всей болезни и особенно в период обострения возможно повышение количества тромбоцитов и, как правило, СОЭ.</w:t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Изменения крови связаны с токсическим поражением костного мозга и иммунными сдвигами. Характер изменений системы крови в известной степени зависит и от терапевтических воздействий. Под влиянием рентгенотерапии или химиотерапевтических средств (винбластина, циклофосфана, натулана и др.) лейкоцитоз часто сменяется лейкопенией, уменьшается сдвиг лейкограммы влево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и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нарастает лимфоцитопения.</w:t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При лимфогранулематозе (особенно при наличии интоксикации) может быть повышено содержание сиаловых кислот, серомукоидов, щелочной фосфатазы.</w:t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Диагноз лимфогранулематоза окончательно устанавливается только после биопсии, при обнаружении в препарате клеток Березовского — Штернберга. При этом идентифицируется гистологический вариант заболевания. Затем следует уточнение стадии и локализации процесса.</w:t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Дифференциальный диагноз лимфогранулематоза проводится в первую очередь с заболеваниями, сопровождающимися увеличением лимфатических узлов (хроническим лимфолейкозом, лимфосаркоматозом, туберкулезом лимфатических узлов, метастазами рака в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лимфатические узлы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и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др.).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При проведении дифференциального диагноза следует руководствоваться клинико-гематологическими особенностями заболевания, а также данными цитологического и гистологического исследования лимфатических узлов. В ряде случаев диагноз может быть поставлен только на основании цитологического исследования пунктата лимфатических узлов, которое имеет ряд преимуществ перед гистологическим исследованием, так как дает возможность изучить морфологию клеток и отличается простотой выполнения. При сомнительных результатах пункции рекомендуется биопсия лимфоузла.</w:t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Определенной, строго специфической картины органных проявлений лимфогранулематоза не существует. Если, например, поражен желудок, то к общему комплексу симптомов лимфогранулематоза могут присоединиться диспепсические явления, боль в надчревной области. При поражении тонкой кишки появляется упорный зловонный понос. Если лимфогранулематозный узел развивается в легком, появляются симптомы, напоминающие злокачественную опухоль: упорный кашель, одышка, боль в груди, ателектаз, гидроторакс, иногда гемоторакс. При медиастинальной форме лимфогранулематоза на первый план выступают выраженная одышка и компрессионные явления (отек шеи, застойная венозная сеть на груди, синдром Горнера и т. д.), вследствие чего возникают затруднения при дифференциации лимфогранулематоза с другими опухолями средостения (лимфосаркомой, метастазами рака в лимфатические узлы средостения, кистой средостения, аневризмой аорты и др.). При абдоминальной форме лимфогранулематоза клиническая картина его может напоминать брюшной тиф, бруцеллез, сепсис, а иногда симулировать острые заболевания органов брюшной полости — острый аппендицит, поддиафрагмальный абсцесс или абсцесс печени.</w:t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Для выявления скрытых локализаций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лимфогранулематоза необходимо широко использовать рентгенологическое исследование органов грудной клетки (включая рентгенографию и томографию в прямой и боковой проекциях), пищевого канала, прямую нижнюю лимфографию с целью получения информации о состоянии глубоких тазовых лимфоузлов, рентгенологическое и радиоизотопное исследование костей, внутривенную урографию, сканирование печени и селезенки, по показаниям производить пункционную биопсию этих органов и диагностическую лапаратомию со спленэктомией, изучение пунктата костного мозга.</w:t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  <w:lang w:val="el-GR"/>
        </w:rPr>
        <w:t>Τ</w:t>
      </w:r>
      <w:r w:rsidRPr="003B7383">
        <w:rPr>
          <w:rFonts w:ascii="Times New Roman" w:hAnsi="Times New Roman"/>
          <w:sz w:val="28"/>
          <w:szCs w:val="28"/>
        </w:rPr>
        <w:t>ечение лимфогранулематоза зависит от клинической формы заболевания и гистологического варианта. При лимфоидном преобладании и нодулярном склерозе течение более благоприятное, чем при других вариантах.</w:t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Длительность хронической формы заболевания колеблется от 5 до 10 лет и более, подострой — 1—2 года и острой — от 6 недель до 6 месяцев. При современных методах терапии возможно полное выздоровление.</w:t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Лечение. Существуют три основных метода лечения при лимфогранулематозе: лучевой, химиотерапевтический, хирургический, а также их комбинация.</w:t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Лучевая терапия в лечении лимфогранулематоза по-прежнему занимает ведущее место, так как лимфогранулематозные узлы весьма чувствительны к рентгеновским лучам, действие которых сводится к подавлению специфических разрастаний в пораженных органах с развитием соединительной ткани и переходом в фиброз. Выраженный эффект достигается при хронических формах лимфогранулематоза, особенно в начальных его стадиях (</w:t>
      </w:r>
      <w:r w:rsidRPr="003B7383">
        <w:rPr>
          <w:rFonts w:ascii="Times New Roman" w:hAnsi="Times New Roman"/>
          <w:sz w:val="28"/>
          <w:szCs w:val="28"/>
          <w:lang w:val="en-US"/>
        </w:rPr>
        <w:t>I</w:t>
      </w:r>
      <w:r w:rsidRPr="003B7383">
        <w:rPr>
          <w:rFonts w:ascii="Times New Roman" w:hAnsi="Times New Roman"/>
          <w:sz w:val="28"/>
          <w:szCs w:val="28"/>
        </w:rPr>
        <w:t>—</w:t>
      </w:r>
      <w:r w:rsidRPr="003B7383">
        <w:rPr>
          <w:rFonts w:ascii="Times New Roman" w:hAnsi="Times New Roman"/>
          <w:sz w:val="28"/>
          <w:szCs w:val="28"/>
          <w:lang w:val="en-US"/>
        </w:rPr>
        <w:t>II</w:t>
      </w:r>
      <w:r w:rsidRPr="003B7383">
        <w:rPr>
          <w:rFonts w:ascii="Times New Roman" w:hAnsi="Times New Roman"/>
          <w:sz w:val="28"/>
          <w:szCs w:val="28"/>
        </w:rPr>
        <w:t>), и применении источников излучений высоких энергий, что позволило увеличить суммарную очаговую дозу до 30— 50 Гр в течение четырех недель. Продолжительность ремиссии в этих случаях составляет от 6 месяцев до 3— 5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лет.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Эффективность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рентгенотерапии при повторных курсах обычно снижается, вплоть до полной рентгенорефрактерности.</w:t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Опухолевая природа заболевания и возможность метастатического его распространения как в ближайшие, так и в отдаленные лимфатические узлы явились основанием для применения в настоящее время радикальной лучевой терапии. Сущность ее заключается в применении высоких суммарных доз облучения на пораженные и внешне неизмененные регионарные лимфатические узлы с целью разрушения опухолевых клеток. В противовес обычной лучевой терапии радикальное облучение больных лимфогранулематозом позволяет получать ремиссии большей продолжительности (иногда до 10 лет и более), хотя отрицательной стороной его является развитие цитопенического синдрома и поражения кожи в местах облучения.</w:t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Для стимуляции гемопоэза в таких случаях следует широко использовать гемотрансфузии и пересадки костного мозга.</w:t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Химиотерапия может быть рекомендована в следующих случаях: при генерализованных формах лимфогранулематоза с последующей (через 1,5 месяца) рентгенотерапией, направленной на оставшиеся пораженные узлы; при недоступности очагов поражения воздействию рентгеновских лучей; при рефрактерное к рентгеновским лучам (при повторных курсах).</w:t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К эффективным средствам химиотерапии лимфогранулематоза относятся винбластин, циклофосфан, допан, хлорбутин, прокарбазин (натулан), брунеомицин, адриамицин и др. Эти препараты кроме цитостатического эффекта обладают свойством повышать чувствительность лимфогранулематозных образований к рентгеновским лучам.</w:t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В процессе химио- и лучевой терапии лимфогранулематоза необходимо систематически следить за количеством лейкоцитов и тромбоцитов (не реже одного раза в неделю). В случае угнетения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кроветворной функции лечение прерывают и проводят переливания крови, эритроцитной или лейкоцитной массы, трансплантации костного мозга. Химио- и рентгенотерапию сочетают с кортикостероидной терапией (преднизолон — 40—60 мг в сутки). Прямым показанием к последней служат выраженная интоксикация, развитие иммуноцитопенического синдрома (в первую очередь, гемолитической анемии), а также появление признаков недостаточности надпочечников.</w:t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Монохимиотерапия в настоящее время используется редко — у пожилых и ослабленных лиц, а также у больных с низкими показателями периферической крови.</w:t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 xml:space="preserve">В последние годы при генерализованных формах лимфогранулематоза с успехом применяется полихимиотерапия, основанная на сочетании противоопухолевых средств, относящихся к разным классам соединений и отличающихся по механизму действия. Широко используются схемы МОПП, ЦОПП и др. Схема МОПП: мустарген (эмбихин) — 6 мг/м </w:t>
      </w:r>
      <w:r w:rsidRPr="003B7383">
        <w:rPr>
          <w:rFonts w:ascii="Times New Roman" w:hAnsi="Times New Roman"/>
          <w:sz w:val="28"/>
          <w:szCs w:val="28"/>
          <w:vertAlign w:val="superscript"/>
        </w:rPr>
        <w:t>2</w:t>
      </w:r>
      <w:r w:rsidRPr="003B7383">
        <w:rPr>
          <w:rFonts w:ascii="Times New Roman" w:hAnsi="Times New Roman"/>
          <w:sz w:val="28"/>
          <w:szCs w:val="28"/>
        </w:rPr>
        <w:t xml:space="preserve"> и онковин (винкристин) — 1,4 мг/м</w:t>
      </w:r>
      <w:r w:rsidRPr="003B7383">
        <w:rPr>
          <w:rFonts w:ascii="Times New Roman" w:hAnsi="Times New Roman"/>
          <w:sz w:val="28"/>
          <w:szCs w:val="28"/>
          <w:vertAlign w:val="superscript"/>
        </w:rPr>
        <w:t>2</w:t>
      </w:r>
      <w:r w:rsidRPr="003B7383">
        <w:rPr>
          <w:rFonts w:ascii="Times New Roman" w:hAnsi="Times New Roman"/>
          <w:sz w:val="28"/>
          <w:szCs w:val="28"/>
        </w:rPr>
        <w:t xml:space="preserve"> внутривенно в 1-й и 8-й дни цикла; прокарбазин (натулан) — 100 мг/м</w:t>
      </w:r>
      <w:r w:rsidRPr="003B7383">
        <w:rPr>
          <w:rFonts w:ascii="Times New Roman" w:hAnsi="Times New Roman"/>
          <w:sz w:val="28"/>
          <w:szCs w:val="28"/>
          <w:vertAlign w:val="superscript"/>
        </w:rPr>
        <w:t>2</w:t>
      </w:r>
      <w:r w:rsidRPr="003B7383">
        <w:rPr>
          <w:rFonts w:ascii="Times New Roman" w:hAnsi="Times New Roman"/>
          <w:sz w:val="28"/>
          <w:szCs w:val="28"/>
        </w:rPr>
        <w:t xml:space="preserve"> и преднизолон — 40 мг/м</w:t>
      </w:r>
      <w:r w:rsidRPr="003B7383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3B7383">
        <w:rPr>
          <w:rFonts w:ascii="Times New Roman" w:hAnsi="Times New Roman"/>
          <w:sz w:val="28"/>
          <w:szCs w:val="28"/>
        </w:rPr>
        <w:t xml:space="preserve">внутрь ежедневно на протяжении всего курса (14 дней). Схема ЦОПП включает те же препараты и в тех же дозах, только мустарген заменен циклофосфаном (по 600 мг/м </w:t>
      </w:r>
      <w:r w:rsidRPr="003B7383">
        <w:rPr>
          <w:rFonts w:ascii="Times New Roman" w:hAnsi="Times New Roman"/>
          <w:sz w:val="28"/>
          <w:szCs w:val="28"/>
          <w:vertAlign w:val="superscript"/>
        </w:rPr>
        <w:t>2</w:t>
      </w:r>
      <w:r w:rsidRPr="003B7383">
        <w:rPr>
          <w:rFonts w:ascii="Times New Roman" w:hAnsi="Times New Roman"/>
          <w:sz w:val="28"/>
          <w:szCs w:val="28"/>
        </w:rPr>
        <w:t>). Применяется также следующая схема: брунеомицин (100 мкг/м</w:t>
      </w:r>
      <w:r w:rsidRPr="003B7383">
        <w:rPr>
          <w:rFonts w:ascii="Times New Roman" w:hAnsi="Times New Roman"/>
          <w:sz w:val="28"/>
          <w:szCs w:val="28"/>
          <w:vertAlign w:val="superscript"/>
        </w:rPr>
        <w:t>2</w:t>
      </w:r>
      <w:r w:rsidRPr="003B7383">
        <w:rPr>
          <w:rFonts w:ascii="Times New Roman" w:hAnsi="Times New Roman"/>
          <w:sz w:val="28"/>
          <w:szCs w:val="28"/>
        </w:rPr>
        <w:t xml:space="preserve"> внутривенно на 2-, 5-, 9- и 13-й день), циклофосфан (600 мг/м</w:t>
      </w:r>
      <w:r w:rsidRPr="003B7383">
        <w:rPr>
          <w:rFonts w:ascii="Times New Roman" w:hAnsi="Times New Roman"/>
          <w:sz w:val="28"/>
          <w:szCs w:val="28"/>
          <w:vertAlign w:val="superscript"/>
        </w:rPr>
        <w:t>2</w:t>
      </w:r>
      <w:r w:rsidRPr="003B7383">
        <w:rPr>
          <w:rFonts w:ascii="Times New Roman" w:hAnsi="Times New Roman"/>
          <w:sz w:val="28"/>
          <w:szCs w:val="28"/>
        </w:rPr>
        <w:t>) и винбластин (6 мг/м</w:t>
      </w:r>
      <w:r w:rsidRPr="003B7383">
        <w:rPr>
          <w:rFonts w:ascii="Times New Roman" w:hAnsi="Times New Roman"/>
          <w:sz w:val="28"/>
          <w:szCs w:val="28"/>
          <w:vertAlign w:val="superscript"/>
        </w:rPr>
        <w:t>2</w:t>
      </w:r>
      <w:r w:rsidRPr="003B7383">
        <w:rPr>
          <w:rFonts w:ascii="Times New Roman" w:hAnsi="Times New Roman"/>
          <w:sz w:val="28"/>
          <w:szCs w:val="28"/>
        </w:rPr>
        <w:t xml:space="preserve"> внутривенно в 1-й и 8-й день), преднизолон (40 мг/м</w:t>
      </w:r>
      <w:r w:rsidRPr="003B7383">
        <w:rPr>
          <w:rFonts w:ascii="Times New Roman" w:hAnsi="Times New Roman"/>
          <w:sz w:val="28"/>
          <w:szCs w:val="28"/>
          <w:vertAlign w:val="superscript"/>
        </w:rPr>
        <w:t>2</w:t>
      </w:r>
      <w:r w:rsidRPr="003B7383">
        <w:rPr>
          <w:rFonts w:ascii="Times New Roman" w:hAnsi="Times New Roman"/>
          <w:sz w:val="28"/>
          <w:szCs w:val="28"/>
        </w:rPr>
        <w:t xml:space="preserve"> внутрь ежедневно в течение 14 дней). Интервал между циклами — 2 недели. Число циклов варьирует в зависимости от стадии процесса и степени интоксикации (от 4—6 до 12).</w:t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В фазе консолидации ремиссии возможно применение лучевой терапии.</w:t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Через месяц после окончания лечения и наступления ремиссии необходимо назначить поддерживающую терапию.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С этой целью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>чаще</w:t>
      </w:r>
      <w:r w:rsidR="003B7383">
        <w:rPr>
          <w:rFonts w:ascii="Times New Roman" w:hAnsi="Times New Roman"/>
          <w:sz w:val="28"/>
          <w:szCs w:val="28"/>
        </w:rPr>
        <w:t xml:space="preserve"> </w:t>
      </w:r>
      <w:r w:rsidRPr="003B7383">
        <w:rPr>
          <w:rFonts w:ascii="Times New Roman" w:hAnsi="Times New Roman"/>
          <w:sz w:val="28"/>
          <w:szCs w:val="28"/>
        </w:rPr>
        <w:t xml:space="preserve">всего применяют винбластин (10—15 мг внутривенно еженедельно) или ту же схему полихимиотерапии </w:t>
      </w:r>
      <w:r w:rsidRPr="003B7383">
        <w:rPr>
          <w:rFonts w:ascii="Times New Roman" w:hAnsi="Times New Roman"/>
          <w:sz w:val="28"/>
          <w:szCs w:val="28"/>
          <w:lang w:val="el-GR"/>
        </w:rPr>
        <w:t xml:space="preserve">(Μ.ΟΠΓΙ, </w:t>
      </w:r>
      <w:r w:rsidRPr="003B7383">
        <w:rPr>
          <w:rFonts w:ascii="Times New Roman" w:hAnsi="Times New Roman"/>
          <w:sz w:val="28"/>
          <w:szCs w:val="28"/>
        </w:rPr>
        <w:t>ЦОПП или другую), при которой была достигнута ремиссия, но с 2— 3-месячными интервалами между циклами. Длительность поддерживающей терапии 1,5—3 года.</w:t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>Хирургический метод лечения рекомендуется только при локальных формах лимфогранулематоза (удаление лимфогранулематозного очага с последующей лучевой терапией). С лечебной целью применяется также спленэктомия. При обосновании целесообразности этого метода учитываются следующие факторы: наличие возможных специфических образований в селезенке, способных стать источником диссеминации; установленная взаимосвязь спленэктомии и гематологической толерантности к облучению; предупреждение с помощью спленэктомии развития депрессии кроветворения под влиянием химио-и лучевой терапии.</w:t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383" w:rsidRDefault="003B73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956C7" w:rsidRPr="003B7383" w:rsidRDefault="006956C7" w:rsidP="003B738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7383">
        <w:rPr>
          <w:rFonts w:ascii="Times New Roman" w:hAnsi="Times New Roman"/>
          <w:b/>
          <w:sz w:val="28"/>
          <w:szCs w:val="28"/>
        </w:rPr>
        <w:t>Использованная литература</w:t>
      </w:r>
    </w:p>
    <w:p w:rsidR="006956C7" w:rsidRPr="003B7383" w:rsidRDefault="006956C7" w:rsidP="003B738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56C7" w:rsidRPr="00030A65" w:rsidRDefault="006956C7" w:rsidP="003B73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7383">
        <w:rPr>
          <w:rFonts w:ascii="Times New Roman" w:hAnsi="Times New Roman"/>
          <w:sz w:val="28"/>
          <w:szCs w:val="28"/>
        </w:rPr>
        <w:t xml:space="preserve">1. </w:t>
      </w:r>
      <w:r w:rsidRPr="003B7383">
        <w:rPr>
          <w:rFonts w:ascii="Times New Roman" w:hAnsi="Times New Roman"/>
          <w:b/>
          <w:sz w:val="28"/>
          <w:szCs w:val="28"/>
        </w:rPr>
        <w:t xml:space="preserve">Внутренние болезни </w:t>
      </w:r>
      <w:r w:rsidRPr="003B7383">
        <w:rPr>
          <w:rFonts w:ascii="Times New Roman" w:hAnsi="Times New Roman"/>
          <w:sz w:val="28"/>
          <w:szCs w:val="28"/>
        </w:rPr>
        <w:t>/ Под. ред. проф. Г. И. Бурчинского. ― 4-е изд., перераб. и доп. ― К.: Вища шк. Головное изд-во, 2000. ― 656 с.</w:t>
      </w:r>
      <w:bookmarkStart w:id="0" w:name="_GoBack"/>
      <w:bookmarkEnd w:id="0"/>
    </w:p>
    <w:sectPr w:rsidR="006956C7" w:rsidRPr="00030A65" w:rsidSect="003B7383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293" w:rsidRDefault="00F62293" w:rsidP="00D545A9">
      <w:pPr>
        <w:spacing w:after="0" w:line="240" w:lineRule="auto"/>
      </w:pPr>
      <w:r>
        <w:separator/>
      </w:r>
    </w:p>
  </w:endnote>
  <w:endnote w:type="continuationSeparator" w:id="0">
    <w:p w:rsidR="00F62293" w:rsidRDefault="00F62293" w:rsidP="00D5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293" w:rsidRDefault="00F62293" w:rsidP="00D545A9">
      <w:pPr>
        <w:spacing w:after="0" w:line="240" w:lineRule="auto"/>
      </w:pPr>
      <w:r>
        <w:separator/>
      </w:r>
    </w:p>
  </w:footnote>
  <w:footnote w:type="continuationSeparator" w:id="0">
    <w:p w:rsidR="00F62293" w:rsidRDefault="00F62293" w:rsidP="00D54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5A9"/>
    <w:rsid w:val="00030A65"/>
    <w:rsid w:val="001C4EA9"/>
    <w:rsid w:val="002A3A5C"/>
    <w:rsid w:val="003B7383"/>
    <w:rsid w:val="0040350E"/>
    <w:rsid w:val="005F08C0"/>
    <w:rsid w:val="006956C7"/>
    <w:rsid w:val="00A574B7"/>
    <w:rsid w:val="00B144D7"/>
    <w:rsid w:val="00D076AC"/>
    <w:rsid w:val="00D078BF"/>
    <w:rsid w:val="00D545A9"/>
    <w:rsid w:val="00F6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97003A-858C-4008-B0DD-C91ED729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A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545A9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D545A9"/>
    <w:rPr>
      <w:rFonts w:ascii="Times New Roman" w:hAnsi="Times New Roman" w:cs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5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D545A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54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D545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0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3757</Words>
  <Characters>21419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2014-02-25T03:18:00Z</dcterms:created>
  <dcterms:modified xsi:type="dcterms:W3CDTF">2014-02-25T03:18:00Z</dcterms:modified>
</cp:coreProperties>
</file>