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52" w:rsidRDefault="00092D52">
      <w:pPr>
        <w:pStyle w:val="a5"/>
        <w:rPr>
          <w:sz w:val="48"/>
          <w:lang w:val="en-US"/>
        </w:rPr>
      </w:pPr>
      <w:r>
        <w:rPr>
          <w:sz w:val="48"/>
        </w:rPr>
        <w:t>Омская государственная медицинская академия</w:t>
      </w:r>
    </w:p>
    <w:p w:rsidR="00092D52" w:rsidRDefault="00092D52">
      <w:pPr>
        <w:pStyle w:val="a5"/>
        <w:rPr>
          <w:sz w:val="48"/>
          <w:lang w:val="en-US"/>
        </w:rPr>
      </w:pPr>
    </w:p>
    <w:p w:rsidR="00092D52" w:rsidRDefault="00092D52">
      <w:pPr>
        <w:pStyle w:val="a5"/>
        <w:ind w:left="4253"/>
        <w:rPr>
          <w:b w:val="0"/>
          <w:bCs w:val="0"/>
          <w:sz w:val="40"/>
        </w:rPr>
      </w:pPr>
    </w:p>
    <w:p w:rsidR="00092D52" w:rsidRDefault="00092D52">
      <w:pPr>
        <w:pStyle w:val="a5"/>
        <w:ind w:left="4253"/>
        <w:rPr>
          <w:b w:val="0"/>
          <w:bCs w:val="0"/>
          <w:sz w:val="40"/>
        </w:rPr>
      </w:pPr>
    </w:p>
    <w:p w:rsidR="00092D52" w:rsidRDefault="00092D52">
      <w:pPr>
        <w:pStyle w:val="a5"/>
        <w:ind w:left="4253"/>
        <w:rPr>
          <w:b w:val="0"/>
          <w:bCs w:val="0"/>
          <w:sz w:val="40"/>
        </w:rPr>
      </w:pPr>
    </w:p>
    <w:p w:rsidR="00092D52" w:rsidRDefault="00092D52">
      <w:pPr>
        <w:pStyle w:val="a5"/>
        <w:ind w:left="3119"/>
        <w:jc w:val="left"/>
        <w:rPr>
          <w:sz w:val="28"/>
        </w:rPr>
      </w:pPr>
      <w:r>
        <w:rPr>
          <w:sz w:val="28"/>
        </w:rPr>
        <w:t>Кафедра хирургических болезней №2</w:t>
      </w:r>
    </w:p>
    <w:p w:rsidR="00092D52" w:rsidRDefault="00092D52">
      <w:pPr>
        <w:pStyle w:val="a5"/>
        <w:ind w:left="3119"/>
        <w:jc w:val="left"/>
        <w:rPr>
          <w:b w:val="0"/>
          <w:bCs w:val="0"/>
          <w:sz w:val="28"/>
        </w:rPr>
      </w:pPr>
      <w:r>
        <w:rPr>
          <w:sz w:val="28"/>
        </w:rPr>
        <w:t>Зав. кафедрой</w:t>
      </w:r>
      <w:r>
        <w:rPr>
          <w:b w:val="0"/>
          <w:bCs w:val="0"/>
          <w:sz w:val="28"/>
        </w:rPr>
        <w:t xml:space="preserve"> – проф. Рудакова Е.Б.</w:t>
      </w:r>
    </w:p>
    <w:p w:rsidR="00092D52" w:rsidRDefault="00092D52">
      <w:pPr>
        <w:pStyle w:val="a5"/>
        <w:ind w:left="3119"/>
        <w:jc w:val="left"/>
        <w:rPr>
          <w:b w:val="0"/>
          <w:bCs w:val="0"/>
          <w:sz w:val="28"/>
        </w:rPr>
      </w:pPr>
      <w:r>
        <w:rPr>
          <w:sz w:val="28"/>
        </w:rPr>
        <w:t xml:space="preserve">Ассистент </w:t>
      </w:r>
      <w:r>
        <w:rPr>
          <w:b w:val="0"/>
          <w:bCs w:val="0"/>
          <w:sz w:val="28"/>
        </w:rPr>
        <w:t>– Ржевская Е.Е.</w:t>
      </w:r>
    </w:p>
    <w:p w:rsidR="00092D52" w:rsidRDefault="00092D52">
      <w:pPr>
        <w:pStyle w:val="a7"/>
        <w:rPr>
          <w:b/>
          <w:bCs/>
          <w:sz w:val="72"/>
        </w:rPr>
      </w:pPr>
      <w:r>
        <w:rPr>
          <w:b/>
          <w:bCs/>
          <w:sz w:val="72"/>
        </w:rPr>
        <w:t>История болезни</w:t>
      </w:r>
    </w:p>
    <w:p w:rsidR="00092D52" w:rsidRDefault="00092D52">
      <w:pPr>
        <w:tabs>
          <w:tab w:val="left" w:pos="3828"/>
        </w:tabs>
        <w:spacing w:before="400"/>
        <w:ind w:firstLine="0"/>
        <w:jc w:val="center"/>
        <w:rPr>
          <w:sz w:val="40"/>
        </w:rPr>
      </w:pPr>
      <w:r>
        <w:rPr>
          <w:i/>
          <w:sz w:val="40"/>
        </w:rPr>
        <w:t>Б</w:t>
      </w:r>
      <w:r w:rsidR="00BE581F" w:rsidRPr="00BE581F">
        <w:rPr>
          <w:i/>
          <w:sz w:val="40"/>
        </w:rPr>
        <w:t>-</w:t>
      </w:r>
      <w:r>
        <w:rPr>
          <w:i/>
          <w:sz w:val="40"/>
        </w:rPr>
        <w:t>й Татьяны Христофоровны (50 лет)</w:t>
      </w:r>
    </w:p>
    <w:p w:rsidR="00092D52" w:rsidRDefault="00092D52">
      <w:pPr>
        <w:ind w:left="3969" w:hanging="861"/>
        <w:rPr>
          <w:sz w:val="32"/>
        </w:rPr>
      </w:pPr>
    </w:p>
    <w:p w:rsidR="00092D52" w:rsidRDefault="00092D52">
      <w:pPr>
        <w:ind w:left="3969" w:hanging="861"/>
        <w:rPr>
          <w:sz w:val="32"/>
        </w:rPr>
      </w:pPr>
    </w:p>
    <w:p w:rsidR="00092D52" w:rsidRDefault="00092D52">
      <w:pPr>
        <w:ind w:left="3969" w:hanging="861"/>
        <w:rPr>
          <w:sz w:val="32"/>
        </w:rPr>
      </w:pPr>
    </w:p>
    <w:p w:rsidR="00092D52" w:rsidRDefault="00092D52">
      <w:pPr>
        <w:ind w:left="3969" w:hanging="1275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bCs/>
          <w:sz w:val="28"/>
        </w:rPr>
        <w:t>Куратор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28"/>
        </w:rPr>
        <w:t>Киреев А.С.</w:t>
      </w:r>
    </w:p>
    <w:p w:rsidR="00092D52" w:rsidRDefault="00092D52">
      <w:pPr>
        <w:ind w:left="4111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Педиатрический факультет</w:t>
      </w:r>
    </w:p>
    <w:p w:rsidR="00092D52" w:rsidRDefault="00092D52">
      <w:pPr>
        <w:ind w:left="4111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528 группа</w:t>
      </w: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ind w:left="3686" w:firstLine="0"/>
        <w:jc w:val="left"/>
        <w:rPr>
          <w:rFonts w:ascii="Courier New" w:hAnsi="Courier New"/>
          <w:sz w:val="32"/>
        </w:rPr>
      </w:pPr>
    </w:p>
    <w:p w:rsidR="00092D52" w:rsidRDefault="00092D5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ОМСК – 2002</w:t>
      </w:r>
    </w:p>
    <w:p w:rsidR="00092D52" w:rsidRDefault="00092D52">
      <w:pPr>
        <w:pStyle w:val="1"/>
      </w:pPr>
      <w:r>
        <w:br w:type="page"/>
        <w:t>Общие сведения.</w:t>
      </w:r>
    </w:p>
    <w:p w:rsidR="00092D52" w:rsidRDefault="00092D52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</w:rPr>
        <w:t>Б</w:t>
      </w:r>
      <w:r w:rsidR="00BE581F">
        <w:rPr>
          <w:rFonts w:ascii="Courier New" w:hAnsi="Courier New"/>
          <w:i/>
          <w:lang w:val="en-US"/>
        </w:rPr>
        <w:t>-</w:t>
      </w:r>
      <w:r w:rsidR="00BE581F">
        <w:rPr>
          <w:rFonts w:ascii="Courier New" w:hAnsi="Courier New"/>
          <w:i/>
        </w:rPr>
        <w:t>в</w:t>
      </w:r>
      <w:r>
        <w:rPr>
          <w:rFonts w:ascii="Courier New" w:hAnsi="Courier New"/>
          <w:i/>
        </w:rPr>
        <w:t>а Татьяна Христофоровна</w:t>
      </w:r>
    </w:p>
    <w:p w:rsidR="00092D52" w:rsidRDefault="00092D52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 в клинику: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18.02.2002</w:t>
      </w:r>
      <w:r>
        <w:rPr>
          <w:rFonts w:ascii="Courier New" w:hAnsi="Courier New"/>
          <w:i/>
          <w:iCs/>
        </w:rPr>
        <w:tab/>
      </w:r>
    </w:p>
    <w:p w:rsidR="00BE581F" w:rsidRDefault="00092D52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50 лет</w:t>
      </w:r>
    </w:p>
    <w:p w:rsidR="00092D52" w:rsidRDefault="00092D52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г. Омск, </w:t>
      </w:r>
    </w:p>
    <w:p w:rsidR="00092D52" w:rsidRDefault="00092D52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Диагноз при поступлении в клинику: </w:t>
      </w:r>
      <w:r>
        <w:rPr>
          <w:rFonts w:ascii="Courier New" w:hAnsi="Courier New"/>
        </w:rPr>
        <w:tab/>
      </w:r>
    </w:p>
    <w:p w:rsidR="00092D52" w:rsidRDefault="00092D52">
      <w:pPr>
        <w:tabs>
          <w:tab w:val="left" w:pos="3828"/>
        </w:tabs>
        <w:ind w:left="993"/>
        <w:rPr>
          <w:rFonts w:ascii="Courier New" w:hAnsi="Courier New"/>
        </w:rPr>
      </w:pPr>
      <w:r>
        <w:rPr>
          <w:rFonts w:ascii="Courier New" w:hAnsi="Courier New"/>
          <w:i/>
        </w:rPr>
        <w:t>Миома матки, кистома левого яичника.</w:t>
      </w:r>
    </w:p>
    <w:p w:rsidR="00092D52" w:rsidRDefault="00092D52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</w:rPr>
      </w:pPr>
      <w:r>
        <w:rPr>
          <w:rFonts w:ascii="Courier New" w:hAnsi="Courier New"/>
        </w:rPr>
        <w:t xml:space="preserve">Клинический диагноз: </w:t>
      </w:r>
    </w:p>
    <w:p w:rsidR="00092D52" w:rsidRDefault="00092D52">
      <w:pPr>
        <w:tabs>
          <w:tab w:val="left" w:pos="1701"/>
        </w:tabs>
        <w:ind w:firstLine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i/>
        </w:rPr>
        <w:t>Миома матки, кистома левого яичника.</w:t>
      </w:r>
    </w:p>
    <w:p w:rsidR="00092D52" w:rsidRDefault="00092D52">
      <w:pPr>
        <w:numPr>
          <w:ilvl w:val="0"/>
          <w:numId w:val="1"/>
        </w:numPr>
        <w:tabs>
          <w:tab w:val="clear" w:pos="360"/>
          <w:tab w:val="left" w:pos="426"/>
        </w:tabs>
        <w:ind w:left="3402" w:hanging="3402"/>
        <w:rPr>
          <w:rFonts w:ascii="Courier New" w:hAnsi="Courier New"/>
        </w:rPr>
      </w:pPr>
      <w:r>
        <w:rPr>
          <w:rFonts w:ascii="Courier New" w:hAnsi="Courier New"/>
        </w:rPr>
        <w:t xml:space="preserve">Название операции:  </w:t>
      </w:r>
      <w:r>
        <w:rPr>
          <w:rFonts w:ascii="Courier New" w:hAnsi="Courier New"/>
          <w:i/>
          <w:iCs/>
        </w:rPr>
        <w:t>20.02.2002</w:t>
      </w:r>
      <w:r>
        <w:rPr>
          <w:rFonts w:ascii="Courier New" w:hAnsi="Courier New"/>
          <w:i/>
          <w:iCs/>
        </w:rPr>
        <w:tab/>
        <w:t>-</w:t>
      </w:r>
    </w:p>
    <w:p w:rsidR="00092D52" w:rsidRDefault="00092D52">
      <w:pPr>
        <w:tabs>
          <w:tab w:val="left" w:pos="1560"/>
        </w:tabs>
        <w:ind w:left="1701" w:firstLine="0"/>
        <w:rPr>
          <w:rFonts w:ascii="Courier New" w:hAnsi="Courier New"/>
        </w:rPr>
      </w:pPr>
      <w:r>
        <w:rPr>
          <w:rFonts w:ascii="Courier New" w:hAnsi="Courier New"/>
          <w:i/>
          <w:iCs/>
        </w:rPr>
        <w:t>Нижнесрединная лапаротомия, супрацервикальная ампутация матки с придатками.</w:t>
      </w:r>
    </w:p>
    <w:p w:rsidR="00092D52" w:rsidRDefault="00092D52">
      <w:pPr>
        <w:pStyle w:val="1"/>
        <w:jc w:val="left"/>
        <w:rPr>
          <w:rFonts w:ascii="Courier New" w:hAnsi="Courier New" w:cs="Courier New"/>
        </w:rPr>
      </w:pPr>
      <w:r>
        <w:br w:type="page"/>
      </w:r>
      <w:r>
        <w:rPr>
          <w:rFonts w:ascii="Courier New" w:hAnsi="Courier New" w:cs="Courier New"/>
        </w:rPr>
        <w:t>18.02.2002 г.</w:t>
      </w:r>
    </w:p>
    <w:p w:rsidR="00092D52" w:rsidRDefault="00092D52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боли внизу живота, преимущественно слева, отдающие в  поясницу и прямую кишку.</w:t>
      </w:r>
    </w:p>
    <w:p w:rsidR="00092D52" w:rsidRDefault="00092D52">
      <w:pPr>
        <w:rPr>
          <w:rFonts w:ascii="Courier New" w:hAnsi="Courier New" w:cs="Courier New"/>
        </w:rPr>
      </w:pPr>
    </w:p>
    <w:p w:rsidR="00092D52" w:rsidRDefault="00092D52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Считает себя больной с января 2002 года, когда в плановом порядке была осмотрена гинекологом и была диагностирована миома матки. По данным трансвагинального УЗИ были обнаружены миома матки и кистома левого яичника. В конце января 2002 года прошла плановое обследование в гинекологическом отделении МСЧ №10, где были проведены диагностическое выскабливание матки и пункция заднего свода. Результат гистологии не противоречит основному диагнозу. Больная поступила для оперативного лечения.</w:t>
      </w:r>
    </w:p>
    <w:p w:rsidR="00092D52" w:rsidRDefault="00092D52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Родилась в п. Береговой Омской области. Росла и развивалась нормально, материально-бытовые условия были нормальными, болела редко. 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Условия труда и быта в последний период жизни удовлетворительные, питание удовлетворительное. Венерические болезни, вирусный гепатит, туберкулёз отрицает. Гемотрансфузий не было.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перенесенных операций – операция по поводу врожденной эктазии печеночных протоков в январе 2000 г.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Наследственность отягощена – у матери очень тяжело протекал климактерический период, у родной сестры – диагностирована миома матки. Аллергологический анамнез не отягощен. 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Вредные привычки отрицает. Сейчас живет с мужем в благоустроенной квартире.</w:t>
      </w:r>
    </w:p>
    <w:p w:rsidR="00092D52" w:rsidRDefault="00092D52">
      <w:pPr>
        <w:rPr>
          <w:rFonts w:ascii="Courier New" w:hAnsi="Courier New" w:cs="Courier New"/>
        </w:rPr>
      </w:pPr>
    </w:p>
    <w:p w:rsidR="00092D52" w:rsidRDefault="00092D52">
      <w:pPr>
        <w:pStyle w:val="4"/>
        <w:rPr>
          <w:rFonts w:cs="Courier New"/>
          <w:lang w:val="ru-RU"/>
        </w:rPr>
      </w:pPr>
      <w:r>
        <w:rPr>
          <w:rFonts w:cs="Courier New"/>
          <w:lang w:val="ru-RU"/>
        </w:rPr>
        <w:t>Гинекологический анамнез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Месячные с 16 лет, установились сразу, по 3 дня, через 21-23 дня, безболезненные, умеренные. За последние 2 года месячные стали нерегулярные – примерно 1 раз в полгода, умеренные. Последние месячные – в конце января 2002 года.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Беременностей 7. Родов 2, медицинских абортов 5. Первая закончилась в 1974 году срочными родами здоровой девочки с массой 3500; вторая закончилась в 1977 году срочными родам здорового мальчика с массой 3100. Обе беременности протекали с токсикозом первой половины беременности. Остальные беременности заканчивались медицинскими абортами, протекали без осложнений.</w:t>
      </w:r>
    </w:p>
    <w:p w:rsidR="00092D52" w:rsidRDefault="00092D52">
      <w:pPr>
        <w:pStyle w:val="1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Status praesens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удовлетворительное, сознание ясное, положение активное, телосложение правильное, рост средний, тип конституции – нормостенический, походка бодрая, осанка правильная.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безболезненны.</w:t>
      </w:r>
    </w:p>
    <w:p w:rsidR="00092D52" w:rsidRDefault="00092D52">
      <w:pPr>
        <w:pStyle w:val="20"/>
      </w:pPr>
      <w:r>
        <w:t xml:space="preserve">Пальпируются лимфоузлы в подмышечных впадинах и подчелюстные, не увеличены (размером 0,5–1 см), овальной формы, гладкие, подвижные, безболезненны. </w:t>
      </w:r>
    </w:p>
    <w:p w:rsidR="00092D52" w:rsidRDefault="00092D52">
      <w:pPr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среднеключичной линии. При аускультации ритм сердечных сокращений правильный. Сердечные и внесердечные шумы не прослушиваются.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76 в минуту. Сосудистая стенка гладкая, эластичная. АД 110/70.</w:t>
      </w:r>
    </w:p>
    <w:p w:rsidR="00092D52" w:rsidRDefault="00092D52">
      <w:pPr>
        <w:tabs>
          <w:tab w:val="left" w:pos="4962"/>
        </w:tabs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092D52" w:rsidRDefault="00092D52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симметричная, обе половины активно участвуют в акте дыхания. Тип дыхания – смешанный, глубина средняя,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092D52" w:rsidRDefault="00092D52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092D52" w:rsidRDefault="00092D5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розовые. Язык не увеличен, умеренно влажный, покрыт сероватым налётом.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при осмотре не увеличен в размерах, овальной формы, симметричный. Рубцов и грыжевых выпячиваний нет.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эластичная, край слегка закруглён, ровный.</w:t>
      </w:r>
    </w:p>
    <w:p w:rsidR="00092D52" w:rsidRDefault="00092D52">
      <w:pPr>
        <w:pStyle w:val="20"/>
      </w:pPr>
      <w:r>
        <w:t xml:space="preserve">Поджелудочная железа не пальпируется. Селезёнка перкуторно 5×8 см, не пальпируется. </w:t>
      </w:r>
    </w:p>
    <w:p w:rsidR="00092D52" w:rsidRDefault="00092D52">
      <w:pPr>
        <w:pStyle w:val="20"/>
      </w:pPr>
      <w:r>
        <w:t>Симптомы раздражения брюшины отрицательные.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 Физиологические отправления без изменений.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092D52" w:rsidRDefault="00092D52">
      <w:pPr>
        <w:pStyle w:val="4"/>
        <w:rPr>
          <w:lang w:val="ru-RU"/>
        </w:rPr>
      </w:pPr>
      <w:r>
        <w:t>Status genitalis</w:t>
      </w:r>
    </w:p>
    <w:p w:rsidR="00092D52" w:rsidRDefault="00092D52">
      <w:pPr>
        <w:rPr>
          <w:rFonts w:ascii="Courier New" w:hAnsi="Courier New" w:cs="Courier New"/>
        </w:rPr>
      </w:pPr>
    </w:p>
    <w:p w:rsidR="00092D52" w:rsidRDefault="00092D52">
      <w:pPr>
        <w:pStyle w:val="20"/>
      </w:pPr>
      <w:r>
        <w:t>Половые органы сформированы правильно, оволосение по женскому типу. Влагалище рожавшей женщины, слизистая бледно-розовая.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Шейка матки цилиндрической формы, чистая.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Матка в </w:t>
      </w:r>
      <w:r>
        <w:rPr>
          <w:rFonts w:ascii="Courier New" w:hAnsi="Courier New" w:cs="Courier New"/>
          <w:lang w:val="en-US"/>
        </w:rPr>
        <w:t>retroflexioversio</w:t>
      </w:r>
      <w:r>
        <w:rPr>
          <w:rFonts w:ascii="Courier New" w:hAnsi="Courier New" w:cs="Courier New"/>
        </w:rPr>
        <w:t>, увеличена в размере до 5-6 недель беременности, плотность неоднородная; безболезненная, подвижная.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Придатки справа уплотнены, безболезненные.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Придатки слева с нечетким контуром, утолщены 4х4 см, безболезненные.</w:t>
      </w:r>
    </w:p>
    <w:p w:rsidR="00092D52" w:rsidRDefault="00092D52">
      <w:pPr>
        <w:pStyle w:val="20"/>
      </w:pPr>
      <w:r>
        <w:t>Своды глубокие. Параметрий свободный, безболезненный. Выделения светлые, умеренные.</w:t>
      </w:r>
    </w:p>
    <w:p w:rsidR="00092D52" w:rsidRDefault="00092D52">
      <w:pPr>
        <w:pStyle w:val="1"/>
        <w:spacing w:after="0"/>
        <w:rPr>
          <w:rFonts w:ascii="Courier New" w:hAnsi="Courier New"/>
          <w:bCs/>
          <w:kern w:val="0"/>
        </w:rPr>
      </w:pPr>
    </w:p>
    <w:p w:rsidR="00092D52" w:rsidRDefault="00092D52">
      <w:pPr>
        <w:pStyle w:val="1"/>
        <w:spacing w:after="0"/>
        <w:rPr>
          <w:rFonts w:ascii="Courier New" w:hAnsi="Courier New"/>
          <w:bCs/>
          <w:kern w:val="0"/>
          <w:lang w:val="en-US"/>
        </w:rPr>
      </w:pPr>
    </w:p>
    <w:p w:rsidR="00092D52" w:rsidRDefault="00092D52">
      <w:pPr>
        <w:pStyle w:val="1"/>
        <w:spacing w:after="0"/>
        <w:rPr>
          <w:rFonts w:ascii="Courier New" w:hAnsi="Courier New"/>
          <w:bCs/>
          <w:kern w:val="0"/>
        </w:rPr>
      </w:pPr>
      <w:r>
        <w:rPr>
          <w:rFonts w:ascii="Courier New" w:hAnsi="Courier New"/>
          <w:bCs/>
          <w:kern w:val="0"/>
        </w:rPr>
        <w:t>План обследования</w:t>
      </w:r>
    </w:p>
    <w:p w:rsidR="00092D52" w:rsidRDefault="00092D52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092D52" w:rsidRDefault="00092D52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092D52" w:rsidRDefault="00092D52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Биохимический анализ крови</w:t>
      </w:r>
    </w:p>
    <w:p w:rsidR="00092D52" w:rsidRDefault="00092D52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Трансвагинальное УЗИ </w:t>
      </w:r>
    </w:p>
    <w:p w:rsidR="00092D52" w:rsidRDefault="00092D52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Консультация терапевтом</w:t>
      </w:r>
    </w:p>
    <w:p w:rsidR="00092D52" w:rsidRDefault="00092D52">
      <w:pPr>
        <w:numPr>
          <w:ilvl w:val="0"/>
          <w:numId w:val="9"/>
        </w:numPr>
        <w:jc w:val="left"/>
      </w:pPr>
      <w:r>
        <w:rPr>
          <w:rFonts w:ascii="Courier New" w:hAnsi="Courier New"/>
        </w:rPr>
        <w:t>ЭКГ</w:t>
      </w:r>
    </w:p>
    <w:p w:rsidR="00092D52" w:rsidRDefault="00092D52">
      <w:pPr>
        <w:ind w:left="360" w:firstLine="0"/>
        <w:jc w:val="left"/>
        <w:rPr>
          <w:rFonts w:ascii="Courier New" w:hAnsi="Courier New"/>
          <w:lang w:val="en-US"/>
        </w:rPr>
      </w:pPr>
    </w:p>
    <w:p w:rsidR="00092D52" w:rsidRDefault="00092D52">
      <w:pPr>
        <w:ind w:left="360" w:firstLine="0"/>
        <w:jc w:val="left"/>
        <w:rPr>
          <w:rFonts w:ascii="Courier New" w:hAnsi="Courier New"/>
          <w:lang w:val="en-US"/>
        </w:rPr>
      </w:pPr>
    </w:p>
    <w:p w:rsidR="00092D52" w:rsidRDefault="00092D52">
      <w:pPr>
        <w:pStyle w:val="5"/>
      </w:pPr>
      <w:r>
        <w:t>Лабораторные данные</w:t>
      </w:r>
    </w:p>
    <w:p w:rsidR="00092D52" w:rsidRDefault="00092D5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 xml:space="preserve">RW </w:t>
      </w:r>
      <w:r>
        <w:rPr>
          <w:rFonts w:ascii="Courier New" w:hAnsi="Courier New" w:cs="Courier New"/>
        </w:rPr>
        <w:t xml:space="preserve">отрицательно от </w:t>
      </w:r>
      <w:r>
        <w:rPr>
          <w:rFonts w:ascii="Courier New" w:hAnsi="Courier New" w:cs="Courier New"/>
          <w:b/>
          <w:bCs/>
        </w:rPr>
        <w:t>19.02.2002</w:t>
      </w:r>
    </w:p>
    <w:p w:rsidR="00092D52" w:rsidRDefault="00092D52">
      <w:pPr>
        <w:rPr>
          <w:rFonts w:ascii="Courier New" w:hAnsi="Courier New" w:cs="Courier New"/>
          <w:b/>
        </w:rPr>
      </w:pPr>
    </w:p>
    <w:p w:rsidR="00092D52" w:rsidRDefault="00092D5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(19.02.2002)</w:t>
      </w:r>
    </w:p>
    <w:p w:rsidR="00092D52" w:rsidRDefault="00092D52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  <w:t>130 г/л</w:t>
      </w:r>
    </w:p>
    <w:p w:rsidR="00092D52" w:rsidRDefault="00092D52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  <w:t>3,8х10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092D52" w:rsidRDefault="00092D52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  <w:t>5 мм/ч</w:t>
      </w:r>
      <w:r>
        <w:rPr>
          <w:rFonts w:ascii="Courier New" w:hAnsi="Courier New" w:cs="Courier New"/>
        </w:rPr>
        <w:tab/>
      </w:r>
    </w:p>
    <w:p w:rsidR="00092D52" w:rsidRDefault="00092D52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092D52">
        <w:trPr>
          <w:cantSplit/>
        </w:trPr>
        <w:tc>
          <w:tcPr>
            <w:tcW w:w="1534" w:type="dxa"/>
            <w:vMerge w:val="restart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0" w:name="_Toc467063395"/>
            <w:r>
              <w:rPr>
                <w:sz w:val="20"/>
              </w:rPr>
              <w:t>Базофилы</w:t>
            </w:r>
            <w:bookmarkEnd w:id="0"/>
          </w:p>
        </w:tc>
        <w:tc>
          <w:tcPr>
            <w:tcW w:w="709" w:type="dxa"/>
            <w:vMerge w:val="restart"/>
            <w:textDirection w:val="btLr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1" w:name="_Toc467063396"/>
            <w:r>
              <w:rPr>
                <w:sz w:val="20"/>
              </w:rPr>
              <w:t>Эозинофилы</w:t>
            </w:r>
            <w:bookmarkEnd w:id="1"/>
          </w:p>
        </w:tc>
        <w:tc>
          <w:tcPr>
            <w:tcW w:w="3402" w:type="dxa"/>
            <w:gridSpan w:val="4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bookmarkStart w:id="2" w:name="_Toc467063397"/>
            <w:r>
              <w:rPr>
                <w:sz w:val="20"/>
              </w:rPr>
              <w:t>Нейтрофилы</w:t>
            </w:r>
            <w:bookmarkEnd w:id="2"/>
          </w:p>
        </w:tc>
        <w:tc>
          <w:tcPr>
            <w:tcW w:w="709" w:type="dxa"/>
            <w:vMerge w:val="restart"/>
            <w:textDirection w:val="btLr"/>
          </w:tcPr>
          <w:p w:rsidR="00092D52" w:rsidRDefault="00092D52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3" w:name="_Toc467063398"/>
            <w:r>
              <w:rPr>
                <w:b w:val="0"/>
                <w:sz w:val="20"/>
              </w:rPr>
              <w:t>Лимфоциты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092D52" w:rsidRDefault="00092D52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4" w:name="_Toc467063399"/>
            <w:r>
              <w:rPr>
                <w:b w:val="0"/>
                <w:sz w:val="20"/>
              </w:rPr>
              <w:t>Моноциты</w:t>
            </w:r>
            <w:bookmarkEnd w:id="4"/>
          </w:p>
        </w:tc>
      </w:tr>
      <w:tr w:rsidR="00092D52">
        <w:trPr>
          <w:cantSplit/>
          <w:trHeight w:val="985"/>
        </w:trPr>
        <w:tc>
          <w:tcPr>
            <w:tcW w:w="1534" w:type="dxa"/>
            <w:vMerge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0"/>
              </w:rPr>
            </w:pPr>
            <w:bookmarkStart w:id="5" w:name="_Toc467063401"/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  <w:bookmarkEnd w:id="5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0"/>
              </w:rPr>
            </w:pPr>
            <w:bookmarkStart w:id="6" w:name="_Toc467063402"/>
            <w:r>
              <w:rPr>
                <w:b w:val="0"/>
                <w:sz w:val="20"/>
              </w:rPr>
              <w:t>Юные</w:t>
            </w:r>
            <w:bookmarkEnd w:id="6"/>
          </w:p>
        </w:tc>
        <w:tc>
          <w:tcPr>
            <w:tcW w:w="9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0"/>
              </w:rPr>
            </w:pPr>
            <w:bookmarkStart w:id="7" w:name="_Toc467063403"/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  <w:bookmarkEnd w:id="7"/>
          </w:p>
        </w:tc>
        <w:tc>
          <w:tcPr>
            <w:tcW w:w="992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092D52" w:rsidRDefault="00092D52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092D52" w:rsidRDefault="00092D52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092D52">
        <w:trPr>
          <w:cantSplit/>
        </w:trPr>
        <w:tc>
          <w:tcPr>
            <w:tcW w:w="1534" w:type="dxa"/>
          </w:tcPr>
          <w:p w:rsidR="00092D52" w:rsidRDefault="00092D52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8" w:name="_Toc467063405"/>
            <w:r>
              <w:rPr>
                <w:b w:val="0"/>
                <w:sz w:val="24"/>
              </w:rPr>
              <w:t>Норма</w:t>
            </w:r>
            <w:bookmarkEnd w:id="8"/>
          </w:p>
        </w:tc>
        <w:tc>
          <w:tcPr>
            <w:tcW w:w="5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9" w:name="_Toc467063406"/>
            <w:r>
              <w:rPr>
                <w:b w:val="0"/>
                <w:sz w:val="24"/>
              </w:rPr>
              <w:t>1</w:t>
            </w:r>
            <w:bookmarkEnd w:id="9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0" w:name="_Toc467063407"/>
            <w:r>
              <w:rPr>
                <w:b w:val="0"/>
                <w:sz w:val="24"/>
              </w:rPr>
              <w:t>3</w:t>
            </w:r>
            <w:bookmarkEnd w:id="10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1" w:name="_Toc467063408"/>
            <w:r>
              <w:rPr>
                <w:b w:val="0"/>
                <w:sz w:val="24"/>
              </w:rPr>
              <w:t>4</w:t>
            </w:r>
            <w:bookmarkEnd w:id="11"/>
          </w:p>
        </w:tc>
        <w:tc>
          <w:tcPr>
            <w:tcW w:w="9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2" w:name="_Toc467063409"/>
            <w:r>
              <w:rPr>
                <w:b w:val="0"/>
                <w:sz w:val="24"/>
              </w:rPr>
              <w:t>3</w:t>
            </w:r>
            <w:bookmarkEnd w:id="12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3" w:name="_Toc467063410"/>
            <w:r>
              <w:rPr>
                <w:b w:val="0"/>
                <w:sz w:val="24"/>
              </w:rPr>
              <w:t>23</w:t>
            </w:r>
            <w:bookmarkEnd w:id="13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4" w:name="_Toc467063411"/>
            <w:r>
              <w:rPr>
                <w:b w:val="0"/>
                <w:sz w:val="24"/>
              </w:rPr>
              <w:t>6</w:t>
            </w:r>
            <w:bookmarkEnd w:id="14"/>
          </w:p>
        </w:tc>
      </w:tr>
      <w:tr w:rsidR="00092D52">
        <w:trPr>
          <w:cantSplit/>
        </w:trPr>
        <w:tc>
          <w:tcPr>
            <w:tcW w:w="1534" w:type="dxa"/>
          </w:tcPr>
          <w:p w:rsidR="00092D52" w:rsidRDefault="00092D52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15" w:name="_Toc467063412"/>
            <w:r>
              <w:rPr>
                <w:b w:val="0"/>
                <w:sz w:val="24"/>
              </w:rPr>
              <w:t>Границы</w:t>
            </w:r>
            <w:bookmarkEnd w:id="15"/>
          </w:p>
        </w:tc>
        <w:tc>
          <w:tcPr>
            <w:tcW w:w="5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6" w:name="_Toc467063413"/>
            <w:r>
              <w:rPr>
                <w:b w:val="0"/>
                <w:sz w:val="24"/>
              </w:rPr>
              <w:t>0-1</w:t>
            </w:r>
            <w:bookmarkEnd w:id="16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7" w:name="_Toc467063414"/>
            <w:r>
              <w:rPr>
                <w:b w:val="0"/>
                <w:sz w:val="24"/>
              </w:rPr>
              <w:t>2-4</w:t>
            </w:r>
            <w:bookmarkEnd w:id="17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8" w:name="_Toc467063415"/>
            <w:r>
              <w:rPr>
                <w:b w:val="0"/>
                <w:sz w:val="24"/>
              </w:rPr>
              <w:t>0-3</w:t>
            </w:r>
            <w:bookmarkEnd w:id="18"/>
          </w:p>
        </w:tc>
        <w:tc>
          <w:tcPr>
            <w:tcW w:w="9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19" w:name="_Toc467063416"/>
            <w:r>
              <w:rPr>
                <w:b w:val="0"/>
                <w:sz w:val="24"/>
              </w:rPr>
              <w:t>3-5</w:t>
            </w:r>
            <w:bookmarkEnd w:id="19"/>
          </w:p>
        </w:tc>
        <w:tc>
          <w:tcPr>
            <w:tcW w:w="992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20" w:name="_Toc467063417"/>
            <w:r>
              <w:rPr>
                <w:b w:val="0"/>
                <w:sz w:val="24"/>
              </w:rPr>
              <w:t>51-67</w:t>
            </w:r>
            <w:bookmarkEnd w:id="20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21" w:name="_Toc467063418"/>
            <w:r>
              <w:rPr>
                <w:b w:val="0"/>
                <w:sz w:val="24"/>
              </w:rPr>
              <w:t>20-25</w:t>
            </w:r>
            <w:bookmarkEnd w:id="21"/>
          </w:p>
        </w:tc>
        <w:tc>
          <w:tcPr>
            <w:tcW w:w="709" w:type="dxa"/>
          </w:tcPr>
          <w:p w:rsidR="00092D52" w:rsidRDefault="00092D52">
            <w:pPr>
              <w:pStyle w:val="1"/>
              <w:spacing w:after="0"/>
              <w:rPr>
                <w:b w:val="0"/>
                <w:sz w:val="24"/>
              </w:rPr>
            </w:pPr>
            <w:bookmarkStart w:id="22" w:name="_Toc467063419"/>
            <w:r>
              <w:rPr>
                <w:b w:val="0"/>
                <w:sz w:val="24"/>
              </w:rPr>
              <w:t>4-8</w:t>
            </w:r>
            <w:bookmarkEnd w:id="22"/>
          </w:p>
        </w:tc>
      </w:tr>
      <w:tr w:rsidR="00092D52">
        <w:trPr>
          <w:cantSplit/>
        </w:trPr>
        <w:tc>
          <w:tcPr>
            <w:tcW w:w="1534" w:type="dxa"/>
          </w:tcPr>
          <w:p w:rsidR="00092D52" w:rsidRDefault="00092D52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23" w:name="_Toc467063420"/>
            <w:r>
              <w:rPr>
                <w:b w:val="0"/>
                <w:sz w:val="24"/>
              </w:rPr>
              <w:t>Найдено при иссл</w:t>
            </w:r>
            <w:bookmarkEnd w:id="23"/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09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092D52" w:rsidRDefault="00092D52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92D52" w:rsidRDefault="00092D52">
      <w:pPr>
        <w:rPr>
          <w:b/>
        </w:rPr>
      </w:pPr>
    </w:p>
    <w:p w:rsidR="00092D52" w:rsidRDefault="00092D5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br w:type="page"/>
        <w:t>Общий анализ мочи (19.02.2002)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светло-желтый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Прозрачность – прозрачная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Плотность – 1010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  <w:t>- отсутствует</w:t>
      </w:r>
    </w:p>
    <w:p w:rsidR="00092D52" w:rsidRDefault="00092D52">
      <w:pPr>
        <w:rPr>
          <w:rFonts w:ascii="Courier New" w:hAnsi="Courier New" w:cs="Courier New"/>
          <w:bCs/>
          <w:i/>
          <w:iCs/>
        </w:rPr>
      </w:pPr>
    </w:p>
    <w:p w:rsidR="00092D52" w:rsidRDefault="00092D52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Эритроциты – 2-2-3 в поле зрения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Лейкоциты – 1-1-2 в поле зрения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Фосфаты +     Слизь +++</w:t>
      </w:r>
    </w:p>
    <w:p w:rsidR="00092D52" w:rsidRDefault="00092D52">
      <w:pPr>
        <w:rPr>
          <w:rFonts w:ascii="Courier New" w:hAnsi="Courier New" w:cs="Courier New"/>
          <w:bCs/>
        </w:rPr>
      </w:pPr>
    </w:p>
    <w:p w:rsidR="00092D52" w:rsidRDefault="00092D5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Биохимический анализ крови (19.02.2002)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Общий билирубин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11,9 мкмоль/л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АлАТ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 xml:space="preserve">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 xml:space="preserve">0,16 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АсАТ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0,4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Общий белок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72 г/л</w:t>
      </w:r>
    </w:p>
    <w:p w:rsidR="00092D52" w:rsidRDefault="00092D52">
      <w:pPr>
        <w:pStyle w:val="a3"/>
        <w:tabs>
          <w:tab w:val="clear" w:pos="4153"/>
          <w:tab w:val="clear" w:pos="8306"/>
        </w:tabs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Тимоловая проба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0,6 ед.</w:t>
      </w:r>
    </w:p>
    <w:p w:rsidR="00092D52" w:rsidRDefault="00092D52">
      <w:pPr>
        <w:pStyle w:val="a3"/>
        <w:tabs>
          <w:tab w:val="clear" w:pos="4153"/>
          <w:tab w:val="clear" w:pos="8306"/>
        </w:tabs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Кальций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2,47 ммоль</w:t>
      </w:r>
      <w:r>
        <w:rPr>
          <w:rFonts w:ascii="Courier New" w:hAnsi="Courier New" w:cs="Courier New"/>
          <w:bCs/>
          <w:lang w:val="en-US"/>
        </w:rPr>
        <w:t>/</w:t>
      </w:r>
      <w:r>
        <w:rPr>
          <w:rFonts w:ascii="Courier New" w:hAnsi="Courier New" w:cs="Courier New"/>
          <w:bCs/>
        </w:rPr>
        <w:t>л</w:t>
      </w:r>
    </w:p>
    <w:p w:rsidR="00092D52" w:rsidRDefault="00092D52">
      <w:pPr>
        <w:pStyle w:val="a3"/>
        <w:tabs>
          <w:tab w:val="clear" w:pos="4153"/>
          <w:tab w:val="clear" w:pos="8306"/>
        </w:tabs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Остаточный азот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14,8 ммоль/л</w:t>
      </w:r>
    </w:p>
    <w:p w:rsidR="00092D52" w:rsidRDefault="00092D52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Глюкоза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3,5 ммоль/л</w:t>
      </w:r>
    </w:p>
    <w:p w:rsidR="00092D52" w:rsidRDefault="00092D52">
      <w:pPr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</w:rPr>
        <w:t>ПТИ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100%</w:t>
      </w:r>
    </w:p>
    <w:p w:rsidR="00092D52" w:rsidRDefault="00092D52">
      <w:pPr>
        <w:rPr>
          <w:rFonts w:ascii="Courier New" w:hAnsi="Courier New" w:cs="Courier New"/>
          <w:bCs/>
          <w:lang w:val="en-US"/>
        </w:rPr>
      </w:pPr>
    </w:p>
    <w:p w:rsidR="00092D52" w:rsidRDefault="00092D52">
      <w:pPr>
        <w:rPr>
          <w:rFonts w:ascii="Courier New" w:hAnsi="Courier New" w:cs="Courier New"/>
          <w:b/>
          <w:u w:val="single"/>
          <w:lang w:val="en-US"/>
        </w:rPr>
      </w:pPr>
      <w:r>
        <w:rPr>
          <w:rFonts w:ascii="Courier New" w:hAnsi="Courier New" w:cs="Courier New"/>
          <w:b/>
          <w:u w:val="single"/>
        </w:rPr>
        <w:t>Мазок на микрофлору(18.02.2002)</w:t>
      </w:r>
    </w:p>
    <w:p w:rsidR="00092D52" w:rsidRDefault="00092D52">
      <w:pPr>
        <w:rPr>
          <w:rFonts w:ascii="Courier New" w:hAnsi="Courier New" w:cs="Courier New"/>
          <w:b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092D52">
        <w:tc>
          <w:tcPr>
            <w:tcW w:w="2840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Свод влагалища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Уретра</w:t>
            </w:r>
          </w:p>
        </w:tc>
      </w:tr>
      <w:tr w:rsidR="00092D52">
        <w:tc>
          <w:tcPr>
            <w:tcW w:w="2840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Трихомонады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Не обнаружены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Не обнаружены</w:t>
            </w:r>
          </w:p>
        </w:tc>
      </w:tr>
      <w:tr w:rsidR="00092D52">
        <w:tc>
          <w:tcPr>
            <w:tcW w:w="2840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Лейкоциты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55-55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50-55</w:t>
            </w:r>
          </w:p>
        </w:tc>
      </w:tr>
      <w:tr w:rsidR="00092D52">
        <w:tc>
          <w:tcPr>
            <w:tcW w:w="2840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Гонококки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Не обнаружены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Не обнаружены</w:t>
            </w:r>
          </w:p>
        </w:tc>
      </w:tr>
      <w:tr w:rsidR="00092D52">
        <w:tc>
          <w:tcPr>
            <w:tcW w:w="2840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Флора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Гр«</w:t>
            </w:r>
            <w:r>
              <w:rPr>
                <w:rFonts w:ascii="Courier New" w:hAnsi="Courier New" w:cs="Courier New"/>
                <w:bCs/>
              </w:rPr>
              <w:sym w:font="Symbol" w:char="F0B1"/>
            </w:r>
            <w:r>
              <w:rPr>
                <w:rFonts w:ascii="Courier New" w:hAnsi="Courier New" w:cs="Courier New"/>
                <w:bCs/>
              </w:rPr>
              <w:t>»</w:t>
            </w:r>
          </w:p>
        </w:tc>
        <w:tc>
          <w:tcPr>
            <w:tcW w:w="2841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Палочки</w:t>
            </w:r>
          </w:p>
        </w:tc>
      </w:tr>
      <w:tr w:rsidR="00092D52">
        <w:trPr>
          <w:cantSplit/>
        </w:trPr>
        <w:tc>
          <w:tcPr>
            <w:tcW w:w="2840" w:type="dxa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>
              <w:rPr>
                <w:rFonts w:ascii="Courier New" w:hAnsi="Courier New" w:cs="Courier New"/>
                <w:b/>
                <w:i/>
                <w:iCs/>
              </w:rPr>
              <w:t>Степень чистоты</w:t>
            </w:r>
          </w:p>
        </w:tc>
        <w:tc>
          <w:tcPr>
            <w:tcW w:w="5682" w:type="dxa"/>
            <w:gridSpan w:val="2"/>
          </w:tcPr>
          <w:p w:rsidR="00092D52" w:rsidRDefault="00092D52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4 степень</w:t>
            </w:r>
          </w:p>
        </w:tc>
      </w:tr>
    </w:tbl>
    <w:p w:rsidR="00092D52" w:rsidRDefault="00092D52">
      <w:pPr>
        <w:rPr>
          <w:rFonts w:ascii="Courier New" w:hAnsi="Courier New" w:cs="Courier New"/>
          <w:b/>
          <w:u w:val="single"/>
        </w:rPr>
      </w:pPr>
    </w:p>
    <w:p w:rsidR="00092D52" w:rsidRDefault="00092D52">
      <w:pPr>
        <w:ind w:firstLine="0"/>
        <w:rPr>
          <w:rFonts w:ascii="Courier New" w:hAnsi="Courier New" w:cs="Courier New"/>
          <w:b/>
          <w:sz w:val="32"/>
          <w:lang w:val="en-US"/>
        </w:rPr>
      </w:pPr>
    </w:p>
    <w:p w:rsidR="00092D52" w:rsidRDefault="00092D52">
      <w:pPr>
        <w:ind w:firstLine="0"/>
        <w:rPr>
          <w:rFonts w:ascii="Courier New" w:hAnsi="Courier New" w:cs="Courier New"/>
          <w:b/>
          <w:sz w:val="32"/>
          <w:lang w:val="en-US"/>
        </w:rPr>
      </w:pPr>
    </w:p>
    <w:p w:rsidR="00092D52" w:rsidRDefault="00092D52">
      <w:pPr>
        <w:ind w:firstLine="0"/>
        <w:rPr>
          <w:rFonts w:ascii="Courier New" w:hAnsi="Courier New" w:cs="Courier New"/>
          <w:b/>
          <w:sz w:val="32"/>
          <w:u w:val="single"/>
        </w:rPr>
      </w:pPr>
      <w:r>
        <w:rPr>
          <w:rFonts w:ascii="Courier New" w:hAnsi="Courier New" w:cs="Courier New"/>
          <w:b/>
          <w:sz w:val="32"/>
        </w:rPr>
        <w:t>15.02.2002</w:t>
      </w:r>
      <w:r>
        <w:rPr>
          <w:rFonts w:ascii="Courier New" w:hAnsi="Courier New" w:cs="Courier New"/>
          <w:b/>
          <w:sz w:val="32"/>
        </w:rPr>
        <w:tab/>
      </w:r>
      <w:r>
        <w:rPr>
          <w:rFonts w:ascii="Courier New" w:hAnsi="Courier New" w:cs="Courier New"/>
          <w:b/>
          <w:sz w:val="32"/>
          <w:u w:val="single"/>
        </w:rPr>
        <w:t>Трансвагинальное УЗИ</w:t>
      </w:r>
    </w:p>
    <w:p w:rsidR="00092D52" w:rsidRDefault="00092D52">
      <w:pPr>
        <w:ind w:firstLine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sz w:val="32"/>
        </w:rPr>
        <w:tab/>
      </w:r>
      <w:r>
        <w:rPr>
          <w:rFonts w:ascii="Courier New" w:hAnsi="Courier New" w:cs="Courier New"/>
          <w:bCs/>
          <w:i/>
          <w:iCs/>
        </w:rPr>
        <w:t>Тело матки</w:t>
      </w:r>
      <w:r>
        <w:rPr>
          <w:rFonts w:ascii="Courier New" w:hAnsi="Courier New" w:cs="Courier New"/>
          <w:bCs/>
        </w:rPr>
        <w:t xml:space="preserve"> в обычном положении, размеры обычные, длина - 54 мм, толщина - 35 мм; толщина передней стенки -15 мм, задней стенки – 15 мм, ширина – 61 мм.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Форма обычная, диффузно неоднородная.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</w:rPr>
        <w:t>Эндометрий</w:t>
      </w:r>
      <w:r>
        <w:rPr>
          <w:rFonts w:ascii="Courier New" w:hAnsi="Courier New" w:cs="Courier New"/>
          <w:bCs/>
        </w:rPr>
        <w:t xml:space="preserve"> – толщина – 8 мм, структура обычная, контуры четкие, кальцинатов нет.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</w:rPr>
        <w:t>Полость матки</w:t>
      </w:r>
      <w:r>
        <w:rPr>
          <w:rFonts w:ascii="Courier New" w:hAnsi="Courier New" w:cs="Courier New"/>
          <w:bCs/>
        </w:rPr>
        <w:t xml:space="preserve"> не расширена, не деформирована.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</w:rPr>
        <w:t xml:space="preserve">Шейка матки </w:t>
      </w:r>
      <w:r>
        <w:rPr>
          <w:rFonts w:ascii="Courier New" w:hAnsi="Courier New" w:cs="Courier New"/>
          <w:bCs/>
        </w:rPr>
        <w:t>– длина – 33 мм, ширина – 30 мм, структура изменена за счет жидкостный включений; цервикальный канал не расширен.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</w:rPr>
        <w:t>Правый яичник</w:t>
      </w:r>
      <w:r>
        <w:rPr>
          <w:rFonts w:ascii="Courier New" w:hAnsi="Courier New" w:cs="Courier New"/>
          <w:bCs/>
        </w:rPr>
        <w:t xml:space="preserve"> – длина – 21 мм, толщина – 17 мм, ширина – 8 мм. Форма обычная, структура неоднородная, диффузных изменений нет.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i/>
          <w:iCs/>
        </w:rPr>
        <w:t>Левый яичник</w:t>
      </w:r>
      <w:r>
        <w:rPr>
          <w:rFonts w:ascii="Courier New" w:hAnsi="Courier New" w:cs="Courier New"/>
          <w:bCs/>
        </w:rPr>
        <w:t xml:space="preserve"> – длина 31 мм, толщина – 25 мм, ширина – 22 мм; неоднородный за счет жидкостных включений размером до 24 мм. Есть кисты с перегородкой, четким внутренним контуром.</w:t>
      </w:r>
    </w:p>
    <w:p w:rsidR="00092D52" w:rsidRDefault="00092D52">
      <w:pP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Жидкости в позадиматочном пространстве нет.</w:t>
      </w:r>
    </w:p>
    <w:p w:rsidR="00092D52" w:rsidRDefault="00092D52">
      <w:pPr>
        <w:ind w:left="1843" w:hanging="1843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Заключение</w:t>
      </w:r>
      <w:r>
        <w:rPr>
          <w:rFonts w:ascii="Courier New" w:hAnsi="Courier New" w:cs="Courier New"/>
          <w:b/>
        </w:rPr>
        <w:t>: Диффузный вариант миомы матки. Хронический эндоцервикоз. Кисты левого яичника.</w:t>
      </w:r>
    </w:p>
    <w:p w:rsidR="00092D52" w:rsidRDefault="00092D52">
      <w:pPr>
        <w:pStyle w:val="a3"/>
        <w:tabs>
          <w:tab w:val="clear" w:pos="4153"/>
          <w:tab w:val="clear" w:pos="8306"/>
        </w:tabs>
        <w:rPr>
          <w:rFonts w:ascii="Courier New" w:hAnsi="Courier New"/>
        </w:rPr>
      </w:pPr>
    </w:p>
    <w:p w:rsidR="00092D52" w:rsidRDefault="00092D52">
      <w:pPr>
        <w:ind w:left="2268" w:hanging="2268"/>
        <w:rPr>
          <w:rFonts w:ascii="Courier New" w:hAnsi="Courier New"/>
          <w:b/>
          <w:bCs/>
          <w:sz w:val="36"/>
        </w:rPr>
      </w:pPr>
      <w:r>
        <w:rPr>
          <w:rFonts w:ascii="Courier New" w:hAnsi="Courier New"/>
          <w:b/>
          <w:bCs/>
          <w:sz w:val="36"/>
          <w:u w:val="single"/>
        </w:rPr>
        <w:t>Диагноз:</w:t>
      </w:r>
      <w:r>
        <w:rPr>
          <w:rFonts w:ascii="Courier New" w:hAnsi="Courier New"/>
          <w:b/>
          <w:bCs/>
          <w:sz w:val="36"/>
        </w:rPr>
        <w:t xml:space="preserve"> </w:t>
      </w:r>
      <w:r>
        <w:rPr>
          <w:rFonts w:ascii="Courier New" w:hAnsi="Courier New"/>
          <w:b/>
          <w:bCs/>
          <w:i/>
          <w:sz w:val="36"/>
        </w:rPr>
        <w:t>Миома матки, кистома левого яичника.</w:t>
      </w:r>
    </w:p>
    <w:p w:rsidR="00092D52" w:rsidRDefault="00092D52">
      <w:pPr>
        <w:pStyle w:val="7"/>
      </w:pPr>
    </w:p>
    <w:p w:rsidR="00092D52" w:rsidRDefault="00092D52">
      <w:pPr>
        <w:pStyle w:val="7"/>
        <w:ind w:firstLine="0"/>
        <w:jc w:val="center"/>
      </w:pPr>
      <w:r>
        <w:t>Обоснование диагноза</w:t>
      </w:r>
    </w:p>
    <w:p w:rsidR="00092D52" w:rsidRDefault="00092D52">
      <w:pPr>
        <w:pStyle w:val="1"/>
        <w:ind w:firstLine="284"/>
        <w:jc w:val="left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В пользу диагноза «Миома матки, кистома левого яичника» говорят такие факты как:</w:t>
      </w:r>
    </w:p>
    <w:p w:rsidR="00092D52" w:rsidRDefault="00092D52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тянущие боли внизу живота слева, отдающие в поясницу, прямую кишку;</w:t>
      </w:r>
    </w:p>
    <w:p w:rsidR="00092D52" w:rsidRDefault="00092D52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Наличие миомы у родной сестры;</w:t>
      </w:r>
    </w:p>
    <w:p w:rsidR="00092D52" w:rsidRDefault="00092D52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Выявленное увеличение матки до 5-6 недельного срока беременности, неоднородная плотность матки;</w:t>
      </w:r>
    </w:p>
    <w:p w:rsidR="00092D52" w:rsidRDefault="00092D52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Нечеткость контуров и утолщение придатков слева;</w:t>
      </w:r>
    </w:p>
    <w:p w:rsidR="00092D52" w:rsidRDefault="00092D52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Данные трансвагинального УЗИ.</w:t>
      </w:r>
    </w:p>
    <w:p w:rsidR="00092D52" w:rsidRDefault="00092D52"/>
    <w:p w:rsidR="00092D52" w:rsidRDefault="00092D52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лечения больного</w:t>
      </w:r>
    </w:p>
    <w:p w:rsidR="00092D52" w:rsidRDefault="00092D5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Лечение при миомах тела матки может быть как консервативным, так и хирургическим. Однако есть ряд </w:t>
      </w:r>
      <w:r>
        <w:rPr>
          <w:rFonts w:ascii="Courier New" w:hAnsi="Courier New" w:cs="Courier New"/>
          <w:b/>
          <w:bCs/>
        </w:rPr>
        <w:t>противопоказаний</w:t>
      </w:r>
      <w:r>
        <w:rPr>
          <w:rFonts w:ascii="Courier New" w:hAnsi="Courier New" w:cs="Courier New"/>
        </w:rPr>
        <w:t xml:space="preserve"> к консервативному лечению:</w:t>
      </w:r>
    </w:p>
    <w:p w:rsidR="00092D52" w:rsidRDefault="00092D52">
      <w:pPr>
        <w:numPr>
          <w:ilvl w:val="0"/>
          <w:numId w:val="13"/>
        </w:numPr>
        <w:tabs>
          <w:tab w:val="clear" w:pos="1890"/>
          <w:tab w:val="num" w:pos="709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величине матки с узлами миомы, превышающей ее размеры при 12-недельной беременности;</w:t>
      </w:r>
    </w:p>
    <w:p w:rsidR="00092D52" w:rsidRDefault="00092D52">
      <w:pPr>
        <w:numPr>
          <w:ilvl w:val="0"/>
          <w:numId w:val="13"/>
        </w:numPr>
        <w:tabs>
          <w:tab w:val="clear" w:pos="1890"/>
          <w:tab w:val="num" w:pos="709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субмукозном расположении узла, а также интерстициального с центрипетальным ростом;</w:t>
      </w:r>
    </w:p>
    <w:p w:rsidR="00092D52" w:rsidRDefault="00092D52">
      <w:pPr>
        <w:numPr>
          <w:ilvl w:val="0"/>
          <w:numId w:val="13"/>
        </w:numPr>
        <w:tabs>
          <w:tab w:val="clear" w:pos="1890"/>
          <w:tab w:val="num" w:pos="709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сочетании миомы матки с опухолями яичников и аденомиозом;</w:t>
      </w:r>
    </w:p>
    <w:p w:rsidR="00092D52" w:rsidRDefault="00092D52">
      <w:pPr>
        <w:numPr>
          <w:ilvl w:val="0"/>
          <w:numId w:val="13"/>
        </w:numPr>
        <w:tabs>
          <w:tab w:val="clear" w:pos="1890"/>
          <w:tab w:val="num" w:pos="709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случае быстрого роста, вызывающего подозрение на возникновение саркомы матки;</w:t>
      </w:r>
    </w:p>
    <w:p w:rsidR="00092D52" w:rsidRDefault="00092D52">
      <w:pPr>
        <w:numPr>
          <w:ilvl w:val="0"/>
          <w:numId w:val="13"/>
        </w:numPr>
        <w:tabs>
          <w:tab w:val="clear" w:pos="1890"/>
          <w:tab w:val="num" w:pos="709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меноррагиях, вызывающих анемию.</w:t>
      </w:r>
    </w:p>
    <w:p w:rsidR="00092D52" w:rsidRDefault="00092D52">
      <w:pPr>
        <w:tabs>
          <w:tab w:val="num" w:pos="709"/>
        </w:tabs>
        <w:ind w:left="709" w:hanging="709"/>
        <w:rPr>
          <w:rFonts w:ascii="Courier New" w:hAnsi="Courier New" w:cs="Courier New"/>
        </w:rPr>
      </w:pPr>
    </w:p>
    <w:p w:rsidR="00092D52" w:rsidRDefault="00092D52">
      <w:pPr>
        <w:tabs>
          <w:tab w:val="num" w:pos="0"/>
        </w:tabs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Учитывая, что у данной больной имеется сочетание миомы матки с кистомой левого яичника – консервативное лечение ей противопоказано, поэтому встает вопрос о радикальном лечении данной патологии в объеме надвлагалищной ампутации или экстирпации матки. В данном случае, учитывая климактерический возраст пациентки и состояние поражение матки и левого яичника, рекомендуется надвлагалищная ампутация матки с придатками.</w:t>
      </w:r>
    </w:p>
    <w:p w:rsidR="00092D52" w:rsidRDefault="00092D52">
      <w:pPr>
        <w:ind w:firstLine="0"/>
        <w:jc w:val="left"/>
        <w:rPr>
          <w:rFonts w:ascii="Courier New" w:hAnsi="Courier New" w:cs="Courier New"/>
          <w:b/>
          <w:bCs/>
          <w:sz w:val="40"/>
        </w:rPr>
      </w:pPr>
      <w:r>
        <w:rPr>
          <w:rFonts w:ascii="Courier New" w:hAnsi="Courier New" w:cs="Courier New"/>
          <w:b/>
          <w:bCs/>
          <w:sz w:val="40"/>
        </w:rPr>
        <w:t xml:space="preserve">20.02.2002 </w:t>
      </w:r>
    </w:p>
    <w:p w:rsidR="00092D52" w:rsidRDefault="00092D52">
      <w:pPr>
        <w:pStyle w:val="9"/>
        <w:rPr>
          <w:sz w:val="40"/>
        </w:rPr>
      </w:pPr>
      <w:r>
        <w:rPr>
          <w:sz w:val="40"/>
        </w:rPr>
        <w:t>Протокол операции ампутации матки</w:t>
      </w:r>
      <w:r>
        <w:rPr>
          <w:sz w:val="40"/>
        </w:rPr>
        <w:tab/>
      </w:r>
    </w:p>
    <w:p w:rsidR="00092D52" w:rsidRDefault="00092D52">
      <w:pPr>
        <w:ind w:firstLine="567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ФИО</w:t>
      </w:r>
      <w:r>
        <w:rPr>
          <w:rFonts w:ascii="Courier New" w:hAnsi="Courier New" w:cs="Courier New"/>
        </w:rPr>
        <w:t>: Б-ва Татьяна Христофоровна</w:t>
      </w:r>
      <w:r>
        <w:rPr>
          <w:rFonts w:ascii="Courier New" w:hAnsi="Courier New" w:cs="Courier New"/>
        </w:rPr>
        <w:tab/>
        <w:t xml:space="preserve"> 50 лет.</w:t>
      </w:r>
    </w:p>
    <w:p w:rsidR="00092D52" w:rsidRDefault="00092D52">
      <w:pPr>
        <w:tabs>
          <w:tab w:val="left" w:pos="0"/>
        </w:tabs>
        <w:ind w:firstLine="567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Название операции</w:t>
      </w:r>
      <w:r>
        <w:rPr>
          <w:rFonts w:ascii="Courier New" w:hAnsi="Courier New" w:cs="Courier New"/>
        </w:rPr>
        <w:t>: Нижнесрединная лапаротомия, супрацервикальная ампутация матки с придатками.</w:t>
      </w:r>
    </w:p>
    <w:p w:rsidR="00092D52" w:rsidRDefault="00092D52">
      <w:pPr>
        <w:tabs>
          <w:tab w:val="left" w:pos="0"/>
        </w:tabs>
        <w:ind w:firstLine="567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Обезболивание: </w:t>
      </w:r>
      <w:r>
        <w:rPr>
          <w:rFonts w:ascii="Courier New" w:hAnsi="Courier New" w:cs="Courier New"/>
        </w:rPr>
        <w:t>Эндотрахеальный наркоз</w:t>
      </w:r>
    </w:p>
    <w:p w:rsidR="00092D52" w:rsidRDefault="00092D52">
      <w:pPr>
        <w:tabs>
          <w:tab w:val="left" w:pos="0"/>
        </w:tabs>
        <w:ind w:firstLine="567"/>
        <w:jc w:val="left"/>
        <w:rPr>
          <w:rFonts w:ascii="Courier New" w:hAnsi="Courier New" w:cs="Courier New"/>
        </w:rPr>
      </w:pP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После обработки операционного поля по Гроссиху нижнесрединным разрезом от лона до пупка послойно вскрыты передняя брюшная стенка, брюшная полость. Выпота нет.</w:t>
      </w: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Матка размером до 6 недельного срока беременности, диффузно увеличена. Правая маточная труба утолщена, левая маточная труба утолщена.</w:t>
      </w: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Правый яичник обычных размеров, не изменен.</w:t>
      </w: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Левый яичник размером 2х3х2.5, кистозно изменен.</w:t>
      </w: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Тело матки в дне захвачено щипцами Мюзо, подтянуто к ране. Круглые связки матки прошиты, перевязаны кетгутом. Прошиты кетгутом воронко-тазовые связки, собственные связки яичника, маточные концы труб, мезосальпинкс справа и слева. Перевязаны и пересечены с обеих сторон сосудистые пучки; произведена надшеечная ампутация матки с правыми и левыми придатками на уровне внутреннего зева; культя ушита отдельными кетгутовыми швами. Перитонизация за счет пузырно-маточной складки брюшины и листков широких связок.</w:t>
      </w: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Туалет брюшной полости. Ревизия органов брюшной полости. Передняя брюшная стенка ушита наглухо.</w:t>
      </w:r>
    </w:p>
    <w:p w:rsidR="00092D52" w:rsidRDefault="00092D52">
      <w:pPr>
        <w:tabs>
          <w:tab w:val="left" w:pos="0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Продолжительность операции 1 час. Кровопотеря – 100 мл.</w:t>
      </w:r>
    </w:p>
    <w:p w:rsidR="00092D52" w:rsidRDefault="00092D52">
      <w:pPr>
        <w:pStyle w:val="21"/>
        <w:tabs>
          <w:tab w:val="left" w:pos="567"/>
        </w:tabs>
        <w:ind w:left="567" w:firstLine="567"/>
        <w:rPr>
          <w:rFonts w:cs="Courier New"/>
        </w:rPr>
      </w:pPr>
    </w:p>
    <w:p w:rsidR="00092D52" w:rsidRDefault="00092D52">
      <w:pPr>
        <w:pStyle w:val="21"/>
        <w:ind w:firstLine="4820"/>
        <w:jc w:val="both"/>
        <w:rPr>
          <w:rFonts w:cs="Courier New"/>
        </w:rPr>
      </w:pPr>
      <w:r>
        <w:rPr>
          <w:rFonts w:cs="Courier New"/>
          <w:i/>
          <w:iCs/>
        </w:rPr>
        <w:t>Хирург</w:t>
      </w:r>
      <w:r>
        <w:rPr>
          <w:rFonts w:cs="Courier New"/>
        </w:rPr>
        <w:t>: Филиппов С.И.</w:t>
      </w:r>
    </w:p>
    <w:p w:rsidR="00092D52" w:rsidRDefault="00092D52">
      <w:pPr>
        <w:pStyle w:val="21"/>
        <w:ind w:firstLine="4820"/>
        <w:jc w:val="both"/>
        <w:rPr>
          <w:rFonts w:cs="Courier New"/>
        </w:rPr>
      </w:pPr>
      <w:r>
        <w:rPr>
          <w:rFonts w:cs="Courier New"/>
          <w:i/>
          <w:iCs/>
        </w:rPr>
        <w:t>Ассистент:</w:t>
      </w:r>
      <w:r>
        <w:rPr>
          <w:rFonts w:cs="Courier New"/>
        </w:rPr>
        <w:t xml:space="preserve"> Калиничевик</w:t>
      </w:r>
    </w:p>
    <w:p w:rsidR="00092D52" w:rsidRDefault="00092D52">
      <w:pPr>
        <w:pStyle w:val="21"/>
        <w:ind w:firstLine="4820"/>
        <w:jc w:val="both"/>
        <w:rPr>
          <w:rFonts w:cs="Courier New"/>
        </w:rPr>
      </w:pPr>
      <w:r>
        <w:rPr>
          <w:rFonts w:cs="Courier New"/>
          <w:i/>
          <w:iCs/>
        </w:rPr>
        <w:t>Анестезиолог:</w:t>
      </w:r>
      <w:r>
        <w:rPr>
          <w:rFonts w:cs="Courier New"/>
        </w:rPr>
        <w:t xml:space="preserve"> Стуханов</w:t>
      </w:r>
    </w:p>
    <w:p w:rsidR="00092D52" w:rsidRDefault="00092D52">
      <w:pPr>
        <w:pStyle w:val="21"/>
        <w:ind w:firstLine="4820"/>
        <w:jc w:val="both"/>
        <w:rPr>
          <w:rFonts w:cs="Courier New"/>
        </w:rPr>
      </w:pPr>
      <w:r>
        <w:rPr>
          <w:rFonts w:cs="Courier New"/>
          <w:i/>
          <w:iCs/>
        </w:rPr>
        <w:t>Опер. сестра:</w:t>
      </w:r>
      <w:r>
        <w:rPr>
          <w:rFonts w:cs="Courier New"/>
        </w:rPr>
        <w:t xml:space="preserve"> Козлова</w:t>
      </w:r>
    </w:p>
    <w:p w:rsidR="00092D52" w:rsidRDefault="00092D52">
      <w:pPr>
        <w:pStyle w:val="1"/>
        <w:spacing w:after="0"/>
        <w:rPr>
          <w:rFonts w:ascii="Courier New" w:hAnsi="Courier New" w:cs="Courier New"/>
          <w:bCs/>
          <w:kern w:val="0"/>
        </w:rPr>
      </w:pPr>
      <w:r>
        <w:rPr>
          <w:rFonts w:ascii="Courier New" w:hAnsi="Courier New" w:cs="Courier New"/>
          <w:bCs/>
          <w:kern w:val="0"/>
        </w:rPr>
        <w:br w:type="page"/>
        <w:t>Дневник</w:t>
      </w:r>
    </w:p>
    <w:p w:rsidR="00092D52" w:rsidRDefault="00092D52">
      <w:pPr>
        <w:rPr>
          <w:rFonts w:ascii="Courier New" w:hAnsi="Courier New"/>
        </w:rPr>
      </w:pPr>
    </w:p>
    <w:p w:rsidR="00092D52" w:rsidRDefault="00092D52">
      <w:pPr>
        <w:ind w:left="1560" w:hanging="15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01.03.2002</w:t>
      </w:r>
      <w:r>
        <w:rPr>
          <w:rFonts w:ascii="Courier New" w:hAnsi="Courier New" w:cs="Courier New"/>
        </w:rPr>
        <w:t xml:space="preserve"> Состояние удовлетворительное. 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 нет. Сознание ясное. Кожные покровы бледно-розовые. Периферические лимфоузлы не увеличены.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Дыхание везикулярное, хрипов нет.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Тоны сердца ясные, ритмичные. Пульс удовлетворительных свойств, с частотой 70 в минуту. АД 125/80 мм рт. ст.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Язык влажный. Живот мягкий безболезненный. Симптомы раздражения брюшины отрицательные. Диурез адекватный. 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localis</w:t>
      </w:r>
      <w:r>
        <w:rPr>
          <w:rFonts w:ascii="Courier New" w:hAnsi="Courier New" w:cs="Courier New"/>
        </w:rPr>
        <w:t>: С области послеоперационного рубца признаков воспаления нет.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</w:p>
    <w:p w:rsidR="00092D52" w:rsidRDefault="00092D52">
      <w:pPr>
        <w:ind w:left="2694" w:hanging="1276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Диагноз</w:t>
      </w:r>
      <w:r>
        <w:rPr>
          <w:rFonts w:ascii="Courier New" w:hAnsi="Courier New" w:cs="Courier New"/>
        </w:rPr>
        <w:t>: Состояние после нижнесрединной лапаротомии, супрацервикальной ампутацией матки с придатками.</w:t>
      </w:r>
    </w:p>
    <w:p w:rsidR="00092D52" w:rsidRDefault="00092D52">
      <w:pPr>
        <w:ind w:firstLine="1701"/>
        <w:jc w:val="left"/>
        <w:rPr>
          <w:rFonts w:ascii="Courier New" w:hAnsi="Courier New" w:cs="Courier New"/>
          <w:b/>
          <w:bCs/>
          <w:sz w:val="28"/>
        </w:rPr>
      </w:pPr>
    </w:p>
    <w:p w:rsidR="00092D52" w:rsidRDefault="00092D52">
      <w:pPr>
        <w:pStyle w:val="21"/>
        <w:ind w:left="1418" w:hanging="1418"/>
        <w:jc w:val="both"/>
        <w:rPr>
          <w:rFonts w:cs="Courier New"/>
        </w:rPr>
      </w:pPr>
      <w:r>
        <w:rPr>
          <w:rFonts w:cs="Courier New"/>
          <w:b/>
          <w:bCs/>
          <w:sz w:val="28"/>
        </w:rPr>
        <w:t>05.03.02.</w:t>
      </w:r>
      <w:r>
        <w:rPr>
          <w:rFonts w:cs="Courier New"/>
        </w:rPr>
        <w:t xml:space="preserve">  Состояние удовлетворительное. 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 нет. Сознание ясное. Кожные покровы бледно-розовые. Периферические лимфоузлы не увеличены.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Дыхание везикулярное, хрипов нет.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Тоны сердца ясные, ритмичные. Пульс удовлетворительных свойств, с частотой 68 в минуту. АД 120/80 мм рт. ст.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Язык влажный. Живот мягкий безболезненный. Симптомы раздражения брюшины отрицательные. Диурез адекватный. </w:t>
      </w:r>
    </w:p>
    <w:p w:rsidR="00092D52" w:rsidRDefault="00092D52">
      <w:pPr>
        <w:ind w:left="1418" w:firstLine="425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localis</w:t>
      </w:r>
      <w:r>
        <w:rPr>
          <w:rFonts w:ascii="Courier New" w:hAnsi="Courier New" w:cs="Courier New"/>
        </w:rPr>
        <w:t>: С области послеоперационного рубца признаков воспаления нет.</w:t>
      </w:r>
    </w:p>
    <w:p w:rsidR="00092D52" w:rsidRDefault="00092D52">
      <w:pPr>
        <w:ind w:left="1418" w:firstLine="425"/>
        <w:jc w:val="left"/>
        <w:rPr>
          <w:rFonts w:ascii="Courier New" w:hAnsi="Courier New" w:cs="Courier New"/>
        </w:rPr>
      </w:pPr>
    </w:p>
    <w:p w:rsidR="00092D52" w:rsidRDefault="00092D52">
      <w:pPr>
        <w:ind w:left="2694" w:hanging="1276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Диагноз</w:t>
      </w:r>
      <w:r>
        <w:rPr>
          <w:rFonts w:ascii="Courier New" w:hAnsi="Courier New" w:cs="Courier New"/>
        </w:rPr>
        <w:t>: Состояние после нижнесрединной лапаротомии, супрацервикальной ампутацией матки с придатками.</w:t>
      </w:r>
    </w:p>
    <w:p w:rsidR="00092D52" w:rsidRDefault="00092D52">
      <w:pPr>
        <w:ind w:left="1418" w:firstLine="0"/>
        <w:jc w:val="left"/>
        <w:rPr>
          <w:rFonts w:ascii="Courier New" w:hAnsi="Courier New" w:cs="Courier New"/>
        </w:rPr>
      </w:pPr>
    </w:p>
    <w:p w:rsidR="00092D52" w:rsidRDefault="00092D52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Эпикриз</w:t>
      </w:r>
    </w:p>
    <w:p w:rsidR="00092D52" w:rsidRDefault="00092D52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Больная Б-ва Т.Х., 50 лет поступила в плановом порядке в гинекологическое отделение МСЧ № 10 с жалобами на ноющие боли внизу живота, отдающие в поясницу и в прямую кишку. В общеклинических анализах крови и мочи изменений не обнаружено. При трансвагинальном УЗИ были выявлены миома матки и кистома левого яичника, по поводу чего 20 февраля была проведена операция «Нижнесрединная лапаротомия, супрацервикальная ампутация матки с придатками». Послеоперационный период протекал без особенностей, больная готовится к выписке.  Прогноз для жизни благоприятный.</w:t>
      </w:r>
      <w:bookmarkStart w:id="24" w:name="_GoBack"/>
      <w:bookmarkEnd w:id="24"/>
    </w:p>
    <w:sectPr w:rsidR="00092D52">
      <w:footerReference w:type="even" r:id="rId7"/>
      <w:footerReference w:type="default" r:id="rId8"/>
      <w:pgSz w:w="11906" w:h="16838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59" w:rsidRDefault="00976A59">
      <w:r>
        <w:separator/>
      </w:r>
    </w:p>
  </w:endnote>
  <w:endnote w:type="continuationSeparator" w:id="0">
    <w:p w:rsidR="00976A59" w:rsidRDefault="0097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52" w:rsidRDefault="00092D52">
    <w:pPr>
      <w:pStyle w:val="a3"/>
      <w:framePr w:wrap="around" w:vAnchor="text" w:hAnchor="margin" w:xAlign="right" w:y="1"/>
      <w:rPr>
        <w:rStyle w:val="a4"/>
      </w:rPr>
    </w:pPr>
  </w:p>
  <w:p w:rsidR="00092D52" w:rsidRDefault="00092D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52" w:rsidRDefault="002B708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092D52" w:rsidRDefault="00092D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59" w:rsidRDefault="00976A59">
      <w:r>
        <w:separator/>
      </w:r>
    </w:p>
  </w:footnote>
  <w:footnote w:type="continuationSeparator" w:id="0">
    <w:p w:rsidR="00976A59" w:rsidRDefault="0097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2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0D63267"/>
    <w:multiLevelType w:val="hybridMultilevel"/>
    <w:tmpl w:val="B308ED3E"/>
    <w:lvl w:ilvl="0" w:tplc="1652CF7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81F"/>
    <w:rsid w:val="00092D52"/>
    <w:rsid w:val="001C47BB"/>
    <w:rsid w:val="002B7087"/>
    <w:rsid w:val="00976A59"/>
    <w:rsid w:val="00BE581F"/>
    <w:rsid w:val="00E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F773-1C98-4246-920A-46C4C7C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Гинекология</vt:lpstr>
    </vt:vector>
  </TitlesOfParts>
  <Manager/>
  <Company>hOmE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Гинекология</dc:title>
  <dc:subject>История болезни. Миома матки</dc:subject>
  <dc:creator>Киреев Александр</dc:creator>
  <cp:keywords/>
  <dc:description/>
  <cp:lastModifiedBy>Irina</cp:lastModifiedBy>
  <cp:revision>2</cp:revision>
  <dcterms:created xsi:type="dcterms:W3CDTF">2014-09-07T12:57:00Z</dcterms:created>
  <dcterms:modified xsi:type="dcterms:W3CDTF">2014-09-07T12:57:00Z</dcterms:modified>
</cp:coreProperties>
</file>