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A90" w:rsidRPr="00FD56EB" w:rsidRDefault="00D60A90">
      <w:pPr>
        <w:pStyle w:val="af8"/>
        <w:rPr>
          <w:lang w:val="ru-RU"/>
        </w:rPr>
      </w:pPr>
      <w:r w:rsidRPr="00FD56EB">
        <w:rPr>
          <w:lang w:val="ru-RU"/>
        </w:rPr>
        <w:t>УЧРЕЖДЕНИЕ ОБРАЗОВАНИЯ</w:t>
      </w:r>
    </w:p>
    <w:p w:rsidR="00D60A90" w:rsidRPr="00FD56EB" w:rsidRDefault="00D60A90">
      <w:pPr>
        <w:pStyle w:val="af8"/>
        <w:rPr>
          <w:lang w:val="ru-RU"/>
        </w:rPr>
      </w:pPr>
      <w:r w:rsidRPr="00FD56EB">
        <w:rPr>
          <w:lang w:val="ru-RU"/>
        </w:rPr>
        <w:t>“Могилевский колледж Министерства внутренних дел Республики Беларусь”</w:t>
      </w:r>
    </w:p>
    <w:p w:rsidR="00D60A90" w:rsidRDefault="00D60A90">
      <w:pPr>
        <w:pStyle w:val="af8"/>
      </w:pPr>
      <w:r>
        <w:t>Цикл социально-экономических дисциплин</w:t>
      </w:r>
    </w:p>
    <w:p w:rsidR="00D60A90" w:rsidRDefault="00D60A90">
      <w:pPr>
        <w:pStyle w:val="af8"/>
        <w:rPr>
          <w:noProof w:val="0"/>
          <w:lang w:val="uk-UA"/>
        </w:rPr>
      </w:pPr>
    </w:p>
    <w:p w:rsidR="00D60A90" w:rsidRPr="00FD56EB" w:rsidRDefault="00D60A90">
      <w:pPr>
        <w:pStyle w:val="af8"/>
        <w:rPr>
          <w:lang w:val="ru-RU"/>
        </w:rPr>
      </w:pPr>
      <w:r w:rsidRPr="00FD56EB">
        <w:rPr>
          <w:lang w:val="ru-RU"/>
        </w:rPr>
        <w:t>Зачетная книжка № 547</w:t>
      </w:r>
    </w:p>
    <w:p w:rsidR="00D60A90" w:rsidRPr="00FD56EB" w:rsidRDefault="00D60A90">
      <w:pPr>
        <w:pStyle w:val="af8"/>
        <w:rPr>
          <w:lang w:val="ru-RU"/>
        </w:rPr>
      </w:pPr>
      <w:r w:rsidRPr="00FD56EB">
        <w:rPr>
          <w:lang w:val="ru-RU"/>
        </w:rPr>
        <w:t>Вариант № 10</w:t>
      </w:r>
    </w:p>
    <w:p w:rsidR="00D60A90" w:rsidRDefault="00D60A90">
      <w:pPr>
        <w:pStyle w:val="af8"/>
        <w:rPr>
          <w:noProof w:val="0"/>
          <w:lang w:val="uk-UA"/>
        </w:rPr>
      </w:pPr>
    </w:p>
    <w:p w:rsidR="00FD56EB" w:rsidRDefault="00FD56EB">
      <w:pPr>
        <w:pStyle w:val="af8"/>
        <w:rPr>
          <w:noProof w:val="0"/>
          <w:lang w:val="uk-UA"/>
        </w:rPr>
      </w:pPr>
    </w:p>
    <w:p w:rsidR="00FD56EB" w:rsidRDefault="00FD56EB">
      <w:pPr>
        <w:pStyle w:val="af8"/>
        <w:rPr>
          <w:noProof w:val="0"/>
          <w:lang w:val="uk-UA"/>
        </w:rPr>
      </w:pPr>
    </w:p>
    <w:p w:rsidR="00FD56EB" w:rsidRDefault="00FD56EB">
      <w:pPr>
        <w:pStyle w:val="af8"/>
        <w:rPr>
          <w:noProof w:val="0"/>
          <w:lang w:val="uk-UA"/>
        </w:rPr>
      </w:pPr>
    </w:p>
    <w:p w:rsidR="00FD56EB" w:rsidRDefault="00FD56EB">
      <w:pPr>
        <w:pStyle w:val="af8"/>
        <w:rPr>
          <w:noProof w:val="0"/>
          <w:lang w:val="uk-UA"/>
        </w:rPr>
      </w:pPr>
    </w:p>
    <w:p w:rsidR="00FD56EB" w:rsidRDefault="00FD56EB">
      <w:pPr>
        <w:pStyle w:val="af8"/>
        <w:rPr>
          <w:noProof w:val="0"/>
          <w:lang w:val="uk-UA"/>
        </w:rPr>
      </w:pPr>
    </w:p>
    <w:p w:rsidR="00FD56EB" w:rsidRDefault="00FD56EB">
      <w:pPr>
        <w:pStyle w:val="af8"/>
        <w:rPr>
          <w:noProof w:val="0"/>
          <w:lang w:val="uk-UA"/>
        </w:rPr>
      </w:pPr>
    </w:p>
    <w:p w:rsidR="00D60A90" w:rsidRPr="00FD56EB" w:rsidRDefault="00D60A90">
      <w:pPr>
        <w:pStyle w:val="af8"/>
        <w:rPr>
          <w:lang w:val="ru-RU"/>
        </w:rPr>
      </w:pPr>
      <w:r w:rsidRPr="00FD56EB">
        <w:rPr>
          <w:lang w:val="ru-RU"/>
        </w:rPr>
        <w:t>Контрольная работа</w:t>
      </w:r>
    </w:p>
    <w:p w:rsidR="00D60A90" w:rsidRPr="00FD56EB" w:rsidRDefault="00D60A90">
      <w:pPr>
        <w:pStyle w:val="af8"/>
        <w:rPr>
          <w:lang w:val="ru-RU"/>
        </w:rPr>
      </w:pPr>
      <w:r w:rsidRPr="00FD56EB">
        <w:rPr>
          <w:lang w:val="ru-RU"/>
        </w:rPr>
        <w:t xml:space="preserve">по дисциплине “Основы политологии” </w:t>
      </w:r>
    </w:p>
    <w:p w:rsidR="00D60A90" w:rsidRPr="00FD56EB" w:rsidRDefault="00D60A90">
      <w:pPr>
        <w:pStyle w:val="af8"/>
        <w:rPr>
          <w:lang w:val="ru-RU"/>
        </w:rPr>
      </w:pPr>
      <w:r w:rsidRPr="00FD56EB">
        <w:rPr>
          <w:lang w:val="ru-RU"/>
        </w:rPr>
        <w:t>ТЕМА: МИРОВАЯ ПОЛИТИКА И ГЛОБАЛЬНЫЕ ПРОБЛЕМЫ СОВРЕМЕННОСТИ</w:t>
      </w:r>
    </w:p>
    <w:p w:rsidR="00D60A90" w:rsidRDefault="00D60A90">
      <w:pPr>
        <w:pStyle w:val="af8"/>
        <w:rPr>
          <w:noProof w:val="0"/>
          <w:lang w:val="uk-UA"/>
        </w:rPr>
      </w:pPr>
    </w:p>
    <w:p w:rsidR="00FD56EB" w:rsidRDefault="00FD56EB">
      <w:pPr>
        <w:pStyle w:val="af8"/>
        <w:rPr>
          <w:noProof w:val="0"/>
          <w:lang w:val="uk-UA"/>
        </w:rPr>
      </w:pPr>
    </w:p>
    <w:p w:rsidR="00FD56EB" w:rsidRDefault="00FD56EB">
      <w:pPr>
        <w:pStyle w:val="af8"/>
        <w:rPr>
          <w:noProof w:val="0"/>
          <w:lang w:val="uk-UA"/>
        </w:rPr>
      </w:pPr>
    </w:p>
    <w:p w:rsidR="00D60A90" w:rsidRPr="00FD56EB" w:rsidRDefault="00D60A90">
      <w:pPr>
        <w:pStyle w:val="af8"/>
        <w:ind w:left="5664"/>
        <w:jc w:val="left"/>
        <w:rPr>
          <w:lang w:val="ru-RU"/>
        </w:rPr>
      </w:pPr>
      <w:r w:rsidRPr="00FD56EB">
        <w:rPr>
          <w:lang w:val="ru-RU"/>
        </w:rPr>
        <w:t xml:space="preserve">слушателя 3 курса </w:t>
      </w:r>
    </w:p>
    <w:p w:rsidR="00D60A90" w:rsidRDefault="00D60A90">
      <w:pPr>
        <w:pStyle w:val="af8"/>
        <w:ind w:left="5664"/>
        <w:jc w:val="left"/>
        <w:rPr>
          <w:noProof w:val="0"/>
          <w:lang w:val="uk-UA"/>
        </w:rPr>
      </w:pPr>
      <w:r w:rsidRPr="00FD56EB">
        <w:rPr>
          <w:lang w:val="ru-RU"/>
        </w:rPr>
        <w:t xml:space="preserve">Могилевского колледжа </w:t>
      </w:r>
    </w:p>
    <w:p w:rsidR="00D60A90" w:rsidRPr="00FD56EB" w:rsidRDefault="00D60A90">
      <w:pPr>
        <w:pStyle w:val="af8"/>
        <w:ind w:left="5664"/>
        <w:jc w:val="left"/>
        <w:rPr>
          <w:lang w:val="ru-RU"/>
        </w:rPr>
      </w:pPr>
      <w:r w:rsidRPr="00FD56EB">
        <w:rPr>
          <w:lang w:val="ru-RU"/>
        </w:rPr>
        <w:t>МВД Республики Беларусь</w:t>
      </w:r>
    </w:p>
    <w:p w:rsidR="00D60A90" w:rsidRPr="00FD56EB" w:rsidRDefault="00D60A90">
      <w:pPr>
        <w:pStyle w:val="af8"/>
        <w:ind w:left="5664"/>
        <w:jc w:val="left"/>
        <w:rPr>
          <w:lang w:val="ru-RU"/>
        </w:rPr>
      </w:pPr>
      <w:r w:rsidRPr="00FD56EB">
        <w:rPr>
          <w:lang w:val="ru-RU"/>
        </w:rPr>
        <w:t xml:space="preserve">Лисицкого Г.П. </w:t>
      </w:r>
    </w:p>
    <w:p w:rsidR="00D60A90" w:rsidRPr="00FD56EB" w:rsidRDefault="00D60A90">
      <w:pPr>
        <w:pStyle w:val="af8"/>
        <w:jc w:val="left"/>
        <w:rPr>
          <w:lang w:val="ru-RU"/>
        </w:rPr>
      </w:pPr>
    </w:p>
    <w:p w:rsidR="00D60A90" w:rsidRDefault="00D60A90">
      <w:pPr>
        <w:pStyle w:val="af8"/>
        <w:rPr>
          <w:noProof w:val="0"/>
          <w:lang w:val="uk-UA"/>
        </w:rPr>
      </w:pPr>
    </w:p>
    <w:p w:rsidR="00D60A90" w:rsidRDefault="00D60A90">
      <w:pPr>
        <w:pStyle w:val="af8"/>
        <w:rPr>
          <w:noProof w:val="0"/>
          <w:lang w:val="uk-UA"/>
        </w:rPr>
      </w:pPr>
    </w:p>
    <w:p w:rsidR="00D60A90" w:rsidRDefault="00D60A90">
      <w:pPr>
        <w:pStyle w:val="af8"/>
        <w:rPr>
          <w:noProof w:val="0"/>
          <w:lang w:val="uk-UA"/>
        </w:rPr>
      </w:pPr>
    </w:p>
    <w:p w:rsidR="00D60A90" w:rsidRDefault="00D60A90">
      <w:pPr>
        <w:pStyle w:val="af8"/>
        <w:rPr>
          <w:noProof w:val="0"/>
          <w:lang w:val="uk-UA"/>
        </w:rPr>
      </w:pPr>
    </w:p>
    <w:p w:rsidR="00D60A90" w:rsidRPr="00FD56EB" w:rsidRDefault="00D60A90">
      <w:pPr>
        <w:pStyle w:val="af8"/>
        <w:rPr>
          <w:lang w:val="ru-RU"/>
        </w:rPr>
      </w:pPr>
      <w:r w:rsidRPr="00FD56EB">
        <w:rPr>
          <w:lang w:val="ru-RU"/>
        </w:rPr>
        <w:t>Могилев, 2008</w:t>
      </w:r>
    </w:p>
    <w:p w:rsidR="00D60A90" w:rsidRPr="00D60A90" w:rsidRDefault="00D60A90">
      <w:pPr>
        <w:pStyle w:val="af8"/>
        <w:rPr>
          <w:b/>
          <w:bCs/>
          <w:noProof w:val="0"/>
          <w:lang w:val="uk-UA"/>
        </w:rPr>
      </w:pPr>
      <w:r w:rsidRPr="00FD56EB">
        <w:rPr>
          <w:lang w:val="ru-RU"/>
        </w:rPr>
        <w:br w:type="page"/>
      </w:r>
      <w:r w:rsidRPr="00D60A90">
        <w:rPr>
          <w:b/>
          <w:bCs/>
          <w:lang w:val="ru-RU"/>
        </w:rPr>
        <w:lastRenderedPageBreak/>
        <w:t>ПЛАН</w:t>
      </w:r>
    </w:p>
    <w:p w:rsidR="00D60A90" w:rsidRDefault="00D60A90">
      <w:pPr>
        <w:pStyle w:val="af8"/>
        <w:jc w:val="both"/>
        <w:rPr>
          <w:noProof w:val="0"/>
          <w:lang w:val="uk-UA"/>
        </w:rPr>
      </w:pPr>
    </w:p>
    <w:p w:rsidR="00D60A90" w:rsidRPr="00FD56EB" w:rsidRDefault="00D60A90">
      <w:pPr>
        <w:pStyle w:val="10"/>
        <w:ind w:left="0" w:firstLine="0"/>
        <w:rPr>
          <w:lang w:val="ru-RU"/>
        </w:rPr>
      </w:pPr>
      <w:r w:rsidRPr="00FD56EB">
        <w:rPr>
          <w:lang w:val="ru-RU"/>
        </w:rPr>
        <w:t>ВВЕДЕНИЕ</w:t>
      </w:r>
      <w:r w:rsidRPr="00FD56EB">
        <w:rPr>
          <w:lang w:val="ru-RU"/>
        </w:rPr>
        <w:tab/>
        <w:t>3</w:t>
      </w:r>
    </w:p>
    <w:p w:rsidR="00D60A90" w:rsidRPr="00FD56EB" w:rsidRDefault="00D60A90">
      <w:pPr>
        <w:pStyle w:val="26"/>
        <w:ind w:left="0"/>
        <w:rPr>
          <w:lang w:val="ru-RU"/>
        </w:rPr>
      </w:pPr>
      <w:r w:rsidRPr="00FD56EB">
        <w:rPr>
          <w:lang w:val="ru-RU"/>
        </w:rPr>
        <w:t>1. Сущность и пути решения глобальных проблем современности</w:t>
      </w:r>
      <w:r w:rsidRPr="00FD56EB">
        <w:rPr>
          <w:lang w:val="ru-RU"/>
        </w:rPr>
        <w:tab/>
        <w:t>4</w:t>
      </w:r>
    </w:p>
    <w:p w:rsidR="00D60A90" w:rsidRPr="00FD56EB" w:rsidRDefault="00D60A90">
      <w:pPr>
        <w:pStyle w:val="26"/>
        <w:ind w:left="0"/>
        <w:rPr>
          <w:lang w:val="ru-RU"/>
        </w:rPr>
      </w:pPr>
      <w:r w:rsidRPr="00FD56EB">
        <w:rPr>
          <w:lang w:val="ru-RU"/>
        </w:rPr>
        <w:t>2. Социально-политические аспекты глобальных проблем современности</w:t>
      </w:r>
      <w:r w:rsidRPr="00FD56EB">
        <w:rPr>
          <w:lang w:val="ru-RU"/>
        </w:rPr>
        <w:tab/>
        <w:t>15</w:t>
      </w:r>
    </w:p>
    <w:p w:rsidR="00D60A90" w:rsidRPr="00FD56EB" w:rsidRDefault="00D60A90">
      <w:pPr>
        <w:pStyle w:val="10"/>
        <w:ind w:left="0" w:firstLine="0"/>
        <w:rPr>
          <w:lang w:val="ru-RU"/>
        </w:rPr>
      </w:pPr>
      <w:r w:rsidRPr="00FD56EB">
        <w:rPr>
          <w:lang w:val="ru-RU"/>
        </w:rPr>
        <w:t>Заключение</w:t>
      </w:r>
      <w:r w:rsidRPr="00FD56EB">
        <w:rPr>
          <w:lang w:val="ru-RU"/>
        </w:rPr>
        <w:tab/>
        <w:t>21</w:t>
      </w:r>
    </w:p>
    <w:p w:rsidR="00D60A90" w:rsidRPr="00FD56EB" w:rsidRDefault="00D60A90">
      <w:pPr>
        <w:pStyle w:val="10"/>
        <w:ind w:left="0" w:firstLine="0"/>
        <w:rPr>
          <w:lang w:val="ru-RU"/>
        </w:rPr>
      </w:pPr>
      <w:r w:rsidRPr="00FD56EB">
        <w:rPr>
          <w:lang w:val="ru-RU"/>
        </w:rPr>
        <w:t>СПИСОК ИСПОЛЬЗОВАННЫХ ИСТОЧНИКОВ И ЛИТЕРАТУРЫ</w:t>
      </w:r>
      <w:r w:rsidRPr="00FD56EB">
        <w:rPr>
          <w:lang w:val="ru-RU"/>
        </w:rPr>
        <w:tab/>
        <w:t>23</w:t>
      </w:r>
    </w:p>
    <w:p w:rsidR="00D60A90" w:rsidRDefault="00D60A90">
      <w:pPr>
        <w:ind w:firstLine="0"/>
      </w:pPr>
    </w:p>
    <w:p w:rsidR="00D60A90" w:rsidRPr="00FD56EB" w:rsidRDefault="00D60A90">
      <w:pPr>
        <w:pStyle w:val="1"/>
        <w:rPr>
          <w:kern w:val="0"/>
          <w:lang w:val="ru-RU"/>
        </w:rPr>
      </w:pPr>
      <w:r w:rsidRPr="00FD56EB">
        <w:rPr>
          <w:lang w:val="ru-RU"/>
        </w:rPr>
        <w:br w:type="page"/>
      </w:r>
      <w:bookmarkStart w:id="0" w:name="_Toc220280161"/>
      <w:r w:rsidRPr="00FD56EB">
        <w:rPr>
          <w:kern w:val="0"/>
          <w:lang w:val="ru-RU"/>
        </w:rPr>
        <w:lastRenderedPageBreak/>
        <w:t>ВВЕДЕНИЕ</w:t>
      </w:r>
      <w:bookmarkEnd w:id="0"/>
    </w:p>
    <w:p w:rsidR="00D60A90" w:rsidRDefault="00D60A90"/>
    <w:p w:rsidR="00D60A90" w:rsidRDefault="00D60A90">
      <w:r>
        <w:t xml:space="preserve">По ходу развития цивилизации перед человечеством неоднократно возникали сложные проблемы, порою планетарного характера. Но все же это была далекая предистория, своего рода “инкубационный период” современных глобальных проблем. В полной мере эти проблемы проявились уже во второй половине и, в особенности, в последней четверти XX века, то есть на рубеже двух веков и, даже, тысячелетий. </w:t>
      </w:r>
    </w:p>
    <w:p w:rsidR="00D60A90" w:rsidRDefault="00D60A90">
      <w:r>
        <w:t xml:space="preserve">Ведь никогда прежде человечество не возрастало количественно в 2,5 раза при жизни только одного поколения. Никогда человечество не вступало в период НТР, не доходило до постиндустриальной стадии развития, не открывало дороги в космос. Никогда прежде для его жизнеобеспечения не требовалось такого количества природных ресурсов, и возвращаемые им в окружающую среду отходы тоже не были столь велики. Никогда не возникало такой глобализации мировой экономики, такой единой мировой информационной системы. Наконец, никогда прежде холодная война не подводила все человечество так близко к рубежу самоуничтожения. Все это привлекло внимание к глобальным проблемам политику и науку. </w:t>
      </w:r>
    </w:p>
    <w:p w:rsidR="00D60A90" w:rsidRDefault="00D60A90">
      <w:r>
        <w:t xml:space="preserve">Термин “глобальные проблемы” в научной литературе начал употребляться с конца 60-х годов нашего века, когда вышли в свет первые доклады Римскому клубу. На территории бывшего СССР глобалистика начала развиваться в 80-е годы и, в особенности, с началом периода перестройки и перехода к приоритету общечеловеческих ценностей. </w:t>
      </w:r>
    </w:p>
    <w:p w:rsidR="00D60A90" w:rsidRDefault="00D60A90">
      <w:r>
        <w:t xml:space="preserve">Глобальные проблемы нашей эпохи - закономерное следствие всей современной глобальной ситуации, сложившийся на земном шаре. Для правильного понимания происхождения, сущности и возможности их решения необходимо видеть в них результат предшествующего всемирно - исторического процесса во всей его объективной противоречивости. Глобальные проблемы современности порождены, в конечном счете, именно неравномерностью развития мировой цивилизации. </w:t>
      </w:r>
    </w:p>
    <w:p w:rsidR="00D60A90" w:rsidRPr="00FD56EB" w:rsidRDefault="00D60A90">
      <w:pPr>
        <w:pStyle w:val="21"/>
        <w:rPr>
          <w:kern w:val="0"/>
          <w:lang w:val="ru-RU"/>
        </w:rPr>
      </w:pPr>
      <w:bookmarkStart w:id="1" w:name="_Toc220280162"/>
      <w:r w:rsidRPr="00FD56EB">
        <w:rPr>
          <w:kern w:val="0"/>
          <w:lang w:val="ru-RU"/>
        </w:rPr>
        <w:lastRenderedPageBreak/>
        <w:t>1. Сущность и пути решения глобальных проблем современности</w:t>
      </w:r>
      <w:bookmarkEnd w:id="1"/>
    </w:p>
    <w:p w:rsidR="00D60A90" w:rsidRDefault="00D60A90"/>
    <w:p w:rsidR="00D60A90" w:rsidRDefault="00D60A90">
      <w:r>
        <w:t xml:space="preserve">Главное значение в выделении критерия глобальности проблем приобретают признаки содержательного плана, и прежде всего вопросы сохранения всей цивилизации. Исходя из этого, глобальными следует считать только такие проблемы, которые сдерживают общественный прогресс человечества, а при определенных условиях ставят под сомнение существование нашей цивилизации. Данное определение является довольно общим, но на его основе можно сформулировать наиболее характерные черты глобальных проблем. </w:t>
      </w:r>
    </w:p>
    <w:p w:rsidR="00D60A90" w:rsidRDefault="00D60A90">
      <w:r>
        <w:t xml:space="preserve">К характерным чертам глобальных проблем относятся: </w:t>
      </w:r>
    </w:p>
    <w:p w:rsidR="00D60A90" w:rsidRDefault="00D60A90">
      <w:r>
        <w:t xml:space="preserve">1. они имеют общечеловеческий характер, т. к. затрагивают интересы всех стран и народов, а в перспективе - будущее всего человечества; </w:t>
      </w:r>
    </w:p>
    <w:p w:rsidR="00D60A90" w:rsidRDefault="00D60A90">
      <w:r>
        <w:t xml:space="preserve">2. имманентно сопутствуют человеческому обществу на всем протяжении его истории, хотя до определенного этапа они не проявляют всей своей остроты и их развитие не всегда даже заметно; </w:t>
      </w:r>
    </w:p>
    <w:p w:rsidR="00D60A90" w:rsidRDefault="00D60A90">
      <w:r>
        <w:t xml:space="preserve">3. в современных условиях приобретают всемирный характер, ибо сферой их действия впервые стала вся планета; </w:t>
      </w:r>
    </w:p>
    <w:p w:rsidR="00D60A90" w:rsidRDefault="00D60A90">
      <w:r>
        <w:t xml:space="preserve">4. имеют комплексный, системный характер, и для их успешного решения необходимы совместные усилия всех стран и народов; </w:t>
      </w:r>
    </w:p>
    <w:p w:rsidR="00D60A90" w:rsidRDefault="00D60A90">
      <w:r>
        <w:t xml:space="preserve">5. постоянно развивается во времени и пространстве, в результате появляются новые глобальные проблемы, а некоторые могут и исчезать; </w:t>
      </w:r>
    </w:p>
    <w:p w:rsidR="00D60A90" w:rsidRDefault="00D60A90">
      <w:r>
        <w:t xml:space="preserve">6. противоречивы с точки зрения пределов своего решения, т. к. полностью глобальные потребности удовлетворимы только в большой исторической перспективе, а в современных условиях они получают частичное, промежуточное решение при условии активного международного сотрудничества; </w:t>
      </w:r>
    </w:p>
    <w:p w:rsidR="00D60A90" w:rsidRDefault="00D60A90">
      <w:r>
        <w:lastRenderedPageBreak/>
        <w:t>7. имеют смешанную социоприродную сущность и по причинам возникновения и по характеру проявления</w:t>
      </w:r>
      <w:r>
        <w:rPr>
          <w:rStyle w:val="aa"/>
        </w:rPr>
        <w:footnoteReference w:id="1"/>
      </w:r>
      <w:r>
        <w:t xml:space="preserve">. </w:t>
      </w:r>
    </w:p>
    <w:p w:rsidR="00D60A90" w:rsidRDefault="00D60A90">
      <w:r>
        <w:t xml:space="preserve">Таким образом, глобальные проблемы - это совокупность социоприродных проблем, от решения которых зависит социальный прогресс человечества и сохранение цивилизации, это проблемы, которые характеризуются динамизмом, возникают как объективный фактор развития общества и для своего решения требуют объединенных усилий всего человечества. </w:t>
      </w:r>
    </w:p>
    <w:p w:rsidR="00D60A90" w:rsidRDefault="00D60A90">
      <w:r>
        <w:t xml:space="preserve">Глобальные проблемы современности представляют собой небывалое обострение и углубление в современных условиях существовавших ранее противоречий в системе “человек - общество - природа” и поэтому для более детального их анализа необходимо остановиться на выяснении тех факторов, которые способствовали их актуализации. Прежде всего, в основе их обострения лежат два взаимосвязанных процесса. С одной стороны, это результат совершенствования и развития производительных сил и производственных отношений, результат развития материальной культуры общества. С другой - возникновение и углубление глобальных проблем является результатом социального прогресса. Эти две основные причины возникновения глобальных проблем обусловили и их углубление. Если на первых ступенях развития человеческой истории эти два процесса носили локальный, затем региональный характер, то в современных условиях они приобрели глобальный характер. </w:t>
      </w:r>
    </w:p>
    <w:p w:rsidR="00D60A90" w:rsidRDefault="00D60A90">
      <w:r>
        <w:t xml:space="preserve">Кроме того, развитие современной цивилизации идет под знаком усиления всемирного характера многих важных процессов и явлений. </w:t>
      </w:r>
    </w:p>
    <w:p w:rsidR="00D60A90" w:rsidRDefault="00D60A90">
      <w:r>
        <w:t xml:space="preserve">Серьезной причиной обострения глобальных проблем является углубление противоречий, которые в предшествующих антагонистических формациях определяются хищническим отношением к человеку и природе. </w:t>
      </w:r>
    </w:p>
    <w:p w:rsidR="00D60A90" w:rsidRDefault="00D60A90">
      <w:r>
        <w:lastRenderedPageBreak/>
        <w:t xml:space="preserve">Бесконтрольное и все более интенсивное использование природных ресурсов, усиление неблагоприятных последствий человеческой деятельности по отношению к природе поставили общество перед угрозой экологической катастрофы. </w:t>
      </w:r>
    </w:p>
    <w:p w:rsidR="00D60A90" w:rsidRDefault="00D60A90">
      <w:r>
        <w:t>Небывалый в истории уровень и размах научных знаний, ускоренное развитие НТР способствовало динамичному развитию отношений в системе “человек - общество - природа”, которые далеко не всегда развиваются гармонично, а иногда способствуют обострению глобальных противоречий в данной системе</w:t>
      </w:r>
      <w:r>
        <w:rPr>
          <w:rStyle w:val="aa"/>
        </w:rPr>
        <w:footnoteReference w:id="2"/>
      </w:r>
      <w:r>
        <w:t xml:space="preserve">. </w:t>
      </w:r>
    </w:p>
    <w:p w:rsidR="00D60A90" w:rsidRDefault="00D60A90">
      <w:r>
        <w:t xml:space="preserve">Значительное влияние на углубление глобальных противоречий оказало совпадение во времени бурного развития научно-технической революции с крупнейшими социальными переменами в мире. </w:t>
      </w:r>
    </w:p>
    <w:p w:rsidR="00D60A90" w:rsidRDefault="00D60A90">
      <w:r>
        <w:t>Переворот в военном деле, создание оружия массового уничтожения в количествах, угрожающих существованию человеческой цивилизации, с небывалой остротой поставил проблемы сохранения и выживания этой цивилизации в изменившихся условиях</w:t>
      </w:r>
      <w:r>
        <w:rPr>
          <w:rStyle w:val="aa"/>
        </w:rPr>
        <w:footnoteReference w:id="3"/>
      </w:r>
      <w:r>
        <w:t xml:space="preserve">. </w:t>
      </w:r>
    </w:p>
    <w:p w:rsidR="00D60A90" w:rsidRDefault="00D60A90">
      <w:r>
        <w:t xml:space="preserve">Таковы основные причины обострения глобальных проблем в современную эпоху, которые связаны с развитием общества, его производительных сил, с бурным развитием научно-технической революции и социальным прогрессом. </w:t>
      </w:r>
    </w:p>
    <w:p w:rsidR="00D60A90" w:rsidRDefault="00D60A90">
      <w:r>
        <w:t xml:space="preserve">Неотъемлемой чертой, характеризующей современные глобальные проблемы, является их динамизм, что означает возможность увеличения или уменьшения глобальных проблем, а также снижение или увеличение остроты той или иной проблемы. </w:t>
      </w:r>
    </w:p>
    <w:p w:rsidR="00D60A90" w:rsidRDefault="00D60A90">
      <w:r>
        <w:lastRenderedPageBreak/>
        <w:t xml:space="preserve">Система глобальных проблем не остается неизменной во времени, количество и характер глобальных проблем находится в постоянном динамичном развитии. И закономерно, что уже в начале 3-го тысячелетия человечество окажется перед необходимостью искать решения совершенно иной по составу и характеру системы глобальных проблем, чем та, с которой человечество столкнулось сейчас. </w:t>
      </w:r>
    </w:p>
    <w:p w:rsidR="00D60A90" w:rsidRDefault="00D60A90">
      <w:r>
        <w:t xml:space="preserve">Все глобальные проблемы находятся в неразрывной взаимообусловленной связи друг с другом. Каждая глобальная проблема выступает не сама по себе, а как “элемент” структуры всей системы глобальных проблем. Системность глобальных проблем современности предполагает их комплексное исследование одновременно всеми тремя главными ветвями науки и рассмотрение их в неразрывной связи друг с другом. </w:t>
      </w:r>
    </w:p>
    <w:p w:rsidR="00D60A90" w:rsidRDefault="00D60A90">
      <w:r>
        <w:t xml:space="preserve">Отмечая взаимосвязь и взаимозависимость глобальных проблем современности, следует, однако, определить их типологизацию, которая зависит от конкретного основания (критерия), положенного в его основу. Наиболее полную типологизацию глобальных проблем впервые предложили В.В. Загладин и И.Г. Фролов. Дальнейшее развитие данная систематизация получила в работах В.А. Энгельгардта и Л.Н. Самойлова. Основные группы глобальных проблем, согласно данной типологизации, вырастают из отношений между основными социальными общностями, из отношения между человеком и природой и отношений между человеком и обществом. Выделяя три основные группы глобальных проблем, в соответствии с тремя типами отношений, следует иметь в виду, что каждая группа слагается из некоторого числа типов проблем, которые в свою очередь включают конкретные разновидности однотипных глобальных проблем. Предлагаемый ниже вариант типологии глобальных проблем основывается на концепции Л.Н. Самойлова: </w:t>
      </w:r>
    </w:p>
    <w:p w:rsidR="00D60A90" w:rsidRDefault="00D60A90">
      <w:r>
        <w:t xml:space="preserve">Типология глобальных проблем Л.Н. Самойлова: </w:t>
      </w:r>
    </w:p>
    <w:p w:rsidR="00D60A90" w:rsidRDefault="00D60A90">
      <w:r>
        <w:t xml:space="preserve">I класс. Суперглобальные (общемировые глобальные) проблемы современности. </w:t>
      </w:r>
    </w:p>
    <w:p w:rsidR="00D60A90" w:rsidRDefault="00D60A90">
      <w:r>
        <w:t xml:space="preserve">II класс. Общепланетарные глобальные проблемы (ресурсные). </w:t>
      </w:r>
    </w:p>
    <w:p w:rsidR="00D60A90" w:rsidRDefault="00D60A90">
      <w:r>
        <w:lastRenderedPageBreak/>
        <w:t xml:space="preserve">III класс. Общечеловеческие (субглобальные) проблемы социокультурного, гуманитарного ряда, которые связаны с демократизацией отношений общества и личности. </w:t>
      </w:r>
    </w:p>
    <w:p w:rsidR="00D60A90" w:rsidRDefault="00D60A90">
      <w:r>
        <w:t xml:space="preserve">1. Они связаны с перестройкой международных отношений сообразно требованиям дальнейшего прогресса человечества. Сюда включается: проблема предотвращения мировой ракетно-ядерной войны, установление нового международного порядка на принципах равноправия и взаимовыгодного сотрудничества, развитие экономической интеграции и т.д. </w:t>
      </w:r>
    </w:p>
    <w:p w:rsidR="00D60A90" w:rsidRDefault="00D60A90">
      <w:r>
        <w:t xml:space="preserve">2. Они связаны с проблемами оптимизации, гармонизации и гуманизации отношений общества к природе. К ним относятся: экологическая проблема во всех своих проявлениях, демографическая, энергетическая, продовольственная проблемы, проблема использования космоса и т.д. </w:t>
      </w:r>
    </w:p>
    <w:p w:rsidR="00D60A90" w:rsidRDefault="00D60A90">
      <w:r>
        <w:t xml:space="preserve">3. Сюда включается проблема ликвидации эксплуатации, нищеты и других форм социального неравенства, проблемы здравоохранения, образования, проблема планирования и регулирования роста уровня и качества жизни, гарантия прав человека и т.д. </w:t>
      </w:r>
    </w:p>
    <w:p w:rsidR="00D60A90" w:rsidRDefault="00D60A90">
      <w:r>
        <w:t xml:space="preserve">Юрий Гладкий сделал интересную попытку классификации глобальных проблем, выделив три основных группы: </w:t>
      </w:r>
    </w:p>
    <w:p w:rsidR="00D60A90" w:rsidRDefault="00D60A90">
      <w:r>
        <w:t xml:space="preserve">Проблемы политического и социально-экономического характера. </w:t>
      </w:r>
    </w:p>
    <w:p w:rsidR="00D60A90" w:rsidRDefault="00D60A90">
      <w:r>
        <w:t>Проблемы природно-экономического характера</w:t>
      </w:r>
    </w:p>
    <w:p w:rsidR="00D60A90" w:rsidRDefault="00D60A90">
      <w:r>
        <w:t xml:space="preserve">Проблемы социального характера (Рисунок 1). </w:t>
      </w:r>
    </w:p>
    <w:p w:rsidR="00D60A90" w:rsidRDefault="00D60A90">
      <w:r>
        <w:t>Системная целостность глобальных проблем предполагает и определенную систему знания, характеризующуюся комплексностью современных наук. В свою очередь комплексный характер современного научного знания означает не простое объединение представителей разных наук вокруг одной научной проблемы, а их активное, совместное участие в ее разработке.</w:t>
      </w:r>
    </w:p>
    <w:p w:rsidR="00D60A90" w:rsidRDefault="00865D6B">
      <w:r>
        <w:rPr>
          <w:noProof/>
        </w:rPr>
        <w:lastRenderedPageBreak/>
        <w:pict>
          <v:group id="_x0000_s1026" style="position:absolute;left:0;text-align:left;margin-left:8.55pt;margin-top:64.8pt;width:460.8pt;height:244.8pt;z-index:251658240;mso-position-vertical-relative:page" coordorigin="1728,9948" coordsize="9216,4896" o:allowincell="f">
            <v:shapetype id="_x0000_t202" coordsize="21600,21600" o:spt="202" path="m,l,21600r21600,l21600,xe">
              <v:stroke joinstyle="miter"/>
              <v:path gradientshapeok="t" o:connecttype="rect"/>
            </v:shapetype>
            <v:shape id="_x0000_s1027" type="#_x0000_t202" style="position:absolute;left:5184;top:9948;width:2592;height:1008" o:allowincell="f">
              <v:textbox style="mso-next-textbox:#_x0000_s1027">
                <w:txbxContent>
                  <w:p w:rsidR="00D60A90" w:rsidRDefault="00D60A90">
                    <w:pPr>
                      <w:pStyle w:val="af7"/>
                    </w:pPr>
                    <w:r>
                      <w:t>Глобальные</w:t>
                    </w:r>
                  </w:p>
                  <w:p w:rsidR="00D60A90" w:rsidRDefault="00D60A90">
                    <w:pPr>
                      <w:pStyle w:val="24"/>
                      <w:spacing w:line="240" w:lineRule="auto"/>
                      <w:ind w:firstLine="0"/>
                      <w:jc w:val="center"/>
                      <w:rPr>
                        <w:sz w:val="24"/>
                        <w:szCs w:val="24"/>
                      </w:rPr>
                    </w:pPr>
                    <w:r>
                      <w:rPr>
                        <w:sz w:val="24"/>
                        <w:szCs w:val="24"/>
                      </w:rPr>
                      <w:t>проблемы</w:t>
                    </w:r>
                  </w:p>
                  <w:p w:rsidR="00D60A90" w:rsidRDefault="00D60A90">
                    <w:pPr>
                      <w:pStyle w:val="af7"/>
                    </w:pPr>
                    <w:r>
                      <w:t>человечества</w:t>
                    </w:r>
                  </w:p>
                </w:txbxContent>
              </v:textbox>
            </v:shape>
            <v:shape id="_x0000_s1028" type="#_x0000_t202" style="position:absolute;left:1728;top:9948;width:3168;height:1296" o:allowincell="f">
              <v:textbox style="mso-next-textbox:#_x0000_s1028">
                <w:txbxContent>
                  <w:p w:rsidR="00D60A90" w:rsidRPr="00FD56EB" w:rsidRDefault="00D60A90">
                    <w:pPr>
                      <w:pStyle w:val="af7"/>
                      <w:rPr>
                        <w:lang w:val="ru-RU"/>
                      </w:rPr>
                    </w:pPr>
                    <w:r w:rsidRPr="00FD56EB">
                      <w:rPr>
                        <w:lang w:val="ru-RU"/>
                      </w:rPr>
                      <w:t>Наиболее "универсаль-ные" проблемы политичес-кого и социально-эконо-мического характера.</w:t>
                    </w:r>
                  </w:p>
                </w:txbxContent>
              </v:textbox>
            </v:shape>
            <v:shape id="_x0000_s1029" type="#_x0000_t202" style="position:absolute;left:1728;top:11532;width:2160;height:720" o:allowincell="f">
              <v:textbox style="mso-next-textbox:#_x0000_s1029">
                <w:txbxContent>
                  <w:p w:rsidR="00D60A90" w:rsidRDefault="00D60A90">
                    <w:pPr>
                      <w:pStyle w:val="af7"/>
                    </w:pPr>
                    <w:r>
                      <w:t>Предотвращение ядерной войны.</w:t>
                    </w:r>
                  </w:p>
                </w:txbxContent>
              </v:textbox>
            </v:shape>
            <v:shape id="_x0000_s1030" type="#_x0000_t202" style="position:absolute;left:1728;top:12252;width:2160;height:1296" o:allowincell="f">
              <v:textbox style="mso-next-textbox:#_x0000_s1030">
                <w:txbxContent>
                  <w:p w:rsidR="00D60A90" w:rsidRPr="00FD56EB" w:rsidRDefault="00D60A90">
                    <w:pPr>
                      <w:pStyle w:val="af7"/>
                      <w:rPr>
                        <w:lang w:val="ru-RU"/>
                      </w:rPr>
                    </w:pPr>
                    <w:r w:rsidRPr="00FD56EB">
                      <w:rPr>
                        <w:lang w:val="ru-RU"/>
                      </w:rPr>
                      <w:t>Нормального функционирова-ния мирового хо-зяйства.</w:t>
                    </w:r>
                  </w:p>
                </w:txbxContent>
              </v:textbox>
            </v:shape>
            <v:shape id="_x0000_s1031" type="#_x0000_t202" style="position:absolute;left:1728;top:13548;width:2160;height:1296" o:allowincell="f">
              <v:textbox style="mso-next-textbox:#_x0000_s1031">
                <w:txbxContent>
                  <w:p w:rsidR="00D60A90" w:rsidRDefault="00D60A90">
                    <w:pPr>
                      <w:pStyle w:val="af7"/>
                    </w:pPr>
                    <w:r>
                      <w:t>Преодоление отсталости слаборазвитыми странами.</w:t>
                    </w:r>
                  </w:p>
                </w:txbxContent>
              </v:textbox>
            </v:shape>
            <v:shape id="_x0000_s1032" type="#_x0000_t202" style="position:absolute;left:4176;top:11532;width:3168;height:1008" o:allowincell="f">
              <v:textbox style="mso-next-textbox:#_x0000_s1032">
                <w:txbxContent>
                  <w:p w:rsidR="00D60A90" w:rsidRPr="00FD56EB" w:rsidRDefault="00D60A90">
                    <w:pPr>
                      <w:pStyle w:val="af7"/>
                      <w:rPr>
                        <w:lang w:val="ru-RU"/>
                      </w:rPr>
                    </w:pPr>
                    <w:r w:rsidRPr="00FD56EB">
                      <w:rPr>
                        <w:lang w:val="ru-RU"/>
                      </w:rPr>
                      <w:t>Проблемы преимуществен-но природно-экономичес-кого характера</w:t>
                    </w:r>
                  </w:p>
                </w:txbxContent>
              </v:textbox>
            </v:shape>
            <v:shape id="_x0000_s1033" type="#_x0000_t202" style="position:absolute;left:8064;top:9948;width:2880;height:1008" o:allowincell="f">
              <v:textbox style="mso-next-textbox:#_x0000_s1033">
                <w:txbxContent>
                  <w:p w:rsidR="00D60A90" w:rsidRDefault="00D60A90">
                    <w:pPr>
                      <w:pStyle w:val="af7"/>
                    </w:pPr>
                    <w:r>
                      <w:t>Проблемы преимущественно социального характера.</w:t>
                    </w:r>
                  </w:p>
                </w:txbxContent>
              </v:textbox>
            </v:shape>
            <v:shape id="_x0000_s1034" type="#_x0000_t202" style="position:absolute;left:4176;top:12684;width:3168;height:432" o:allowincell="f">
              <v:textbox style="mso-next-textbox:#_x0000_s1034">
                <w:txbxContent>
                  <w:p w:rsidR="00D60A90" w:rsidRDefault="00D60A90">
                    <w:pPr>
                      <w:pStyle w:val="af7"/>
                    </w:pPr>
                    <w:r>
                      <w:t>Экологическая.</w:t>
                    </w:r>
                  </w:p>
                </w:txbxContent>
              </v:textbox>
            </v:shape>
            <v:shape id="_x0000_s1035" type="#_x0000_t202" style="position:absolute;left:4176;top:13116;width:3168;height:432" o:allowincell="f">
              <v:textbox style="mso-next-textbox:#_x0000_s1035">
                <w:txbxContent>
                  <w:p w:rsidR="00D60A90" w:rsidRDefault="00D60A90">
                    <w:pPr>
                      <w:pStyle w:val="af7"/>
                    </w:pPr>
                    <w:r>
                      <w:t>Энергетическая.</w:t>
                    </w:r>
                  </w:p>
                  <w:p w:rsidR="00D60A90" w:rsidRDefault="00D60A90">
                    <w:pPr>
                      <w:rPr>
                        <w:sz w:val="24"/>
                        <w:szCs w:val="24"/>
                      </w:rPr>
                    </w:pPr>
                  </w:p>
                  <w:p w:rsidR="00D60A90" w:rsidRDefault="00D60A90"/>
                </w:txbxContent>
              </v:textbox>
            </v:shape>
            <v:shape id="_x0000_s1036" type="#_x0000_t202" style="position:absolute;left:4176;top:13548;width:3168;height:432" o:allowincell="f">
              <v:textbox style="mso-next-textbox:#_x0000_s1036">
                <w:txbxContent>
                  <w:p w:rsidR="00D60A90" w:rsidRDefault="00D60A90">
                    <w:pPr>
                      <w:pStyle w:val="af7"/>
                    </w:pPr>
                    <w:r>
                      <w:t>Продовольственная.</w:t>
                    </w:r>
                  </w:p>
                </w:txbxContent>
              </v:textbox>
            </v:shape>
            <v:shape id="_x0000_s1037" type="#_x0000_t202" style="position:absolute;left:4176;top:13980;width:3168;height:432" o:allowincell="f">
              <v:textbox style="mso-next-textbox:#_x0000_s1037">
                <w:txbxContent>
                  <w:p w:rsidR="00D60A90" w:rsidRDefault="00D60A90">
                    <w:pPr>
                      <w:pStyle w:val="af7"/>
                    </w:pPr>
                    <w:r>
                      <w:t>Сырьевая.</w:t>
                    </w:r>
                  </w:p>
                </w:txbxContent>
              </v:textbox>
            </v:shape>
            <v:shape id="_x0000_s1038" type="#_x0000_t202" style="position:absolute;left:4176;top:14412;width:3168;height:432" o:allowincell="f">
              <v:textbox style="mso-next-textbox:#_x0000_s1038">
                <w:txbxContent>
                  <w:p w:rsidR="00D60A90" w:rsidRDefault="00D60A90">
                    <w:pPr>
                      <w:pStyle w:val="af7"/>
                    </w:pPr>
                    <w:r>
                      <w:t>Мирового океана.</w:t>
                    </w:r>
                  </w:p>
                </w:txbxContent>
              </v:textbox>
            </v:shape>
            <v:shape id="_x0000_s1039" type="#_x0000_t202" style="position:absolute;left:7632;top:11964;width:3312;height:720" o:allowincell="f">
              <v:textbox style="mso-next-textbox:#_x0000_s1039">
                <w:txbxContent>
                  <w:p w:rsidR="00D60A90" w:rsidRDefault="00D60A90">
                    <w:pPr>
                      <w:pStyle w:val="af7"/>
                    </w:pPr>
                    <w:r>
                      <w:t xml:space="preserve">Межнациональных </w:t>
                    </w:r>
                  </w:p>
                  <w:p w:rsidR="00D60A90" w:rsidRDefault="00D60A90">
                    <w:r>
                      <w:rPr>
                        <w:sz w:val="24"/>
                        <w:szCs w:val="24"/>
                      </w:rPr>
                      <w:t>отношений</w:t>
                    </w:r>
                    <w:r>
                      <w:t>.</w:t>
                    </w:r>
                  </w:p>
                </w:txbxContent>
              </v:textbox>
            </v:shape>
            <v:shape id="_x0000_s1040" type="#_x0000_t202" style="position:absolute;left:7632;top:12684;width:3312;height:720" o:allowincell="f">
              <v:textbox style="mso-next-textbox:#_x0000_s1040">
                <w:txbxContent>
                  <w:p w:rsidR="00D60A90" w:rsidRDefault="00D60A90">
                    <w:pPr>
                      <w:pStyle w:val="af7"/>
                    </w:pPr>
                    <w:r>
                      <w:t xml:space="preserve">Кризиса культуры </w:t>
                    </w:r>
                  </w:p>
                  <w:p w:rsidR="00D60A90" w:rsidRDefault="00D60A90">
                    <w:pPr>
                      <w:rPr>
                        <w:sz w:val="24"/>
                        <w:szCs w:val="24"/>
                      </w:rPr>
                    </w:pPr>
                    <w:r>
                      <w:rPr>
                        <w:sz w:val="24"/>
                        <w:szCs w:val="24"/>
                      </w:rPr>
                      <w:t>и нравственности.</w:t>
                    </w:r>
                  </w:p>
                </w:txbxContent>
              </v:textbox>
            </v:shape>
            <v:shape id="_x0000_s1041" type="#_x0000_t202" style="position:absolute;left:7632;top:13404;width:3312;height:432" o:allowincell="f">
              <v:textbox style="mso-next-textbox:#_x0000_s1041">
                <w:txbxContent>
                  <w:p w:rsidR="00D60A90" w:rsidRDefault="00D60A90">
                    <w:pPr>
                      <w:pStyle w:val="af7"/>
                    </w:pPr>
                    <w:r>
                      <w:t>Дефицита демократии.</w:t>
                    </w:r>
                  </w:p>
                </w:txbxContent>
              </v:textbox>
            </v:shape>
            <v:shape id="_x0000_s1042" type="#_x0000_t202" style="position:absolute;left:7632;top:13836;width:3312;height:432" o:allowincell="f">
              <v:textbox style="mso-next-textbox:#_x0000_s1042">
                <w:txbxContent>
                  <w:p w:rsidR="00D60A90" w:rsidRDefault="00D60A90">
                    <w:pPr>
                      <w:pStyle w:val="af7"/>
                      <w:rPr>
                        <w:noProof w:val="0"/>
                      </w:rPr>
                    </w:pPr>
                    <w:r>
                      <w:t>Урбанизации</w:t>
                    </w:r>
                    <w:r>
                      <w:rPr>
                        <w:noProof w:val="0"/>
                      </w:rPr>
                      <w:t>.</w:t>
                    </w:r>
                  </w:p>
                </w:txbxContent>
              </v:textbox>
            </v:shape>
            <v:shape id="_x0000_s1043" type="#_x0000_t202" style="position:absolute;left:7632;top:14268;width:3312;height:576" o:allowincell="f">
              <v:textbox style="mso-next-textbox:#_x0000_s1043">
                <w:txbxContent>
                  <w:p w:rsidR="00D60A90" w:rsidRDefault="00D60A90">
                    <w:pPr>
                      <w:pStyle w:val="af7"/>
                    </w:pPr>
                    <w:r>
                      <w:t>Охраны здоровья.</w:t>
                    </w:r>
                  </w:p>
                </w:txbxContent>
              </v:textbox>
            </v:shape>
            <v:shape id="_x0000_s1044" type="#_x0000_t202" style="position:absolute;left:7632;top:11532;width:3312;height:432" o:allowincell="f">
              <v:textbox style="mso-next-textbox:#_x0000_s1044">
                <w:txbxContent>
                  <w:p w:rsidR="00D60A90" w:rsidRDefault="00D60A90">
                    <w:pPr>
                      <w:pStyle w:val="af7"/>
                    </w:pPr>
                    <w:r>
                      <w:t>Демографическая.</w:t>
                    </w:r>
                  </w:p>
                </w:txbxContent>
              </v:textbox>
            </v:shape>
            <v:line id="_x0000_s1045" style="position:absolute" from="6336,10956" to="6336,11532" o:allowincell="f"/>
            <v:line id="_x0000_s1046" style="position:absolute" from="9216,10956" to="9217,11532" o:allowincell="f"/>
            <v:line id="_x0000_s1047" style="position:absolute" from="2880,11244" to="2880,11532" o:allowincell="f"/>
            <v:line id="_x0000_s1048" style="position:absolute" from="6336,12540" to="6336,12684" o:allowincell="f"/>
            <v:line id="_x0000_s1049" style="position:absolute" from="4896,10380" to="5184,10380" o:allowincell="f"/>
            <v:line id="_x0000_s1050" style="position:absolute" from="7776,10380" to="8064,10380" o:allowincell="f"/>
            <w10:wrap type="topAndBottom" anchory="page"/>
          </v:group>
        </w:pict>
      </w:r>
    </w:p>
    <w:p w:rsidR="00D60A90" w:rsidRDefault="00D60A90">
      <w:r>
        <w:t>Рис.1. Классификация глобальных проблем.</w:t>
      </w:r>
    </w:p>
    <w:p w:rsidR="00D60A90" w:rsidRDefault="00D60A90">
      <w:r>
        <w:t xml:space="preserve">А это предполагает прежде всего выработку некой общей базы для междисциплинарного общения, введение определенной совокупности общенаучных понятий и новой терминологии, создание условий для практического взаимодействия между представителями различных наук в процессе их совместной работы. </w:t>
      </w:r>
    </w:p>
    <w:p w:rsidR="00D60A90" w:rsidRDefault="00D60A90">
      <w:r>
        <w:t xml:space="preserve">Огромное значение для успешного решения глобальных проблем приобретает опережающий научный расчет и прогноз. </w:t>
      </w:r>
    </w:p>
    <w:p w:rsidR="00D60A90" w:rsidRDefault="00D60A90">
      <w:r>
        <w:t xml:space="preserve">Возникнув стихийно, глобальные проблемы требуют планомерно направленных действий людей для их решения. И здесь нельзя полагаться на стихийное формирование общественного сознания под воздействием общественного бытия; необходимо сознательно и целенаправленно создавать и развивать глобалистику, как новую целостную систему знания, решающую вопросы сохранения цивилизации на нашей планете. </w:t>
      </w:r>
    </w:p>
    <w:p w:rsidR="00D60A90" w:rsidRDefault="00D60A90">
      <w:r>
        <w:t xml:space="preserve">Ведущее место в глобалистике, как новой отрасли научного знания, принадлежит методу глобального моделирования и прогнозирования. </w:t>
      </w:r>
    </w:p>
    <w:p w:rsidR="00D60A90" w:rsidRDefault="00D60A90">
      <w:r>
        <w:t xml:space="preserve">Его использование является необходимым при проведении крупномасштабных исследований, каковыми являются глобальные проблемы. Решение глобальных проблем в современных условиях стало предпосылкой </w:t>
      </w:r>
      <w:r>
        <w:lastRenderedPageBreak/>
        <w:t xml:space="preserve">дальнейшего прогресса во всех сферах человеческой деятельности. Человечество должно предотвратить возможные негативные последствия, угрожающие существованию и развитию нынешнего и будущих поколений. Это необычайно сложная и ответственная задача. Сложность ее решения усугубляется тем, что наряду с прогрессивными тенденциями, которые лежат в основе поступательного развития цивилизации, существуют, и в ряде случаев усугубляются трудности и противоречия, стоящие на пути такого развития. </w:t>
      </w:r>
    </w:p>
    <w:p w:rsidR="00D60A90" w:rsidRDefault="00D60A90">
      <w:r>
        <w:t xml:space="preserve">Трудность решения глобальных проблем обусловлена также их двойственной сущностью. Они одновременно являются и естественно-природными и социальными по своему характеру. </w:t>
      </w:r>
    </w:p>
    <w:p w:rsidR="00D60A90" w:rsidRDefault="00D60A90">
      <w:r>
        <w:t xml:space="preserve">Разорвать эти две стороны глобальных проблем практически невозможно. Следовательно, и для их решения необходимо учитывать научно-технические (или естественно-природные) и социально-политические аспекты. </w:t>
      </w:r>
    </w:p>
    <w:p w:rsidR="00D60A90" w:rsidRDefault="00D60A90">
      <w:r>
        <w:t xml:space="preserve">Планетарный характер глобальных проблем предопределил и широкий диапазон подходов, мнений, теорий. Среди этого множества концепций можно выделить как взаимодополняющие, так и взаимоисключающие друг друга. Стратегия решения глобальных проблем с неизбежностью должна соединить в себе научный, социальный и гуманистический подходы к этим проблемам. </w:t>
      </w:r>
    </w:p>
    <w:p w:rsidR="00D60A90" w:rsidRDefault="00D60A90">
      <w:r>
        <w:t xml:space="preserve">Следует отметить, что до сих пор в среде западных ученых не выработано единого понимания глобальных проблем. Однако, несмотря на множество различных подходов к трактовке глобальных проблем, можно выделить основные отличия буржуазной глобалистики от марксистской. Разрывая естественно-природную и социально-политическую стороны или характеристики глобальных проблем, большинство буржуазных ученых придает им фатальный характер. Подобный подход существенным образом усложняет объективное рассмотрение глобальных проблем и путей их решения. </w:t>
      </w:r>
    </w:p>
    <w:p w:rsidR="00D60A90" w:rsidRDefault="00D60A90">
      <w:r>
        <w:t xml:space="preserve">Обострение глобальных проблем во второй половине XX века по-новому заставило взглянуть на проблему предсказания будущего развития глобальных проблем. На волне “бума прогнозов” в 60 - 70-е годы возникает так называемая футурология (наука о будущем). В проектах решения глобальных проблем можно выделить четыре основные позиции рассмотрения роли и значения научно-технического прогресса: </w:t>
      </w:r>
    </w:p>
    <w:p w:rsidR="00D60A90" w:rsidRDefault="00D60A90">
      <w:r>
        <w:t xml:space="preserve">Концепции (1), которые связывают решение глобальных проблем только с достижениями научно-технической революции, совершенно не учитывая их социальной направленности. </w:t>
      </w:r>
    </w:p>
    <w:p w:rsidR="00D60A90" w:rsidRDefault="00D60A90">
      <w:r>
        <w:t xml:space="preserve">Концепции (2), которые полностью отрицают достижения научно-технического прогресса, выступают за остановку роста производства и прекращение деятельности по развитию науки, техники, освоению и преобразованию природы. </w:t>
      </w:r>
    </w:p>
    <w:p w:rsidR="00D60A90" w:rsidRDefault="00D60A90">
      <w:r>
        <w:t xml:space="preserve">Концепции (3), которые игнорируют НТП в связи с решением глобальных проблем, но не отрицая его в обществе; основной упор делается на изменение духовной жизни людей. </w:t>
      </w:r>
    </w:p>
    <w:p w:rsidR="00D60A90" w:rsidRDefault="00D60A90">
      <w:r>
        <w:t xml:space="preserve">Концепции (4), опирающиеся на марксистско-ленинскую методологию в решении глобальных проблем, предусматривающие необходимость соединения достижений научно-технического и социального прогресса общества. </w:t>
      </w:r>
    </w:p>
    <w:p w:rsidR="00D60A90" w:rsidRDefault="00D60A90">
      <w:r>
        <w:t xml:space="preserve">Остановимся более подробно на сущности наиболее известных конкретных концепций. Представляют интерес близкие друг к другу теории так называемого “технологического оптимизма” и индустриализации, возникновение которых обусловлено бурным развитием научно-технического прогресса в 60-е годы нашего столетия (У. Ростоу, Дж. Гэлбрейт, Д. Белл, Р. Арон, Г. Кан и др.). </w:t>
      </w:r>
    </w:p>
    <w:p w:rsidR="00D60A90" w:rsidRDefault="00D60A90">
      <w:r>
        <w:t xml:space="preserve">Основной теоретической посылкой индустриализма в 60-е годы является определение уровня социально-экономического развития страны не общественно-экономической формацией, а уровнем развития ее промышленно-технического потенциала. Предполагалось, что в дальнейшем развитии комплексной механизации, автоматизации, кибернетизации общественного производства будет наблюдаться значительный рост валового национального продукта на душу населения. И в результате этого от “индустриального общества” окажется возможным переход к “постиндустриальному”, в котором будет создано “общество изобилия”. Непродолжительный период популярности идей “индустриализма” объяснялся прежде всего тем, что их идеологи игнорировали реальные тенденции социально-экономического развития человечества и сводили общественный прогресс только лишь к техническому развитию. </w:t>
      </w:r>
    </w:p>
    <w:p w:rsidR="00D60A90" w:rsidRDefault="00D60A90">
      <w:r>
        <w:t xml:space="preserve">Подъем второй волны “технологического оптимизма” приходится на вторую половину 70-х годов; она пришла на смену “экологического пессимизма”, но, по сути, является продолжением теорий “индустриализма”. На этом этапе идеи не получили широкого распространения. </w:t>
      </w:r>
    </w:p>
    <w:p w:rsidR="00D60A90" w:rsidRDefault="00D60A90">
      <w:r>
        <w:t xml:space="preserve">Новый подъем идей “индустриализма” приходится на начало 80-х годов и связан с работами Г. Кана, в которых он предлагает модели новой “супериндустриальной” цивилизации и отстаивает теорию “неограниченного роста”. Не получив широкого распространения, оба эти подхода сменяются обращением взглядов к новой категории “качество жизни”, которая наряду с материальными его показателями включает и его духовные аспекты. И вот духовной-то стороне “качества жизни” и отдается предпочтение. Огромное значение придавалось в данных концепциях развитию личности, совершенствованию ее мировоззрения. И здесь на первый план выдвигалась наука, религия, право, мораль. </w:t>
      </w:r>
    </w:p>
    <w:p w:rsidR="00D60A90" w:rsidRDefault="00D60A90">
      <w:r>
        <w:t xml:space="preserve">Позиции сторонников “экологического пессимизма” были наиболее ярко выражены в проектах и прогнозах Римского клуба, начиная от концепции “нулевого роста”, и далее в концепции “органического роста”. Неверие в возможности НТП по преодолению глобального кризиса, отказ от прогрессивного общественного развития, углубление социального пессимизма сделали невозможным реализацию этой программы на практике и дальнейшее ее теоретическое развитие. </w:t>
      </w:r>
    </w:p>
    <w:p w:rsidR="00D60A90" w:rsidRDefault="00D60A90">
      <w:r>
        <w:t xml:space="preserve">Безусловно, подобные проекты оптимального разрешения глобальных проблем содержат определенные конструктивные элементы. Но провозглашая соответствующие действительности лозунги, ставя перед собой довольно определенные цели, теории “качества жизни” остаются на позициях абстрактного гуманизма. </w:t>
      </w:r>
    </w:p>
    <w:p w:rsidR="00D60A90" w:rsidRDefault="00D60A90">
      <w:r>
        <w:t xml:space="preserve">Поиск путей формирования нового “глобального мышления” довольно подробно рассматривается в одном из первых докладов Римскому клубу “Цели человечества” (Э. Ласло). Определенная эволюция взглядов заметна и в другом докладе “Нет пределов обучению” (Дж. Боткин и другие), где главное внимание уделяется рассмотрению вопросов, связанных с реформой системы обучения. Будучи не в состоянии предложить реальные средства выхода из глобального кризиса, данные теоретики останавливаются на анализе тех препятствий, которые мешают в действительности внедрению “новых форм” обучения. Сходные утопические призывы к изменению современного образа мышления высказываются и в некоторых других докладах Римскому клубу. В частности, они получили дальнейшее развитие в широко известных работах бывшего президента Римского клуба А. Печчеи “Человеческие качества” (1979) и “Сто страниц для будущего” (1981), где он отстаивает необходимость качественного изменения стиля и образа мышления. </w:t>
      </w:r>
    </w:p>
    <w:p w:rsidR="00D60A90" w:rsidRDefault="00D60A90">
      <w:r>
        <w:t xml:space="preserve">Стремление решить глобальные проблемы современности, опираясь только на духовные преобразования в жизнедеятельности человечества, довольно четко и однозначно прослеживается и в разработках проблем религиозными идеологами. Церковь, активно включаясь в разработку глобальных проблем современности, всеми силами и возможностями стремится сохранить и расширить свое влияние на все слои населения. Для этих целей создаются различного рода “теологии природы”, “экотеологии”, “глобальные стратегии выживания” и т.д. </w:t>
      </w:r>
    </w:p>
    <w:p w:rsidR="00D60A90" w:rsidRDefault="00D60A90">
      <w:r>
        <w:t xml:space="preserve">Религиозные идеологи в поисках путей решения глобальных проблем сосредоточивают внимание на борьбе за превосходство духа над материей. Признание превосходства духовности, моральности является условием успешного контроля над развертыванием глобальных проблем, над развитием технической цивилизации. Научно-технический прогресс признается силой, чуждой общественному прогрессу и содержит в своем развитии опасность порабощения человека, его духовной сущности. Поэтому лишь первенство религии и этики перед техникой будет способствовать разрешению глобальных проблем. Имея схожие позиции в главном и основном, религиозные идеологи, конкретизируя общие тезисы, вырабатывают свои специфические проекты решения глобальных проблем. </w:t>
      </w:r>
    </w:p>
    <w:p w:rsidR="00D60A90" w:rsidRDefault="00D60A90">
      <w:r>
        <w:t xml:space="preserve">Оценивая в целом подход религиозных идеологов к рассмотрению глобальных проблем, необходимо подчеркнуть, что любые надежды на возможность “трансформации сознания” без изменения социального бытия иллюзорны по сути и не могут служить основой для разработки реальных стратегий решения глобальных проблем. </w:t>
      </w:r>
    </w:p>
    <w:p w:rsidR="00D60A90" w:rsidRDefault="00D60A90">
      <w:r>
        <w:t xml:space="preserve">Несмотря на имеющиеся определенные различия в подходах к анализу глобальных проблем среди исследователей-марксистов, их объединяет общий концептуальный подход, который основывается прежде всего на признании объективности их возникновения. Отсюда и подлинное их разрешение возможно при формировании определенных материальных и социальных предпосылок. Научно-технических прогресс как раз и призван создавать в обществе материальные, технико-технологические основы для преодоления глобального кризиса, которые, однако, сами по себе не могут привести к его разрешению. Для этого необходимы еще и определенные социальные условия, при которых достижения НТР будут использованы только на благо человека, условия, при которых человечество сможет сознательно регулировать свои отношения в обществе и взаимодействие с природой. </w:t>
      </w:r>
    </w:p>
    <w:p w:rsidR="00D60A90" w:rsidRDefault="00D60A90">
      <w:r>
        <w:t xml:space="preserve">И здесь необходимо подчеркнуть, что наряду с социально-экономическим переустройством общества все большее значение приобретает формирование нового глобального сознания. Под влиянием научной мысли и труда стихийные формы взаимодействия человека с природой должны уступить место разумно организованным в соответствии с законами функционирования и развития биосферы. На смену господству технических и биологических законов взаимодействия общества и природы должны прийти социальные (разумные) законы. И этот переход на новую ступень развития, на новый уровень осмысления законов взаимодействия общества с природой В.И. Вернадский называет этапом формирования ноосферы. Формирование ноосферы - это длительный, сознательно организованный и направляемый процесс, который сегодня находится еще на этапе своего становления. А формирование нового глобального сознания - это одна из его важнейших составляющих. </w:t>
      </w:r>
    </w:p>
    <w:p w:rsidR="00D60A90" w:rsidRDefault="00D60A90">
      <w:r>
        <w:t xml:space="preserve">Главной отличительной особенностью научного подхода к анализу путей разрешения глобальных проблем является то, что формирование ноосферы рассматривается в тесной связи с необходимостью разработки и практической реализации технико-технологических мероприятий, направленных на преодоление глобального кризиса. </w:t>
      </w:r>
    </w:p>
    <w:p w:rsidR="00D60A90" w:rsidRDefault="00D60A90">
      <w:r>
        <w:t xml:space="preserve">И здесь огромную роль имеет развитие международного научно-технического сотрудничества, совместная борьба с загрязнением окружающей природной среды. Но первостепенное значение придается таким формам сотрудничества, которые не ограничиваются периодическими контактами, взаимным ознакомлением с результатами и обменом информацией, а позволяет активно вести постоянные совместные научные исследования. </w:t>
      </w:r>
    </w:p>
    <w:p w:rsidR="00D60A90" w:rsidRDefault="00D60A90">
      <w:r>
        <w:t xml:space="preserve">Важное место в развитии международного сотрудничества имеет осуществление международных исследовательских проектов, связанных с глобальными проблемами современности, проводимые под эгидой ООН и ее специализированных учреждений. </w:t>
      </w:r>
    </w:p>
    <w:p w:rsidR="00D60A90" w:rsidRDefault="00D60A90"/>
    <w:p w:rsidR="00D60A90" w:rsidRPr="00FD56EB" w:rsidRDefault="00D60A90">
      <w:pPr>
        <w:pStyle w:val="21"/>
        <w:rPr>
          <w:lang w:val="ru-RU"/>
        </w:rPr>
      </w:pPr>
      <w:bookmarkStart w:id="2" w:name="_Toc220280163"/>
      <w:r w:rsidRPr="00FD56EB">
        <w:rPr>
          <w:lang w:val="ru-RU"/>
        </w:rPr>
        <w:t>2. Социально-политические аспекты глобальных проблем современности</w:t>
      </w:r>
      <w:bookmarkEnd w:id="2"/>
    </w:p>
    <w:p w:rsidR="00D60A90" w:rsidRDefault="00D60A90"/>
    <w:p w:rsidR="00D60A90" w:rsidRDefault="00D60A90">
      <w:r>
        <w:t xml:space="preserve">Как уже отмечалось, человечество во второй половине XX века столкнулось с проблемами, которые затрагивают самые глубинные основы существования цивилизации, интересы всех народов. Их обострение явилось результатом деятельности человека. Но и их разрешение невозможно без его осознанной и целенаправленной деятельности. Глобальный характер этих проблем для их разрешения требует совместных усилий всех стран мира. </w:t>
      </w:r>
    </w:p>
    <w:p w:rsidR="00D60A90" w:rsidRDefault="00D60A90">
      <w:r>
        <w:t xml:space="preserve">Находясь в органической связи и тесно переплетаясь с социальными, экономическими, политическими противоречиями современного мира, глобальные проблемы неизбежно вызывают столкновение интересов различных классов, социальных групп, политических партий, общественных движений и т.д. </w:t>
      </w:r>
    </w:p>
    <w:p w:rsidR="00D60A90" w:rsidRDefault="00D60A90">
      <w:r>
        <w:t xml:space="preserve">Глобальные проблемы все очевидней приобретают ярко выраженную политическую окраску, и их решение все более перемещается в сферу политики. </w:t>
      </w:r>
    </w:p>
    <w:p w:rsidR="00D60A90" w:rsidRDefault="00D60A90">
      <w:r>
        <w:t xml:space="preserve">В определенной степени можно даже говорить о том, что глобалистика становится областью, где сталкиваются политические курсы и цели различных государств, партий, классов, движений. </w:t>
      </w:r>
    </w:p>
    <w:p w:rsidR="00D60A90" w:rsidRDefault="00D60A90">
      <w:r>
        <w:t xml:space="preserve">Использование глобальных проблем идеологами различных политических сил в своей общественной деятельности знаменует собой попытку придать своим идейно-политическим установкам наибольшую привлекательность для привлечения большего числа сторонников. И здесь обращает на себя внимание тот факт, что, обладая богатейшим опытом манипулирования общественным сознанием, используя обострение общественных проблем, политические и государственные деятели заняли активные позиции в глобальном модернизировании развития всей нашей цивилизации. </w:t>
      </w:r>
    </w:p>
    <w:p w:rsidR="00D60A90" w:rsidRDefault="00D60A90">
      <w:r>
        <w:t xml:space="preserve">Вместе с тем следует отметить, что при рассмотрении сущности глобальных проблем ни в коем случае нельзя говорить об идейно-политическом единстве различных доктрин даже в рамках одного государства. Множество политических партий, общественных организаций и движений, заинтересованных в решении этих проблем, разрабатывая свои политические доктрины, выдвигают собственные программные решения глобальных проблем. </w:t>
      </w:r>
    </w:p>
    <w:p w:rsidR="00D60A90" w:rsidRDefault="00D60A90">
      <w:r>
        <w:t>Несмотря на то, что глобальные проблемы волнуют все человечество, все озабочены необходимостью их решения, однако не следует забывать о том, что вопрос о путях и средствах их решения вызывает столкновение различных политических и идеологических интересов. Поэтому понятно, что в обсуждении проблем, с которыми столкнулось человечество во второй половине XX века, включаются не только профессиональные политики, но и церковные деятели, представители различных неправительственных организаций. И в этом плане можно сказать, что церковь, общественность, наравне с представителями политических партий, пытаются показать свою заинтересованность в решении глобальных проблем и тем самым поднять свой авторитет. Многие их них нередко пытаются политические, классовые противоречия свести к глобальной проблематике</w:t>
      </w:r>
      <w:r>
        <w:rPr>
          <w:rStyle w:val="aa"/>
        </w:rPr>
        <w:footnoteReference w:id="4"/>
      </w:r>
      <w:r>
        <w:t xml:space="preserve">. </w:t>
      </w:r>
    </w:p>
    <w:p w:rsidR="00D60A90" w:rsidRDefault="00D60A90">
      <w:r>
        <w:t xml:space="preserve">По своей сути все глобальные проблемы имеют биосоциальный характер. Но признавая важность естественно-природной стороны, всегда следует иметь в виду, что главное значение в решении глобальных проблем принадлежит социально-политическим изменениям. Разработка технико-экономических мер для решения проблем глобального характера при современных темпах развития научно-технического прогресса не представляет особой сложности. Научное знание позволяет сегодня предложить техническую сторону решения любой самой сложной </w:t>
      </w:r>
      <w:r w:rsidR="00865D6B">
        <w:rPr>
          <w:noProof/>
        </w:rPr>
        <w:pict>
          <v:line id="_x0000_s1051" style="position:absolute;left:0;text-align:left;z-index:251657216;mso-position-horizontal-relative:margin;mso-position-vertical-relative:text" from="670.8pt,17.5pt" to="670.8pt,542.6pt" o:allowincell="f" strokeweight=".7pt">
            <w10:wrap anchorx="margin"/>
          </v:line>
        </w:pict>
      </w:r>
      <w:r>
        <w:t xml:space="preserve">проблемы, с которой столкнулось человечество. А вот уже практическая реализация данного проекта зависит, прежде всего, от реального политического курса, от социально-политических условий, от основополагающих целей данного государства или политической партии. </w:t>
      </w:r>
    </w:p>
    <w:p w:rsidR="00D60A90" w:rsidRDefault="00D60A90">
      <w:r>
        <w:t xml:space="preserve">Осознание первенства социально-политических факторов при решении глобальных проблем способствовало тому, что глобалистика во многих странах стала не только специальной отраслью научного знания, но и важным направлением государственной политики. И в современных условиях можно даже говорить о глобальном моделировании развития, как неотъемлемой части политики всех государств. Конкретное руководство в данной сфере осуществляют специально созданные министерства, государственные комитеты или другие специальные органы, занимающиеся этими вопросами. Глобалистская политика, проводимая в обществе, направлена на преодоление возникающих проблем глобального характера и является важной неотъемлемой составной частью общей политической деятельности государства. Она формируется и складывается с учетом конкретных социально-политических особенностей и остроты глобальных проблем в обществе, в каждом отдельном государстве. Именно поэтому она является либо выражением интересов господствующего класса, либо представляет собой определенное соглашение, достигнутое противоборствующими сторонами. </w:t>
      </w:r>
    </w:p>
    <w:p w:rsidR="00D60A90" w:rsidRDefault="00D60A90">
      <w:r>
        <w:t xml:space="preserve">Однако главное значение для выяснения сущности проводимой политики того или иного государства имеют не провозглашенные лозунги, а ее практическая реализация, где и возникают основные сложности. Даже достигнув соглашения по основным ее целям и задачам, различные политические силы на практике далеко не всегда стремятся к их реализации. Наиболее ярко и отчетливо связь политики и глобальных проблем прослеживается на примере решения проблемы войны и мира. Вполне, достаточно отметить тот существенный момент, что решение проблемы войны и мира в современных условиях невозможно никакими другими средствами, кроме политических. Особую опасность на сегодняшний день представляет широко используемая западными политиками и идеологами так называемая концепция “ядерного мира”. </w:t>
      </w:r>
    </w:p>
    <w:p w:rsidR="00D60A90" w:rsidRDefault="00D60A90">
      <w:r>
        <w:t xml:space="preserve">Концепция “ядерного мира” - ее сторонники, отвергая ядерную войну, стремятся приписать гонке вооружений роль стабилизирующего фактора в международных отношениях. </w:t>
      </w:r>
    </w:p>
    <w:p w:rsidR="00D60A90" w:rsidRDefault="00D60A90">
      <w:r>
        <w:t xml:space="preserve">Они пытаются доказать, что сохранение мира можно обеспечить посредством взаимного “устрашения” ядерных держав лишь на основе “равновесия страха” между ними. Политические аспекты разработки данной концепции вполне очевидны - любыми способами оправдать непрекращающуюся гонку вооружений. Однако только полный отказ от войны как средства решения международных конфликтов может обеспечить политическую стабильность в мире. </w:t>
      </w:r>
    </w:p>
    <w:p w:rsidR="00D60A90" w:rsidRDefault="00D60A90">
      <w:r>
        <w:t xml:space="preserve">Довольно четко связь политики с глобальными проблемами просматривается и на примере решения экологических проблем, при осуществлении экологической политики государства. </w:t>
      </w:r>
    </w:p>
    <w:p w:rsidR="00D60A90" w:rsidRDefault="00D60A90">
      <w:r>
        <w:t xml:space="preserve">Причем в данном случае эта взаимосвязь выступает в довольно оригинальных формах. Это и безнаказанное нарушение крупными монополиями природоохранного законодательства, невыполнение ими государственных программ и стандартов. Существенно влияют на формирование экологической политики государства “группы давления” прежде всего крупного капитала. Введение государственного “экологического налога” и “экологических надбавок” на цены представляют собой практическую реализацию тезиса о “равной ответственности” за экологические бедствия. Претворение в жизнь экологической политики государства характеризуется еще одной особенностью: стремлением скрыть истинные масштабы экологических бедствий в собственных странах. </w:t>
      </w:r>
    </w:p>
    <w:p w:rsidR="00D60A90" w:rsidRDefault="00D60A90">
      <w:r>
        <w:t xml:space="preserve">Выход на политическую арену сначала экологического движения, а затем формирование экологических партий означал новый этап в формировании экологической политики. Использование лозунгов необходимости защиты природы в предвыборных кампаниях, проведение “экологических” демонстраций и митингов - все это свидетельствует о включении экологических проблем в политических процесс. </w:t>
      </w:r>
    </w:p>
    <w:p w:rsidR="00D60A90" w:rsidRDefault="00D60A90">
      <w:r>
        <w:t xml:space="preserve">В международной политике эта взаимосвязь проявляется в осуществлении “экологического” неоколониализма, введении “экологических” стандартов на импорт; “экспорте” экологических проблем. </w:t>
      </w:r>
    </w:p>
    <w:p w:rsidR="00D60A90" w:rsidRDefault="00D60A90">
      <w:r>
        <w:t xml:space="preserve">В современных условиях вполне обоснованно можно говорить о тесной взаимосвязи политики с субглобальными проблемами социокультурного, гуманитарного ряда. </w:t>
      </w:r>
    </w:p>
    <w:p w:rsidR="00D60A90" w:rsidRDefault="00D60A90">
      <w:r>
        <w:t xml:space="preserve">Это проблемы, от решения которых на сегодняшний день не зависит выживание человечества. Они скорее определяют “качество жизни” общества. Проблемы образования, культуры, национально-этнические проблемы, проблемы развития средств массовой коммуникации во многом зависят от политического курса страны. Проблема гарантий прав человека, прежде всего, права на жизнь, с неизбежностью предполагает в первую очередь политическое решение на государственном и международном уровнях. </w:t>
      </w:r>
    </w:p>
    <w:p w:rsidR="00D60A90" w:rsidRDefault="00D60A90">
      <w:r>
        <w:t xml:space="preserve">Общечеловеческие аспекты глобальных проблем предопределили их тесную связь с международной политикой. </w:t>
      </w:r>
    </w:p>
    <w:p w:rsidR="00D60A90" w:rsidRDefault="00D60A90">
      <w:r>
        <w:t xml:space="preserve">Несмотря на то, что глобальные проблемы существуют и даже продолжают углубляться, следует отметить, что в последние годы практически все страны подошли к осознанию необходимости международного сотрудничества в деле их решения. Этому в немалой степени способствует и изменение политического климата в мире. Кроме того, широкое международное сотрудничество в деле решения глобальных проблем можно считать той основой, которая позволила бы, решая эти проблемы, значительно улучшить взаимоотношения различных стран в политической области. </w:t>
      </w:r>
    </w:p>
    <w:p w:rsidR="00D60A90" w:rsidRDefault="00D60A90">
      <w:r>
        <w:t xml:space="preserve">Таким образом, преодоление глобальных проблем требует продуманной, взвешенной политики всех государств по развитию международного сотрудничества и их активной деятельности по практической реализации всех намеченных мероприятий. </w:t>
      </w:r>
    </w:p>
    <w:p w:rsidR="00D60A90" w:rsidRPr="00FD56EB" w:rsidRDefault="00D60A90">
      <w:pPr>
        <w:pStyle w:val="1"/>
        <w:rPr>
          <w:lang w:val="ru-RU"/>
        </w:rPr>
      </w:pPr>
      <w:r w:rsidRPr="00FD56EB">
        <w:rPr>
          <w:lang w:val="ru-RU"/>
        </w:rPr>
        <w:br w:type="page"/>
      </w:r>
      <w:bookmarkStart w:id="3" w:name="_Toc220280164"/>
      <w:r w:rsidRPr="00FD56EB">
        <w:rPr>
          <w:lang w:val="ru-RU"/>
        </w:rPr>
        <w:t>Заключение</w:t>
      </w:r>
      <w:bookmarkEnd w:id="3"/>
    </w:p>
    <w:p w:rsidR="00D60A90" w:rsidRDefault="00D60A90"/>
    <w:p w:rsidR="00D60A90" w:rsidRDefault="00D60A90">
      <w:r>
        <w:t>Человечество пришло к пониманию, что дальнейшее развитие технического прогресса невозможно без оценки влияния новых технологий на экологическую ситуацию. Новые связи, создаваемые человеком, должны быть замкнуты, чтобы обеспечить неизменность тех основных параметров системы планеты Земля, которые влияют на её экологическую стабильность</w:t>
      </w:r>
    </w:p>
    <w:p w:rsidR="00D60A90" w:rsidRDefault="00D60A90">
      <w:r>
        <w:t xml:space="preserve">Охрана природы - задача нашего века, проблема, ставшая социальной. Снова и снова мы слышим об опасности, грозящей окружающей среде, но до сих пор многие из нас считают их неприятным, но неизбежным порождением цивилизации и полагают, что мы ещё успеем справиться со всеми выявившимися затруднениями. Однако, воздействие человека на окружающую среду приняло угрожающие масштабы. Чтобы в корне улучшить положение, понадобятся целенаправленные и продуманные действия. Ответственная и действенная политика по отношению к окружающей среде будет возможна лишь в том случае, если мы накопим надёжные данные о современном состоянии среды, обоснованные знания о взаимодействии важных экологических факторов, если разработает новые методы уменьшения и предотвращения вреда, наносимого природе. </w:t>
      </w:r>
    </w:p>
    <w:p w:rsidR="00D60A90" w:rsidRDefault="00D60A90">
      <w:r>
        <w:t xml:space="preserve">Природа, не тронутая цивилизацией, должна оставаться резервом, который со временем, когда большая часть земного шара будет служить промышленным, эстетическим и научным целям, станет приобретать все большее значение критерия, в частности эстетического, в дальнейшем возможно появление и других неизвестных ныне значений этих зон. Поэтому необходим рациональный, научно обоснованный подход к практике расширения областей девственной природы, заповедников, тем более что по мере развития научно-технической революции объем негативных влияний на природные эстетически ценные объекты постоянно увеличивается. </w:t>
      </w:r>
    </w:p>
    <w:p w:rsidR="00D60A90" w:rsidRDefault="00D60A90">
      <w:r>
        <w:t xml:space="preserve">Поэтому возникает необходимость, во-первых, в создании системы природоохранных мер, во-вторых, научное обоснование и включение в эту систему критериев эстетической оценки природы, в-третьих, развитие системы экологического воспитания, совершенствование всех видов художественного творчества, связанных с природой. </w:t>
      </w:r>
    </w:p>
    <w:p w:rsidR="00D60A90" w:rsidRDefault="00D60A90">
      <w:pPr>
        <w:pStyle w:val="1"/>
      </w:pPr>
      <w:r w:rsidRPr="00FD56EB">
        <w:rPr>
          <w:lang w:val="ru-RU"/>
        </w:rPr>
        <w:br w:type="page"/>
      </w:r>
      <w:bookmarkStart w:id="4" w:name="_Toc220280165"/>
      <w:r>
        <w:t>СПИСОК ИСПОЛЬЗОВАННЫХ ИСТОЧНИКОВ И ЛИТЕРАТУРЫ</w:t>
      </w:r>
      <w:bookmarkEnd w:id="4"/>
    </w:p>
    <w:p w:rsidR="00D60A90" w:rsidRDefault="00D60A90"/>
    <w:p w:rsidR="00D60A90" w:rsidRPr="00FD56EB" w:rsidRDefault="00D60A90">
      <w:pPr>
        <w:pStyle w:val="a0"/>
        <w:rPr>
          <w:lang w:val="ru-RU"/>
        </w:rPr>
      </w:pPr>
      <w:r w:rsidRPr="00FD56EB">
        <w:rPr>
          <w:lang w:val="ru-RU"/>
        </w:rPr>
        <w:t xml:space="preserve">Балашенко С.А., Демичев Д.М. Экологическое право: Учеб. пособие.2-е изд. – Мн.: Ураджай, 2000. </w:t>
      </w:r>
    </w:p>
    <w:p w:rsidR="00D60A90" w:rsidRDefault="00D60A90">
      <w:pPr>
        <w:pStyle w:val="a0"/>
      </w:pPr>
      <w:r w:rsidRPr="00FD56EB">
        <w:rPr>
          <w:lang w:val="ru-RU"/>
        </w:rPr>
        <w:t xml:space="preserve">Горбачев В.Г. Основы философии: Учеб. для студ. образоват. Учреждений средн. проф. Образования. – М.: Изд-во ВЛАДОС-ПРЕСС, 2003. </w:t>
      </w:r>
      <w:r>
        <w:t xml:space="preserve">С.323. </w:t>
      </w:r>
    </w:p>
    <w:p w:rsidR="00D60A90" w:rsidRPr="00FD56EB" w:rsidRDefault="00D60A90">
      <w:pPr>
        <w:pStyle w:val="a0"/>
        <w:rPr>
          <w:lang w:val="ru-RU"/>
        </w:rPr>
      </w:pPr>
      <w:r w:rsidRPr="00FD56EB">
        <w:rPr>
          <w:lang w:val="ru-RU"/>
        </w:rPr>
        <w:t xml:space="preserve">Лавров С.Б. Глобальные проблемы современности: часть 1. - СПб.: СПбГУПМ, 1993. </w:t>
      </w:r>
    </w:p>
    <w:p w:rsidR="00D60A90" w:rsidRPr="00FD56EB" w:rsidRDefault="00D60A90">
      <w:pPr>
        <w:pStyle w:val="a0"/>
        <w:rPr>
          <w:lang w:val="ru-RU"/>
        </w:rPr>
      </w:pPr>
      <w:r w:rsidRPr="00FD56EB">
        <w:rPr>
          <w:lang w:val="ru-RU"/>
        </w:rPr>
        <w:t xml:space="preserve">Монин А.С., Шишков Ю.А. Глобальные экологические проблемы.М.: Знание, 1991. </w:t>
      </w:r>
    </w:p>
    <w:p w:rsidR="00D60A90" w:rsidRDefault="00D60A90">
      <w:pPr>
        <w:pStyle w:val="a0"/>
      </w:pPr>
      <w:r w:rsidRPr="00FD56EB">
        <w:rPr>
          <w:lang w:val="ru-RU"/>
        </w:rPr>
        <w:t xml:space="preserve">Основы общей экологии: Учеб. пособие. – Мн.: Выш. шк., 2000. </w:t>
      </w:r>
      <w:r>
        <w:t xml:space="preserve">С.189. </w:t>
      </w:r>
    </w:p>
    <w:p w:rsidR="00D60A90" w:rsidRPr="00FD56EB" w:rsidRDefault="00D60A90">
      <w:pPr>
        <w:pStyle w:val="a0"/>
        <w:rPr>
          <w:lang w:val="ru-RU"/>
        </w:rPr>
      </w:pPr>
      <w:r w:rsidRPr="00FD56EB">
        <w:rPr>
          <w:lang w:val="ru-RU"/>
        </w:rPr>
        <w:t xml:space="preserve">Экология: Учебное пособие / Под ред. проф.В. В. Денисова. – 2-е изд., исправленное и дополненное. – М.: ИКЦ “МарТ”, Ростов-на-Дону, 2004. </w:t>
      </w:r>
      <w:bookmarkStart w:id="5" w:name="_GoBack"/>
      <w:bookmarkEnd w:id="5"/>
    </w:p>
    <w:sectPr w:rsidR="00D60A90" w:rsidRPr="00FD56EB">
      <w:headerReference w:type="default" r:id="rId7"/>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EF5" w:rsidRDefault="00BD5EF5">
      <w:r>
        <w:separator/>
      </w:r>
    </w:p>
  </w:endnote>
  <w:endnote w:type="continuationSeparator" w:id="0">
    <w:p w:rsidR="00BD5EF5" w:rsidRDefault="00BD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EF5" w:rsidRDefault="00BD5EF5">
      <w:r>
        <w:separator/>
      </w:r>
    </w:p>
  </w:footnote>
  <w:footnote w:type="continuationSeparator" w:id="0">
    <w:p w:rsidR="00BD5EF5" w:rsidRDefault="00BD5EF5">
      <w:r>
        <w:continuationSeparator/>
      </w:r>
    </w:p>
  </w:footnote>
  <w:footnote w:id="1">
    <w:p w:rsidR="00BD5EF5" w:rsidRDefault="00D60A90">
      <w:r>
        <w:rPr>
          <w:rStyle w:val="aa"/>
        </w:rPr>
        <w:footnoteRef/>
      </w:r>
      <w:r>
        <w:t xml:space="preserve"> Политология / С.В. Решетников, Н.П. Денисюк, М.Ф. Чудаков и др.: Под ред. С.В. Решетникова. – Мн.: НТООО ТетраСистемс, 1999. С. 414.</w:t>
      </w:r>
    </w:p>
  </w:footnote>
  <w:footnote w:id="2">
    <w:p w:rsidR="00BD5EF5" w:rsidRDefault="00D60A90">
      <w:r>
        <w:rPr>
          <w:rStyle w:val="aa"/>
        </w:rPr>
        <w:footnoteRef/>
      </w:r>
      <w:r>
        <w:t xml:space="preserve"> Основы общей экологии: Учеб. пособие. – Мн.: Выш. шк., 2000. С. 211.</w:t>
      </w:r>
    </w:p>
  </w:footnote>
  <w:footnote w:id="3">
    <w:p w:rsidR="00BD5EF5" w:rsidRDefault="00D60A90">
      <w:r>
        <w:rPr>
          <w:rStyle w:val="aa"/>
        </w:rPr>
        <w:footnoteRef/>
      </w:r>
      <w:r>
        <w:t xml:space="preserve"> Горбачев В.Г. Основы философии: Учеб. для студ. образоват. Учреждений средн. проф. Образования. – М.: Изд-во ВЛАДОС-ПРЕСС, 2003. С. 323. </w:t>
      </w:r>
    </w:p>
  </w:footnote>
  <w:footnote w:id="4">
    <w:p w:rsidR="00BD5EF5" w:rsidRDefault="00D60A90">
      <w:r>
        <w:rPr>
          <w:rStyle w:val="aa"/>
        </w:rPr>
        <w:footnoteRef/>
      </w:r>
      <w:r>
        <w:t xml:space="preserve"> Политология / С.В. Решетников, Н.П. Денисюк, М.Ф. Чудаков и др.: Под ред. С.В. Решетникова. – Мн.: НТООО ТетраСистемс, 1999. С. 425.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A90" w:rsidRDefault="006652B2">
    <w:pPr>
      <w:pStyle w:val="af"/>
      <w:framePr w:wrap="auto" w:vAnchor="text" w:hAnchor="margin" w:xAlign="right" w:y="1"/>
      <w:jc w:val="both"/>
      <w:rPr>
        <w:rStyle w:val="af2"/>
        <w:noProof w:val="0"/>
        <w:kern w:val="0"/>
        <w:lang w:val="ru-RU"/>
      </w:rPr>
    </w:pPr>
    <w:r>
      <w:rPr>
        <w:rStyle w:val="af2"/>
        <w:kern w:val="0"/>
        <w:lang w:val="ru-RU"/>
      </w:rPr>
      <w:t>2</w:t>
    </w:r>
  </w:p>
  <w:p w:rsidR="00D60A90" w:rsidRDefault="00D60A90">
    <w:pPr>
      <w:pStyle w:val="af"/>
      <w:ind w:right="360"/>
      <w:jc w:val="both"/>
      <w:rPr>
        <w:noProof w:val="0"/>
        <w:kern w:val="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ADE1A7A"/>
    <w:lvl w:ilvl="0">
      <w:numFmt w:val="decimal"/>
      <w:lvlText w:val="*"/>
      <w:lvlJc w:val="left"/>
    </w:lvl>
  </w:abstractNum>
  <w:abstractNum w:abstractNumId="1">
    <w:nsid w:val="04A84336"/>
    <w:multiLevelType w:val="singleLevel"/>
    <w:tmpl w:val="C62AD74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1EF979DE"/>
    <w:multiLevelType w:val="singleLevel"/>
    <w:tmpl w:val="23889BBE"/>
    <w:lvl w:ilvl="0">
      <w:start w:val="1"/>
      <w:numFmt w:val="decimal"/>
      <w:lvlText w:val="%1."/>
      <w:lvlJc w:val="left"/>
      <w:pPr>
        <w:tabs>
          <w:tab w:val="num" w:pos="1485"/>
        </w:tabs>
        <w:ind w:left="1485" w:hanging="765"/>
      </w:pPr>
      <w:rPr>
        <w:rFonts w:hint="default"/>
      </w:rPr>
    </w:lvl>
  </w:abstractNum>
  <w:abstractNum w:abstractNumId="3">
    <w:nsid w:val="30F571AA"/>
    <w:multiLevelType w:val="multilevel"/>
    <w:tmpl w:val="D392234C"/>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4">
    <w:nsid w:val="692F0871"/>
    <w:multiLevelType w:val="singleLevel"/>
    <w:tmpl w:val="EF60E1F6"/>
    <w:lvl w:ilvl="0">
      <w:start w:val="1"/>
      <w:numFmt w:val="decimal"/>
      <w:lvlText w:val="%1."/>
      <w:legacy w:legacy="1" w:legacySpace="0" w:legacyIndent="927"/>
      <w:lvlJc w:val="left"/>
      <w:pPr>
        <w:ind w:left="1494" w:hanging="927"/>
      </w:pPr>
    </w:lvl>
  </w:abstractNum>
  <w:abstractNum w:abstractNumId="5">
    <w:nsid w:val="7DD34BEA"/>
    <w:multiLevelType w:val="singleLevel"/>
    <w:tmpl w:val="61E4C1D4"/>
    <w:lvl w:ilvl="0">
      <w:start w:val="1"/>
      <w:numFmt w:val="decimal"/>
      <w:pStyle w:val="a0"/>
      <w:lvlText w:val="%1."/>
      <w:lvlJc w:val="left"/>
      <w:pPr>
        <w:tabs>
          <w:tab w:val="num" w:pos="1080"/>
        </w:tabs>
        <w:ind w:firstLine="720"/>
      </w:pPr>
    </w:lvl>
  </w:abstractNum>
  <w:abstractNum w:abstractNumId="6">
    <w:nsid w:val="7E2531CC"/>
    <w:multiLevelType w:val="multilevel"/>
    <w:tmpl w:val="F098A2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142" w:hanging="283"/>
        </w:pPr>
        <w:rPr>
          <w:rFonts w:ascii="Symbol" w:hAnsi="Symbol" w:cs="Symbol" w:hint="default"/>
        </w:rPr>
      </w:lvl>
    </w:lvlOverride>
  </w:num>
  <w:num w:numId="2">
    <w:abstractNumId w:val="4"/>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462"/>
    <w:rsid w:val="00111ED8"/>
    <w:rsid w:val="00366ED5"/>
    <w:rsid w:val="006652B2"/>
    <w:rsid w:val="00865D6B"/>
    <w:rsid w:val="00BD5EF5"/>
    <w:rsid w:val="00D60A90"/>
    <w:rsid w:val="00F00462"/>
    <w:rsid w:val="00FD5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323A4FCF-8E9A-46D2-91EF-96ABEA24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paragraph" w:styleId="2">
    <w:name w:val="heading 2"/>
    <w:basedOn w:val="a1"/>
    <w:next w:val="a1"/>
    <w:link w:val="20"/>
    <w:uiPriority w:val="99"/>
    <w:qFormat/>
    <w:pPr>
      <w:keepNext/>
      <w:spacing w:before="240" w:after="60"/>
      <w:outlineLvl w:val="1"/>
    </w:pPr>
    <w:rPr>
      <w:rFonts w:ascii="Arial" w:hAnsi="Arial" w:cs="Arial"/>
      <w:b/>
      <w:bCs/>
      <w:i/>
      <w:iCs/>
    </w:rPr>
  </w:style>
  <w:style w:type="paragraph" w:styleId="6">
    <w:name w:val="heading 6"/>
    <w:basedOn w:val="a1"/>
    <w:next w:val="a1"/>
    <w:link w:val="60"/>
    <w:uiPriority w:val="99"/>
    <w:qFormat/>
    <w:pPr>
      <w:spacing w:before="240" w:after="60"/>
      <w:ind w:firstLine="5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1">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1">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Body Text Indent"/>
    <w:basedOn w:val="a1"/>
    <w:link w:val="a7"/>
    <w:uiPriority w:val="99"/>
  </w:style>
  <w:style w:type="character" w:customStyle="1" w:styleId="a7">
    <w:name w:val="Основной текст с отступом Знак"/>
    <w:link w:val="a6"/>
    <w:uiPriority w:val="99"/>
    <w:semiHidden/>
    <w:rPr>
      <w:sz w:val="28"/>
      <w:szCs w:val="28"/>
    </w:rPr>
  </w:style>
  <w:style w:type="paragraph" w:styleId="22">
    <w:name w:val="Body Text Indent 2"/>
    <w:basedOn w:val="a1"/>
    <w:link w:val="23"/>
    <w:uiPriority w:val="99"/>
    <w:pPr>
      <w:spacing w:after="120" w:line="480" w:lineRule="auto"/>
      <w:ind w:left="283"/>
    </w:pPr>
  </w:style>
  <w:style w:type="character" w:customStyle="1" w:styleId="23">
    <w:name w:val="Основной текст с отступом 2 Знак"/>
    <w:link w:val="22"/>
    <w:uiPriority w:val="99"/>
    <w:semiHidden/>
    <w:rPr>
      <w:sz w:val="28"/>
      <w:szCs w:val="28"/>
    </w:rPr>
  </w:style>
  <w:style w:type="paragraph" w:styleId="a8">
    <w:name w:val="footnote text"/>
    <w:basedOn w:val="a1"/>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ab">
    <w:name w:val="Title"/>
    <w:basedOn w:val="a1"/>
    <w:link w:val="ac"/>
    <w:uiPriority w:val="99"/>
    <w:qFormat/>
    <w:pPr>
      <w:suppressAutoHyphens/>
      <w:spacing w:line="240" w:lineRule="auto"/>
      <w:jc w:val="center"/>
    </w:pPr>
    <w:rPr>
      <w:rFonts w:ascii="Courier New" w:hAnsi="Courier New" w:cs="Courier New"/>
      <w:b/>
      <w:bCs/>
      <w:sz w:val="24"/>
      <w:szCs w:val="24"/>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Plain Text"/>
    <w:basedOn w:val="a1"/>
    <w:link w:val="ae"/>
    <w:uiPriority w:val="99"/>
    <w:pPr>
      <w:spacing w:line="240" w:lineRule="auto"/>
      <w:ind w:firstLine="0"/>
      <w:jc w:val="left"/>
    </w:pPr>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sz w:val="20"/>
      <w:szCs w:val="20"/>
    </w:rPr>
  </w:style>
  <w:style w:type="paragraph" w:styleId="af">
    <w:name w:val="header"/>
    <w:basedOn w:val="a1"/>
    <w:next w:val="af0"/>
    <w:link w:val="af1"/>
    <w:uiPriority w:val="99"/>
    <w:pPr>
      <w:tabs>
        <w:tab w:val="center" w:pos="4677"/>
        <w:tab w:val="right" w:pos="9355"/>
      </w:tabs>
      <w:jc w:val="right"/>
    </w:pPr>
    <w:rPr>
      <w:noProof/>
      <w:kern w:val="16"/>
      <w:lang w:val="en-US"/>
    </w:rPr>
  </w:style>
  <w:style w:type="character" w:customStyle="1" w:styleId="af1">
    <w:name w:val="Верхний колонтитул Знак"/>
    <w:link w:val="af"/>
    <w:uiPriority w:val="99"/>
    <w:rPr>
      <w:kern w:val="16"/>
      <w:sz w:val="24"/>
      <w:szCs w:val="24"/>
    </w:rPr>
  </w:style>
  <w:style w:type="character" w:styleId="af2">
    <w:name w:val="page number"/>
    <w:uiPriority w:val="99"/>
  </w:style>
  <w:style w:type="paragraph" w:styleId="af0">
    <w:name w:val="Body Text"/>
    <w:basedOn w:val="a1"/>
    <w:link w:val="af3"/>
    <w:uiPriority w:val="99"/>
  </w:style>
  <w:style w:type="character" w:customStyle="1" w:styleId="af3">
    <w:name w:val="Основной текст Знак"/>
    <w:link w:val="af0"/>
    <w:uiPriority w:val="99"/>
    <w:semiHidden/>
    <w:rPr>
      <w:sz w:val="28"/>
      <w:szCs w:val="28"/>
    </w:rPr>
  </w:style>
  <w:style w:type="paragraph" w:styleId="24">
    <w:name w:val="Body Text 2"/>
    <w:basedOn w:val="a1"/>
    <w:link w:val="25"/>
    <w:uiPriority w:val="99"/>
    <w:pPr>
      <w:spacing w:after="120" w:line="480" w:lineRule="auto"/>
    </w:pPr>
  </w:style>
  <w:style w:type="character" w:customStyle="1" w:styleId="25">
    <w:name w:val="Основной текст 2 Знак"/>
    <w:link w:val="24"/>
    <w:uiPriority w:val="99"/>
    <w:semiHidden/>
    <w:rPr>
      <w:sz w:val="28"/>
      <w:szCs w:val="28"/>
    </w:rPr>
  </w:style>
  <w:style w:type="paragraph" w:styleId="30">
    <w:name w:val="Body Text 3"/>
    <w:basedOn w:val="a1"/>
    <w:link w:val="31"/>
    <w:uiPriority w:val="99"/>
    <w:pPr>
      <w:spacing w:after="120"/>
    </w:pPr>
    <w:rPr>
      <w:sz w:val="16"/>
      <w:szCs w:val="16"/>
    </w:rPr>
  </w:style>
  <w:style w:type="character" w:customStyle="1" w:styleId="31">
    <w:name w:val="Основной текст 3 Знак"/>
    <w:link w:val="30"/>
    <w:uiPriority w:val="99"/>
    <w:semiHidden/>
    <w:rPr>
      <w:sz w:val="16"/>
      <w:szCs w:val="16"/>
    </w:rPr>
  </w:style>
  <w:style w:type="paragraph" w:customStyle="1" w:styleId="af4">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f5">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6">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2">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6"/>
      </w:numPr>
      <w:autoSpaceDE w:val="0"/>
      <w:autoSpaceDN w:val="0"/>
      <w:spacing w:line="360" w:lineRule="auto"/>
    </w:pPr>
    <w:rPr>
      <w:noProof/>
      <w:sz w:val="28"/>
      <w:szCs w:val="28"/>
      <w:lang w:val="en-US"/>
    </w:rPr>
  </w:style>
  <w:style w:type="paragraph" w:customStyle="1" w:styleId="a0">
    <w:name w:val="список нумерованный"/>
    <w:uiPriority w:val="99"/>
    <w:pPr>
      <w:numPr>
        <w:numId w:val="7"/>
      </w:numPr>
      <w:tabs>
        <w:tab w:val="num" w:pos="1276"/>
      </w:tabs>
      <w:autoSpaceDE w:val="0"/>
      <w:autoSpaceDN w:val="0"/>
      <w:spacing w:line="360" w:lineRule="auto"/>
      <w:jc w:val="both"/>
    </w:pPr>
    <w:rPr>
      <w:noProof/>
      <w:sz w:val="28"/>
      <w:szCs w:val="28"/>
      <w:lang w:val="en-US"/>
    </w:rPr>
  </w:style>
  <w:style w:type="paragraph" w:customStyle="1" w:styleId="af6">
    <w:name w:val="схема"/>
    <w:uiPriority w:val="99"/>
    <w:pPr>
      <w:autoSpaceDE w:val="0"/>
      <w:autoSpaceDN w:val="0"/>
      <w:jc w:val="center"/>
    </w:pPr>
    <w:rPr>
      <w:noProof/>
      <w:sz w:val="24"/>
      <w:szCs w:val="24"/>
      <w:lang w:val="en-US"/>
    </w:rPr>
  </w:style>
  <w:style w:type="paragraph" w:customStyle="1" w:styleId="af7">
    <w:name w:val="ТАБЛИЦА"/>
    <w:uiPriority w:val="99"/>
    <w:pPr>
      <w:autoSpaceDE w:val="0"/>
      <w:autoSpaceDN w:val="0"/>
      <w:jc w:val="center"/>
    </w:pPr>
    <w:rPr>
      <w:noProof/>
      <w:lang w:val="en-US"/>
    </w:rPr>
  </w:style>
  <w:style w:type="paragraph" w:customStyle="1" w:styleId="af8">
    <w:name w:val="титут"/>
    <w:uiPriority w:val="99"/>
    <w:pPr>
      <w:autoSpaceDE w:val="0"/>
      <w:autoSpaceDN w:val="0"/>
      <w:spacing w:line="360" w:lineRule="auto"/>
      <w:jc w:val="center"/>
    </w:pPr>
    <w:rPr>
      <w:noProof/>
      <w:sz w:val="28"/>
      <w:szCs w:val="28"/>
      <w:lang w:val="en-US"/>
    </w:rPr>
  </w:style>
  <w:style w:type="paragraph" w:styleId="af9">
    <w:name w:val="footer"/>
    <w:basedOn w:val="a1"/>
    <w:link w:val="afa"/>
    <w:uiPriority w:val="99"/>
    <w:pPr>
      <w:tabs>
        <w:tab w:val="center" w:pos="4153"/>
        <w:tab w:val="right" w:pos="8306"/>
      </w:tabs>
    </w:pPr>
  </w:style>
  <w:style w:type="character" w:customStyle="1" w:styleId="afa">
    <w:name w:val="Нижний колонтитул Знак"/>
    <w:link w:val="af9"/>
    <w:uiPriority w:val="99"/>
    <w:semiHidden/>
    <w:rPr>
      <w:sz w:val="28"/>
      <w:szCs w:val="28"/>
    </w:rPr>
  </w:style>
  <w:style w:type="character" w:customStyle="1" w:styleId="afb">
    <w:name w:val="номер страницы"/>
    <w:uiPriority w:val="99"/>
  </w:style>
  <w:style w:type="paragraph" w:customStyle="1" w:styleId="40">
    <w:name w:val="оглавление 4"/>
    <w:basedOn w:val="a1"/>
    <w:next w:val="a1"/>
    <w:autoRedefine/>
    <w:uiPriority w:val="99"/>
    <w:pPr>
      <w:ind w:left="840"/>
    </w:pPr>
  </w:style>
  <w:style w:type="paragraph" w:customStyle="1" w:styleId="50">
    <w:name w:val="оглавление 5"/>
    <w:basedOn w:val="a1"/>
    <w:next w:val="a1"/>
    <w:autoRedefine/>
    <w:uiPriority w:val="99"/>
    <w:pPr>
      <w:ind w:left="1120"/>
    </w:pPr>
  </w:style>
  <w:style w:type="paragraph" w:customStyle="1" w:styleId="62">
    <w:name w:val="оглавление 6"/>
    <w:basedOn w:val="a1"/>
    <w:next w:val="a1"/>
    <w:autoRedefine/>
    <w:uiPriority w:val="99"/>
    <w:pPr>
      <w:ind w:left="1400"/>
    </w:pPr>
  </w:style>
  <w:style w:type="paragraph" w:customStyle="1" w:styleId="7">
    <w:name w:val="оглавление 7"/>
    <w:basedOn w:val="a1"/>
    <w:next w:val="a1"/>
    <w:autoRedefine/>
    <w:uiPriority w:val="99"/>
    <w:pPr>
      <w:ind w:left="1680"/>
    </w:pPr>
  </w:style>
  <w:style w:type="paragraph" w:customStyle="1" w:styleId="8">
    <w:name w:val="оглавление 8"/>
    <w:basedOn w:val="a1"/>
    <w:next w:val="a1"/>
    <w:autoRedefine/>
    <w:uiPriority w:val="99"/>
    <w:pPr>
      <w:ind w:left="1960"/>
    </w:pPr>
  </w:style>
  <w:style w:type="paragraph" w:customStyle="1" w:styleId="9">
    <w:name w:val="оглавление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5117</Words>
  <Characters>29170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2014-02-22T14:12:00Z</dcterms:created>
  <dcterms:modified xsi:type="dcterms:W3CDTF">2014-02-22T14:12:00Z</dcterms:modified>
</cp:coreProperties>
</file>