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2F" w:rsidRDefault="00E10F7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Причины </w:t>
      </w:r>
      <w:r>
        <w:rPr>
          <w:b/>
          <w:bCs/>
        </w:rPr>
        <w:br/>
        <w:t>1.1 Рост численности населения</w:t>
      </w:r>
      <w:r>
        <w:rPr>
          <w:b/>
          <w:bCs/>
        </w:rPr>
        <w:br/>
        <w:t>1.2 Рост спроса на некоторые продукты питания</w:t>
      </w:r>
      <w:r>
        <w:rPr>
          <w:b/>
          <w:bCs/>
        </w:rPr>
        <w:br/>
        <w:t>1.3 Последствие роста нефтяных цен</w:t>
      </w:r>
      <w:r>
        <w:rPr>
          <w:b/>
          <w:bCs/>
        </w:rPr>
        <w:br/>
        <w:t>1.4 Снижение запасов продовольствия</w:t>
      </w:r>
      <w:r>
        <w:rPr>
          <w:b/>
          <w:bCs/>
        </w:rPr>
        <w:br/>
        <w:t>1.5 Финансовые спекуляции</w:t>
      </w:r>
      <w:r>
        <w:rPr>
          <w:b/>
          <w:bCs/>
        </w:rPr>
        <w:br/>
        <w:t>1.6 Либерализация торговли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47392F" w:rsidRDefault="00E10F7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7392F" w:rsidRDefault="00E10F76">
      <w:pPr>
        <w:pStyle w:val="a3"/>
      </w:pPr>
      <w:r>
        <w:t>Мировым кризисом цен на продовольствие 2007—2008 годов называется период временного роста цен на все продукты питания, затронувший и развитые, и развивающиеся страны. Результатом стали нестабильность и социальные волнения в ряде государств.</w:t>
      </w:r>
    </w:p>
    <w:p w:rsidR="0047392F" w:rsidRDefault="00E10F76">
      <w:pPr>
        <w:pStyle w:val="a3"/>
        <w:rPr>
          <w:position w:val="10"/>
        </w:rPr>
      </w:pPr>
      <w:r>
        <w:t>Первоначальными причинами в конце 2006 года стали засуха в зернопроизводящих странах и рост цен на нефть. Рост цен на нефть также подстегнул к росту цены на удобрения, перевозку продуктов. К причинам также относят увеличение использования биотоплива в развитых странах</w:t>
      </w:r>
      <w:r>
        <w:rPr>
          <w:position w:val="10"/>
        </w:rPr>
        <w:t>[1]</w:t>
      </w:r>
      <w:r>
        <w:t xml:space="preserve"> и рост численности среднего класса в странах азии.</w:t>
      </w:r>
      <w:r>
        <w:rPr>
          <w:position w:val="10"/>
        </w:rPr>
        <w:t>[2][3]</w:t>
      </w:r>
    </w:p>
    <w:p w:rsidR="0047392F" w:rsidRDefault="00E10F76">
      <w:pPr>
        <w:pStyle w:val="21"/>
        <w:pageBreakBefore/>
        <w:numPr>
          <w:ilvl w:val="0"/>
          <w:numId w:val="0"/>
        </w:numPr>
      </w:pPr>
      <w:r>
        <w:t xml:space="preserve">1. Причины </w:t>
      </w:r>
    </w:p>
    <w:p w:rsidR="0047392F" w:rsidRDefault="00E10F76">
      <w:pPr>
        <w:pStyle w:val="31"/>
        <w:numPr>
          <w:ilvl w:val="0"/>
          <w:numId w:val="0"/>
        </w:numPr>
      </w:pPr>
      <w:r>
        <w:t>1.1. Рост численности населения</w:t>
      </w:r>
    </w:p>
    <w:p w:rsidR="0047392F" w:rsidRDefault="00E10F76">
      <w:pPr>
        <w:pStyle w:val="a3"/>
        <w:rPr>
          <w:position w:val="10"/>
        </w:rPr>
      </w:pPr>
      <w:r>
        <w:t>По мнению некоторых экспертов, беспрецедентный рост численности населения земли стал одной из причин кризиса цен на продовольствие.</w:t>
      </w:r>
      <w:r>
        <w:rPr>
          <w:position w:val="10"/>
        </w:rPr>
        <w:t>[4][5]</w:t>
      </w:r>
    </w:p>
    <w:p w:rsidR="0047392F" w:rsidRDefault="00E10F76">
      <w:pPr>
        <w:pStyle w:val="31"/>
        <w:numPr>
          <w:ilvl w:val="0"/>
          <w:numId w:val="0"/>
        </w:numPr>
      </w:pPr>
      <w:r>
        <w:t>1.2. Рост спроса на некоторые продукты питания</w:t>
      </w:r>
    </w:p>
    <w:p w:rsidR="0047392F" w:rsidRDefault="00E10F76">
      <w:pPr>
        <w:pStyle w:val="a3"/>
        <w:rPr>
          <w:position w:val="10"/>
        </w:rPr>
      </w:pPr>
      <w:r>
        <w:t>Глава Международного исследовательского института продовольственной политики в 2008 году заявил, что постепенные изменения в питании процветающего населения — важный фактор, поддержавший рост мировых цен на продовольственные товары.</w:t>
      </w:r>
      <w:r>
        <w:rPr>
          <w:position w:val="10"/>
        </w:rPr>
        <w:t>[6]</w:t>
      </w:r>
    </w:p>
    <w:p w:rsidR="0047392F" w:rsidRDefault="00E10F76">
      <w:pPr>
        <w:pStyle w:val="31"/>
        <w:numPr>
          <w:ilvl w:val="0"/>
          <w:numId w:val="0"/>
        </w:numPr>
      </w:pPr>
      <w:r>
        <w:t>1.3. Последствие роста нефтяных цен</w:t>
      </w:r>
    </w:p>
    <w:p w:rsidR="0047392F" w:rsidRDefault="00E10F76">
      <w:pPr>
        <w:pStyle w:val="a3"/>
        <w:rPr>
          <w:position w:val="10"/>
        </w:rPr>
      </w:pPr>
      <w:r>
        <w:t>Рост нефтяных цен увеличил стоимость удобрений, большинству из которых требуются нефть или природный газ (рост цен на который тоже стал одним из следствий роста цен на нефть) для производства.</w:t>
      </w:r>
      <w:r>
        <w:rPr>
          <w:position w:val="10"/>
        </w:rPr>
        <w:t>[7]</w:t>
      </w:r>
    </w:p>
    <w:p w:rsidR="0047392F" w:rsidRDefault="00E10F76">
      <w:pPr>
        <w:pStyle w:val="31"/>
        <w:numPr>
          <w:ilvl w:val="0"/>
          <w:numId w:val="0"/>
        </w:numPr>
      </w:pPr>
      <w:r>
        <w:t>Снижение запасов продовольствия Финансовые спекуляции</w:t>
      </w:r>
    </w:p>
    <w:p w:rsidR="0047392F" w:rsidRDefault="00E10F76">
      <w:pPr>
        <w:pStyle w:val="a3"/>
        <w:rPr>
          <w:position w:val="10"/>
        </w:rPr>
      </w:pPr>
      <w:r>
        <w:t xml:space="preserve">Дестабилизирующие факторы, включая неизбирательное кредитование и спекуляции с недвижимостью, привели к кризису в январе 2008 года и подорвали инвестиции в пищевую промышленность. </w:t>
      </w:r>
      <w:r>
        <w:rPr>
          <w:position w:val="10"/>
        </w:rPr>
        <w:t>[7]</w:t>
      </w:r>
    </w:p>
    <w:p w:rsidR="0047392F" w:rsidRDefault="00E10F76">
      <w:pPr>
        <w:pStyle w:val="31"/>
        <w:numPr>
          <w:ilvl w:val="0"/>
          <w:numId w:val="0"/>
        </w:numPr>
      </w:pPr>
      <w:r>
        <w:t>1.6. Либерализация торговли</w:t>
      </w:r>
    </w:p>
    <w:p w:rsidR="0047392F" w:rsidRDefault="00E10F7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7392F" w:rsidRDefault="00E10F7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«Biofuels major cause of global food riots», </w:t>
      </w:r>
      <w:r>
        <w:rPr>
          <w:i/>
          <w:iCs/>
        </w:rPr>
        <w:t>Kazinform</w:t>
      </w:r>
      <w:r>
        <w:t xml:space="preserve"> (Kazakhstan National Information Agency), April 11, 2008</w:t>
      </w:r>
    </w:p>
    <w:p w:rsidR="0047392F" w:rsidRDefault="00E10F7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The cost of food: facts and figures</w:t>
      </w:r>
    </w:p>
    <w:p w:rsidR="0047392F" w:rsidRDefault="00E10F7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Fear of rice riots as surge in demand hits nations across the Far East</w:t>
      </w:r>
    </w:p>
    <w:p w:rsidR="0047392F" w:rsidRDefault="00E10F7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World in grip of food crisis. </w:t>
      </w:r>
      <w:r>
        <w:rPr>
          <w:i/>
          <w:iCs/>
        </w:rPr>
        <w:t>IANS</w:t>
      </w:r>
      <w:r>
        <w:t>, Thaindian News. 2008-04-07.</w:t>
      </w:r>
    </w:p>
    <w:p w:rsidR="0047392F" w:rsidRDefault="00E10F7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Burgonio, TJ. Runaway population growth factor in rice crisis—solon. </w:t>
      </w:r>
      <w:r>
        <w:rPr>
          <w:i/>
          <w:iCs/>
        </w:rPr>
        <w:t>Philippine Daily Inquirer</w:t>
      </w:r>
      <w:r>
        <w:t>, 2008-03-30.</w:t>
      </w:r>
    </w:p>
    <w:p w:rsidR="0047392F" w:rsidRDefault="00E10F76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von Braun, «High and Rising Food Prices», 2008, p 5, slide 14</w:t>
      </w:r>
    </w:p>
    <w:p w:rsidR="0047392F" w:rsidRDefault="00E10F76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"How the cupboard went bare", </w:t>
      </w:r>
      <w:r>
        <w:rPr>
          <w:i/>
          <w:iCs/>
        </w:rPr>
        <w:t>Globe &amp; Mail</w:t>
      </w:r>
      <w:r>
        <w:t>, April 12, 2008</w:t>
      </w:r>
    </w:p>
    <w:p w:rsidR="0047392F" w:rsidRDefault="00E10F76">
      <w:pPr>
        <w:pStyle w:val="a3"/>
        <w:spacing w:after="0"/>
      </w:pPr>
      <w:r>
        <w:t>Источник: http://ru.wikipedia.org/wiki/Мировой_кризис_цен_на_продовольствие_2007–2008_годов</w:t>
      </w:r>
      <w:bookmarkStart w:id="0" w:name="_GoBack"/>
      <w:bookmarkEnd w:id="0"/>
    </w:p>
    <w:sectPr w:rsidR="0047392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F76"/>
    <w:rsid w:val="003402C3"/>
    <w:rsid w:val="0047392F"/>
    <w:rsid w:val="00E1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E57FD-6417-4B34-B6C0-88F76D6B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>diakov.net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2014-08-15T10:46:00Z</dcterms:created>
  <dcterms:modified xsi:type="dcterms:W3CDTF">2014-08-15T10:46:00Z</dcterms:modified>
</cp:coreProperties>
</file>