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F9" w:rsidRDefault="008779F9">
      <w:pPr>
        <w:pStyle w:val="a3"/>
        <w:jc w:val="center"/>
        <w:rPr>
          <w:b/>
          <w:bCs/>
          <w:szCs w:val="28"/>
        </w:rPr>
      </w:pPr>
    </w:p>
    <w:p w:rsidR="00397829" w:rsidRPr="00C05405" w:rsidRDefault="00397829">
      <w:pPr>
        <w:pStyle w:val="a3"/>
        <w:jc w:val="center"/>
        <w:rPr>
          <w:b/>
          <w:bCs/>
          <w:szCs w:val="28"/>
        </w:rPr>
      </w:pPr>
      <w:r w:rsidRPr="00C05405">
        <w:rPr>
          <w:b/>
          <w:bCs/>
          <w:szCs w:val="28"/>
        </w:rPr>
        <w:t>Министерство образования Российской Федерации</w:t>
      </w:r>
    </w:p>
    <w:p w:rsidR="00397829" w:rsidRPr="00C05405" w:rsidRDefault="00397829">
      <w:pPr>
        <w:pStyle w:val="a3"/>
        <w:spacing w:line="240" w:lineRule="auto"/>
        <w:ind w:firstLine="709"/>
        <w:jc w:val="center"/>
        <w:rPr>
          <w:b/>
          <w:bCs/>
          <w:szCs w:val="28"/>
        </w:rPr>
      </w:pPr>
      <w:r w:rsidRPr="00C05405">
        <w:rPr>
          <w:b/>
          <w:bCs/>
          <w:szCs w:val="28"/>
        </w:rPr>
        <w:t>САНКТ-ПЕТЕРБУРГСКИЙ ГОСУДАРСТВЕННЫЙ</w:t>
      </w:r>
    </w:p>
    <w:p w:rsidR="00397829" w:rsidRPr="00674815" w:rsidRDefault="00397829">
      <w:pPr>
        <w:pStyle w:val="a3"/>
        <w:spacing w:line="240" w:lineRule="auto"/>
        <w:ind w:firstLine="709"/>
        <w:jc w:val="center"/>
        <w:rPr>
          <w:b/>
          <w:bCs/>
          <w:szCs w:val="28"/>
        </w:rPr>
      </w:pPr>
      <w:r w:rsidRPr="00C05405">
        <w:rPr>
          <w:b/>
          <w:bCs/>
          <w:szCs w:val="28"/>
        </w:rPr>
        <w:t>ИНЖЕНЕРНО-ЭКОНОМИЧЕСКИЙ УНИВЕРСИТЕТ</w:t>
      </w:r>
    </w:p>
    <w:p w:rsidR="00397829" w:rsidRPr="00674815" w:rsidRDefault="00397829">
      <w:pPr>
        <w:pStyle w:val="a3"/>
        <w:spacing w:line="240" w:lineRule="auto"/>
        <w:ind w:firstLine="709"/>
        <w:jc w:val="center"/>
        <w:rPr>
          <w:b/>
          <w:bCs/>
          <w:szCs w:val="28"/>
        </w:rPr>
      </w:pPr>
    </w:p>
    <w:p w:rsidR="00397829" w:rsidRPr="00C05405" w:rsidRDefault="00397829">
      <w:pPr>
        <w:pStyle w:val="a3"/>
        <w:spacing w:line="240" w:lineRule="auto"/>
        <w:ind w:firstLine="709"/>
        <w:jc w:val="center"/>
        <w:rPr>
          <w:szCs w:val="28"/>
        </w:rPr>
      </w:pPr>
    </w:p>
    <w:p w:rsidR="00397829" w:rsidRPr="00C05405" w:rsidRDefault="00397829">
      <w:pPr>
        <w:pStyle w:val="a3"/>
        <w:spacing w:line="240" w:lineRule="auto"/>
        <w:ind w:firstLine="709"/>
        <w:jc w:val="center"/>
        <w:rPr>
          <w:szCs w:val="28"/>
        </w:rPr>
      </w:pPr>
    </w:p>
    <w:p w:rsidR="00397829" w:rsidRPr="00C05405" w:rsidRDefault="00397829">
      <w:pPr>
        <w:pStyle w:val="a3"/>
        <w:spacing w:line="240" w:lineRule="auto"/>
        <w:ind w:firstLine="709"/>
        <w:jc w:val="center"/>
        <w:rPr>
          <w:szCs w:val="28"/>
        </w:rPr>
      </w:pPr>
      <w:r w:rsidRPr="00C05405">
        <w:rPr>
          <w:szCs w:val="28"/>
        </w:rPr>
        <w:t>Кафедра экономической теории</w:t>
      </w:r>
    </w:p>
    <w:p w:rsidR="00397829" w:rsidRPr="00C05405" w:rsidRDefault="00397829">
      <w:pPr>
        <w:pStyle w:val="a3"/>
        <w:spacing w:line="240" w:lineRule="auto"/>
        <w:ind w:firstLine="709"/>
        <w:jc w:val="center"/>
        <w:rPr>
          <w:szCs w:val="28"/>
        </w:rPr>
      </w:pPr>
      <w:r w:rsidRPr="00C05405">
        <w:rPr>
          <w:szCs w:val="28"/>
        </w:rPr>
        <w:t>и национальной экономики</w:t>
      </w:r>
    </w:p>
    <w:p w:rsidR="00397829" w:rsidRPr="00C05405" w:rsidRDefault="00397829">
      <w:pPr>
        <w:pStyle w:val="a3"/>
        <w:spacing w:line="240" w:lineRule="auto"/>
        <w:ind w:firstLine="709"/>
        <w:jc w:val="center"/>
        <w:rPr>
          <w:szCs w:val="28"/>
        </w:rPr>
      </w:pPr>
    </w:p>
    <w:p w:rsidR="00397829" w:rsidRPr="00C05405" w:rsidRDefault="00397829">
      <w:pPr>
        <w:pStyle w:val="a3"/>
        <w:spacing w:line="240" w:lineRule="auto"/>
        <w:ind w:firstLine="709"/>
        <w:jc w:val="center"/>
        <w:rPr>
          <w:szCs w:val="28"/>
        </w:rPr>
      </w:pPr>
    </w:p>
    <w:p w:rsidR="00397829" w:rsidRPr="00C05405" w:rsidRDefault="00397829">
      <w:pPr>
        <w:pStyle w:val="a3"/>
        <w:spacing w:line="240" w:lineRule="auto"/>
        <w:ind w:firstLine="709"/>
        <w:jc w:val="center"/>
        <w:rPr>
          <w:szCs w:val="28"/>
        </w:rPr>
      </w:pPr>
    </w:p>
    <w:p w:rsidR="00397829" w:rsidRPr="00C05405" w:rsidRDefault="00397829">
      <w:pPr>
        <w:pStyle w:val="a3"/>
        <w:spacing w:line="240" w:lineRule="auto"/>
        <w:ind w:firstLine="709"/>
        <w:jc w:val="center"/>
        <w:rPr>
          <w:szCs w:val="28"/>
        </w:rPr>
      </w:pPr>
    </w:p>
    <w:p w:rsidR="00397829" w:rsidRPr="00C05405" w:rsidRDefault="00397829">
      <w:pPr>
        <w:pStyle w:val="a3"/>
        <w:spacing w:line="240" w:lineRule="auto"/>
        <w:ind w:firstLine="709"/>
        <w:jc w:val="center"/>
        <w:rPr>
          <w:szCs w:val="28"/>
        </w:rPr>
      </w:pPr>
    </w:p>
    <w:p w:rsidR="00397829" w:rsidRPr="00C05405" w:rsidRDefault="00397829">
      <w:pPr>
        <w:pStyle w:val="a3"/>
        <w:spacing w:line="240" w:lineRule="auto"/>
        <w:ind w:firstLine="709"/>
        <w:jc w:val="center"/>
        <w:rPr>
          <w:szCs w:val="28"/>
        </w:rPr>
      </w:pPr>
    </w:p>
    <w:p w:rsidR="00397829" w:rsidRPr="00C05405" w:rsidRDefault="00397829">
      <w:pPr>
        <w:pStyle w:val="a3"/>
        <w:spacing w:line="240" w:lineRule="auto"/>
        <w:ind w:firstLine="709"/>
        <w:jc w:val="center"/>
        <w:rPr>
          <w:szCs w:val="28"/>
        </w:rPr>
      </w:pPr>
    </w:p>
    <w:p w:rsidR="00397829" w:rsidRPr="00C05405" w:rsidRDefault="00397829">
      <w:pPr>
        <w:pStyle w:val="a3"/>
        <w:spacing w:line="240" w:lineRule="auto"/>
        <w:ind w:firstLine="709"/>
        <w:jc w:val="center"/>
        <w:rPr>
          <w:szCs w:val="28"/>
        </w:rPr>
      </w:pPr>
    </w:p>
    <w:p w:rsidR="00397829" w:rsidRPr="00C05405" w:rsidRDefault="00397829">
      <w:pPr>
        <w:pStyle w:val="a3"/>
        <w:ind w:firstLine="709"/>
        <w:jc w:val="center"/>
        <w:rPr>
          <w:b/>
          <w:bCs/>
          <w:szCs w:val="28"/>
        </w:rPr>
      </w:pPr>
      <w:r w:rsidRPr="00C05405">
        <w:rPr>
          <w:b/>
          <w:bCs/>
          <w:szCs w:val="28"/>
        </w:rPr>
        <w:t>КУРСОВАЯ РАБОТА</w:t>
      </w:r>
    </w:p>
    <w:p w:rsidR="00397829" w:rsidRPr="00C05405" w:rsidRDefault="00397829">
      <w:pPr>
        <w:pStyle w:val="a3"/>
        <w:ind w:firstLine="709"/>
        <w:jc w:val="center"/>
        <w:rPr>
          <w:szCs w:val="28"/>
        </w:rPr>
      </w:pPr>
      <w:r w:rsidRPr="00C05405">
        <w:rPr>
          <w:b/>
          <w:bCs/>
          <w:szCs w:val="28"/>
        </w:rPr>
        <w:t>по дисциплине «Экономическая теория»</w:t>
      </w:r>
    </w:p>
    <w:p w:rsidR="00397829" w:rsidRPr="00C05405" w:rsidRDefault="00397829">
      <w:pPr>
        <w:pStyle w:val="a3"/>
        <w:ind w:firstLine="709"/>
        <w:jc w:val="center"/>
        <w:rPr>
          <w:szCs w:val="28"/>
        </w:rPr>
      </w:pPr>
      <w:r w:rsidRPr="00C05405">
        <w:rPr>
          <w:szCs w:val="28"/>
        </w:rPr>
        <w:t>на тему: «</w:t>
      </w:r>
      <w:r w:rsidRPr="00C05405">
        <w:rPr>
          <w:szCs w:val="28"/>
          <w:u w:val="single"/>
        </w:rPr>
        <w:t>Мировой рынок золота. Золотые аукционы</w:t>
      </w:r>
      <w:r w:rsidRPr="00C05405">
        <w:rPr>
          <w:szCs w:val="28"/>
        </w:rPr>
        <w:t>.»</w:t>
      </w:r>
    </w:p>
    <w:p w:rsidR="00397829" w:rsidRPr="00C05405" w:rsidRDefault="00397829">
      <w:pPr>
        <w:pStyle w:val="a3"/>
        <w:ind w:firstLine="709"/>
        <w:jc w:val="center"/>
        <w:rPr>
          <w:szCs w:val="28"/>
        </w:rPr>
      </w:pPr>
    </w:p>
    <w:p w:rsidR="00397829" w:rsidRPr="00C05405" w:rsidRDefault="00397829">
      <w:pPr>
        <w:pStyle w:val="a3"/>
        <w:ind w:firstLine="709"/>
        <w:jc w:val="center"/>
        <w:rPr>
          <w:szCs w:val="28"/>
        </w:rPr>
      </w:pPr>
    </w:p>
    <w:p w:rsidR="00397829" w:rsidRPr="00C05405" w:rsidRDefault="00397829">
      <w:pPr>
        <w:pStyle w:val="a3"/>
        <w:ind w:firstLine="709"/>
        <w:jc w:val="center"/>
        <w:rPr>
          <w:szCs w:val="28"/>
        </w:rPr>
      </w:pPr>
    </w:p>
    <w:p w:rsidR="00397829" w:rsidRPr="00C05405" w:rsidRDefault="00397829">
      <w:pPr>
        <w:pStyle w:val="a3"/>
        <w:spacing w:line="240" w:lineRule="auto"/>
        <w:ind w:firstLine="709"/>
        <w:rPr>
          <w:szCs w:val="28"/>
        </w:rPr>
      </w:pPr>
      <w:r w:rsidRPr="00C05405">
        <w:rPr>
          <w:szCs w:val="28"/>
        </w:rPr>
        <w:t xml:space="preserve">                                                              </w:t>
      </w:r>
    </w:p>
    <w:tbl>
      <w:tblPr>
        <w:tblW w:w="5220" w:type="dxa"/>
        <w:tblInd w:w="5328" w:type="dxa"/>
        <w:tblLook w:val="0000" w:firstRow="0" w:lastRow="0" w:firstColumn="0" w:lastColumn="0" w:noHBand="0" w:noVBand="0"/>
      </w:tblPr>
      <w:tblGrid>
        <w:gridCol w:w="5220"/>
      </w:tblGrid>
      <w:tr w:rsidR="00397829" w:rsidRPr="00C05405">
        <w:trPr>
          <w:trHeight w:val="2757"/>
        </w:trPr>
        <w:tc>
          <w:tcPr>
            <w:tcW w:w="5220" w:type="dxa"/>
          </w:tcPr>
          <w:p w:rsidR="00397829" w:rsidRPr="00C05405" w:rsidRDefault="00397829" w:rsidP="00543CE0">
            <w:pPr>
              <w:pStyle w:val="a3"/>
              <w:spacing w:line="240" w:lineRule="auto"/>
              <w:ind w:left="432" w:hanging="432"/>
              <w:jc w:val="left"/>
              <w:rPr>
                <w:szCs w:val="28"/>
              </w:rPr>
            </w:pPr>
            <w:r w:rsidRPr="00C05405">
              <w:rPr>
                <w:szCs w:val="28"/>
              </w:rPr>
              <w:t xml:space="preserve">                                                               Выполнил:                                                                студент группы  17 А</w:t>
            </w:r>
          </w:p>
          <w:p w:rsidR="00397829" w:rsidRPr="00C05405" w:rsidRDefault="00397829" w:rsidP="00543CE0">
            <w:pPr>
              <w:pStyle w:val="a3"/>
              <w:spacing w:line="240" w:lineRule="auto"/>
              <w:ind w:left="432" w:hanging="432"/>
              <w:jc w:val="left"/>
              <w:rPr>
                <w:szCs w:val="28"/>
              </w:rPr>
            </w:pPr>
            <w:r w:rsidRPr="00C05405">
              <w:rPr>
                <w:szCs w:val="28"/>
              </w:rPr>
              <w:t xml:space="preserve">       курса 1                                                                факультета</w:t>
            </w:r>
          </w:p>
          <w:p w:rsidR="00397829" w:rsidRPr="00C05405" w:rsidRDefault="00397829" w:rsidP="00543CE0">
            <w:pPr>
              <w:pStyle w:val="a3"/>
              <w:spacing w:line="240" w:lineRule="auto"/>
              <w:ind w:left="432" w:hanging="432"/>
              <w:jc w:val="left"/>
              <w:rPr>
                <w:szCs w:val="28"/>
              </w:rPr>
            </w:pPr>
            <w:r w:rsidRPr="00C05405">
              <w:rPr>
                <w:szCs w:val="28"/>
              </w:rPr>
              <w:t xml:space="preserve">      Фамилия И.О.</w:t>
            </w:r>
            <w:r w:rsidRPr="00C05405">
              <w:rPr>
                <w:szCs w:val="28"/>
                <w:u w:val="single"/>
              </w:rPr>
              <w:t xml:space="preserve"> Елисеева Ю.В.</w:t>
            </w:r>
            <w:r w:rsidRPr="00C05405">
              <w:rPr>
                <w:szCs w:val="28"/>
              </w:rPr>
              <w:t xml:space="preserve">                                                                Руководитель: </w:t>
            </w:r>
            <w:r w:rsidRPr="00C05405">
              <w:rPr>
                <w:szCs w:val="28"/>
                <w:u w:val="single"/>
              </w:rPr>
              <w:t>Симкина Л.Г.</w:t>
            </w:r>
            <w:r w:rsidRPr="00C05405">
              <w:rPr>
                <w:szCs w:val="28"/>
              </w:rPr>
              <w:t xml:space="preserve">                                                               Фамилия И.О.</w:t>
            </w:r>
          </w:p>
        </w:tc>
      </w:tr>
    </w:tbl>
    <w:p w:rsidR="00397829" w:rsidRPr="00C05405" w:rsidRDefault="00397829">
      <w:pPr>
        <w:pStyle w:val="a3"/>
        <w:spacing w:line="240" w:lineRule="auto"/>
        <w:ind w:firstLine="709"/>
        <w:rPr>
          <w:szCs w:val="28"/>
        </w:rPr>
      </w:pPr>
      <w:r w:rsidRPr="00C05405">
        <w:rPr>
          <w:szCs w:val="28"/>
        </w:rPr>
        <w:t xml:space="preserve">  </w:t>
      </w:r>
    </w:p>
    <w:p w:rsidR="00397829" w:rsidRPr="00C05405" w:rsidRDefault="00397829">
      <w:pPr>
        <w:pStyle w:val="a3"/>
        <w:ind w:firstLine="709"/>
        <w:rPr>
          <w:szCs w:val="28"/>
        </w:rPr>
      </w:pPr>
    </w:p>
    <w:p w:rsidR="00397829" w:rsidRPr="00C05405" w:rsidRDefault="00397829">
      <w:pPr>
        <w:pStyle w:val="a3"/>
        <w:ind w:firstLine="709"/>
        <w:rPr>
          <w:szCs w:val="28"/>
        </w:rPr>
      </w:pPr>
    </w:p>
    <w:p w:rsidR="00397829" w:rsidRPr="00C05405" w:rsidRDefault="00397829">
      <w:pPr>
        <w:pStyle w:val="a3"/>
        <w:ind w:firstLine="709"/>
        <w:rPr>
          <w:szCs w:val="28"/>
        </w:rPr>
      </w:pPr>
    </w:p>
    <w:p w:rsidR="00397829" w:rsidRPr="00C05405" w:rsidRDefault="00397829">
      <w:pPr>
        <w:pStyle w:val="a3"/>
        <w:ind w:firstLine="709"/>
        <w:rPr>
          <w:szCs w:val="28"/>
        </w:rPr>
      </w:pPr>
    </w:p>
    <w:p w:rsidR="00397829" w:rsidRPr="00C05405" w:rsidRDefault="00397829">
      <w:pPr>
        <w:pStyle w:val="a3"/>
        <w:ind w:firstLine="709"/>
        <w:jc w:val="center"/>
        <w:rPr>
          <w:szCs w:val="28"/>
        </w:rPr>
      </w:pPr>
    </w:p>
    <w:p w:rsidR="00397829" w:rsidRPr="00C05405" w:rsidRDefault="00397829">
      <w:pPr>
        <w:pStyle w:val="a3"/>
        <w:ind w:firstLine="709"/>
        <w:jc w:val="center"/>
        <w:rPr>
          <w:szCs w:val="28"/>
        </w:rPr>
      </w:pPr>
      <w:r w:rsidRPr="00C05405">
        <w:rPr>
          <w:szCs w:val="28"/>
        </w:rPr>
        <w:lastRenderedPageBreak/>
        <w:t>2004</w:t>
      </w:r>
    </w:p>
    <w:p w:rsidR="00397829" w:rsidRPr="00C05405" w:rsidRDefault="00397829">
      <w:pPr>
        <w:pStyle w:val="a3"/>
        <w:ind w:firstLine="709"/>
        <w:jc w:val="center"/>
        <w:rPr>
          <w:szCs w:val="28"/>
        </w:rPr>
      </w:pPr>
    </w:p>
    <w:p w:rsidR="00397829" w:rsidRPr="00C05405" w:rsidRDefault="00397829">
      <w:pPr>
        <w:pStyle w:val="a3"/>
        <w:ind w:firstLine="709"/>
        <w:jc w:val="center"/>
        <w:rPr>
          <w:szCs w:val="28"/>
        </w:rPr>
      </w:pPr>
    </w:p>
    <w:p w:rsidR="00397829" w:rsidRPr="00C05405" w:rsidRDefault="00397829">
      <w:pPr>
        <w:pStyle w:val="a3"/>
        <w:ind w:firstLine="709"/>
        <w:jc w:val="center"/>
        <w:rPr>
          <w:szCs w:val="28"/>
        </w:rPr>
      </w:pPr>
    </w:p>
    <w:p w:rsidR="00397829" w:rsidRPr="00C05405" w:rsidRDefault="00397829">
      <w:pPr>
        <w:pStyle w:val="a3"/>
        <w:ind w:firstLine="709"/>
        <w:jc w:val="center"/>
        <w:rPr>
          <w:szCs w:val="28"/>
          <w:lang w:val="en-US"/>
        </w:rPr>
      </w:pPr>
    </w:p>
    <w:p w:rsidR="00397829" w:rsidRPr="00C05405" w:rsidRDefault="00397829">
      <w:pPr>
        <w:pStyle w:val="a3"/>
        <w:jc w:val="center"/>
        <w:rPr>
          <w:szCs w:val="28"/>
        </w:rPr>
      </w:pPr>
      <w:r w:rsidRPr="00C05405">
        <w:rPr>
          <w:szCs w:val="28"/>
        </w:rPr>
        <w:t>СОДЕРЖАНИЕ:</w:t>
      </w:r>
    </w:p>
    <w:tbl>
      <w:tblPr>
        <w:tblW w:w="9406" w:type="dxa"/>
        <w:tblLayout w:type="fixed"/>
        <w:tblLook w:val="0000" w:firstRow="0" w:lastRow="0" w:firstColumn="0" w:lastColumn="0" w:noHBand="0" w:noVBand="0"/>
      </w:tblPr>
      <w:tblGrid>
        <w:gridCol w:w="8388"/>
        <w:gridCol w:w="1018"/>
      </w:tblGrid>
      <w:tr w:rsidR="00397829" w:rsidRPr="00C05405">
        <w:tc>
          <w:tcPr>
            <w:tcW w:w="8388" w:type="dxa"/>
          </w:tcPr>
          <w:p w:rsidR="00397829" w:rsidRPr="00C05405" w:rsidRDefault="00397829">
            <w:pPr>
              <w:pStyle w:val="a3"/>
              <w:ind w:firstLine="0"/>
              <w:rPr>
                <w:szCs w:val="28"/>
              </w:rPr>
            </w:pPr>
            <w:r w:rsidRPr="00C05405">
              <w:rPr>
                <w:szCs w:val="28"/>
              </w:rPr>
              <w:t>Введение…………………………………………………………………</w:t>
            </w:r>
          </w:p>
        </w:tc>
        <w:tc>
          <w:tcPr>
            <w:tcW w:w="1018" w:type="dxa"/>
          </w:tcPr>
          <w:p w:rsidR="00397829" w:rsidRPr="00C05405" w:rsidRDefault="00397829">
            <w:pPr>
              <w:pStyle w:val="a3"/>
              <w:ind w:firstLine="0"/>
              <w:jc w:val="left"/>
              <w:rPr>
                <w:szCs w:val="28"/>
              </w:rPr>
            </w:pPr>
            <w:r w:rsidRPr="00C05405">
              <w:rPr>
                <w:szCs w:val="28"/>
              </w:rPr>
              <w:t>3</w:t>
            </w:r>
          </w:p>
        </w:tc>
      </w:tr>
      <w:tr w:rsidR="00397829" w:rsidRPr="00C05405">
        <w:tc>
          <w:tcPr>
            <w:tcW w:w="8388" w:type="dxa"/>
          </w:tcPr>
          <w:p w:rsidR="00397829" w:rsidRPr="00C05405" w:rsidRDefault="00397829">
            <w:pPr>
              <w:pStyle w:val="a3"/>
              <w:ind w:firstLine="0"/>
              <w:rPr>
                <w:szCs w:val="28"/>
              </w:rPr>
            </w:pPr>
            <w:r w:rsidRPr="00C05405">
              <w:rPr>
                <w:szCs w:val="28"/>
              </w:rPr>
              <w:t>1. Рынок драгоценных металлов и драгоценных камней…………….</w:t>
            </w:r>
          </w:p>
        </w:tc>
        <w:tc>
          <w:tcPr>
            <w:tcW w:w="1018" w:type="dxa"/>
          </w:tcPr>
          <w:p w:rsidR="00397829" w:rsidRPr="00C05405" w:rsidRDefault="00397829">
            <w:pPr>
              <w:pStyle w:val="a3"/>
              <w:ind w:firstLine="0"/>
              <w:jc w:val="left"/>
              <w:rPr>
                <w:szCs w:val="28"/>
              </w:rPr>
            </w:pPr>
            <w:r w:rsidRPr="00C05405">
              <w:rPr>
                <w:szCs w:val="28"/>
              </w:rPr>
              <w:t>5</w:t>
            </w:r>
          </w:p>
        </w:tc>
      </w:tr>
      <w:tr w:rsidR="00397829" w:rsidRPr="00C05405">
        <w:tc>
          <w:tcPr>
            <w:tcW w:w="8388" w:type="dxa"/>
          </w:tcPr>
          <w:p w:rsidR="00397829" w:rsidRPr="00C05405" w:rsidRDefault="00397829">
            <w:pPr>
              <w:pStyle w:val="a3"/>
              <w:ind w:firstLine="0"/>
              <w:rPr>
                <w:szCs w:val="28"/>
              </w:rPr>
            </w:pPr>
            <w:r w:rsidRPr="00C05405">
              <w:rPr>
                <w:szCs w:val="28"/>
              </w:rPr>
              <w:t>2. Рынок золота в мировой экономики………………………………...</w:t>
            </w:r>
          </w:p>
        </w:tc>
        <w:tc>
          <w:tcPr>
            <w:tcW w:w="1018" w:type="dxa"/>
          </w:tcPr>
          <w:p w:rsidR="00397829" w:rsidRPr="00C05405" w:rsidRDefault="00397829">
            <w:pPr>
              <w:pStyle w:val="a3"/>
              <w:ind w:firstLine="0"/>
              <w:jc w:val="left"/>
              <w:rPr>
                <w:szCs w:val="28"/>
              </w:rPr>
            </w:pPr>
            <w:r w:rsidRPr="00C05405">
              <w:rPr>
                <w:szCs w:val="28"/>
              </w:rPr>
              <w:t>7</w:t>
            </w:r>
          </w:p>
        </w:tc>
      </w:tr>
      <w:tr w:rsidR="00397829" w:rsidRPr="00C05405">
        <w:tc>
          <w:tcPr>
            <w:tcW w:w="8388" w:type="dxa"/>
          </w:tcPr>
          <w:p w:rsidR="00397829" w:rsidRPr="00C05405" w:rsidRDefault="00397829">
            <w:pPr>
              <w:pStyle w:val="a3"/>
              <w:ind w:firstLine="0"/>
              <w:rPr>
                <w:szCs w:val="28"/>
              </w:rPr>
            </w:pPr>
            <w:r w:rsidRPr="00C05405">
              <w:rPr>
                <w:szCs w:val="28"/>
              </w:rPr>
              <w:t>2.1. Основные тенденции развития…………………………………….</w:t>
            </w:r>
          </w:p>
        </w:tc>
        <w:tc>
          <w:tcPr>
            <w:tcW w:w="1018" w:type="dxa"/>
          </w:tcPr>
          <w:p w:rsidR="00397829" w:rsidRPr="00C05405" w:rsidRDefault="00397829">
            <w:pPr>
              <w:pStyle w:val="a3"/>
              <w:ind w:firstLine="0"/>
              <w:jc w:val="left"/>
              <w:rPr>
                <w:szCs w:val="28"/>
              </w:rPr>
            </w:pPr>
            <w:r w:rsidRPr="00C05405">
              <w:rPr>
                <w:szCs w:val="28"/>
              </w:rPr>
              <w:t>7</w:t>
            </w:r>
          </w:p>
        </w:tc>
      </w:tr>
      <w:tr w:rsidR="00397829" w:rsidRPr="00C05405">
        <w:tc>
          <w:tcPr>
            <w:tcW w:w="8388" w:type="dxa"/>
          </w:tcPr>
          <w:p w:rsidR="00397829" w:rsidRPr="00C05405" w:rsidRDefault="00397829">
            <w:pPr>
              <w:pStyle w:val="a3"/>
              <w:ind w:firstLine="0"/>
              <w:rPr>
                <w:szCs w:val="28"/>
              </w:rPr>
            </w:pPr>
            <w:r w:rsidRPr="00C05405">
              <w:rPr>
                <w:szCs w:val="28"/>
              </w:rPr>
              <w:t>2.2. Факторы, влияющие на рынок золота……………...……………..</w:t>
            </w:r>
          </w:p>
        </w:tc>
        <w:tc>
          <w:tcPr>
            <w:tcW w:w="1018" w:type="dxa"/>
          </w:tcPr>
          <w:p w:rsidR="00397829" w:rsidRPr="00C05405" w:rsidRDefault="00397829">
            <w:pPr>
              <w:pStyle w:val="a3"/>
              <w:ind w:firstLine="0"/>
              <w:jc w:val="left"/>
              <w:rPr>
                <w:szCs w:val="28"/>
              </w:rPr>
            </w:pPr>
            <w:r w:rsidRPr="00C05405">
              <w:rPr>
                <w:szCs w:val="28"/>
              </w:rPr>
              <w:t>10</w:t>
            </w:r>
          </w:p>
        </w:tc>
      </w:tr>
      <w:tr w:rsidR="00397829" w:rsidRPr="00C05405">
        <w:tc>
          <w:tcPr>
            <w:tcW w:w="8388" w:type="dxa"/>
          </w:tcPr>
          <w:p w:rsidR="00397829" w:rsidRPr="00C05405" w:rsidRDefault="00397829">
            <w:pPr>
              <w:pStyle w:val="a3"/>
              <w:ind w:firstLine="0"/>
              <w:rPr>
                <w:szCs w:val="28"/>
              </w:rPr>
            </w:pPr>
            <w:r w:rsidRPr="00C05405">
              <w:rPr>
                <w:szCs w:val="28"/>
              </w:rPr>
              <w:t>3. Операции с золотом…………………………………………………..</w:t>
            </w:r>
          </w:p>
        </w:tc>
        <w:tc>
          <w:tcPr>
            <w:tcW w:w="1018" w:type="dxa"/>
          </w:tcPr>
          <w:p w:rsidR="00397829" w:rsidRPr="00C05405" w:rsidRDefault="00397829">
            <w:pPr>
              <w:pStyle w:val="a3"/>
              <w:ind w:firstLine="0"/>
              <w:jc w:val="left"/>
              <w:rPr>
                <w:szCs w:val="28"/>
              </w:rPr>
            </w:pPr>
            <w:r w:rsidRPr="00C05405">
              <w:rPr>
                <w:szCs w:val="28"/>
              </w:rPr>
              <w:t>13</w:t>
            </w:r>
          </w:p>
        </w:tc>
      </w:tr>
      <w:tr w:rsidR="00397829" w:rsidRPr="00C05405">
        <w:tc>
          <w:tcPr>
            <w:tcW w:w="8388" w:type="dxa"/>
          </w:tcPr>
          <w:p w:rsidR="00397829" w:rsidRPr="00C05405" w:rsidRDefault="00397829">
            <w:pPr>
              <w:pStyle w:val="a3"/>
              <w:ind w:firstLine="0"/>
              <w:rPr>
                <w:szCs w:val="28"/>
              </w:rPr>
            </w:pPr>
            <w:r w:rsidRPr="00C05405">
              <w:rPr>
                <w:szCs w:val="28"/>
              </w:rPr>
              <w:t>3.1. Биржевые операции………………………………………………...</w:t>
            </w:r>
          </w:p>
        </w:tc>
        <w:tc>
          <w:tcPr>
            <w:tcW w:w="1018" w:type="dxa"/>
          </w:tcPr>
          <w:p w:rsidR="00397829" w:rsidRPr="00C05405" w:rsidRDefault="00397829">
            <w:pPr>
              <w:pStyle w:val="a3"/>
              <w:ind w:firstLine="0"/>
              <w:jc w:val="left"/>
              <w:rPr>
                <w:szCs w:val="28"/>
              </w:rPr>
            </w:pPr>
            <w:r w:rsidRPr="00C05405">
              <w:rPr>
                <w:szCs w:val="28"/>
              </w:rPr>
              <w:t>13</w:t>
            </w:r>
          </w:p>
        </w:tc>
      </w:tr>
      <w:tr w:rsidR="00397829" w:rsidRPr="00C05405">
        <w:tc>
          <w:tcPr>
            <w:tcW w:w="8388" w:type="dxa"/>
          </w:tcPr>
          <w:p w:rsidR="00397829" w:rsidRPr="00C05405" w:rsidRDefault="00397829">
            <w:pPr>
              <w:pStyle w:val="a3"/>
              <w:ind w:firstLine="0"/>
              <w:rPr>
                <w:szCs w:val="28"/>
              </w:rPr>
            </w:pPr>
            <w:r w:rsidRPr="00C05405">
              <w:rPr>
                <w:szCs w:val="28"/>
              </w:rPr>
              <w:t>3.2. Банковские операции………………………………………………</w:t>
            </w:r>
          </w:p>
        </w:tc>
        <w:tc>
          <w:tcPr>
            <w:tcW w:w="1018" w:type="dxa"/>
          </w:tcPr>
          <w:p w:rsidR="00397829" w:rsidRPr="00C05405" w:rsidRDefault="00397829">
            <w:pPr>
              <w:pStyle w:val="a3"/>
              <w:ind w:firstLine="0"/>
              <w:jc w:val="left"/>
              <w:rPr>
                <w:szCs w:val="28"/>
              </w:rPr>
            </w:pPr>
            <w:r w:rsidRPr="00C05405">
              <w:rPr>
                <w:szCs w:val="28"/>
              </w:rPr>
              <w:t>17</w:t>
            </w:r>
          </w:p>
        </w:tc>
      </w:tr>
      <w:tr w:rsidR="00397829" w:rsidRPr="00C05405">
        <w:tc>
          <w:tcPr>
            <w:tcW w:w="8388" w:type="dxa"/>
          </w:tcPr>
          <w:p w:rsidR="00397829" w:rsidRPr="00C05405" w:rsidRDefault="00397829">
            <w:pPr>
              <w:pStyle w:val="a3"/>
              <w:ind w:firstLine="0"/>
              <w:rPr>
                <w:szCs w:val="28"/>
              </w:rPr>
            </w:pPr>
            <w:r w:rsidRPr="00C05405">
              <w:rPr>
                <w:szCs w:val="28"/>
              </w:rPr>
              <w:t>4. Золотые аукционы……………………………………………………</w:t>
            </w:r>
          </w:p>
        </w:tc>
        <w:tc>
          <w:tcPr>
            <w:tcW w:w="1018" w:type="dxa"/>
          </w:tcPr>
          <w:p w:rsidR="00397829" w:rsidRPr="00C05405" w:rsidRDefault="00397829">
            <w:pPr>
              <w:pStyle w:val="a3"/>
              <w:ind w:firstLine="0"/>
              <w:jc w:val="left"/>
              <w:rPr>
                <w:szCs w:val="28"/>
              </w:rPr>
            </w:pPr>
            <w:r w:rsidRPr="00C05405">
              <w:rPr>
                <w:szCs w:val="28"/>
              </w:rPr>
              <w:t>19</w:t>
            </w:r>
          </w:p>
        </w:tc>
      </w:tr>
      <w:tr w:rsidR="00397829" w:rsidRPr="00C05405">
        <w:tc>
          <w:tcPr>
            <w:tcW w:w="8388" w:type="dxa"/>
          </w:tcPr>
          <w:p w:rsidR="00397829" w:rsidRPr="00C05405" w:rsidRDefault="00397829">
            <w:pPr>
              <w:pStyle w:val="a3"/>
              <w:ind w:firstLine="0"/>
              <w:rPr>
                <w:szCs w:val="28"/>
              </w:rPr>
            </w:pPr>
            <w:r w:rsidRPr="00C05405">
              <w:rPr>
                <w:szCs w:val="28"/>
              </w:rPr>
              <w:t>Заключение………………………………………………………………</w:t>
            </w:r>
          </w:p>
        </w:tc>
        <w:tc>
          <w:tcPr>
            <w:tcW w:w="1018" w:type="dxa"/>
          </w:tcPr>
          <w:p w:rsidR="00397829" w:rsidRPr="00C05405" w:rsidRDefault="00397829">
            <w:pPr>
              <w:pStyle w:val="a3"/>
              <w:ind w:firstLine="0"/>
              <w:jc w:val="left"/>
              <w:rPr>
                <w:szCs w:val="28"/>
              </w:rPr>
            </w:pPr>
            <w:r w:rsidRPr="00C05405">
              <w:rPr>
                <w:szCs w:val="28"/>
              </w:rPr>
              <w:t>30</w:t>
            </w:r>
          </w:p>
        </w:tc>
      </w:tr>
      <w:tr w:rsidR="00397829" w:rsidRPr="00C05405">
        <w:tc>
          <w:tcPr>
            <w:tcW w:w="8388" w:type="dxa"/>
          </w:tcPr>
          <w:p w:rsidR="00397829" w:rsidRPr="00C05405" w:rsidRDefault="00397829">
            <w:pPr>
              <w:pStyle w:val="a3"/>
              <w:ind w:firstLine="0"/>
              <w:rPr>
                <w:szCs w:val="28"/>
              </w:rPr>
            </w:pPr>
            <w:r w:rsidRPr="00C05405">
              <w:rPr>
                <w:szCs w:val="28"/>
              </w:rPr>
              <w:t>Список литературы……………………………………………………...</w:t>
            </w:r>
          </w:p>
        </w:tc>
        <w:tc>
          <w:tcPr>
            <w:tcW w:w="1018" w:type="dxa"/>
          </w:tcPr>
          <w:p w:rsidR="00397829" w:rsidRPr="00C05405" w:rsidRDefault="00397829">
            <w:pPr>
              <w:pStyle w:val="a3"/>
              <w:ind w:firstLine="0"/>
              <w:jc w:val="left"/>
              <w:rPr>
                <w:szCs w:val="28"/>
              </w:rPr>
            </w:pPr>
            <w:r w:rsidRPr="00C05405">
              <w:rPr>
                <w:szCs w:val="28"/>
              </w:rPr>
              <w:t>31</w:t>
            </w:r>
          </w:p>
        </w:tc>
      </w:tr>
    </w:tbl>
    <w:p w:rsidR="00397829" w:rsidRPr="00C05405" w:rsidRDefault="00397829">
      <w:pPr>
        <w:pStyle w:val="a3"/>
        <w:jc w:val="center"/>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rsidP="00A73FA2">
      <w:pPr>
        <w:pStyle w:val="a3"/>
        <w:ind w:firstLine="0"/>
        <w:rPr>
          <w:b/>
          <w:bCs/>
          <w:szCs w:val="28"/>
        </w:rPr>
      </w:pPr>
    </w:p>
    <w:p w:rsidR="00397829" w:rsidRPr="00C05405" w:rsidRDefault="00397829">
      <w:pPr>
        <w:pStyle w:val="a3"/>
        <w:jc w:val="center"/>
        <w:rPr>
          <w:b/>
          <w:bCs/>
          <w:szCs w:val="28"/>
        </w:rPr>
      </w:pPr>
      <w:r w:rsidRPr="00C05405">
        <w:rPr>
          <w:b/>
          <w:bCs/>
          <w:szCs w:val="28"/>
        </w:rPr>
        <w:t>Введение.</w:t>
      </w:r>
    </w:p>
    <w:p w:rsidR="00397829" w:rsidRPr="00C05405" w:rsidRDefault="00397829" w:rsidP="00C05405">
      <w:pPr>
        <w:rPr>
          <w:sz w:val="28"/>
          <w:szCs w:val="28"/>
        </w:rPr>
      </w:pPr>
      <w:r w:rsidRPr="00C05405">
        <w:rPr>
          <w:sz w:val="28"/>
          <w:szCs w:val="28"/>
        </w:rPr>
        <w:t>Золото - главный драгоценный металл, признанный таковым по всему миру. С древнейших времен и до наших дней золото является мерилом богатства. Хранимое в слитках, монетах, украшениях, нынешних бумажных денежных купюр и других видов используемых денег, оно всегда приковывало взоры людей. Многотысячелетняя история обращения благородных металлов поистине неотделима от истории развития человеческого общества. Золото являлось не просто средством платежа. С ним были связаны открытия новых континентов и крушения цивилизаций, кровопролитные войны и периодически поражавшие мир золотые лихорадки, заселение самых труднодоступных районов и развитие новых отраслей промышленности.</w:t>
      </w:r>
    </w:p>
    <w:p w:rsidR="00397829" w:rsidRPr="00C05405" w:rsidRDefault="00397829" w:rsidP="00C05405">
      <w:pPr>
        <w:rPr>
          <w:sz w:val="28"/>
          <w:szCs w:val="28"/>
        </w:rPr>
      </w:pPr>
    </w:p>
    <w:p w:rsidR="00397829" w:rsidRPr="00C05405" w:rsidRDefault="00397829" w:rsidP="00C05405">
      <w:pPr>
        <w:rPr>
          <w:sz w:val="28"/>
          <w:szCs w:val="28"/>
        </w:rPr>
      </w:pPr>
      <w:r w:rsidRPr="00C05405">
        <w:rPr>
          <w:sz w:val="28"/>
          <w:szCs w:val="28"/>
        </w:rPr>
        <w:t>Целью данной курсовой работой является выявление особенностей  рынка драгоценных металлов и камней и в частности рынка золота.</w:t>
      </w:r>
    </w:p>
    <w:p w:rsidR="00397829" w:rsidRPr="00C05405" w:rsidRDefault="00397829" w:rsidP="00C05405">
      <w:pPr>
        <w:rPr>
          <w:sz w:val="28"/>
          <w:szCs w:val="28"/>
        </w:rPr>
      </w:pPr>
      <w:r w:rsidRPr="00C05405">
        <w:rPr>
          <w:sz w:val="28"/>
          <w:szCs w:val="28"/>
        </w:rPr>
        <w:t xml:space="preserve">Золото - актуальный интерес всех народов и поколений. Почему именно этот металл заинтересовал нас так серьезно и завоевал наше внимание? А все потому, что золото словно самой природой создано для чеканки монет, для изготовления различных необходимых электронных деталей: оно встречается исключительно в чистом виде, пластично и устойчиво к коррозии, ковко, однородно, компактно, вообщем то, - идеальный, в некотором смысле, металл. Более того, его добыча очень трудоемкая, поэтому даже небольшое количество золота воплощает много труда. С того момента, когда золото единолично утвердилось в роли всеобщего эквивалента, выделившись из многообразия других товаров, сменилось не одно поколение людей, но именно двойственная природа золота как товара и средства платежа предопределила его триумфальное шествие по всем континентам. С совершенствованием человеческого общества видоизменялись функции и роль желтого металла. </w:t>
      </w:r>
    </w:p>
    <w:p w:rsidR="00397829" w:rsidRPr="00C05405" w:rsidRDefault="00397829" w:rsidP="00C05405">
      <w:pPr>
        <w:rPr>
          <w:sz w:val="28"/>
          <w:szCs w:val="28"/>
        </w:rPr>
      </w:pPr>
      <w:r w:rsidRPr="00C05405">
        <w:rPr>
          <w:sz w:val="28"/>
          <w:szCs w:val="28"/>
        </w:rPr>
        <w:t xml:space="preserve">   Для древних египтян источником золота была Нубия, для древних греков - Индия, Лидия, для римлян - Испания, Венгрия. В настоящее время золото добывается в основном в Южной Африке, СНГ, Канаде, США, Австралии и Гане. Главные международные рынки золота находятся в Лондоне и Цюрихе - цена тройской унции золота на этих рынках выступает как его мировая цена, применяемая в расчетах между странами. </w:t>
      </w:r>
    </w:p>
    <w:p w:rsidR="00397829" w:rsidRPr="00C05405" w:rsidRDefault="00397829" w:rsidP="00C05405">
      <w:pPr>
        <w:rPr>
          <w:sz w:val="28"/>
          <w:szCs w:val="28"/>
        </w:rPr>
      </w:pPr>
      <w:r w:rsidRPr="00C05405">
        <w:rPr>
          <w:sz w:val="28"/>
          <w:szCs w:val="28"/>
        </w:rPr>
        <w:t xml:space="preserve">Рынок золота в отличие от остальных видов рынка является чрезвычайно нестабильным. Нельзя заранее с точностью прогнозировать будущий скачок его оценок. Ведь это зависит не только от ценовых факторов, но и также от различных других неценовых факторов.  </w:t>
      </w:r>
    </w:p>
    <w:p w:rsidR="00397829" w:rsidRPr="00674815" w:rsidRDefault="00397829">
      <w:pPr>
        <w:pStyle w:val="a3"/>
        <w:rPr>
          <w:szCs w:val="28"/>
        </w:rPr>
      </w:pPr>
      <w:r w:rsidRPr="00C05405">
        <w:rPr>
          <w:szCs w:val="28"/>
        </w:rPr>
        <w:t>Сегодня золото продолжает оставаться средством выравнивания платежного баланса на международном рынке (причем в виде слитков определенного веса).</w:t>
      </w:r>
    </w:p>
    <w:p w:rsidR="00397829" w:rsidRPr="00C05405" w:rsidRDefault="00397829">
      <w:pPr>
        <w:pStyle w:val="a3"/>
        <w:rPr>
          <w:szCs w:val="28"/>
        </w:rPr>
      </w:pPr>
      <w:r w:rsidRPr="00C05405">
        <w:rPr>
          <w:szCs w:val="28"/>
        </w:rPr>
        <w:t>Для написания курсовой работы был использован материал по развитию рынка драгоценным материалов и камней, разновидностей видов рынка, а также статистические материалы по объему запасов золота в госрезервах стран мира.</w:t>
      </w:r>
    </w:p>
    <w:p w:rsidR="00397829" w:rsidRPr="00C05405" w:rsidRDefault="00397829">
      <w:pPr>
        <w:pStyle w:val="a3"/>
        <w:rPr>
          <w:b/>
          <w:bCs/>
          <w:szCs w:val="28"/>
        </w:rPr>
      </w:pPr>
      <w:r w:rsidRPr="00C05405">
        <w:rPr>
          <w:szCs w:val="28"/>
        </w:rPr>
        <w:t>Данная курсовая работа состоит из введения, четырех глав, заключения, где изложены общие выводы по теме,  а также возможные тенденции развития рынка золота.</w:t>
      </w:r>
    </w:p>
    <w:p w:rsidR="00397829" w:rsidRPr="00C05405" w:rsidRDefault="00397829" w:rsidP="00AB340F">
      <w:pPr>
        <w:pStyle w:val="a3"/>
        <w:ind w:firstLine="0"/>
        <w:rPr>
          <w:szCs w:val="28"/>
        </w:rPr>
      </w:pPr>
    </w:p>
    <w:p w:rsidR="00397829" w:rsidRPr="00C05405" w:rsidRDefault="00397829">
      <w:pPr>
        <w:pStyle w:val="a3"/>
        <w:jc w:val="center"/>
        <w:rPr>
          <w:b/>
          <w:bCs/>
          <w:szCs w:val="28"/>
        </w:rPr>
      </w:pPr>
      <w:r w:rsidRPr="00C05405">
        <w:rPr>
          <w:b/>
          <w:bCs/>
          <w:szCs w:val="28"/>
        </w:rPr>
        <w:t>1. Рынок драгоценных металлов и драгоценных камней.</w:t>
      </w:r>
    </w:p>
    <w:p w:rsidR="00397829" w:rsidRDefault="00397829">
      <w:pPr>
        <w:pStyle w:val="a3"/>
        <w:rPr>
          <w:szCs w:val="28"/>
        </w:rPr>
      </w:pPr>
      <w:r w:rsidRPr="00C05405">
        <w:rPr>
          <w:szCs w:val="28"/>
        </w:rPr>
        <w:t xml:space="preserve">Характерной чертой развития рыночных отношений в Российской Федерации за последние несколько лет является быстрое развитие финансового рынка и всех его звеньев в их полном объеме. </w:t>
      </w:r>
    </w:p>
    <w:p w:rsidR="00397829" w:rsidRPr="00575DB6" w:rsidRDefault="00397829" w:rsidP="0011110F">
      <w:pPr>
        <w:spacing w:line="360" w:lineRule="auto"/>
        <w:jc w:val="both"/>
        <w:rPr>
          <w:sz w:val="26"/>
        </w:rPr>
      </w:pPr>
      <w:r w:rsidRPr="00575DB6">
        <w:rPr>
          <w:sz w:val="26"/>
        </w:rPr>
        <w:t xml:space="preserve">   Финансовый рынок -</w:t>
      </w:r>
      <w:r w:rsidRPr="00674815">
        <w:rPr>
          <w:sz w:val="26"/>
        </w:rPr>
        <w:t xml:space="preserve"> </w:t>
      </w:r>
      <w:r w:rsidRPr="00575DB6">
        <w:rPr>
          <w:sz w:val="26"/>
        </w:rPr>
        <w:t>это сфера реализации финансовых активов и отношений между участниками сделок с этими активами .</w:t>
      </w:r>
    </w:p>
    <w:p w:rsidR="00397829" w:rsidRPr="00575DB6" w:rsidRDefault="00397829" w:rsidP="0011110F">
      <w:pPr>
        <w:spacing w:line="360" w:lineRule="auto"/>
        <w:jc w:val="both"/>
        <w:rPr>
          <w:sz w:val="26"/>
        </w:rPr>
      </w:pPr>
      <w:r w:rsidRPr="00575DB6">
        <w:rPr>
          <w:sz w:val="26"/>
        </w:rPr>
        <w:t xml:space="preserve">  Финансовые активы представляют собой денежные средства и инвестиционные ценности ,служащие инструментом образования этих средств. </w:t>
      </w:r>
    </w:p>
    <w:p w:rsidR="00397829" w:rsidRPr="0011110F" w:rsidRDefault="00397829" w:rsidP="0011110F">
      <w:pPr>
        <w:spacing w:line="360" w:lineRule="auto"/>
        <w:jc w:val="both"/>
        <w:rPr>
          <w:sz w:val="26"/>
        </w:rPr>
      </w:pPr>
      <w:r w:rsidRPr="00575DB6">
        <w:rPr>
          <w:sz w:val="26"/>
        </w:rPr>
        <w:t xml:space="preserve">  Финансовый актив -</w:t>
      </w:r>
      <w:r w:rsidRPr="00284745">
        <w:rPr>
          <w:sz w:val="26"/>
        </w:rPr>
        <w:t xml:space="preserve"> </w:t>
      </w:r>
      <w:r w:rsidRPr="00575DB6">
        <w:rPr>
          <w:sz w:val="26"/>
        </w:rPr>
        <w:t>это рыночный товар. Отличительной особенностью финансового актива как рыночного това</w:t>
      </w:r>
      <w:r>
        <w:rPr>
          <w:sz w:val="26"/>
        </w:rPr>
        <w:t>ра</w:t>
      </w:r>
      <w:r w:rsidRPr="00575DB6">
        <w:rPr>
          <w:sz w:val="26"/>
        </w:rPr>
        <w:t>,</w:t>
      </w:r>
      <w:r w:rsidRPr="00284745">
        <w:rPr>
          <w:sz w:val="26"/>
        </w:rPr>
        <w:t xml:space="preserve"> </w:t>
      </w:r>
      <w:r w:rsidRPr="00575DB6">
        <w:rPr>
          <w:sz w:val="26"/>
        </w:rPr>
        <w:t>я</w:t>
      </w:r>
      <w:r>
        <w:rPr>
          <w:sz w:val="26"/>
        </w:rPr>
        <w:t>вляется его высокая ликвидность</w:t>
      </w:r>
      <w:r w:rsidRPr="00575DB6">
        <w:rPr>
          <w:sz w:val="26"/>
        </w:rPr>
        <w:t>. Это создаёт условия для спекулятивных операций  и для игры на рынке .</w:t>
      </w:r>
    </w:p>
    <w:p w:rsidR="00397829" w:rsidRPr="00C05405" w:rsidRDefault="00397829">
      <w:pPr>
        <w:spacing w:line="360" w:lineRule="auto"/>
        <w:ind w:firstLine="708"/>
        <w:jc w:val="both"/>
        <w:rPr>
          <w:sz w:val="28"/>
          <w:szCs w:val="28"/>
        </w:rPr>
      </w:pPr>
      <w:r w:rsidRPr="00C05405">
        <w:rPr>
          <w:sz w:val="28"/>
          <w:szCs w:val="28"/>
        </w:rPr>
        <w:t>Современный финансовый рынок РФ представляет собой семиблочную систему относительно самостоятельных звеньев. Звено – это рынок определенной группы однородных финансовых активов. К таким звеньям финансового рынка относятся денежный (т.е. рублевый) рынок, рынок ссудных капиталов, рынок ценных бумаг, страховой рынок, рынок недвижимости, валютный рынок, рынок драгоценных металлов и драгоценных камней.</w:t>
      </w:r>
    </w:p>
    <w:p w:rsidR="00397829" w:rsidRPr="00C05405" w:rsidRDefault="00397829">
      <w:pPr>
        <w:spacing w:line="360" w:lineRule="auto"/>
        <w:ind w:firstLine="708"/>
        <w:jc w:val="both"/>
        <w:rPr>
          <w:sz w:val="28"/>
          <w:szCs w:val="28"/>
        </w:rPr>
      </w:pPr>
      <w:r w:rsidRPr="00C05405">
        <w:rPr>
          <w:sz w:val="28"/>
          <w:szCs w:val="28"/>
        </w:rPr>
        <w:t xml:space="preserve">Рынок драгоценных металлов и драгоценных камней можно определить как сферу экономических отношений между участниками сделок с драгоценными металлами, драгоценными камнями и ценными </w:t>
      </w:r>
      <w:r>
        <w:rPr>
          <w:sz w:val="28"/>
          <w:szCs w:val="28"/>
        </w:rPr>
        <w:t>бумагами, котируемыми в золоте.</w:t>
      </w:r>
      <w:r w:rsidRPr="00284745">
        <w:rPr>
          <w:sz w:val="28"/>
          <w:szCs w:val="28"/>
        </w:rPr>
        <w:t xml:space="preserve"> </w:t>
      </w:r>
      <w:r w:rsidRPr="00C05405">
        <w:rPr>
          <w:sz w:val="28"/>
          <w:szCs w:val="28"/>
        </w:rPr>
        <w:t>К последним относятся золотые сертификаты, облигации, фьючерсы и т.п.</w:t>
      </w:r>
    </w:p>
    <w:p w:rsidR="00397829" w:rsidRPr="00C05405" w:rsidRDefault="00397829" w:rsidP="00284745">
      <w:pPr>
        <w:spacing w:line="360" w:lineRule="auto"/>
        <w:ind w:firstLine="708"/>
        <w:jc w:val="both"/>
        <w:rPr>
          <w:sz w:val="28"/>
          <w:szCs w:val="28"/>
        </w:rPr>
      </w:pPr>
      <w:r w:rsidRPr="00C05405">
        <w:rPr>
          <w:sz w:val="28"/>
          <w:szCs w:val="28"/>
        </w:rPr>
        <w:t>Как системное явление рынок  драгоценных металлов и драгоценных камней можно рассматривать с двух точек зрения: с функциональной и институционной.</w:t>
      </w:r>
      <w:r w:rsidRPr="00284745">
        <w:rPr>
          <w:sz w:val="28"/>
          <w:szCs w:val="28"/>
        </w:rPr>
        <w:t xml:space="preserve"> </w:t>
      </w:r>
      <w:r w:rsidRPr="00C05405">
        <w:rPr>
          <w:sz w:val="28"/>
          <w:szCs w:val="28"/>
        </w:rPr>
        <w:t>С функциональной точки зрения рынок драгоценных металлов и драгоценных камней представляет собой торгово-финансовый центр, в котором сосредоточены торговля ими и другие коммерческие и имущественные сделки с этими активами.</w:t>
      </w:r>
    </w:p>
    <w:p w:rsidR="00397829" w:rsidRPr="00C05405" w:rsidRDefault="00397829">
      <w:pPr>
        <w:spacing w:line="360" w:lineRule="auto"/>
        <w:ind w:firstLine="708"/>
        <w:jc w:val="both"/>
        <w:rPr>
          <w:sz w:val="28"/>
          <w:szCs w:val="28"/>
        </w:rPr>
      </w:pPr>
      <w:r w:rsidRPr="00C05405">
        <w:rPr>
          <w:sz w:val="28"/>
          <w:szCs w:val="28"/>
        </w:rPr>
        <w:t>С этой позиции функциональность рынка драгоценных металлов и драгоценных камней должно обеспечить промышленное и ювелирное потребление драгоценных металлов и драгоценных камней, создание золотого запаса государства и золотых резервов банков, тезаврацию, страхование от валютных рисков, получение прибыли за сч</w:t>
      </w:r>
      <w:r>
        <w:rPr>
          <w:sz w:val="28"/>
          <w:szCs w:val="28"/>
        </w:rPr>
        <w:t>ет арбитражных сделок и</w:t>
      </w:r>
      <w:r w:rsidRPr="00C05405">
        <w:rPr>
          <w:sz w:val="28"/>
          <w:szCs w:val="28"/>
        </w:rPr>
        <w:t xml:space="preserve"> </w:t>
      </w:r>
      <w:r w:rsidRPr="00D23CEE">
        <w:rPr>
          <w:sz w:val="28"/>
          <w:szCs w:val="28"/>
        </w:rPr>
        <w:t>свопинга</w:t>
      </w:r>
      <w:r w:rsidRPr="00D23CEE">
        <w:rPr>
          <w:rStyle w:val="aa"/>
          <w:sz w:val="28"/>
          <w:szCs w:val="28"/>
        </w:rPr>
        <w:footnoteReference w:customMarkFollows="1" w:id="1"/>
        <w:sym w:font="Monotype Sorts" w:char="F059"/>
      </w:r>
      <w:r w:rsidRPr="00D23CEE">
        <w:rPr>
          <w:sz w:val="28"/>
          <w:szCs w:val="28"/>
        </w:rPr>
        <w:t xml:space="preserve"> </w:t>
      </w:r>
      <w:r w:rsidRPr="00C05405">
        <w:rPr>
          <w:sz w:val="28"/>
          <w:szCs w:val="28"/>
        </w:rPr>
        <w:t>(операции своп),  получен</w:t>
      </w:r>
      <w:r>
        <w:rPr>
          <w:sz w:val="28"/>
          <w:szCs w:val="28"/>
        </w:rPr>
        <w:t>ие кредита под залог физических металлов</w:t>
      </w:r>
      <w:r w:rsidRPr="00C05405">
        <w:rPr>
          <w:sz w:val="28"/>
          <w:szCs w:val="28"/>
        </w:rPr>
        <w:t xml:space="preserve"> и камней, п</w:t>
      </w:r>
      <w:r>
        <w:rPr>
          <w:sz w:val="28"/>
          <w:szCs w:val="28"/>
        </w:rPr>
        <w:t>олучение физического металла.</w:t>
      </w:r>
    </w:p>
    <w:p w:rsidR="00397829" w:rsidRPr="00C05405" w:rsidRDefault="00397829">
      <w:pPr>
        <w:spacing w:line="360" w:lineRule="auto"/>
        <w:ind w:firstLine="708"/>
        <w:jc w:val="both"/>
        <w:rPr>
          <w:sz w:val="28"/>
          <w:szCs w:val="28"/>
        </w:rPr>
      </w:pPr>
      <w:r>
        <w:rPr>
          <w:sz w:val="28"/>
          <w:szCs w:val="28"/>
        </w:rPr>
        <w:t>С институциональн</w:t>
      </w:r>
      <w:r w:rsidRPr="00C05405">
        <w:rPr>
          <w:sz w:val="28"/>
          <w:szCs w:val="28"/>
        </w:rPr>
        <w:t>ой точки зрения рынок драгоценных металлов и драгоценных камней представляет собой совокупность  специально уполномоченных банков, бирж, бирж драгоценных металлов и драгоценных камней, финансовых компаний и других бирж, осуществляющих сделки с ценными бумагами, котируемыми в золоте.</w:t>
      </w:r>
      <w:r w:rsidRPr="005A087D">
        <w:t xml:space="preserve"> </w:t>
      </w:r>
      <w:r w:rsidRPr="005A087D">
        <w:rPr>
          <w:sz w:val="28"/>
          <w:szCs w:val="28"/>
        </w:rPr>
        <w:t>Рынок драгоценных металлов как систем</w:t>
      </w:r>
      <w:r>
        <w:rPr>
          <w:sz w:val="28"/>
          <w:szCs w:val="28"/>
        </w:rPr>
        <w:t>а состоит из отдельных секторов</w:t>
      </w:r>
      <w:r w:rsidRPr="005A087D">
        <w:rPr>
          <w:sz w:val="28"/>
          <w:szCs w:val="28"/>
        </w:rPr>
        <w:t>. Под сектором понимается рынок только одного финансового актива</w:t>
      </w:r>
      <w:r>
        <w:rPr>
          <w:sz w:val="28"/>
          <w:szCs w:val="28"/>
        </w:rPr>
        <w:t>.</w:t>
      </w:r>
    </w:p>
    <w:p w:rsidR="00397829" w:rsidRPr="005A087D" w:rsidRDefault="00397829" w:rsidP="005A087D">
      <w:pPr>
        <w:spacing w:line="360" w:lineRule="auto"/>
        <w:ind w:firstLine="708"/>
        <w:jc w:val="both"/>
        <w:rPr>
          <w:sz w:val="28"/>
          <w:szCs w:val="28"/>
        </w:rPr>
      </w:pPr>
      <w:r w:rsidRPr="005A087D">
        <w:rPr>
          <w:sz w:val="28"/>
          <w:szCs w:val="28"/>
        </w:rPr>
        <w:t xml:space="preserve">  Согласно Закона РФ «О валютном регулировании и валютном</w:t>
      </w:r>
      <w:r>
        <w:rPr>
          <w:sz w:val="28"/>
          <w:szCs w:val="28"/>
        </w:rPr>
        <w:t xml:space="preserve"> контроле» к валютным ценностям</w:t>
      </w:r>
      <w:r w:rsidRPr="005A087D">
        <w:rPr>
          <w:sz w:val="28"/>
          <w:szCs w:val="28"/>
        </w:rPr>
        <w:t>,</w:t>
      </w:r>
      <w:r>
        <w:rPr>
          <w:sz w:val="28"/>
          <w:szCs w:val="28"/>
        </w:rPr>
        <w:t xml:space="preserve"> </w:t>
      </w:r>
      <w:r w:rsidRPr="005A087D">
        <w:rPr>
          <w:sz w:val="28"/>
          <w:szCs w:val="28"/>
        </w:rPr>
        <w:t>кроме иностранной валюты и ц</w:t>
      </w:r>
      <w:r>
        <w:rPr>
          <w:sz w:val="28"/>
          <w:szCs w:val="28"/>
        </w:rPr>
        <w:t>енных бумаг котируемых в валюте</w:t>
      </w:r>
      <w:r w:rsidRPr="005A087D">
        <w:rPr>
          <w:sz w:val="28"/>
          <w:szCs w:val="28"/>
        </w:rPr>
        <w:t>, относятся также следующие драгоценные металлы : золото, серебро, платина и металлы платиновой гр</w:t>
      </w:r>
      <w:r>
        <w:rPr>
          <w:sz w:val="28"/>
          <w:szCs w:val="28"/>
        </w:rPr>
        <w:t xml:space="preserve">уппы (палладий , иридий, родий, рутений) </w:t>
      </w:r>
      <w:r w:rsidRPr="005A087D">
        <w:rPr>
          <w:sz w:val="28"/>
          <w:szCs w:val="28"/>
        </w:rPr>
        <w:t>в</w:t>
      </w:r>
      <w:r>
        <w:rPr>
          <w:sz w:val="28"/>
          <w:szCs w:val="28"/>
        </w:rPr>
        <w:t xml:space="preserve"> любом виде и состоянии</w:t>
      </w:r>
      <w:r w:rsidRPr="005A087D">
        <w:rPr>
          <w:sz w:val="28"/>
          <w:szCs w:val="28"/>
        </w:rPr>
        <w:t>, за исключением ювел</w:t>
      </w:r>
      <w:r>
        <w:rPr>
          <w:sz w:val="28"/>
          <w:szCs w:val="28"/>
        </w:rPr>
        <w:t>ирных и других бытовых  изделий</w:t>
      </w:r>
      <w:r w:rsidRPr="005A087D">
        <w:rPr>
          <w:sz w:val="28"/>
          <w:szCs w:val="28"/>
        </w:rPr>
        <w:t>, а также «природные  драгоценные камни- алмазы , рубины , изумруды , сапфиры  и алек</w:t>
      </w:r>
      <w:r>
        <w:rPr>
          <w:sz w:val="28"/>
          <w:szCs w:val="28"/>
        </w:rPr>
        <w:t xml:space="preserve">сандриты ..., а также жемчуг </w:t>
      </w:r>
      <w:r w:rsidRPr="005A087D">
        <w:rPr>
          <w:sz w:val="28"/>
          <w:szCs w:val="28"/>
        </w:rPr>
        <w:t xml:space="preserve">» </w:t>
      </w:r>
    </w:p>
    <w:p w:rsidR="00397829" w:rsidRPr="00C05405" w:rsidRDefault="00397829" w:rsidP="005A087D">
      <w:pPr>
        <w:spacing w:line="360" w:lineRule="auto"/>
        <w:ind w:firstLine="708"/>
        <w:jc w:val="both"/>
        <w:rPr>
          <w:sz w:val="28"/>
          <w:szCs w:val="28"/>
        </w:rPr>
      </w:pPr>
      <w:r>
        <w:rPr>
          <w:sz w:val="28"/>
          <w:szCs w:val="28"/>
        </w:rPr>
        <w:t xml:space="preserve">  Таким образом</w:t>
      </w:r>
      <w:r w:rsidRPr="005A087D">
        <w:rPr>
          <w:sz w:val="28"/>
          <w:szCs w:val="28"/>
        </w:rPr>
        <w:t xml:space="preserve">, рынок драгоценных металлов состоит из следующих секторов: </w:t>
      </w:r>
    </w:p>
    <w:p w:rsidR="00397829" w:rsidRPr="00C05405" w:rsidRDefault="00397829">
      <w:pPr>
        <w:numPr>
          <w:ilvl w:val="0"/>
          <w:numId w:val="1"/>
        </w:numPr>
        <w:spacing w:line="360" w:lineRule="auto"/>
        <w:jc w:val="both"/>
        <w:rPr>
          <w:sz w:val="28"/>
          <w:szCs w:val="28"/>
        </w:rPr>
      </w:pPr>
      <w:r w:rsidRPr="00C05405">
        <w:rPr>
          <w:sz w:val="28"/>
          <w:szCs w:val="28"/>
        </w:rPr>
        <w:t>рынок золота</w:t>
      </w:r>
    </w:p>
    <w:p w:rsidR="00397829" w:rsidRPr="00C05405" w:rsidRDefault="00397829">
      <w:pPr>
        <w:numPr>
          <w:ilvl w:val="0"/>
          <w:numId w:val="1"/>
        </w:numPr>
        <w:spacing w:line="360" w:lineRule="auto"/>
        <w:jc w:val="both"/>
        <w:rPr>
          <w:sz w:val="28"/>
          <w:szCs w:val="28"/>
        </w:rPr>
      </w:pPr>
      <w:r w:rsidRPr="00C05405">
        <w:rPr>
          <w:sz w:val="28"/>
          <w:szCs w:val="28"/>
        </w:rPr>
        <w:t>рынок серебра</w:t>
      </w:r>
    </w:p>
    <w:p w:rsidR="00397829" w:rsidRPr="00C05405" w:rsidRDefault="00397829">
      <w:pPr>
        <w:numPr>
          <w:ilvl w:val="0"/>
          <w:numId w:val="1"/>
        </w:numPr>
        <w:spacing w:line="360" w:lineRule="auto"/>
        <w:jc w:val="both"/>
        <w:rPr>
          <w:sz w:val="28"/>
          <w:szCs w:val="28"/>
        </w:rPr>
      </w:pPr>
      <w:r w:rsidRPr="00C05405">
        <w:rPr>
          <w:sz w:val="28"/>
          <w:szCs w:val="28"/>
        </w:rPr>
        <w:t>рынок платины</w:t>
      </w:r>
    </w:p>
    <w:p w:rsidR="00397829" w:rsidRPr="00C05405" w:rsidRDefault="00397829">
      <w:pPr>
        <w:numPr>
          <w:ilvl w:val="0"/>
          <w:numId w:val="1"/>
        </w:numPr>
        <w:spacing w:line="360" w:lineRule="auto"/>
        <w:jc w:val="both"/>
        <w:rPr>
          <w:sz w:val="28"/>
          <w:szCs w:val="28"/>
        </w:rPr>
      </w:pPr>
      <w:r w:rsidRPr="00C05405">
        <w:rPr>
          <w:sz w:val="28"/>
          <w:szCs w:val="28"/>
        </w:rPr>
        <w:t>рынок палладия</w:t>
      </w:r>
    </w:p>
    <w:p w:rsidR="00397829" w:rsidRPr="00C05405" w:rsidRDefault="00397829">
      <w:pPr>
        <w:numPr>
          <w:ilvl w:val="0"/>
          <w:numId w:val="1"/>
        </w:numPr>
        <w:spacing w:line="360" w:lineRule="auto"/>
        <w:jc w:val="both"/>
        <w:rPr>
          <w:sz w:val="28"/>
          <w:szCs w:val="28"/>
        </w:rPr>
      </w:pPr>
      <w:r w:rsidRPr="00C05405">
        <w:rPr>
          <w:sz w:val="28"/>
          <w:szCs w:val="28"/>
        </w:rPr>
        <w:t>рынок драгоценных металлов платиновой группы</w:t>
      </w:r>
    </w:p>
    <w:p w:rsidR="00397829" w:rsidRPr="00C05405" w:rsidRDefault="00397829">
      <w:pPr>
        <w:numPr>
          <w:ilvl w:val="0"/>
          <w:numId w:val="1"/>
        </w:numPr>
        <w:spacing w:line="360" w:lineRule="auto"/>
        <w:jc w:val="both"/>
        <w:rPr>
          <w:sz w:val="28"/>
          <w:szCs w:val="28"/>
        </w:rPr>
      </w:pPr>
      <w:r w:rsidRPr="00C05405">
        <w:rPr>
          <w:sz w:val="28"/>
          <w:szCs w:val="28"/>
        </w:rPr>
        <w:t>рынок алмазов</w:t>
      </w:r>
    </w:p>
    <w:p w:rsidR="00397829" w:rsidRPr="00C05405" w:rsidRDefault="00397829">
      <w:pPr>
        <w:numPr>
          <w:ilvl w:val="0"/>
          <w:numId w:val="1"/>
        </w:numPr>
        <w:spacing w:line="360" w:lineRule="auto"/>
        <w:jc w:val="both"/>
        <w:rPr>
          <w:sz w:val="28"/>
          <w:szCs w:val="28"/>
        </w:rPr>
      </w:pPr>
      <w:r w:rsidRPr="00C05405">
        <w:rPr>
          <w:sz w:val="28"/>
          <w:szCs w:val="28"/>
        </w:rPr>
        <w:t>рынок других драгоценных камней</w:t>
      </w:r>
    </w:p>
    <w:p w:rsidR="00397829" w:rsidRPr="00C05405" w:rsidRDefault="00397829">
      <w:pPr>
        <w:numPr>
          <w:ilvl w:val="0"/>
          <w:numId w:val="1"/>
        </w:numPr>
        <w:spacing w:line="360" w:lineRule="auto"/>
        <w:jc w:val="both"/>
        <w:rPr>
          <w:sz w:val="28"/>
          <w:szCs w:val="28"/>
        </w:rPr>
      </w:pPr>
      <w:r w:rsidRPr="00C05405">
        <w:rPr>
          <w:sz w:val="28"/>
          <w:szCs w:val="28"/>
        </w:rPr>
        <w:t>рынок изделий из драгоценных металлов и драгоценных камней</w:t>
      </w:r>
    </w:p>
    <w:p w:rsidR="00397829" w:rsidRPr="00C05405" w:rsidRDefault="00397829">
      <w:pPr>
        <w:numPr>
          <w:ilvl w:val="0"/>
          <w:numId w:val="1"/>
        </w:numPr>
        <w:spacing w:line="360" w:lineRule="auto"/>
        <w:jc w:val="both"/>
        <w:rPr>
          <w:sz w:val="28"/>
          <w:szCs w:val="28"/>
        </w:rPr>
      </w:pPr>
      <w:r w:rsidRPr="00C05405">
        <w:rPr>
          <w:sz w:val="28"/>
          <w:szCs w:val="28"/>
        </w:rPr>
        <w:t>рынок ценных бумаг, котируемых в золоте</w:t>
      </w:r>
    </w:p>
    <w:p w:rsidR="00397829" w:rsidRPr="00C05405" w:rsidRDefault="00397829">
      <w:pPr>
        <w:spacing w:line="360" w:lineRule="auto"/>
        <w:jc w:val="both"/>
        <w:rPr>
          <w:sz w:val="28"/>
          <w:szCs w:val="28"/>
        </w:rPr>
      </w:pPr>
    </w:p>
    <w:p w:rsidR="00397829" w:rsidRPr="00C05405" w:rsidRDefault="00397829">
      <w:pPr>
        <w:pStyle w:val="a3"/>
        <w:rPr>
          <w:szCs w:val="28"/>
        </w:rPr>
      </w:pPr>
    </w:p>
    <w:p w:rsidR="00397829" w:rsidRPr="00C05405" w:rsidRDefault="00397829">
      <w:pPr>
        <w:pStyle w:val="a3"/>
        <w:jc w:val="center"/>
        <w:rPr>
          <w:b/>
          <w:bCs/>
          <w:szCs w:val="28"/>
        </w:rPr>
      </w:pPr>
      <w:r w:rsidRPr="00C05405">
        <w:rPr>
          <w:b/>
          <w:bCs/>
          <w:szCs w:val="28"/>
        </w:rPr>
        <w:t>2. Рынок золота в мировой экономики.</w:t>
      </w:r>
    </w:p>
    <w:p w:rsidR="00397829" w:rsidRPr="00C05405" w:rsidRDefault="00397829">
      <w:pPr>
        <w:pStyle w:val="a3"/>
        <w:jc w:val="center"/>
        <w:rPr>
          <w:b/>
          <w:bCs/>
          <w:szCs w:val="28"/>
        </w:rPr>
      </w:pPr>
      <w:r w:rsidRPr="00C05405">
        <w:rPr>
          <w:b/>
          <w:bCs/>
          <w:szCs w:val="28"/>
        </w:rPr>
        <w:t>2.1. Основные тенденции развития.</w:t>
      </w:r>
    </w:p>
    <w:p w:rsidR="00397829" w:rsidRPr="00C05405" w:rsidRDefault="00397829">
      <w:pPr>
        <w:pStyle w:val="a3"/>
        <w:rPr>
          <w:szCs w:val="28"/>
        </w:rPr>
      </w:pPr>
      <w:r w:rsidRPr="00C05405">
        <w:rPr>
          <w:szCs w:val="28"/>
        </w:rPr>
        <w:t>Основным сектором рынка драгоценных металлов и драгоценных камней является рынок золота. Такое положение обусловлено ролью золота как единственного денежного товара, т.е. как мировых денег.</w:t>
      </w:r>
    </w:p>
    <w:p w:rsidR="00397829" w:rsidRPr="00C05405" w:rsidRDefault="00397829">
      <w:pPr>
        <w:pStyle w:val="21"/>
        <w:rPr>
          <w:szCs w:val="28"/>
        </w:rPr>
      </w:pPr>
      <w:r w:rsidRPr="00C05405">
        <w:rPr>
          <w:szCs w:val="28"/>
        </w:rPr>
        <w:t>Организационно рынок золота представляет собой консорциум из нескольких банков, уполномоченных совершать сделки с золотом. Они являются посредниками между продавцами и покупателями золота, собирают их заявки, сопоставляют их и по взаимной  договоренности фиксируют средни</w:t>
      </w:r>
      <w:r>
        <w:rPr>
          <w:szCs w:val="28"/>
        </w:rPr>
        <w:t>й рыночный курс золота (обычно два</w:t>
      </w:r>
      <w:r w:rsidRPr="00C05405">
        <w:rPr>
          <w:szCs w:val="28"/>
        </w:rPr>
        <w:t xml:space="preserve"> раза в день).</w:t>
      </w:r>
    </w:p>
    <w:p w:rsidR="00397829" w:rsidRPr="00C05405" w:rsidRDefault="00397829">
      <w:pPr>
        <w:spacing w:line="360" w:lineRule="auto"/>
        <w:ind w:firstLine="720"/>
        <w:jc w:val="both"/>
        <w:rPr>
          <w:sz w:val="28"/>
          <w:szCs w:val="28"/>
        </w:rPr>
      </w:pPr>
      <w:r w:rsidRPr="00C05405">
        <w:rPr>
          <w:sz w:val="28"/>
          <w:szCs w:val="28"/>
        </w:rPr>
        <w:t>Рынки золота подразделяются на:</w:t>
      </w:r>
    </w:p>
    <w:p w:rsidR="00397829" w:rsidRPr="00C05405" w:rsidRDefault="00397829">
      <w:pPr>
        <w:numPr>
          <w:ilvl w:val="0"/>
          <w:numId w:val="2"/>
        </w:numPr>
        <w:spacing w:line="360" w:lineRule="auto"/>
        <w:jc w:val="both"/>
        <w:rPr>
          <w:sz w:val="28"/>
          <w:szCs w:val="28"/>
        </w:rPr>
      </w:pPr>
      <w:r w:rsidRPr="00C05405">
        <w:rPr>
          <w:sz w:val="28"/>
          <w:szCs w:val="28"/>
        </w:rPr>
        <w:t>мировые</w:t>
      </w:r>
    </w:p>
    <w:p w:rsidR="00397829" w:rsidRPr="00C05405" w:rsidRDefault="00397829">
      <w:pPr>
        <w:numPr>
          <w:ilvl w:val="0"/>
          <w:numId w:val="2"/>
        </w:numPr>
        <w:spacing w:line="360" w:lineRule="auto"/>
        <w:jc w:val="both"/>
        <w:rPr>
          <w:sz w:val="28"/>
          <w:szCs w:val="28"/>
        </w:rPr>
      </w:pPr>
      <w:r w:rsidRPr="00C05405">
        <w:rPr>
          <w:sz w:val="28"/>
          <w:szCs w:val="28"/>
        </w:rPr>
        <w:t>внутренние свободные</w:t>
      </w:r>
    </w:p>
    <w:p w:rsidR="00397829" w:rsidRPr="00C05405" w:rsidRDefault="00397829">
      <w:pPr>
        <w:numPr>
          <w:ilvl w:val="0"/>
          <w:numId w:val="2"/>
        </w:numPr>
        <w:spacing w:line="360" w:lineRule="auto"/>
        <w:jc w:val="both"/>
        <w:rPr>
          <w:sz w:val="28"/>
          <w:szCs w:val="28"/>
        </w:rPr>
      </w:pPr>
      <w:r w:rsidRPr="00C05405">
        <w:rPr>
          <w:sz w:val="28"/>
          <w:szCs w:val="28"/>
        </w:rPr>
        <w:t>местные контролируемые</w:t>
      </w:r>
    </w:p>
    <w:p w:rsidR="00397829" w:rsidRPr="00C05405" w:rsidRDefault="00397829">
      <w:pPr>
        <w:spacing w:line="360" w:lineRule="auto"/>
        <w:jc w:val="both"/>
        <w:rPr>
          <w:sz w:val="28"/>
          <w:szCs w:val="28"/>
        </w:rPr>
      </w:pPr>
    </w:p>
    <w:p w:rsidR="00397829" w:rsidRPr="00C05405" w:rsidRDefault="00397829">
      <w:pPr>
        <w:pStyle w:val="21"/>
        <w:rPr>
          <w:szCs w:val="28"/>
        </w:rPr>
      </w:pPr>
      <w:r w:rsidRPr="00C05405">
        <w:rPr>
          <w:szCs w:val="28"/>
        </w:rPr>
        <w:t xml:space="preserve">Мировые рынки золота, т.е. международные свободные рынки – это центры международной торговли золотом в значительном количестве. На </w:t>
      </w:r>
      <w:r>
        <w:rPr>
          <w:szCs w:val="28"/>
        </w:rPr>
        <w:t>этих рынках по</w:t>
      </w:r>
      <w:r w:rsidRPr="00C05405">
        <w:rPr>
          <w:szCs w:val="28"/>
        </w:rPr>
        <w:t>средством операций золото вывозиться в другие страны и регионы.</w:t>
      </w:r>
    </w:p>
    <w:p w:rsidR="00397829" w:rsidRPr="00C05405" w:rsidRDefault="00397829">
      <w:pPr>
        <w:spacing w:line="360" w:lineRule="auto"/>
        <w:ind w:firstLine="720"/>
        <w:jc w:val="both"/>
        <w:rPr>
          <w:sz w:val="28"/>
          <w:szCs w:val="28"/>
        </w:rPr>
      </w:pPr>
      <w:r w:rsidRPr="00C05405">
        <w:rPr>
          <w:sz w:val="28"/>
          <w:szCs w:val="28"/>
        </w:rPr>
        <w:t>Современному механизму международной торг</w:t>
      </w:r>
      <w:r>
        <w:rPr>
          <w:sz w:val="28"/>
          <w:szCs w:val="28"/>
        </w:rPr>
        <w:t>овли золотом предшествовал двух</w:t>
      </w:r>
      <w:r w:rsidRPr="00C05405">
        <w:rPr>
          <w:sz w:val="28"/>
          <w:szCs w:val="28"/>
        </w:rPr>
        <w:t>ярусный рынок (1968 – 1971 гг.).</w:t>
      </w:r>
    </w:p>
    <w:p w:rsidR="00397829" w:rsidRPr="00C05405" w:rsidRDefault="00397829">
      <w:pPr>
        <w:spacing w:line="360" w:lineRule="auto"/>
        <w:ind w:firstLine="720"/>
        <w:jc w:val="both"/>
        <w:rPr>
          <w:sz w:val="28"/>
          <w:szCs w:val="28"/>
        </w:rPr>
      </w:pPr>
      <w:r w:rsidRPr="00C05405">
        <w:rPr>
          <w:sz w:val="28"/>
          <w:szCs w:val="28"/>
        </w:rPr>
        <w:t>Сегодня ведущее место по объему оборота занимают рынки Лондона, Цюриха, Нью-Йорка, Гонконга, Чикаго. На рынках Лондона и Цюриха реализуется золото ЮАР. Почти половина реализованного на них золота поступает для дальнейшей перепродажи на другие рынки золота.</w:t>
      </w:r>
    </w:p>
    <w:p w:rsidR="00397829" w:rsidRPr="00C05405" w:rsidRDefault="00397829">
      <w:pPr>
        <w:spacing w:line="360" w:lineRule="auto"/>
        <w:ind w:firstLine="720"/>
        <w:jc w:val="both"/>
        <w:rPr>
          <w:sz w:val="28"/>
          <w:szCs w:val="28"/>
        </w:rPr>
      </w:pPr>
      <w:r w:rsidRPr="00C05405">
        <w:rPr>
          <w:sz w:val="28"/>
          <w:szCs w:val="28"/>
        </w:rPr>
        <w:t>Главным является Лондонский рынок золота</w:t>
      </w:r>
      <w:r>
        <w:rPr>
          <w:sz w:val="28"/>
          <w:szCs w:val="28"/>
        </w:rPr>
        <w:t>. Он монополизирован 5 фирмами</w:t>
      </w:r>
      <w:r w:rsidRPr="00C05405">
        <w:rPr>
          <w:sz w:val="28"/>
          <w:szCs w:val="28"/>
        </w:rPr>
        <w:t xml:space="preserve"> - официальными членами золотого рынка.</w:t>
      </w:r>
      <w:r w:rsidRPr="00EB0D7C">
        <w:rPr>
          <w:sz w:val="26"/>
        </w:rPr>
        <w:t xml:space="preserve"> </w:t>
      </w:r>
      <w:r w:rsidRPr="00575DB6">
        <w:rPr>
          <w:sz w:val="26"/>
        </w:rPr>
        <w:t>Представители членов рынка собираются вместе дважды в течение рабочего дня на фиксинги для установления ориентировочной цены золота. Цена золота  на фиксингах с 1968 г.</w:t>
      </w:r>
      <w:r>
        <w:rPr>
          <w:sz w:val="26"/>
        </w:rPr>
        <w:t xml:space="preserve"> устанавливается в долларах </w:t>
      </w:r>
      <w:r w:rsidRPr="00D23CEE">
        <w:rPr>
          <w:sz w:val="28"/>
          <w:szCs w:val="28"/>
        </w:rPr>
        <w:t>США</w:t>
      </w:r>
      <w:r w:rsidRPr="00D23CEE">
        <w:rPr>
          <w:rStyle w:val="aa"/>
          <w:sz w:val="28"/>
          <w:szCs w:val="28"/>
        </w:rPr>
        <w:footnoteReference w:customMarkFollows="1" w:id="2"/>
        <w:sym w:font="Monotype Sorts" w:char="F059"/>
      </w:r>
      <w:r w:rsidRPr="00575DB6">
        <w:rPr>
          <w:sz w:val="26"/>
        </w:rPr>
        <w:t>.</w:t>
      </w:r>
    </w:p>
    <w:p w:rsidR="00397829" w:rsidRPr="00C05405" w:rsidRDefault="00397829">
      <w:pPr>
        <w:spacing w:line="360" w:lineRule="auto"/>
        <w:ind w:firstLine="720"/>
        <w:jc w:val="both"/>
        <w:rPr>
          <w:sz w:val="28"/>
          <w:szCs w:val="28"/>
        </w:rPr>
      </w:pPr>
      <w:r w:rsidRPr="00C05405">
        <w:rPr>
          <w:sz w:val="28"/>
          <w:szCs w:val="28"/>
        </w:rPr>
        <w:t>На внутренних и местных рынках золота удовлетворяется спрос промышленности, ювелиров, местных инвесторов и тезавраторов (частное лицо, накапливающее золото в виде сокровища).</w:t>
      </w:r>
    </w:p>
    <w:p w:rsidR="00397829" w:rsidRPr="00C05405" w:rsidRDefault="00397829">
      <w:pPr>
        <w:spacing w:line="360" w:lineRule="auto"/>
        <w:ind w:firstLine="720"/>
        <w:jc w:val="both"/>
        <w:rPr>
          <w:sz w:val="28"/>
          <w:szCs w:val="28"/>
        </w:rPr>
      </w:pPr>
      <w:r w:rsidRPr="00C05405">
        <w:rPr>
          <w:sz w:val="28"/>
          <w:szCs w:val="28"/>
        </w:rPr>
        <w:t>На внутренних и местных рынках преобладают сделки с монетами, медалями, мелкими слитками золота.</w:t>
      </w:r>
    </w:p>
    <w:p w:rsidR="00397829" w:rsidRPr="00C05405" w:rsidRDefault="00397829">
      <w:pPr>
        <w:spacing w:line="360" w:lineRule="auto"/>
        <w:ind w:firstLine="720"/>
        <w:jc w:val="both"/>
        <w:rPr>
          <w:sz w:val="28"/>
          <w:szCs w:val="28"/>
        </w:rPr>
      </w:pPr>
      <w:r w:rsidRPr="00C05405">
        <w:rPr>
          <w:sz w:val="28"/>
          <w:szCs w:val="28"/>
        </w:rPr>
        <w:t>К внутренним свободным рынкам относятся рынки Парижа, Стамбула, Милана, Рио-де-Жанейро.</w:t>
      </w:r>
    </w:p>
    <w:p w:rsidR="00397829" w:rsidRPr="00575DB6" w:rsidRDefault="00397829" w:rsidP="001E6365">
      <w:pPr>
        <w:spacing w:line="360" w:lineRule="auto"/>
        <w:jc w:val="both"/>
        <w:rPr>
          <w:sz w:val="26"/>
        </w:rPr>
      </w:pPr>
      <w:r w:rsidRPr="00C05405">
        <w:rPr>
          <w:sz w:val="28"/>
          <w:szCs w:val="28"/>
        </w:rPr>
        <w:t>К местным контролируемым рынкам золота относятся рынки Каира, Афин.</w:t>
      </w:r>
      <w:r w:rsidRPr="001E6365">
        <w:rPr>
          <w:sz w:val="26"/>
        </w:rPr>
        <w:t xml:space="preserve"> </w:t>
      </w:r>
      <w:r w:rsidRPr="00575DB6">
        <w:rPr>
          <w:sz w:val="26"/>
        </w:rPr>
        <w:t>Рынок золота как часть рынка драгоценных металлов и драгоценных камней начинает разви</w:t>
      </w:r>
      <w:r>
        <w:rPr>
          <w:sz w:val="26"/>
        </w:rPr>
        <w:t>ваться и в Российской Федерации</w:t>
      </w:r>
      <w:r w:rsidRPr="00575DB6">
        <w:rPr>
          <w:sz w:val="26"/>
        </w:rPr>
        <w:t>.</w:t>
      </w:r>
    </w:p>
    <w:p w:rsidR="00397829" w:rsidRPr="00575DB6" w:rsidRDefault="00397829" w:rsidP="001E6365">
      <w:pPr>
        <w:spacing w:line="360" w:lineRule="auto"/>
        <w:jc w:val="both"/>
        <w:rPr>
          <w:sz w:val="26"/>
        </w:rPr>
      </w:pPr>
      <w:r>
        <w:rPr>
          <w:sz w:val="26"/>
        </w:rPr>
        <w:t xml:space="preserve">  Предпосылки</w:t>
      </w:r>
      <w:r w:rsidRPr="00575DB6">
        <w:rPr>
          <w:sz w:val="26"/>
        </w:rPr>
        <w:t xml:space="preserve"> к созданию российского рынка драгоценных металлов и драгоценных камней были заложены  Указом  Президента РФ от 15 ноября 1991 г. «О добыче и использовании драгоценных металлов</w:t>
      </w:r>
      <w:r>
        <w:rPr>
          <w:sz w:val="26"/>
        </w:rPr>
        <w:t xml:space="preserve"> и алмазов на территории РСФСР</w:t>
      </w:r>
      <w:r w:rsidRPr="00575DB6">
        <w:rPr>
          <w:sz w:val="26"/>
        </w:rPr>
        <w:t>»</w:t>
      </w:r>
      <w:r w:rsidRPr="00287A6D">
        <w:rPr>
          <w:sz w:val="28"/>
          <w:szCs w:val="28"/>
        </w:rPr>
        <w:t xml:space="preserve"> </w:t>
      </w:r>
      <w:r w:rsidRPr="00D23CEE">
        <w:rPr>
          <w:rStyle w:val="aa"/>
          <w:sz w:val="28"/>
          <w:szCs w:val="28"/>
        </w:rPr>
        <w:footnoteReference w:customMarkFollows="1" w:id="3"/>
        <w:sym w:font="Monotype Sorts" w:char="F059"/>
      </w:r>
      <w:r w:rsidRPr="00D23CEE">
        <w:rPr>
          <w:rStyle w:val="aa"/>
          <w:sz w:val="28"/>
          <w:szCs w:val="28"/>
        </w:rPr>
        <w:footnoteReference w:customMarkFollows="1" w:id="4"/>
        <w:sym w:font="Monotype Sorts" w:char="F059"/>
      </w:r>
      <w:r w:rsidRPr="00575DB6">
        <w:rPr>
          <w:sz w:val="26"/>
        </w:rPr>
        <w:t xml:space="preserve"> и постановлением  Правит</w:t>
      </w:r>
      <w:r>
        <w:rPr>
          <w:sz w:val="26"/>
        </w:rPr>
        <w:t>ельства РФ от 4 января 1992г. «</w:t>
      </w:r>
      <w:r w:rsidRPr="00575DB6">
        <w:rPr>
          <w:sz w:val="26"/>
        </w:rPr>
        <w:t>О добыче и использовании драгоценных металлов и алмазов  на территории РФ  и усиления  государственного контроля  за и</w:t>
      </w:r>
      <w:r>
        <w:rPr>
          <w:sz w:val="26"/>
        </w:rPr>
        <w:t>х производством и потреблением</w:t>
      </w:r>
      <w:r w:rsidRPr="00D23CEE">
        <w:rPr>
          <w:sz w:val="28"/>
          <w:szCs w:val="28"/>
        </w:rPr>
        <w:t xml:space="preserve">» </w:t>
      </w:r>
      <w:r w:rsidRPr="00D23CEE">
        <w:rPr>
          <w:rStyle w:val="aa"/>
          <w:sz w:val="28"/>
          <w:szCs w:val="28"/>
        </w:rPr>
        <w:footnoteReference w:customMarkFollows="1" w:id="5"/>
        <w:sym w:font="Monotype Sorts" w:char="F059"/>
      </w:r>
      <w:r w:rsidRPr="00D23CEE">
        <w:rPr>
          <w:rStyle w:val="aa"/>
          <w:sz w:val="28"/>
          <w:szCs w:val="28"/>
        </w:rPr>
        <w:footnoteReference w:customMarkFollows="1" w:id="6"/>
        <w:sym w:font="Monotype Sorts" w:char="F059"/>
      </w:r>
      <w:r w:rsidRPr="00D23CEE">
        <w:rPr>
          <w:rStyle w:val="aa"/>
          <w:sz w:val="28"/>
          <w:szCs w:val="28"/>
        </w:rPr>
        <w:sym w:font="Monotype Sorts" w:char="F059"/>
      </w:r>
      <w:r>
        <w:rPr>
          <w:sz w:val="26"/>
        </w:rPr>
        <w:t xml:space="preserve">. </w:t>
      </w:r>
      <w:r w:rsidRPr="00575DB6">
        <w:rPr>
          <w:sz w:val="26"/>
        </w:rPr>
        <w:t xml:space="preserve">Этим же постановлением был поставлен вопрос о создании биржи драгоценных металлов , драгоценных камней и изделий из них.  </w:t>
      </w:r>
    </w:p>
    <w:p w:rsidR="00397829" w:rsidRPr="00575DB6" w:rsidRDefault="00397829" w:rsidP="001E6365">
      <w:pPr>
        <w:spacing w:line="360" w:lineRule="auto"/>
        <w:jc w:val="both"/>
        <w:rPr>
          <w:sz w:val="26"/>
        </w:rPr>
      </w:pPr>
      <w:r w:rsidRPr="00575DB6">
        <w:rPr>
          <w:sz w:val="26"/>
        </w:rPr>
        <w:t xml:space="preserve">  Первыми этапами становления российского рынка драгоценных металлов и  драгоценных камней  в соответствии с Указом Президента  от 16 дек. 1993 № 2148 стало:</w:t>
      </w:r>
    </w:p>
    <w:p w:rsidR="00397829" w:rsidRPr="00575DB6" w:rsidRDefault="00397829" w:rsidP="001E6365">
      <w:pPr>
        <w:spacing w:line="360" w:lineRule="auto"/>
        <w:jc w:val="both"/>
        <w:rPr>
          <w:sz w:val="26"/>
        </w:rPr>
      </w:pPr>
      <w:r w:rsidRPr="00575DB6">
        <w:rPr>
          <w:sz w:val="26"/>
        </w:rPr>
        <w:t xml:space="preserve">1. Предоставление коммерческим банкам права совершать сделки с указанными ценностями </w:t>
      </w:r>
    </w:p>
    <w:p w:rsidR="00397829" w:rsidRPr="00575DB6" w:rsidRDefault="00397829" w:rsidP="001E6365">
      <w:pPr>
        <w:spacing w:line="360" w:lineRule="auto"/>
        <w:jc w:val="both"/>
        <w:rPr>
          <w:sz w:val="26"/>
        </w:rPr>
      </w:pPr>
      <w:r w:rsidRPr="00575DB6">
        <w:rPr>
          <w:sz w:val="26"/>
        </w:rPr>
        <w:t>2.Создание биржи драгоценных металлов и  драгоценных камней</w:t>
      </w:r>
    </w:p>
    <w:p w:rsidR="00397829" w:rsidRPr="001E6365" w:rsidRDefault="00397829" w:rsidP="001E6365">
      <w:pPr>
        <w:spacing w:line="360" w:lineRule="auto"/>
        <w:jc w:val="both"/>
        <w:rPr>
          <w:sz w:val="26"/>
        </w:rPr>
      </w:pPr>
      <w:r w:rsidRPr="00575DB6">
        <w:rPr>
          <w:sz w:val="26"/>
        </w:rPr>
        <w:t>Дальнейшее развитие российского рынка драгоценных металлов и  драгоценных камней связано с созданием специализированной биржи драгоценных металлов и  драгоценных камней  , а также с развитием  банковских операций  по физическому перемещению слиткового золота , по его учёту и хранению</w:t>
      </w:r>
      <w:r w:rsidRPr="00D23CEE">
        <w:rPr>
          <w:rStyle w:val="aa"/>
          <w:sz w:val="28"/>
          <w:szCs w:val="28"/>
        </w:rPr>
        <w:footnoteReference w:customMarkFollows="1" w:id="7"/>
        <w:sym w:font="Monotype Sorts" w:char="F058"/>
      </w:r>
      <w:r w:rsidRPr="00575DB6">
        <w:rPr>
          <w:sz w:val="26"/>
        </w:rPr>
        <w:t>.</w:t>
      </w:r>
    </w:p>
    <w:p w:rsidR="00397829" w:rsidRPr="00C05405" w:rsidRDefault="00397829">
      <w:pPr>
        <w:pStyle w:val="a5"/>
        <w:keepLines/>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b/>
          <w:bCs/>
          <w:sz w:val="28"/>
          <w:szCs w:val="28"/>
        </w:rPr>
        <w:t>Интерес к покупкам золота на физическом рынке в июле 2004г вырос.</w:t>
      </w:r>
      <w:r w:rsidRPr="00C05405">
        <w:rPr>
          <w:rFonts w:ascii="Times New Roman" w:hAnsi="Times New Roman" w:cs="Times New Roman"/>
          <w:sz w:val="28"/>
          <w:szCs w:val="28"/>
        </w:rPr>
        <w:t xml:space="preserve"> </w:t>
      </w:r>
      <w:r w:rsidRPr="00C05405">
        <w:rPr>
          <w:rFonts w:ascii="Times New Roman" w:hAnsi="Times New Roman" w:cs="Times New Roman"/>
          <w:sz w:val="28"/>
          <w:szCs w:val="28"/>
        </w:rPr>
        <w:br/>
        <w:t xml:space="preserve">         Покупки золота достигли рекордных показателей за три месяца, о чем свидетельствуют данные клиринговой статистики участников LBMA. </w:t>
      </w:r>
    </w:p>
    <w:p w:rsidR="00397829" w:rsidRPr="00C05405" w:rsidRDefault="00397829">
      <w:pPr>
        <w:pStyle w:val="a5"/>
        <w:keepLines/>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В июле 2004г средний за день товарный оборот рынка золота в Лондоне составил 15,1 млн. унций, что соответствовало самому высокому показателю за три месяца. По сравнению с июнем показатель вырос на 9,5% и установился почти на 13% ниже показателя июля 2003г. </w:t>
      </w:r>
    </w:p>
    <w:p w:rsidR="00397829" w:rsidRPr="00C05405" w:rsidRDefault="00397829">
      <w:pPr>
        <w:pStyle w:val="a5"/>
        <w:keepLines/>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Два других показателя, характеризующие состояние рынка, объем торгов и количество сделок за день, в июле 2004г также выросли. </w:t>
      </w:r>
    </w:p>
    <w:p w:rsidR="00397829" w:rsidRPr="00C05405" w:rsidRDefault="00397829">
      <w:pPr>
        <w:pStyle w:val="a5"/>
        <w:keepLines/>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Так, средний объем торгов вырос почти на 11% - с $US 5,4 млрд. - до $US 6,0 млрд., что соответствовало максимуму за три месяца. По сравнению с июлем 2003г показатель вырос почти на 25%. </w:t>
      </w:r>
      <w:r w:rsidRPr="00C05405">
        <w:rPr>
          <w:rFonts w:ascii="Times New Roman" w:hAnsi="Times New Roman" w:cs="Times New Roman"/>
          <w:sz w:val="28"/>
          <w:szCs w:val="28"/>
        </w:rPr>
        <w:br/>
        <w:t xml:space="preserve">Средний дневной показатель активности рынка по сделкам в июле вырос незначительно - с 768 до 775 транзакций, что соответствовало максимуму за два месяца. Однако по сравнению с июлем 2003г количество транзакций по сделкам увеличилось на 9%. Также эксперты рынка отмечают, что за последние пять лет это первый случай, когда в июле показатель по сделкам установился выше, чем был в июне. </w:t>
      </w:r>
    </w:p>
    <w:p w:rsidR="00397829" w:rsidRPr="00C05405" w:rsidRDefault="00397829" w:rsidP="001E6365">
      <w:pPr>
        <w:pStyle w:val="a5"/>
        <w:keepLines/>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Причиной повышения интереса к покупкам стали низкие цены на золото в начале июля. В течение месяца золото торговалось достаточно стабильно. Цены оставались близкими к 400$</w:t>
      </w:r>
      <w:r w:rsidRPr="00C05405">
        <w:rPr>
          <w:rFonts w:ascii="Times New Roman" w:hAnsi="Times New Roman" w:cs="Times New Roman"/>
          <w:sz w:val="28"/>
          <w:szCs w:val="28"/>
          <w:lang w:val="en-US"/>
        </w:rPr>
        <w:t>US</w:t>
      </w:r>
      <w:r w:rsidRPr="00C05405">
        <w:rPr>
          <w:rFonts w:ascii="Times New Roman" w:hAnsi="Times New Roman" w:cs="Times New Roman"/>
          <w:sz w:val="28"/>
          <w:szCs w:val="28"/>
        </w:rPr>
        <w:t>/унция, чему способствовало ослабление доллара относительно евро. Тем не менее, к концу июля цены на золото укрепились несущественно и установились ниже 400$</w:t>
      </w:r>
      <w:r w:rsidRPr="00C05405">
        <w:rPr>
          <w:rFonts w:ascii="Times New Roman" w:hAnsi="Times New Roman" w:cs="Times New Roman"/>
          <w:sz w:val="28"/>
          <w:szCs w:val="28"/>
          <w:lang w:val="en-US"/>
        </w:rPr>
        <w:t>US</w:t>
      </w:r>
      <w:r w:rsidRPr="00C05405">
        <w:rPr>
          <w:rFonts w:ascii="Times New Roman" w:hAnsi="Times New Roman" w:cs="Times New Roman"/>
          <w:sz w:val="28"/>
          <w:szCs w:val="28"/>
        </w:rPr>
        <w:t>/унция.</w:t>
      </w:r>
      <w:r w:rsidRPr="00C05405">
        <w:rPr>
          <w:rFonts w:ascii="Times New Roman" w:hAnsi="Times New Roman" w:cs="Times New Roman"/>
          <w:sz w:val="28"/>
          <w:szCs w:val="28"/>
        </w:rPr>
        <w:br/>
        <w:t xml:space="preserve">         Так, средняя за июль цена фиксинга по золоту в Лондоне по сравнению с июнем выросла с 392,37 $US/унция до 398,09 $US/унция, отмечают эксперты.</w:t>
      </w:r>
    </w:p>
    <w:p w:rsidR="00397829" w:rsidRPr="00C05405" w:rsidRDefault="00397829">
      <w:pPr>
        <w:pStyle w:val="a5"/>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 xml:space="preserve">Россия увеличила производство золота (включая добычу, попутно произведенное и вторично переработанное золото) за 8 месяцев на 1,8% до 110,558 т. Об этом сообщили в Союзе золотопромышленников России. </w:t>
      </w:r>
    </w:p>
    <w:p w:rsidR="00397829" w:rsidRPr="00C05405" w:rsidRDefault="00397829">
      <w:pPr>
        <w:numPr>
          <w:ilvl w:val="2"/>
          <w:numId w:val="17"/>
        </w:numPr>
        <w:tabs>
          <w:tab w:val="clear" w:pos="2160"/>
          <w:tab w:val="num" w:pos="540"/>
        </w:tabs>
        <w:spacing w:line="360" w:lineRule="auto"/>
        <w:ind w:left="0" w:firstLine="0"/>
        <w:jc w:val="both"/>
        <w:rPr>
          <w:sz w:val="28"/>
          <w:szCs w:val="28"/>
        </w:rPr>
      </w:pPr>
      <w:r w:rsidRPr="00C05405">
        <w:rPr>
          <w:sz w:val="28"/>
          <w:szCs w:val="28"/>
        </w:rPr>
        <w:t xml:space="preserve">При этом добыча золота из недр за 8 месяцев сократилась на 0,8% до 97,9362 т. </w:t>
      </w:r>
    </w:p>
    <w:p w:rsidR="00397829" w:rsidRPr="00C05405" w:rsidRDefault="00397829">
      <w:pPr>
        <w:numPr>
          <w:ilvl w:val="2"/>
          <w:numId w:val="17"/>
        </w:numPr>
        <w:tabs>
          <w:tab w:val="clear" w:pos="2160"/>
          <w:tab w:val="num" w:pos="540"/>
        </w:tabs>
        <w:spacing w:line="360" w:lineRule="auto"/>
        <w:ind w:left="0" w:firstLine="0"/>
        <w:jc w:val="both"/>
        <w:rPr>
          <w:sz w:val="28"/>
          <w:szCs w:val="28"/>
        </w:rPr>
      </w:pPr>
      <w:r w:rsidRPr="00C05405">
        <w:rPr>
          <w:sz w:val="28"/>
          <w:szCs w:val="28"/>
        </w:rPr>
        <w:t xml:space="preserve">Производство попутного золота выросло на 11,4% до 7,0802 т. </w:t>
      </w:r>
    </w:p>
    <w:p w:rsidR="00397829" w:rsidRPr="00C05405" w:rsidRDefault="00397829">
      <w:pPr>
        <w:numPr>
          <w:ilvl w:val="2"/>
          <w:numId w:val="17"/>
        </w:numPr>
        <w:tabs>
          <w:tab w:val="clear" w:pos="2160"/>
          <w:tab w:val="num" w:pos="540"/>
        </w:tabs>
        <w:spacing w:line="360" w:lineRule="auto"/>
        <w:ind w:left="0" w:firstLine="0"/>
        <w:jc w:val="both"/>
        <w:rPr>
          <w:sz w:val="28"/>
          <w:szCs w:val="28"/>
        </w:rPr>
      </w:pPr>
      <w:r w:rsidRPr="00C05405">
        <w:rPr>
          <w:sz w:val="28"/>
          <w:szCs w:val="28"/>
        </w:rPr>
        <w:t xml:space="preserve">Производство вторичного золота выросло на 59% до 5,5416 т. </w:t>
      </w:r>
    </w:p>
    <w:p w:rsidR="00397829" w:rsidRDefault="00397829">
      <w:pPr>
        <w:pStyle w:val="a5"/>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 xml:space="preserve">        Лидером по добыче золота за 8 месяцев 2004г остался Красноярский край, который за истекший период увеличил добычу на 1% до 19,813 т. </w:t>
      </w:r>
      <w:r w:rsidRPr="00C05405">
        <w:rPr>
          <w:rFonts w:ascii="Times New Roman" w:hAnsi="Times New Roman" w:cs="Times New Roman"/>
          <w:sz w:val="28"/>
          <w:szCs w:val="28"/>
        </w:rPr>
        <w:br/>
        <w:t>Следом идет Магаданская область, которая произвела 14,6992 т золота (сократила произво</w:t>
      </w:r>
      <w:r>
        <w:rPr>
          <w:rFonts w:ascii="Times New Roman" w:hAnsi="Times New Roman" w:cs="Times New Roman"/>
          <w:sz w:val="28"/>
          <w:szCs w:val="28"/>
        </w:rPr>
        <w:t>дство на 9,8%). Третий по объему</w:t>
      </w:r>
      <w:r w:rsidRPr="00C05405">
        <w:rPr>
          <w:rFonts w:ascii="Times New Roman" w:hAnsi="Times New Roman" w:cs="Times New Roman"/>
          <w:sz w:val="28"/>
          <w:szCs w:val="28"/>
        </w:rPr>
        <w:t xml:space="preserve"> производства за истекший период был Хабаровский край, </w:t>
      </w:r>
      <w:r>
        <w:rPr>
          <w:rFonts w:ascii="Times New Roman" w:hAnsi="Times New Roman" w:cs="Times New Roman"/>
          <w:sz w:val="28"/>
          <w:szCs w:val="28"/>
        </w:rPr>
        <w:t>который увеличил производство от</w:t>
      </w:r>
      <w:r w:rsidRPr="00C05405">
        <w:rPr>
          <w:rFonts w:ascii="Times New Roman" w:hAnsi="Times New Roman" w:cs="Times New Roman"/>
          <w:sz w:val="28"/>
          <w:szCs w:val="28"/>
        </w:rPr>
        <w:t> 14,6%</w:t>
      </w:r>
      <w:r>
        <w:rPr>
          <w:rFonts w:ascii="Times New Roman" w:hAnsi="Times New Roman" w:cs="Times New Roman"/>
          <w:sz w:val="28"/>
          <w:szCs w:val="28"/>
        </w:rPr>
        <w:t xml:space="preserve"> </w:t>
      </w:r>
      <w:r w:rsidRPr="00C05405">
        <w:rPr>
          <w:rFonts w:ascii="Times New Roman" w:hAnsi="Times New Roman" w:cs="Times New Roman"/>
          <w:sz w:val="28"/>
          <w:szCs w:val="28"/>
        </w:rPr>
        <w:t>до 14,1</w:t>
      </w:r>
      <w:r>
        <w:rPr>
          <w:rFonts w:ascii="Times New Roman" w:hAnsi="Times New Roman" w:cs="Times New Roman"/>
          <w:sz w:val="28"/>
          <w:szCs w:val="28"/>
        </w:rPr>
        <w:t>85 т.</w:t>
      </w:r>
    </w:p>
    <w:p w:rsidR="00397829" w:rsidRPr="00C05405" w:rsidRDefault="00397829">
      <w:pPr>
        <w:pStyle w:val="a5"/>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 xml:space="preserve">  Республика Саха (Якутия) заняла 4-е ме</w:t>
      </w:r>
      <w:r>
        <w:rPr>
          <w:rFonts w:ascii="Times New Roman" w:hAnsi="Times New Roman" w:cs="Times New Roman"/>
          <w:sz w:val="28"/>
          <w:szCs w:val="28"/>
        </w:rPr>
        <w:t>сто, произведя 12,3696 т золота. Иркутская область</w:t>
      </w:r>
      <w:r w:rsidRPr="00C05405">
        <w:rPr>
          <w:rFonts w:ascii="Times New Roman" w:hAnsi="Times New Roman" w:cs="Times New Roman"/>
          <w:sz w:val="28"/>
          <w:szCs w:val="28"/>
        </w:rPr>
        <w:t xml:space="preserve"> - 5-е место с 8,7679 т золота; Амурская обл. </w:t>
      </w:r>
      <w:r>
        <w:rPr>
          <w:rFonts w:ascii="Times New Roman" w:hAnsi="Times New Roman" w:cs="Times New Roman"/>
          <w:sz w:val="28"/>
          <w:szCs w:val="28"/>
        </w:rPr>
        <w:t>- 6-е место с 7,4707 т золота; н</w:t>
      </w:r>
      <w:r w:rsidRPr="00C05405">
        <w:rPr>
          <w:rFonts w:ascii="Times New Roman" w:hAnsi="Times New Roman" w:cs="Times New Roman"/>
          <w:sz w:val="28"/>
          <w:szCs w:val="28"/>
        </w:rPr>
        <w:t>а 7-м месте республика Бурятия с 5,2945 т золота; на 8-м Чукотский автономный округ с 3,2152 т золота; на 9-м</w:t>
      </w:r>
      <w:r>
        <w:rPr>
          <w:rFonts w:ascii="Times New Roman" w:hAnsi="Times New Roman" w:cs="Times New Roman"/>
          <w:sz w:val="28"/>
          <w:szCs w:val="28"/>
        </w:rPr>
        <w:t xml:space="preserve"> Читинская обл. с 3,2 т золота; </w:t>
      </w:r>
      <w:r w:rsidRPr="00C05405">
        <w:rPr>
          <w:rFonts w:ascii="Times New Roman" w:hAnsi="Times New Roman" w:cs="Times New Roman"/>
          <w:sz w:val="28"/>
          <w:szCs w:val="28"/>
        </w:rPr>
        <w:t>на 10-м Свердл</w:t>
      </w:r>
      <w:r>
        <w:rPr>
          <w:rFonts w:ascii="Times New Roman" w:hAnsi="Times New Roman" w:cs="Times New Roman"/>
          <w:sz w:val="28"/>
          <w:szCs w:val="28"/>
        </w:rPr>
        <w:t xml:space="preserve">овская обл. - 2,9162 т золота. </w:t>
      </w:r>
      <w:r w:rsidRPr="00C05405">
        <w:rPr>
          <w:rFonts w:ascii="Times New Roman" w:hAnsi="Times New Roman" w:cs="Times New Roman"/>
          <w:sz w:val="28"/>
          <w:szCs w:val="28"/>
        </w:rPr>
        <w:t xml:space="preserve">Далее следуют Челябинская обл. (2,2403 т золота); республика Хакасия (1,146 т золота) и республика Тыва (1,0429 т золота). </w:t>
      </w:r>
    </w:p>
    <w:p w:rsidR="00397829" w:rsidRPr="00C05405" w:rsidRDefault="00397829">
      <w:pPr>
        <w:pStyle w:val="a5"/>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 xml:space="preserve">        Союз золотопромышленников сохраняет прогноз по производству золота на 2004г в объеме 180-181 т золота, что на 3-4 т превысит показатель 2003г.</w:t>
      </w:r>
    </w:p>
    <w:p w:rsidR="00397829" w:rsidRPr="00C05405" w:rsidRDefault="00397829">
      <w:pPr>
        <w:pStyle w:val="a5"/>
        <w:spacing w:before="0" w:beforeAutospacing="0" w:after="0" w:afterAutospacing="0" w:line="360" w:lineRule="auto"/>
        <w:jc w:val="both"/>
        <w:rPr>
          <w:rFonts w:ascii="Times New Roman" w:hAnsi="Times New Roman" w:cs="Times New Roman"/>
          <w:sz w:val="28"/>
          <w:szCs w:val="28"/>
        </w:rPr>
      </w:pPr>
    </w:p>
    <w:p w:rsidR="00397829" w:rsidRPr="00C05405" w:rsidRDefault="00397829" w:rsidP="001E6365">
      <w:pPr>
        <w:spacing w:line="360" w:lineRule="auto"/>
        <w:jc w:val="both"/>
        <w:rPr>
          <w:sz w:val="28"/>
          <w:szCs w:val="28"/>
        </w:rPr>
      </w:pPr>
    </w:p>
    <w:p w:rsidR="00397829" w:rsidRPr="00C05405" w:rsidRDefault="00397829">
      <w:pPr>
        <w:spacing w:line="360" w:lineRule="auto"/>
        <w:ind w:firstLine="720"/>
        <w:jc w:val="center"/>
        <w:rPr>
          <w:b/>
          <w:bCs/>
          <w:sz w:val="28"/>
          <w:szCs w:val="28"/>
        </w:rPr>
      </w:pPr>
      <w:r w:rsidRPr="00C05405">
        <w:rPr>
          <w:b/>
          <w:bCs/>
          <w:sz w:val="28"/>
          <w:szCs w:val="28"/>
        </w:rPr>
        <w:t>2.2. Факторы, влияющие на рынок золота.</w:t>
      </w:r>
    </w:p>
    <w:p w:rsidR="00397829" w:rsidRPr="00D23CEE" w:rsidRDefault="00397829" w:rsidP="00C374CD">
      <w:pPr>
        <w:pStyle w:val="3"/>
        <w:jc w:val="both"/>
        <w:rPr>
          <w:sz w:val="28"/>
          <w:szCs w:val="28"/>
        </w:rPr>
      </w:pPr>
      <w:r w:rsidRPr="00D23CEE">
        <w:rPr>
          <w:b w:val="0"/>
          <w:sz w:val="28"/>
          <w:szCs w:val="28"/>
        </w:rPr>
        <w:t xml:space="preserve">  </w:t>
      </w:r>
      <w:bookmarkStart w:id="0" w:name="_Toc417143128"/>
      <w:bookmarkStart w:id="1" w:name="_Toc417143259"/>
      <w:bookmarkStart w:id="2" w:name="_Toc417143425"/>
      <w:r w:rsidRPr="00D23CEE">
        <w:rPr>
          <w:b w:val="0"/>
          <w:sz w:val="28"/>
          <w:szCs w:val="28"/>
        </w:rPr>
        <w:t>3.2.1 спрос и предложение</w:t>
      </w:r>
      <w:bookmarkEnd w:id="0"/>
      <w:bookmarkEnd w:id="1"/>
      <w:bookmarkEnd w:id="2"/>
    </w:p>
    <w:p w:rsidR="00397829" w:rsidRPr="00D23CEE" w:rsidRDefault="00397829" w:rsidP="00C374CD">
      <w:pPr>
        <w:spacing w:line="360" w:lineRule="auto"/>
        <w:jc w:val="both"/>
        <w:rPr>
          <w:sz w:val="28"/>
          <w:szCs w:val="28"/>
        </w:rPr>
      </w:pPr>
      <w:r w:rsidRPr="00D23CEE">
        <w:rPr>
          <w:sz w:val="28"/>
          <w:szCs w:val="28"/>
        </w:rPr>
        <w:t xml:space="preserve">Одной из важнейших причин снижения мировой цены на золото явился опережающий рост его предложения  по сравнению с увеличением спроса . Ювелирная промышленность , на которую приходится около 90 % спроса на жёлтый металл , не могла поглотить возросшие объёмы производства .В деловых кругах западного мира идёт пересмотр  прежних взглядов на золото как на эффективное средство страхования от инфляции , падения курсов национальных валют. </w:t>
      </w:r>
    </w:p>
    <w:p w:rsidR="00397829" w:rsidRPr="00D23CEE" w:rsidRDefault="00397829" w:rsidP="00C374CD">
      <w:pPr>
        <w:pStyle w:val="3"/>
        <w:rPr>
          <w:b w:val="0"/>
          <w:sz w:val="28"/>
          <w:szCs w:val="28"/>
        </w:rPr>
      </w:pPr>
      <w:bookmarkStart w:id="3" w:name="_Toc417143129"/>
      <w:bookmarkStart w:id="4" w:name="_Toc417143260"/>
      <w:bookmarkStart w:id="5" w:name="_Toc417143426"/>
      <w:r w:rsidRPr="00D23CEE">
        <w:rPr>
          <w:b w:val="0"/>
          <w:sz w:val="28"/>
          <w:szCs w:val="28"/>
        </w:rPr>
        <w:t>3.2.2сезонность</w:t>
      </w:r>
      <w:bookmarkEnd w:id="3"/>
      <w:bookmarkEnd w:id="4"/>
      <w:bookmarkEnd w:id="5"/>
    </w:p>
    <w:p w:rsidR="00397829" w:rsidRPr="00D23CEE" w:rsidRDefault="00397829" w:rsidP="00C374CD">
      <w:pPr>
        <w:spacing w:line="360" w:lineRule="auto"/>
        <w:jc w:val="both"/>
        <w:rPr>
          <w:sz w:val="28"/>
          <w:szCs w:val="28"/>
        </w:rPr>
      </w:pPr>
      <w:r w:rsidRPr="00D23CEE">
        <w:rPr>
          <w:sz w:val="28"/>
          <w:szCs w:val="28"/>
        </w:rPr>
        <w:t xml:space="preserve"> Ещё одной особенностью современного развития мирового рынка золота стал сезонный характер в движении цен на металл . Он проявляется в том ,что эти цены достигают самого высокого в течение года уровня в середине зимы ,  тогда как в середине лета происходит падение цен .На февраль приходится Новый год в Китае, который становится одним из ведущих потребителей золота в мире </w:t>
      </w:r>
      <w:r w:rsidRPr="00D23CEE">
        <w:rPr>
          <w:rStyle w:val="aa"/>
          <w:sz w:val="28"/>
          <w:szCs w:val="28"/>
        </w:rPr>
        <w:footnoteReference w:customMarkFollows="1" w:id="8"/>
        <w:sym w:font="Monotype Sorts" w:char="F059"/>
      </w:r>
      <w:r w:rsidRPr="00D23CEE">
        <w:rPr>
          <w:sz w:val="28"/>
          <w:szCs w:val="28"/>
        </w:rPr>
        <w:t xml:space="preserve">  </w:t>
      </w:r>
    </w:p>
    <w:p w:rsidR="00397829" w:rsidRPr="00D23CEE" w:rsidRDefault="00397829" w:rsidP="00C374CD">
      <w:pPr>
        <w:pStyle w:val="a6"/>
        <w:spacing w:line="360" w:lineRule="auto"/>
        <w:jc w:val="both"/>
        <w:rPr>
          <w:sz w:val="28"/>
          <w:szCs w:val="28"/>
        </w:rPr>
      </w:pPr>
    </w:p>
    <w:p w:rsidR="00397829" w:rsidRPr="00D23CEE" w:rsidRDefault="00397829" w:rsidP="00C374CD">
      <w:pPr>
        <w:pStyle w:val="a6"/>
        <w:spacing w:line="360" w:lineRule="auto"/>
        <w:jc w:val="both"/>
        <w:rPr>
          <w:sz w:val="28"/>
          <w:szCs w:val="28"/>
        </w:rPr>
      </w:pPr>
    </w:p>
    <w:p w:rsidR="00397829" w:rsidRPr="00D23CEE" w:rsidRDefault="00397829" w:rsidP="00C374CD">
      <w:pPr>
        <w:pStyle w:val="3"/>
        <w:spacing w:line="360" w:lineRule="auto"/>
        <w:jc w:val="both"/>
        <w:rPr>
          <w:sz w:val="28"/>
          <w:szCs w:val="28"/>
        </w:rPr>
      </w:pPr>
      <w:bookmarkStart w:id="6" w:name="_Toc417143130"/>
      <w:bookmarkStart w:id="7" w:name="_Toc417143261"/>
      <w:bookmarkStart w:id="8" w:name="_Toc417143427"/>
      <w:r w:rsidRPr="00D23CEE">
        <w:rPr>
          <w:b w:val="0"/>
          <w:sz w:val="28"/>
          <w:szCs w:val="28"/>
        </w:rPr>
        <w:t>3.2.3государственные запасы золота</w:t>
      </w:r>
      <w:bookmarkEnd w:id="6"/>
      <w:bookmarkEnd w:id="7"/>
      <w:bookmarkEnd w:id="8"/>
    </w:p>
    <w:p w:rsidR="00397829" w:rsidRPr="00D23CEE" w:rsidRDefault="00397829" w:rsidP="00C374CD">
      <w:pPr>
        <w:pStyle w:val="a6"/>
        <w:spacing w:line="360" w:lineRule="auto"/>
        <w:jc w:val="both"/>
        <w:rPr>
          <w:sz w:val="28"/>
          <w:szCs w:val="28"/>
        </w:rPr>
      </w:pPr>
    </w:p>
    <w:p w:rsidR="00397829" w:rsidRPr="00D23CEE" w:rsidRDefault="00397829" w:rsidP="00C374CD">
      <w:pPr>
        <w:pStyle w:val="a6"/>
        <w:spacing w:line="360" w:lineRule="auto"/>
        <w:jc w:val="both"/>
        <w:rPr>
          <w:sz w:val="28"/>
          <w:szCs w:val="28"/>
        </w:rPr>
      </w:pPr>
      <w:r w:rsidRPr="00D23CEE">
        <w:rPr>
          <w:sz w:val="28"/>
          <w:szCs w:val="28"/>
        </w:rPr>
        <w:t>Заявление Швейцарии о возможной продаже (в случае одобрения изменения закона на всенародном референдуме) после  2000 года в течение десяти лет 1400 тонн из золотого запаса сказалось на ценах так, как будто сделка уже началась</w:t>
      </w:r>
      <w:r w:rsidRPr="00D23CEE">
        <w:rPr>
          <w:rStyle w:val="aa"/>
          <w:sz w:val="28"/>
          <w:szCs w:val="28"/>
        </w:rPr>
        <w:footnoteReference w:customMarkFollows="1" w:id="9"/>
        <w:sym w:font="Monotype Sorts" w:char="F059"/>
      </w:r>
      <w:r w:rsidRPr="00D23CEE">
        <w:rPr>
          <w:rStyle w:val="aa"/>
          <w:sz w:val="28"/>
          <w:szCs w:val="28"/>
        </w:rPr>
        <w:sym w:font="Monotype Sorts" w:char="F059"/>
      </w:r>
      <w:r w:rsidRPr="00D23CEE">
        <w:rPr>
          <w:sz w:val="28"/>
          <w:szCs w:val="28"/>
        </w:rPr>
        <w:t xml:space="preserve"> </w:t>
      </w:r>
    </w:p>
    <w:p w:rsidR="00397829" w:rsidRPr="00D23CEE" w:rsidRDefault="00397829" w:rsidP="00C374CD">
      <w:pPr>
        <w:pStyle w:val="a6"/>
        <w:spacing w:line="360" w:lineRule="auto"/>
        <w:jc w:val="both"/>
        <w:rPr>
          <w:sz w:val="28"/>
          <w:szCs w:val="28"/>
        </w:rPr>
      </w:pPr>
      <w:r w:rsidRPr="00D23CEE">
        <w:rPr>
          <w:sz w:val="28"/>
          <w:szCs w:val="28"/>
        </w:rPr>
        <w:t>Поэтому не очень крупные продажи золота из резервов некоторых центральных банков, состоявшиеся в последнее время, рассматривались не сточки зрения физического объема, а как сигнал о формировании определенной тенденции. Если экстраполировать эту тенденцию до конца, то продажа всех официальных запасов выбросит на рынок 31 тысячу тонн золота (четверть всего имеющегося в наличии, 12 - летний объем добычи). Цена поползла вниз не из-за реальной продажи, а только лишь из-за того, что наметилась тенденция .</w:t>
      </w:r>
    </w:p>
    <w:p w:rsidR="00397829" w:rsidRPr="00D23CEE" w:rsidRDefault="00397829" w:rsidP="00C374CD">
      <w:pPr>
        <w:pStyle w:val="a6"/>
        <w:jc w:val="both"/>
        <w:rPr>
          <w:sz w:val="28"/>
          <w:szCs w:val="28"/>
        </w:rPr>
      </w:pPr>
      <w:r w:rsidRPr="00D23CEE">
        <w:rPr>
          <w:b/>
          <w:sz w:val="28"/>
          <w:szCs w:val="28"/>
        </w:rPr>
        <w:t>График 2</w:t>
      </w:r>
      <w:r w:rsidRPr="00D23CEE">
        <w:rPr>
          <w:sz w:val="28"/>
          <w:szCs w:val="28"/>
        </w:rPr>
        <w:t xml:space="preserve">.  </w:t>
      </w:r>
      <w:r w:rsidRPr="00D23CEE">
        <w:rPr>
          <w:rStyle w:val="aa"/>
          <w:sz w:val="28"/>
          <w:szCs w:val="28"/>
        </w:rPr>
        <w:footnoteReference w:customMarkFollows="1" w:id="10"/>
        <w:sym w:font="Monotype Sorts" w:char="F059"/>
      </w:r>
      <w:r w:rsidRPr="00D23CEE">
        <w:rPr>
          <w:rStyle w:val="aa"/>
          <w:sz w:val="28"/>
          <w:szCs w:val="28"/>
        </w:rPr>
        <w:sym w:font="Monotype Sorts" w:char="F059"/>
      </w:r>
      <w:r w:rsidRPr="00D23CEE">
        <w:rPr>
          <w:rStyle w:val="aa"/>
          <w:sz w:val="28"/>
          <w:szCs w:val="28"/>
        </w:rPr>
        <w:sym w:font="Monotype Sorts" w:char="F059"/>
      </w:r>
      <w:r w:rsidRPr="00D23CEE">
        <w:rPr>
          <w:sz w:val="28"/>
          <w:szCs w:val="28"/>
        </w:rPr>
        <w:t xml:space="preserve"> </w:t>
      </w:r>
    </w:p>
    <w:p w:rsidR="00397829" w:rsidRPr="00D23CEE" w:rsidRDefault="00397829" w:rsidP="00C374CD">
      <w:pPr>
        <w:pStyle w:val="a6"/>
        <w:jc w:val="both"/>
        <w:rPr>
          <w:sz w:val="28"/>
          <w:szCs w:val="28"/>
        </w:rPr>
      </w:pPr>
      <w:r w:rsidRPr="00D23CEE">
        <w:rPr>
          <w:sz w:val="28"/>
          <w:szCs w:val="28"/>
        </w:rPr>
        <w:object w:dxaOrig="7840"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159pt" o:ole="">
            <v:imagedata r:id="rId7" o:title=""/>
          </v:shape>
          <o:OLEObject Type="Embed" ProgID="Excel.Sheet.8" ShapeID="_x0000_i1025" DrawAspect="Content" ObjectID="_1459324685" r:id="rId8">
            <o:FieldCodes>\s</o:FieldCodes>
          </o:OLEObject>
        </w:object>
      </w:r>
    </w:p>
    <w:p w:rsidR="00397829" w:rsidRPr="00D23CEE" w:rsidRDefault="00397829" w:rsidP="00C374CD">
      <w:pPr>
        <w:pStyle w:val="a6"/>
        <w:jc w:val="both"/>
        <w:rPr>
          <w:sz w:val="28"/>
          <w:szCs w:val="28"/>
        </w:rPr>
      </w:pPr>
    </w:p>
    <w:p w:rsidR="00397829" w:rsidRPr="00D23CEE" w:rsidRDefault="00397829" w:rsidP="00C374CD">
      <w:pPr>
        <w:pStyle w:val="a6"/>
        <w:spacing w:line="360" w:lineRule="auto"/>
        <w:jc w:val="both"/>
        <w:rPr>
          <w:sz w:val="28"/>
          <w:szCs w:val="28"/>
        </w:rPr>
      </w:pPr>
      <w:r w:rsidRPr="00D23CEE">
        <w:rPr>
          <w:sz w:val="28"/>
          <w:szCs w:val="28"/>
        </w:rPr>
        <w:t xml:space="preserve">        Сообщение  ЦБ Бельгии о том , что в течение нескольких последних месяцев  он продал из своих резервов 299 т золота  на сумму 2,8 млрд. долл. США нанесло новый тяжёлый удар по котировкам золота . Сначала они «рухнули» сразу на 5 $ , опустившись до</w:t>
      </w:r>
      <w:r w:rsidRPr="00D23CEE">
        <w:rPr>
          <w:sz w:val="28"/>
          <w:szCs w:val="28"/>
          <w:u w:val="single"/>
        </w:rPr>
        <w:t xml:space="preserve"> 287</w:t>
      </w:r>
      <w:r w:rsidRPr="00D23CEE">
        <w:rPr>
          <w:sz w:val="28"/>
          <w:szCs w:val="28"/>
        </w:rPr>
        <w:t xml:space="preserve">$   за тройск.  унцию. Эксперты предрекали , что они вполне могут откатиться и к самой низкой за последние 18,5 года отметке -281,3 $ , зафиксированной в декабре 1997 года после крупной распродажи золота ЦБ Австралии . </w:t>
      </w:r>
    </w:p>
    <w:p w:rsidR="00397829" w:rsidRPr="00D23CEE" w:rsidRDefault="00397829" w:rsidP="00C374CD">
      <w:pPr>
        <w:pStyle w:val="a6"/>
        <w:spacing w:line="360" w:lineRule="auto"/>
        <w:jc w:val="both"/>
        <w:rPr>
          <w:sz w:val="28"/>
          <w:szCs w:val="28"/>
        </w:rPr>
      </w:pPr>
      <w:r w:rsidRPr="00D23CEE">
        <w:rPr>
          <w:sz w:val="28"/>
          <w:szCs w:val="28"/>
        </w:rPr>
        <w:t xml:space="preserve">     При таком положении перспективы золотодобывающих корпораций выглядят мрачновато. Уже сейчас половина золотых рудников мира оказалась нерентабельной .Крупные концерны , и  особенно те ,что хеджировали фьючерсные контракты , ещё как-то держатся .Но канадская компания «</w:t>
      </w:r>
      <w:r w:rsidRPr="00D23CEE">
        <w:rPr>
          <w:sz w:val="28"/>
          <w:szCs w:val="28"/>
          <w:lang w:val="en-US"/>
        </w:rPr>
        <w:t>Barrick</w:t>
      </w:r>
      <w:r w:rsidRPr="00D23CEE">
        <w:rPr>
          <w:sz w:val="28"/>
          <w:szCs w:val="28"/>
        </w:rPr>
        <w:t xml:space="preserve"> </w:t>
      </w:r>
      <w:r w:rsidRPr="00D23CEE">
        <w:rPr>
          <w:sz w:val="28"/>
          <w:szCs w:val="28"/>
          <w:lang w:val="en-US"/>
        </w:rPr>
        <w:t>Gold</w:t>
      </w:r>
      <w:r w:rsidRPr="00D23CEE">
        <w:rPr>
          <w:sz w:val="28"/>
          <w:szCs w:val="28"/>
        </w:rPr>
        <w:t>» в союзе с ‘</w:t>
      </w:r>
      <w:r w:rsidRPr="00D23CEE">
        <w:rPr>
          <w:sz w:val="28"/>
          <w:szCs w:val="28"/>
          <w:lang w:val="en-US"/>
        </w:rPr>
        <w:t>Swiss</w:t>
      </w:r>
      <w:r w:rsidRPr="00D23CEE">
        <w:rPr>
          <w:sz w:val="28"/>
          <w:szCs w:val="28"/>
        </w:rPr>
        <w:t xml:space="preserve"> </w:t>
      </w:r>
      <w:r w:rsidRPr="00D23CEE">
        <w:rPr>
          <w:sz w:val="28"/>
          <w:szCs w:val="28"/>
          <w:lang w:val="en-US"/>
        </w:rPr>
        <w:t>bank</w:t>
      </w:r>
      <w:r w:rsidRPr="00D23CEE">
        <w:rPr>
          <w:sz w:val="28"/>
          <w:szCs w:val="28"/>
        </w:rPr>
        <w:t xml:space="preserve"> </w:t>
      </w:r>
      <w:r w:rsidRPr="00D23CEE">
        <w:rPr>
          <w:sz w:val="28"/>
          <w:szCs w:val="28"/>
          <w:lang w:val="en-US"/>
        </w:rPr>
        <w:t>Co</w:t>
      </w:r>
      <w:r w:rsidRPr="00D23CEE">
        <w:rPr>
          <w:sz w:val="28"/>
          <w:szCs w:val="28"/>
        </w:rPr>
        <w:t>.’ Собираются поддержать мировые цены на золото с помощью проекта «монета третьего тысячелетия» . Юбилейная монета предположительно  в одну тройскую унцию весом , стоимость которой будет тесно привязана к рыночной , по расчётам экспертов «</w:t>
      </w:r>
      <w:r w:rsidRPr="00D23CEE">
        <w:rPr>
          <w:sz w:val="28"/>
          <w:szCs w:val="28"/>
          <w:lang w:val="en-US"/>
        </w:rPr>
        <w:t>Barrick</w:t>
      </w:r>
      <w:r w:rsidRPr="00D23CEE">
        <w:rPr>
          <w:sz w:val="28"/>
          <w:szCs w:val="28"/>
        </w:rPr>
        <w:t xml:space="preserve"> </w:t>
      </w:r>
      <w:r w:rsidRPr="00D23CEE">
        <w:rPr>
          <w:sz w:val="28"/>
          <w:szCs w:val="28"/>
          <w:lang w:val="en-US"/>
        </w:rPr>
        <w:t>Gold</w:t>
      </w:r>
      <w:r w:rsidRPr="00D23CEE">
        <w:rPr>
          <w:sz w:val="28"/>
          <w:szCs w:val="28"/>
        </w:rPr>
        <w:t>» , сможет абсорбировать до одной тысячи тонн «излишков золота».</w:t>
      </w:r>
      <w:r w:rsidRPr="00D23CEE">
        <w:rPr>
          <w:rStyle w:val="aa"/>
          <w:sz w:val="28"/>
          <w:szCs w:val="28"/>
        </w:rPr>
        <w:footnoteReference w:customMarkFollows="1" w:id="11"/>
        <w:sym w:font="Monotype Sorts" w:char="F059"/>
      </w:r>
      <w:r w:rsidRPr="00D23CEE">
        <w:rPr>
          <w:sz w:val="28"/>
          <w:szCs w:val="28"/>
        </w:rPr>
        <w:t xml:space="preserve"> Сейчас общий мировой запас золота составляет 120 тыс. тонн , по рыночной цене это 1 триллион 200 тысяч  долларов.</w:t>
      </w:r>
      <w:r w:rsidRPr="00D23CEE">
        <w:rPr>
          <w:rStyle w:val="aa"/>
          <w:sz w:val="28"/>
          <w:szCs w:val="28"/>
        </w:rPr>
        <w:footnoteReference w:customMarkFollows="1" w:id="12"/>
        <w:sym w:font="Monotype Sorts" w:char="F059"/>
      </w:r>
      <w:r w:rsidRPr="00D23CEE">
        <w:rPr>
          <w:rStyle w:val="aa"/>
          <w:sz w:val="28"/>
          <w:szCs w:val="28"/>
        </w:rPr>
        <w:sym w:font="Monotype Sorts" w:char="F059"/>
      </w:r>
      <w:r w:rsidRPr="00D23CEE">
        <w:rPr>
          <w:sz w:val="28"/>
          <w:szCs w:val="28"/>
        </w:rPr>
        <w:t xml:space="preserve"> </w:t>
      </w:r>
    </w:p>
    <w:p w:rsidR="00397829" w:rsidRPr="00D23CEE" w:rsidRDefault="00397829" w:rsidP="00C374CD">
      <w:pPr>
        <w:pStyle w:val="3"/>
        <w:spacing w:line="360" w:lineRule="auto"/>
        <w:jc w:val="both"/>
        <w:rPr>
          <w:b w:val="0"/>
          <w:sz w:val="28"/>
          <w:szCs w:val="28"/>
        </w:rPr>
      </w:pPr>
      <w:r w:rsidRPr="00D23CEE">
        <w:rPr>
          <w:b w:val="0"/>
          <w:sz w:val="28"/>
          <w:szCs w:val="28"/>
        </w:rPr>
        <w:t xml:space="preserve">3.2.4добыча </w:t>
      </w:r>
    </w:p>
    <w:p w:rsidR="00397829" w:rsidRPr="00D23CEE" w:rsidRDefault="00397829" w:rsidP="00C374CD">
      <w:pPr>
        <w:pStyle w:val="a6"/>
        <w:spacing w:line="360" w:lineRule="auto"/>
        <w:jc w:val="both"/>
        <w:rPr>
          <w:sz w:val="28"/>
          <w:szCs w:val="28"/>
        </w:rPr>
      </w:pPr>
      <w:r w:rsidRPr="00D23CEE">
        <w:rPr>
          <w:sz w:val="28"/>
          <w:szCs w:val="28"/>
        </w:rPr>
        <w:t xml:space="preserve">      В структуре  мировой добычи постепенно сокращается доля ведущих стран  и увеличивается доля развивающихся .Сейчас в мире идёт активная разведка целых неосвоенных районов .За последние пять лет расходы на разведку месторождений золота выросли в Африке в  пять раз , в Латинской Америке - в четыре раза .Дешевая рабочая сила , благоприятный налоговый режим в этих странах , где правительства очень заинтересованы в экономическом развитии . По данным аналитиков </w:t>
      </w:r>
      <w:r w:rsidRPr="00D23CEE">
        <w:rPr>
          <w:sz w:val="28"/>
          <w:szCs w:val="28"/>
          <w:lang w:val="en-US"/>
        </w:rPr>
        <w:t>Business</w:t>
      </w:r>
      <w:r w:rsidRPr="00D23CEE">
        <w:rPr>
          <w:sz w:val="28"/>
          <w:szCs w:val="28"/>
        </w:rPr>
        <w:t xml:space="preserve"> </w:t>
      </w:r>
      <w:r w:rsidRPr="00D23CEE">
        <w:rPr>
          <w:sz w:val="28"/>
          <w:szCs w:val="28"/>
          <w:lang w:val="en-US"/>
        </w:rPr>
        <w:t>Week</w:t>
      </w:r>
      <w:r w:rsidRPr="00D23CEE">
        <w:rPr>
          <w:sz w:val="28"/>
          <w:szCs w:val="28"/>
        </w:rPr>
        <w:t xml:space="preserve"> , если в США себестоимость добычи доходит до 240 долларов , в ЮАР -до 300 долларов , то во многих новых районах она составляет всего 100 долларов .Подобная тенденция к снижению среднемировой себестоимости не могла не оказать своего влияния на цену.</w:t>
      </w:r>
    </w:p>
    <w:p w:rsidR="00397829" w:rsidRPr="00D23CEE" w:rsidRDefault="00397829" w:rsidP="00C374CD">
      <w:pPr>
        <w:pStyle w:val="a6"/>
        <w:jc w:val="both"/>
        <w:rPr>
          <w:sz w:val="28"/>
          <w:szCs w:val="28"/>
        </w:rPr>
      </w:pPr>
      <w:r w:rsidRPr="00D23CEE">
        <w:rPr>
          <w:sz w:val="28"/>
          <w:szCs w:val="28"/>
        </w:rPr>
        <w:object w:dxaOrig="8205" w:dyaOrig="4950">
          <v:shape id="_x0000_i1026" type="#_x0000_t75" style="width:406.5pt;height:247.5pt" o:ole="">
            <v:imagedata r:id="rId9" o:title=""/>
          </v:shape>
          <o:OLEObject Type="Embed" ProgID="Excel.Sheet.8" ShapeID="_x0000_i1026" DrawAspect="Content" ObjectID="_1459324686" r:id="rId10">
            <o:FieldCodes>\s</o:FieldCodes>
          </o:OLEObject>
        </w:object>
      </w:r>
    </w:p>
    <w:p w:rsidR="00397829" w:rsidRPr="00D23CEE" w:rsidRDefault="00397829" w:rsidP="00C374CD">
      <w:pPr>
        <w:pStyle w:val="a6"/>
        <w:spacing w:line="360" w:lineRule="auto"/>
        <w:jc w:val="both"/>
        <w:rPr>
          <w:sz w:val="28"/>
          <w:szCs w:val="28"/>
        </w:rPr>
      </w:pPr>
    </w:p>
    <w:p w:rsidR="00397829" w:rsidRPr="00D23CEE" w:rsidRDefault="00397829" w:rsidP="00C374CD">
      <w:pPr>
        <w:pStyle w:val="a6"/>
        <w:spacing w:line="360" w:lineRule="auto"/>
        <w:jc w:val="both"/>
        <w:rPr>
          <w:sz w:val="28"/>
          <w:szCs w:val="28"/>
        </w:rPr>
      </w:pPr>
      <w:r w:rsidRPr="00D23CEE">
        <w:rPr>
          <w:sz w:val="28"/>
          <w:szCs w:val="28"/>
        </w:rPr>
        <w:t xml:space="preserve">    Для рынка, зависящего от информации, хуже всего - неопределенность. Из осторожности игроки рассчитывают на худший вариант, даже если вероятность его осуществления невелика. Поэтому нынешняя цена учитывает вариант обвального роста предложения и сокращения спроса из-за продажи большой части официальных золотых запасов и сопровождающей ее на волне паники продажи частных тезаврационных запасов. Если уж центральные банки решатся реализовывать золото из своих авуаров, то им необходимо сначала договориться и составить совместный план - график продаж на десятилетия вперед, чтобы попусту не волновать рынок.</w:t>
      </w:r>
    </w:p>
    <w:p w:rsidR="00397829" w:rsidRPr="00D23CEE" w:rsidRDefault="00397829" w:rsidP="00C374CD">
      <w:pPr>
        <w:pStyle w:val="a6"/>
        <w:spacing w:line="360" w:lineRule="auto"/>
        <w:jc w:val="both"/>
        <w:rPr>
          <w:sz w:val="28"/>
          <w:szCs w:val="28"/>
        </w:rPr>
      </w:pPr>
      <w:r w:rsidRPr="00D23CEE">
        <w:rPr>
          <w:sz w:val="28"/>
          <w:szCs w:val="28"/>
        </w:rPr>
        <w:t xml:space="preserve">   Поэтому и особое, преувеличенное значение придают вопросу о доле золота в резервах  ЕЦБ - будет ли она составлять 30%, как в среднем по европейским странам, всего 5 - 10% или вообще станет нулевой. Заявления главных европейских банкиров о том, что ЕЦБ много золота не нужно, но  что какая-то доля обязательно будет, остановили обвальное падение цены, но обратный рост все равно не начнется до окончательного решения вопроса в апреле - мае этого года(1998г). </w:t>
      </w:r>
      <w:r w:rsidRPr="00D23CEE">
        <w:rPr>
          <w:rStyle w:val="aa"/>
          <w:sz w:val="28"/>
          <w:szCs w:val="28"/>
        </w:rPr>
        <w:footnoteReference w:customMarkFollows="1" w:id="13"/>
        <w:sym w:font="Monotype Sorts" w:char="F059"/>
      </w:r>
      <w:r w:rsidRPr="00D23CEE">
        <w:rPr>
          <w:sz w:val="28"/>
          <w:szCs w:val="28"/>
        </w:rPr>
        <w:t xml:space="preserve"> </w:t>
      </w:r>
    </w:p>
    <w:p w:rsidR="00397829" w:rsidRPr="00D23CEE" w:rsidRDefault="00397829" w:rsidP="00C374CD">
      <w:pPr>
        <w:pStyle w:val="a6"/>
        <w:spacing w:line="360" w:lineRule="auto"/>
        <w:jc w:val="both"/>
        <w:rPr>
          <w:sz w:val="28"/>
          <w:szCs w:val="28"/>
        </w:rPr>
      </w:pPr>
      <w:r w:rsidRPr="00D23CEE">
        <w:rPr>
          <w:sz w:val="28"/>
          <w:szCs w:val="28"/>
        </w:rPr>
        <w:t xml:space="preserve">  Если проанализировать положение в 1997 году этих факторов , то в 1997 нового рекордного уровня достигло хеджирование слитков продуцентами , хотя этот показатель частично компенсировался снижением опционного хеджирования Центральными Банками .В таблице представлены показатели , характеризующие рынок золота в 1997 .</w:t>
      </w:r>
    </w:p>
    <w:p w:rsidR="00397829" w:rsidRPr="00D23CEE" w:rsidRDefault="00397829" w:rsidP="00C374CD">
      <w:pPr>
        <w:pStyle w:val="a6"/>
        <w:spacing w:line="360" w:lineRule="auto"/>
        <w:jc w:val="both"/>
        <w:rPr>
          <w:b/>
          <w:sz w:val="28"/>
          <w:szCs w:val="28"/>
          <w:u w:val="single"/>
        </w:rPr>
      </w:pPr>
      <w:r w:rsidRPr="00D23CEE">
        <w:rPr>
          <w:sz w:val="28"/>
          <w:szCs w:val="28"/>
        </w:rPr>
        <w:t xml:space="preserve">  </w:t>
      </w:r>
      <w:r w:rsidRPr="00D23CEE">
        <w:rPr>
          <w:b/>
          <w:sz w:val="28"/>
          <w:szCs w:val="28"/>
        </w:rPr>
        <w:t xml:space="preserve">Табл3 .   </w:t>
      </w:r>
      <w:r w:rsidRPr="00D23CEE">
        <w:rPr>
          <w:sz w:val="28"/>
          <w:szCs w:val="28"/>
        </w:rPr>
        <w:t xml:space="preserve"> </w:t>
      </w:r>
      <w:r w:rsidRPr="00D23CEE">
        <w:rPr>
          <w:rStyle w:val="aa"/>
          <w:sz w:val="28"/>
          <w:szCs w:val="28"/>
        </w:rPr>
        <w:footnoteReference w:customMarkFollows="1" w:id="14"/>
        <w:sym w:font="Monotype Sorts" w:char="F059"/>
      </w:r>
      <w:r w:rsidRPr="00D23CEE">
        <w:rPr>
          <w:sz w:val="28"/>
          <w:szCs w:val="28"/>
        </w:rPr>
        <w:t xml:space="preserve"> </w:t>
      </w:r>
      <w:r w:rsidRPr="00D23CEE">
        <w:rPr>
          <w:b/>
          <w:sz w:val="28"/>
          <w:szCs w:val="28"/>
          <w:u w:val="single"/>
        </w:rPr>
        <w:t xml:space="preserve">Характеристика мирового рынка золота </w:t>
      </w:r>
    </w:p>
    <w:p w:rsidR="00397829" w:rsidRPr="00D23CEE" w:rsidRDefault="00397829" w:rsidP="00C374CD">
      <w:pPr>
        <w:pStyle w:val="a6"/>
        <w:jc w:val="both"/>
        <w:rPr>
          <w:b/>
          <w:sz w:val="28"/>
          <w:szCs w:val="28"/>
          <w:u w:val="single"/>
        </w:rPr>
      </w:pPr>
      <w:r w:rsidRPr="00D23CEE">
        <w:rPr>
          <w:b/>
          <w:sz w:val="28"/>
          <w:szCs w:val="28"/>
        </w:rPr>
        <w:t xml:space="preserve">                              </w:t>
      </w:r>
      <w:r w:rsidRPr="00D23CEE">
        <w:rPr>
          <w:b/>
          <w:sz w:val="28"/>
          <w:szCs w:val="28"/>
          <w:u w:val="single"/>
        </w:rPr>
        <w:t xml:space="preserve"> 1995-1997 года</w:t>
      </w:r>
    </w:p>
    <w:p w:rsidR="00397829" w:rsidRPr="00D23CEE" w:rsidRDefault="00A44150" w:rsidP="00C374CD">
      <w:pPr>
        <w:pStyle w:val="a6"/>
        <w:jc w:val="both"/>
        <w:rPr>
          <w:sz w:val="28"/>
          <w:szCs w:val="28"/>
        </w:rPr>
      </w:pPr>
      <w:r>
        <w:rPr>
          <w:noProof/>
        </w:rPr>
        <w:pict>
          <v:rect id="_x0000_s1026" style="position:absolute;left:0;text-align:left;margin-left:-3.6pt;margin-top:13.05pt;width:417.65pt;height:43.25pt;z-index:251677696" o:allowincell="f" filled="f" strokeweight="2pt"/>
        </w:pict>
      </w:r>
    </w:p>
    <w:tbl>
      <w:tblPr>
        <w:tblW w:w="0" w:type="auto"/>
        <w:tblLayout w:type="fixed"/>
        <w:tblCellMar>
          <w:left w:w="31" w:type="dxa"/>
          <w:right w:w="31" w:type="dxa"/>
        </w:tblCellMar>
        <w:tblLook w:val="0000" w:firstRow="0" w:lastRow="0" w:firstColumn="0" w:lastColumn="0" w:noHBand="0" w:noVBand="0"/>
      </w:tblPr>
      <w:tblGrid>
        <w:gridCol w:w="3408"/>
        <w:gridCol w:w="1701"/>
        <w:gridCol w:w="1701"/>
        <w:gridCol w:w="1559"/>
      </w:tblGrid>
      <w:tr w:rsidR="00397829" w:rsidRPr="00D23CEE" w:rsidTr="00C4568A">
        <w:trPr>
          <w:trHeight w:val="768"/>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1995</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1996</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1997</w:t>
            </w:r>
          </w:p>
        </w:tc>
      </w:tr>
      <w:tr w:rsidR="00397829" w:rsidRPr="00D23CEE" w:rsidTr="00C4568A">
        <w:trPr>
          <w:trHeight w:val="36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 xml:space="preserve">предложение </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p>
        </w:tc>
      </w:tr>
      <w:tr w:rsidR="00397829" w:rsidRPr="00D23CEE" w:rsidTr="00C4568A">
        <w:trPr>
          <w:trHeight w:val="30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добыча</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3634</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3477</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4025</w:t>
            </w:r>
          </w:p>
        </w:tc>
      </w:tr>
      <w:tr w:rsidR="00397829" w:rsidRPr="00D23CEE" w:rsidTr="00C4568A">
        <w:trPr>
          <w:trHeight w:val="60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продажи гос. секторами</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182</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239</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393</w:t>
            </w:r>
          </w:p>
        </w:tc>
      </w:tr>
      <w:tr w:rsidR="00397829" w:rsidRPr="00D23CEE" w:rsidTr="00C4568A">
        <w:trPr>
          <w:trHeight w:val="60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вторичное производство</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625</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644</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575</w:t>
            </w:r>
          </w:p>
        </w:tc>
      </w:tr>
      <w:tr w:rsidR="00397829" w:rsidRPr="00D23CEE" w:rsidTr="00C4568A">
        <w:trPr>
          <w:trHeight w:val="30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 xml:space="preserve">золотые займы </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0</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0</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5</w:t>
            </w:r>
          </w:p>
        </w:tc>
      </w:tr>
      <w:tr w:rsidR="00397829" w:rsidRPr="00D23CEE" w:rsidTr="00C4568A">
        <w:trPr>
          <w:trHeight w:val="60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форвардные сделки</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466</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10</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306</w:t>
            </w:r>
          </w:p>
        </w:tc>
      </w:tr>
      <w:tr w:rsidR="00397829" w:rsidRPr="00D23CEE" w:rsidTr="00C4568A">
        <w:trPr>
          <w:trHeight w:val="60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p>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опционное хеджирование</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92</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84</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99</w:t>
            </w:r>
          </w:p>
        </w:tc>
      </w:tr>
      <w:tr w:rsidR="00397829" w:rsidRPr="00D23CEE" w:rsidTr="00C4568A">
        <w:trPr>
          <w:trHeight w:val="30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деинвестиции</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0</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153</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246</w:t>
            </w:r>
          </w:p>
        </w:tc>
      </w:tr>
      <w:tr w:rsidR="00397829" w:rsidRPr="00D23CEE" w:rsidTr="00C4568A">
        <w:trPr>
          <w:trHeight w:val="36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 xml:space="preserve">спрос </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p>
        </w:tc>
      </w:tr>
      <w:tr w:rsidR="00397829" w:rsidRPr="00D23CEE" w:rsidTr="00C4568A">
        <w:trPr>
          <w:trHeight w:val="60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потребление в промышленности</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3266</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3290</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3750</w:t>
            </w:r>
          </w:p>
        </w:tc>
      </w:tr>
      <w:tr w:rsidR="00397829" w:rsidRPr="00D23CEE" w:rsidTr="00C4568A">
        <w:trPr>
          <w:trHeight w:val="300"/>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 xml:space="preserve">золотые займы </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23</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5</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0</w:t>
            </w:r>
          </w:p>
        </w:tc>
      </w:tr>
      <w:tr w:rsidR="00397829" w:rsidRPr="00D23CEE" w:rsidTr="00C4568A">
        <w:trPr>
          <w:trHeight w:val="904"/>
        </w:trPr>
        <w:tc>
          <w:tcPr>
            <w:tcW w:w="3408"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color w:val="000000"/>
                <w:sz w:val="28"/>
                <w:szCs w:val="28"/>
              </w:rPr>
            </w:pPr>
            <w:r w:rsidRPr="00D23CEE">
              <w:rPr>
                <w:rFonts w:ascii="Arial CYR" w:hAnsi="Arial CYR"/>
                <w:color w:val="000000"/>
                <w:sz w:val="28"/>
                <w:szCs w:val="28"/>
              </w:rPr>
              <w:t>среднегод. цена (долл. за тр. унц ) Цена на Лондонск. рынке</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384,05</w:t>
            </w:r>
          </w:p>
        </w:tc>
        <w:tc>
          <w:tcPr>
            <w:tcW w:w="1701"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387,87</w:t>
            </w:r>
          </w:p>
        </w:tc>
        <w:tc>
          <w:tcPr>
            <w:tcW w:w="1559" w:type="dxa"/>
            <w:tcBorders>
              <w:top w:val="single" w:sz="6" w:space="0" w:color="000000"/>
              <w:left w:val="single" w:sz="6" w:space="0" w:color="000000"/>
              <w:bottom w:val="single" w:sz="6" w:space="0" w:color="000000"/>
              <w:right w:val="single" w:sz="6" w:space="0" w:color="000000"/>
            </w:tcBorders>
          </w:tcPr>
          <w:p w:rsidR="00397829" w:rsidRPr="00D23CEE" w:rsidRDefault="00397829" w:rsidP="00C4568A">
            <w:pPr>
              <w:jc w:val="both"/>
              <w:rPr>
                <w:rFonts w:ascii="Arial CYR" w:hAnsi="Arial CYR"/>
                <w:b/>
                <w:color w:val="000000"/>
                <w:sz w:val="28"/>
                <w:szCs w:val="28"/>
              </w:rPr>
            </w:pPr>
            <w:r w:rsidRPr="00D23CEE">
              <w:rPr>
                <w:rFonts w:ascii="Arial CYR" w:hAnsi="Arial CYR"/>
                <w:b/>
                <w:color w:val="000000"/>
                <w:sz w:val="28"/>
                <w:szCs w:val="28"/>
              </w:rPr>
              <w:t>331,29</w:t>
            </w:r>
          </w:p>
        </w:tc>
      </w:tr>
    </w:tbl>
    <w:p w:rsidR="00397829" w:rsidRPr="00D23CEE" w:rsidRDefault="00397829" w:rsidP="00C374CD">
      <w:pPr>
        <w:pStyle w:val="a6"/>
        <w:jc w:val="both"/>
        <w:rPr>
          <w:sz w:val="28"/>
          <w:szCs w:val="28"/>
        </w:rPr>
      </w:pPr>
    </w:p>
    <w:p w:rsidR="00397829" w:rsidRPr="00D23CEE" w:rsidRDefault="00397829" w:rsidP="00C374CD">
      <w:pPr>
        <w:pStyle w:val="a6"/>
        <w:jc w:val="both"/>
        <w:rPr>
          <w:sz w:val="28"/>
          <w:szCs w:val="28"/>
        </w:rPr>
      </w:pPr>
    </w:p>
    <w:p w:rsidR="00397829" w:rsidRPr="00D23CEE" w:rsidRDefault="00397829" w:rsidP="00C374CD">
      <w:pPr>
        <w:jc w:val="both"/>
        <w:rPr>
          <w:sz w:val="28"/>
          <w:szCs w:val="28"/>
        </w:rPr>
      </w:pPr>
    </w:p>
    <w:p w:rsidR="00397829" w:rsidRPr="00D23CEE" w:rsidRDefault="00397829" w:rsidP="00C374CD">
      <w:pPr>
        <w:spacing w:line="360" w:lineRule="auto"/>
        <w:jc w:val="both"/>
        <w:rPr>
          <w:sz w:val="28"/>
          <w:szCs w:val="28"/>
        </w:rPr>
      </w:pPr>
      <w:r w:rsidRPr="00D23CEE">
        <w:rPr>
          <w:sz w:val="28"/>
          <w:szCs w:val="28"/>
        </w:rPr>
        <w:t xml:space="preserve">  Падение цен началось ещё в 1997 году , вызванное главным образом поступлением на рынок золотых слитков  в основном из государственных запасов .</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Согласно оценкам аналитиков, дефицит между спросом и предложением золота (как вновь добытого, так и переплавленного металла), составлявший несколько лет назад 150 тонн, приблизился сегодня к 700 тоннам. Следовательно, утверждают они, цена золота в ближайшее время должна начать стремительно расти. Эксперты "Меррилл Линч" выражают сомнение, что на основании данных цифр можно с уверенностью прогнозировать рост стоимости золота. </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Во-первых, любое более или менее значительное повышение цен на золото неизбежно вызовет увеличение предложения физического золота на рынке и сдержит дальнейший рост стоимости металла. Это обусловлено тем, что большая часть золота, около 85 тыс. тонн (по сравнению с 36 тыс. тонн золотых запасов центральных банков и других финансовых институтов), сосредоточена у частных владельцев в виде ювелирных изделий - колец, браслетов и др. Как правило, подобные держатели металла весьма "чувствительны" к колебаниям его стоимости. В 1993 году, в момент повышения цен на рынке золота, владельцы ювелирных украшений в течение нескольких недель сбыли с рук около 500 тонн металла. С каждым годом д</w:t>
      </w:r>
      <w:r>
        <w:rPr>
          <w:rFonts w:ascii="Times New Roman" w:hAnsi="Times New Roman" w:cs="Times New Roman"/>
          <w:sz w:val="28"/>
          <w:szCs w:val="28"/>
        </w:rPr>
        <w:t>оля ювелирных украшений в общем</w:t>
      </w:r>
      <w:r w:rsidRPr="00C05405">
        <w:rPr>
          <w:rFonts w:ascii="Times New Roman" w:hAnsi="Times New Roman" w:cs="Times New Roman"/>
          <w:sz w:val="28"/>
          <w:szCs w:val="28"/>
        </w:rPr>
        <w:t xml:space="preserve"> объеме продаваемого на рынке металла неуклонно растет, достигнув в настоящее время 85%. </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Кроме того, значительное количество золота тезаврируется и не учитывается при подведении баланса спроса и предложения. На мировые рынки поступает также нелегально добываемое золото, причем его объем составляет сотни тонн. Согласно оценкам южноафриканской золотодобывающей компании "Gencor", неконтролируемая добыча составляет примерно 5-10% от производства драгоценного металла в ЮАР. </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Эксперты компании "Меррилл Линч" полагают, что в ближайшие 2,5 года стоимость золота будет колебаться в пределах 370-400 долл. за тройскую унцию. Любое превышение уровня в 400 долл. за унцию станет "кратковременным и неустойчивым", так как в этом случае на рынке произойдет массированное увеличение предложения. </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В 2003г, впервые с 1995г, прирост запасов по золоту в России превысил добычу и составил около 6%. Об этом заявил начальник Управления минерально-сырьевых ресурсов министерства природных ресурсов России Бо</w:t>
      </w:r>
      <w:r>
        <w:rPr>
          <w:rFonts w:ascii="Times New Roman" w:hAnsi="Times New Roman" w:cs="Times New Roman"/>
          <w:sz w:val="28"/>
          <w:szCs w:val="28"/>
        </w:rPr>
        <w:t xml:space="preserve">рис Михайлов, выступая на совещании в Красноярске. </w:t>
      </w:r>
      <w:r w:rsidRPr="00C05405">
        <w:rPr>
          <w:rFonts w:ascii="Times New Roman" w:hAnsi="Times New Roman" w:cs="Times New Roman"/>
          <w:sz w:val="28"/>
          <w:szCs w:val="28"/>
        </w:rPr>
        <w:t xml:space="preserve">Б.Михайлов отметил, что "основным результатом геологоразведочных работ на твердые полезные ископаемые в 2003г является сохранение тех положительных тенденций в сфере воспроизводства МСБ, которые наметились в последние два года благодаря усилению внимания МПР к этой проблеме". </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Около 75% прироста запасов золота в России получено в пяти субъектах - Красноярском крае, Республике Саха (Якутия), Иркутской области, Хабаровском крае, Магаданской области. </w:t>
      </w:r>
    </w:p>
    <w:p w:rsidR="00397829" w:rsidRPr="00C05405" w:rsidRDefault="00397829">
      <w:pPr>
        <w:spacing w:line="360" w:lineRule="auto"/>
        <w:ind w:firstLine="720"/>
        <w:jc w:val="both"/>
        <w:rPr>
          <w:sz w:val="28"/>
          <w:szCs w:val="28"/>
        </w:rPr>
      </w:pPr>
      <w:r w:rsidRPr="00C05405">
        <w:rPr>
          <w:sz w:val="28"/>
          <w:szCs w:val="28"/>
        </w:rPr>
        <w:t>По рудному золоту прирост запасов составит около 166 тонн. Ожидаемый прирост промышленных запасов россыпного золота будет получен в традиционных золотодобывающих районах и составит по категории С</w:t>
      </w:r>
      <w:r w:rsidRPr="00C05405">
        <w:rPr>
          <w:sz w:val="28"/>
          <w:szCs w:val="28"/>
          <w:vertAlign w:val="subscript"/>
        </w:rPr>
        <w:t>1</w:t>
      </w:r>
      <w:r w:rsidRPr="00C05405">
        <w:rPr>
          <w:sz w:val="28"/>
          <w:szCs w:val="28"/>
        </w:rPr>
        <w:t xml:space="preserve"> 20,6 тонн, по категории С</w:t>
      </w:r>
      <w:r w:rsidRPr="00C05405">
        <w:rPr>
          <w:sz w:val="28"/>
          <w:szCs w:val="28"/>
          <w:vertAlign w:val="subscript"/>
        </w:rPr>
        <w:t>2</w:t>
      </w:r>
      <w:r w:rsidRPr="00C05405">
        <w:rPr>
          <w:sz w:val="28"/>
          <w:szCs w:val="28"/>
        </w:rPr>
        <w:t xml:space="preserve"> - 21 тонну. </w:t>
      </w:r>
    </w:p>
    <w:p w:rsidR="00397829" w:rsidRPr="00C05405" w:rsidRDefault="00397829">
      <w:pPr>
        <w:pStyle w:val="a5"/>
        <w:spacing w:before="0" w:beforeAutospacing="0" w:after="0" w:afterAutospacing="0" w:line="360" w:lineRule="auto"/>
        <w:ind w:firstLine="720"/>
        <w:jc w:val="both"/>
        <w:rPr>
          <w:rFonts w:ascii="Times New Roman" w:hAnsi="Times New Roman" w:cs="Times New Roman"/>
          <w:sz w:val="28"/>
          <w:szCs w:val="28"/>
        </w:rPr>
      </w:pPr>
      <w:r w:rsidRPr="00C05405">
        <w:rPr>
          <w:rFonts w:ascii="Times New Roman" w:hAnsi="Times New Roman" w:cs="Times New Roman"/>
          <w:sz w:val="28"/>
          <w:szCs w:val="28"/>
        </w:rPr>
        <w:t xml:space="preserve">Прогнозируемый прирост запасов металлов платиновой группы на 20% перекроет добычу, в основном за счет работ, проводимых в Северо-западном федеральном округе. Прирост запасов алмазов на 15% превысит объем добычи. </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Кроме того, МПР даны перспективные оценки глубоких горизонтов трубки им. Гриба в Архангельской области, оценены известные трубки Далдынского рудного поля, обоснованы перспективы выявления новых трубок на Муно-Тюгской площади в Якутии, за счет глубоких горизонтов увеличены запасы трубки Нюрбинской. За счет средств федерального бюджета положительно оценены перспективы Ковинской площади в Иркутской области. </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Объем запасов золота в государственном резерве России в июле 2004г составил 390,1 тонны, что на 0,03% меньше показателей марта 2004г, сообщает World Gold Council. По его данным, доля золота в общем, объеме золотовалютных резервов РФ в июле составила 5,7%, тогда как в марте она составляла 5,9%. Между тем, Россия по-прежнему занимает 14 место в мире по объему золота, находящегося в государственном резерве. </w:t>
      </w:r>
    </w:p>
    <w:p w:rsidR="00397829" w:rsidRPr="00C05405" w:rsidRDefault="00397829">
      <w:pPr>
        <w:spacing w:line="360" w:lineRule="auto"/>
        <w:ind w:firstLine="709"/>
        <w:jc w:val="both"/>
        <w:rPr>
          <w:sz w:val="28"/>
          <w:szCs w:val="28"/>
        </w:rPr>
      </w:pPr>
      <w:r>
        <w:rPr>
          <w:sz w:val="28"/>
          <w:szCs w:val="28"/>
        </w:rPr>
        <w:t>По данным экспертов</w:t>
      </w:r>
      <w:r w:rsidRPr="00C05405">
        <w:rPr>
          <w:sz w:val="28"/>
          <w:szCs w:val="28"/>
        </w:rPr>
        <w:t xml:space="preserve">, по состоянию на июль 2004г первое место по объему запасов золота в госрезерве принадлежит США - 8,136 тыс. тонн (58,9% в общем, объеме золотовалютных резервов), затем следуют Германия - 3,439 тыс. т (46,6%), Международный валютный фонд - 3,217 тыс. т, Франция - 3,024 тыс. т (56,9%), Италия - 2,451 тыс. т (50,2%), Швейцария - 1,515 тыс. т (28,2%), Нидерланды - 777,5 тонны (48,5%), Европейский Центробанк - 766,9 т, Япония - 765,2 т </w:t>
      </w:r>
      <w:r>
        <w:rPr>
          <w:sz w:val="28"/>
          <w:szCs w:val="28"/>
        </w:rPr>
        <w:t>(1,2%), Китай - 600 т (1,6%).</w:t>
      </w:r>
    </w:p>
    <w:p w:rsidR="00397829" w:rsidRPr="00C05405" w:rsidRDefault="00397829">
      <w:pPr>
        <w:spacing w:line="360" w:lineRule="auto"/>
        <w:ind w:firstLine="720"/>
        <w:jc w:val="both"/>
        <w:rPr>
          <w:b/>
          <w:bCs/>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pPr>
        <w:spacing w:line="360" w:lineRule="auto"/>
        <w:ind w:firstLine="720"/>
        <w:jc w:val="both"/>
        <w:rPr>
          <w:sz w:val="28"/>
          <w:szCs w:val="28"/>
        </w:rPr>
      </w:pPr>
    </w:p>
    <w:p w:rsidR="00397829" w:rsidRPr="00C05405" w:rsidRDefault="00397829" w:rsidP="00EF3EE7">
      <w:pPr>
        <w:spacing w:line="360" w:lineRule="auto"/>
        <w:jc w:val="both"/>
        <w:rPr>
          <w:sz w:val="28"/>
          <w:szCs w:val="28"/>
        </w:rPr>
      </w:pPr>
    </w:p>
    <w:p w:rsidR="00397829" w:rsidRPr="00C05405" w:rsidRDefault="00397829">
      <w:pPr>
        <w:spacing w:line="360" w:lineRule="auto"/>
        <w:ind w:firstLine="720"/>
        <w:jc w:val="center"/>
        <w:rPr>
          <w:b/>
          <w:bCs/>
          <w:sz w:val="28"/>
          <w:szCs w:val="28"/>
        </w:rPr>
      </w:pPr>
      <w:r w:rsidRPr="00C05405">
        <w:rPr>
          <w:b/>
          <w:bCs/>
          <w:sz w:val="28"/>
          <w:szCs w:val="28"/>
        </w:rPr>
        <w:t>3. Операции с золотом.</w:t>
      </w:r>
    </w:p>
    <w:p w:rsidR="00397829" w:rsidRPr="00C05405" w:rsidRDefault="00397829">
      <w:pPr>
        <w:spacing w:line="360" w:lineRule="auto"/>
        <w:ind w:firstLine="720"/>
        <w:jc w:val="center"/>
        <w:rPr>
          <w:b/>
          <w:bCs/>
          <w:sz w:val="28"/>
          <w:szCs w:val="28"/>
        </w:rPr>
      </w:pPr>
      <w:r w:rsidRPr="00C05405">
        <w:rPr>
          <w:b/>
          <w:bCs/>
          <w:sz w:val="28"/>
          <w:szCs w:val="28"/>
        </w:rPr>
        <w:t>3.1. Биржевые операции.</w:t>
      </w:r>
    </w:p>
    <w:p w:rsidR="00397829" w:rsidRPr="00C05405" w:rsidRDefault="00397829">
      <w:pPr>
        <w:pStyle w:val="21"/>
        <w:rPr>
          <w:szCs w:val="28"/>
        </w:rPr>
      </w:pPr>
      <w:r w:rsidRPr="00C05405">
        <w:rPr>
          <w:szCs w:val="28"/>
        </w:rPr>
        <w:t>К драгоценным металлам, являющимся предметом биржевых сделок, относится, прежде всего, золото.</w:t>
      </w:r>
    </w:p>
    <w:p w:rsidR="00397829" w:rsidRPr="00C05405" w:rsidRDefault="00397829">
      <w:pPr>
        <w:spacing w:line="360" w:lineRule="auto"/>
        <w:ind w:firstLine="720"/>
        <w:jc w:val="both"/>
        <w:rPr>
          <w:sz w:val="28"/>
          <w:szCs w:val="28"/>
        </w:rPr>
      </w:pPr>
      <w:r w:rsidRPr="00C05405">
        <w:rPr>
          <w:sz w:val="28"/>
          <w:szCs w:val="28"/>
        </w:rPr>
        <w:t>Биржевые сделки могут проводиться с золотом, как с физическим металлом, так и с ценными бумагами, обеспеченными золотом.</w:t>
      </w:r>
    </w:p>
    <w:p w:rsidR="00397829" w:rsidRPr="00C05405" w:rsidRDefault="00397829">
      <w:pPr>
        <w:spacing w:line="360" w:lineRule="auto"/>
        <w:ind w:firstLine="720"/>
        <w:jc w:val="both"/>
        <w:rPr>
          <w:sz w:val="28"/>
          <w:szCs w:val="28"/>
        </w:rPr>
      </w:pPr>
      <w:r w:rsidRPr="00C05405">
        <w:rPr>
          <w:sz w:val="28"/>
          <w:szCs w:val="28"/>
        </w:rPr>
        <w:t>Ценны</w:t>
      </w:r>
      <w:r>
        <w:rPr>
          <w:sz w:val="28"/>
          <w:szCs w:val="28"/>
        </w:rPr>
        <w:t xml:space="preserve">е бумаги, обеспеченные золотом, </w:t>
      </w:r>
      <w:r w:rsidRPr="00C05405">
        <w:rPr>
          <w:sz w:val="28"/>
          <w:szCs w:val="28"/>
        </w:rPr>
        <w:t>- это предмет сделок н</w:t>
      </w:r>
      <w:r>
        <w:rPr>
          <w:sz w:val="28"/>
          <w:szCs w:val="28"/>
        </w:rPr>
        <w:t xml:space="preserve">а фондовой и фьючерсной биржах. </w:t>
      </w:r>
      <w:r w:rsidRPr="00C05405">
        <w:rPr>
          <w:sz w:val="28"/>
          <w:szCs w:val="28"/>
        </w:rPr>
        <w:t xml:space="preserve">Крупными мировыми Биржами драгоценных металлов являются </w:t>
      </w:r>
      <w:r w:rsidRPr="00C05405">
        <w:rPr>
          <w:sz w:val="28"/>
          <w:szCs w:val="28"/>
          <w:lang w:val="en-US"/>
        </w:rPr>
        <w:t>COMEX</w:t>
      </w:r>
      <w:r w:rsidRPr="00C05405">
        <w:rPr>
          <w:sz w:val="28"/>
          <w:szCs w:val="28"/>
        </w:rPr>
        <w:t xml:space="preserve">  (Нью-йоркская срочная товарная биржа) и </w:t>
      </w:r>
      <w:r w:rsidRPr="00C05405">
        <w:rPr>
          <w:sz w:val="28"/>
          <w:szCs w:val="28"/>
          <w:lang w:val="en-US"/>
        </w:rPr>
        <w:t>MACE</w:t>
      </w:r>
      <w:r w:rsidRPr="00C05405">
        <w:rPr>
          <w:sz w:val="28"/>
          <w:szCs w:val="28"/>
        </w:rPr>
        <w:t xml:space="preserve"> (Среднеамериканская товарная биржа – Чикаго).</w:t>
      </w:r>
    </w:p>
    <w:p w:rsidR="00397829" w:rsidRPr="00C05405" w:rsidRDefault="00397829">
      <w:pPr>
        <w:spacing w:line="360" w:lineRule="auto"/>
        <w:ind w:firstLine="720"/>
        <w:jc w:val="both"/>
        <w:rPr>
          <w:sz w:val="28"/>
          <w:szCs w:val="28"/>
        </w:rPr>
      </w:pPr>
      <w:r w:rsidRPr="00C05405">
        <w:rPr>
          <w:sz w:val="28"/>
          <w:szCs w:val="28"/>
        </w:rPr>
        <w:t>Биржевые операции с драгоценными металлами включают четыре вида операций:</w:t>
      </w:r>
    </w:p>
    <w:p w:rsidR="00397829" w:rsidRPr="00C05405" w:rsidRDefault="00397829">
      <w:pPr>
        <w:numPr>
          <w:ilvl w:val="0"/>
          <w:numId w:val="12"/>
        </w:numPr>
        <w:spacing w:line="360" w:lineRule="auto"/>
        <w:jc w:val="both"/>
        <w:rPr>
          <w:sz w:val="28"/>
          <w:szCs w:val="28"/>
        </w:rPr>
      </w:pPr>
      <w:r w:rsidRPr="00C05405">
        <w:rPr>
          <w:sz w:val="28"/>
          <w:szCs w:val="28"/>
        </w:rPr>
        <w:t>торговлю драгоценными металлами</w:t>
      </w:r>
    </w:p>
    <w:p w:rsidR="00397829" w:rsidRPr="00C05405" w:rsidRDefault="00397829">
      <w:pPr>
        <w:numPr>
          <w:ilvl w:val="0"/>
          <w:numId w:val="12"/>
        </w:numPr>
        <w:spacing w:line="360" w:lineRule="auto"/>
        <w:jc w:val="both"/>
        <w:rPr>
          <w:sz w:val="28"/>
          <w:szCs w:val="28"/>
        </w:rPr>
      </w:pPr>
      <w:r w:rsidRPr="00C05405">
        <w:rPr>
          <w:sz w:val="28"/>
          <w:szCs w:val="28"/>
        </w:rPr>
        <w:t>торговлю ценными бумагами, обеспеченными золотом</w:t>
      </w:r>
    </w:p>
    <w:p w:rsidR="00397829" w:rsidRPr="00C05405" w:rsidRDefault="00397829">
      <w:pPr>
        <w:numPr>
          <w:ilvl w:val="0"/>
          <w:numId w:val="12"/>
        </w:numPr>
        <w:spacing w:line="360" w:lineRule="auto"/>
        <w:jc w:val="both"/>
        <w:rPr>
          <w:sz w:val="28"/>
          <w:szCs w:val="28"/>
        </w:rPr>
      </w:pPr>
      <w:r w:rsidRPr="00C05405">
        <w:rPr>
          <w:sz w:val="28"/>
          <w:szCs w:val="28"/>
        </w:rPr>
        <w:t>хеджирование</w:t>
      </w:r>
    </w:p>
    <w:p w:rsidR="00397829" w:rsidRPr="00C05405" w:rsidRDefault="00397829">
      <w:pPr>
        <w:numPr>
          <w:ilvl w:val="0"/>
          <w:numId w:val="12"/>
        </w:numPr>
        <w:spacing w:line="360" w:lineRule="auto"/>
        <w:jc w:val="both"/>
        <w:rPr>
          <w:sz w:val="28"/>
          <w:szCs w:val="28"/>
        </w:rPr>
      </w:pPr>
      <w:r w:rsidRPr="00C05405">
        <w:rPr>
          <w:sz w:val="28"/>
          <w:szCs w:val="28"/>
        </w:rPr>
        <w:t>фьючерсные операции</w:t>
      </w:r>
    </w:p>
    <w:p w:rsidR="00397829" w:rsidRPr="00C05405" w:rsidRDefault="00397829">
      <w:pPr>
        <w:spacing w:line="360" w:lineRule="auto"/>
        <w:ind w:firstLine="1080"/>
        <w:jc w:val="both"/>
        <w:rPr>
          <w:sz w:val="28"/>
          <w:szCs w:val="28"/>
        </w:rPr>
      </w:pPr>
      <w:r w:rsidRPr="00EF3EE7">
        <w:rPr>
          <w:sz w:val="28"/>
          <w:szCs w:val="28"/>
          <w:u w:val="single"/>
        </w:rPr>
        <w:t>Торговля ценными бумагами, обеспеченными золотом</w:t>
      </w:r>
      <w:r w:rsidRPr="00C05405">
        <w:rPr>
          <w:sz w:val="28"/>
          <w:szCs w:val="28"/>
        </w:rPr>
        <w:t xml:space="preserve"> – это торговля облигациями золотого федерального займа. Она является традиционной формой биржевых сделок и осуществляется по отработанной схеме и стандартным правилам.</w:t>
      </w:r>
    </w:p>
    <w:p w:rsidR="00397829" w:rsidRPr="00C05405" w:rsidRDefault="00397829">
      <w:pPr>
        <w:spacing w:line="360" w:lineRule="auto"/>
        <w:ind w:firstLine="1080"/>
        <w:jc w:val="both"/>
        <w:rPr>
          <w:sz w:val="28"/>
          <w:szCs w:val="28"/>
        </w:rPr>
      </w:pPr>
      <w:r w:rsidRPr="00C05405">
        <w:rPr>
          <w:b/>
          <w:bCs/>
          <w:sz w:val="28"/>
          <w:szCs w:val="28"/>
          <w:u w:val="single"/>
        </w:rPr>
        <w:t>Хеджирование</w:t>
      </w:r>
      <w:r w:rsidRPr="00EF3EE7">
        <w:rPr>
          <w:b/>
          <w:bCs/>
          <w:sz w:val="28"/>
          <w:szCs w:val="28"/>
        </w:rPr>
        <w:t xml:space="preserve"> – </w:t>
      </w:r>
      <w:r w:rsidRPr="00C05405">
        <w:rPr>
          <w:sz w:val="28"/>
          <w:szCs w:val="28"/>
        </w:rPr>
        <w:t xml:space="preserve">(англ.  </w:t>
      </w:r>
      <w:r w:rsidRPr="00C05405">
        <w:rPr>
          <w:sz w:val="28"/>
          <w:szCs w:val="28"/>
          <w:lang w:val="en-US"/>
        </w:rPr>
        <w:t>Heeaging</w:t>
      </w:r>
      <w:r w:rsidRPr="00C05405">
        <w:rPr>
          <w:sz w:val="28"/>
          <w:szCs w:val="28"/>
        </w:rPr>
        <w:t xml:space="preserve"> – ограждать) означает страхование рисков от неблагоприятного изменения цен (ку</w:t>
      </w:r>
      <w:r>
        <w:rPr>
          <w:sz w:val="28"/>
          <w:szCs w:val="28"/>
        </w:rPr>
        <w:t>рсов).</w:t>
      </w:r>
      <w:r w:rsidRPr="001753F1">
        <w:rPr>
          <w:sz w:val="28"/>
          <w:szCs w:val="28"/>
        </w:rPr>
        <w:t xml:space="preserve"> </w:t>
      </w:r>
      <w:r w:rsidRPr="00D23CEE">
        <w:rPr>
          <w:rStyle w:val="aa"/>
          <w:sz w:val="28"/>
          <w:szCs w:val="28"/>
        </w:rPr>
        <w:footnoteReference w:customMarkFollows="1" w:id="15"/>
        <w:sym w:font="Monotype Sorts" w:char="F059"/>
      </w:r>
    </w:p>
    <w:p w:rsidR="00397829" w:rsidRPr="00C05405" w:rsidRDefault="00397829">
      <w:pPr>
        <w:spacing w:line="360" w:lineRule="auto"/>
        <w:ind w:firstLine="708"/>
        <w:jc w:val="both"/>
        <w:rPr>
          <w:sz w:val="28"/>
          <w:szCs w:val="28"/>
        </w:rPr>
      </w:pPr>
      <w:r w:rsidRPr="00C05405">
        <w:rPr>
          <w:sz w:val="28"/>
          <w:szCs w:val="28"/>
        </w:rPr>
        <w:t>Хеджировани</w:t>
      </w:r>
      <w:r>
        <w:rPr>
          <w:sz w:val="28"/>
          <w:szCs w:val="28"/>
        </w:rPr>
        <w:t xml:space="preserve">е по золоту представляет собой </w:t>
      </w:r>
      <w:r w:rsidRPr="00C05405">
        <w:rPr>
          <w:sz w:val="28"/>
          <w:szCs w:val="28"/>
        </w:rPr>
        <w:t>систему операций по страхованию рисков от хеджирования по золоту  заключается  в системе купли – продажи срочных неблагоприятных изменений цен на золото.</w:t>
      </w:r>
    </w:p>
    <w:p w:rsidR="00397829" w:rsidRPr="00C05405" w:rsidRDefault="00397829">
      <w:pPr>
        <w:spacing w:line="360" w:lineRule="auto"/>
        <w:ind w:firstLine="708"/>
        <w:jc w:val="both"/>
        <w:rPr>
          <w:sz w:val="28"/>
          <w:szCs w:val="28"/>
        </w:rPr>
      </w:pPr>
      <w:r w:rsidRPr="00C05405">
        <w:rPr>
          <w:sz w:val="28"/>
          <w:szCs w:val="28"/>
        </w:rPr>
        <w:t>Сущность контрактов (форвардного или опционного) и заключения сделок, учитывающих вероятные изменения цен на золото в будущем.</w:t>
      </w:r>
    </w:p>
    <w:p w:rsidR="00397829" w:rsidRPr="00C05405" w:rsidRDefault="00397829">
      <w:pPr>
        <w:spacing w:line="360" w:lineRule="auto"/>
        <w:ind w:firstLine="708"/>
        <w:jc w:val="both"/>
        <w:rPr>
          <w:sz w:val="28"/>
          <w:szCs w:val="28"/>
        </w:rPr>
      </w:pPr>
      <w:r w:rsidRPr="00C05405">
        <w:rPr>
          <w:sz w:val="28"/>
          <w:szCs w:val="28"/>
        </w:rPr>
        <w:t xml:space="preserve">В хеджирование участвуют хеджер и спекулянт. </w:t>
      </w:r>
    </w:p>
    <w:p w:rsidR="00397829" w:rsidRPr="00C05405" w:rsidRDefault="00397829">
      <w:pPr>
        <w:spacing w:line="360" w:lineRule="auto"/>
        <w:ind w:firstLine="708"/>
        <w:jc w:val="both"/>
        <w:rPr>
          <w:sz w:val="28"/>
          <w:szCs w:val="28"/>
        </w:rPr>
      </w:pPr>
      <w:r w:rsidRPr="00C05405">
        <w:rPr>
          <w:sz w:val="28"/>
          <w:szCs w:val="28"/>
        </w:rPr>
        <w:t>Хеджер – это лицо, осуществляющее хеджирование. Хеджер по золоту – это обычно юридическое лицо, то есть хозяйствующий субъект.</w:t>
      </w:r>
    </w:p>
    <w:p w:rsidR="00397829" w:rsidRPr="00C05405" w:rsidRDefault="00397829">
      <w:pPr>
        <w:spacing w:line="360" w:lineRule="auto"/>
        <w:ind w:firstLine="708"/>
        <w:jc w:val="both"/>
        <w:rPr>
          <w:sz w:val="28"/>
          <w:szCs w:val="28"/>
        </w:rPr>
      </w:pPr>
      <w:r w:rsidRPr="00C05405">
        <w:rPr>
          <w:sz w:val="28"/>
          <w:szCs w:val="28"/>
        </w:rPr>
        <w:t>Хеджер приходит на рынко, чтобы передать  кому-то свою долю риска. Он стремиться снизить риск, вызванный неопределенностью цен на золото, с помощью покупки или продажи срочных контрактов. Это дает ему возможность заранее зафиксировать на золото и сделать его доходы или расходы предсказуемыми.</w:t>
      </w:r>
    </w:p>
    <w:p w:rsidR="00397829" w:rsidRPr="00C05405" w:rsidRDefault="00397829">
      <w:pPr>
        <w:spacing w:line="360" w:lineRule="auto"/>
        <w:ind w:firstLine="708"/>
        <w:jc w:val="both"/>
        <w:rPr>
          <w:sz w:val="28"/>
          <w:szCs w:val="28"/>
        </w:rPr>
      </w:pPr>
      <w:r w:rsidRPr="00C05405">
        <w:rPr>
          <w:sz w:val="28"/>
          <w:szCs w:val="28"/>
        </w:rPr>
        <w:t>Спекулянт – это лицо, идущее на заранее рассчитанный и приемлемый для себя риск.</w:t>
      </w:r>
    </w:p>
    <w:p w:rsidR="00397829" w:rsidRPr="00C05405" w:rsidRDefault="00397829">
      <w:pPr>
        <w:spacing w:line="360" w:lineRule="auto"/>
        <w:ind w:firstLine="360"/>
        <w:jc w:val="both"/>
        <w:rPr>
          <w:sz w:val="28"/>
          <w:szCs w:val="28"/>
        </w:rPr>
      </w:pPr>
      <w:r w:rsidRPr="00C05405">
        <w:rPr>
          <w:sz w:val="28"/>
          <w:szCs w:val="28"/>
        </w:rPr>
        <w:t xml:space="preserve">   Существуют </w:t>
      </w:r>
      <w:r w:rsidRPr="00C05405">
        <w:rPr>
          <w:sz w:val="28"/>
          <w:szCs w:val="28"/>
          <w:u w:val="single"/>
        </w:rPr>
        <w:t>две операции хеджирования</w:t>
      </w:r>
      <w:r w:rsidRPr="00C05405">
        <w:rPr>
          <w:sz w:val="28"/>
          <w:szCs w:val="28"/>
        </w:rPr>
        <w:t>:</w:t>
      </w:r>
    </w:p>
    <w:p w:rsidR="00397829" w:rsidRPr="00C05405" w:rsidRDefault="00397829">
      <w:pPr>
        <w:numPr>
          <w:ilvl w:val="0"/>
          <w:numId w:val="14"/>
        </w:numPr>
        <w:spacing w:line="360" w:lineRule="auto"/>
        <w:jc w:val="both"/>
        <w:rPr>
          <w:sz w:val="28"/>
          <w:szCs w:val="28"/>
        </w:rPr>
      </w:pPr>
      <w:r w:rsidRPr="00C05405">
        <w:rPr>
          <w:sz w:val="28"/>
          <w:szCs w:val="28"/>
        </w:rPr>
        <w:t>на повышение</w:t>
      </w:r>
    </w:p>
    <w:p w:rsidR="00397829" w:rsidRPr="00C05405" w:rsidRDefault="00397829">
      <w:pPr>
        <w:numPr>
          <w:ilvl w:val="0"/>
          <w:numId w:val="14"/>
        </w:numPr>
        <w:spacing w:line="360" w:lineRule="auto"/>
        <w:jc w:val="both"/>
        <w:rPr>
          <w:sz w:val="28"/>
          <w:szCs w:val="28"/>
        </w:rPr>
      </w:pPr>
      <w:r w:rsidRPr="00C05405">
        <w:rPr>
          <w:sz w:val="28"/>
          <w:szCs w:val="28"/>
        </w:rPr>
        <w:t>на понижение</w:t>
      </w:r>
    </w:p>
    <w:p w:rsidR="00397829" w:rsidRDefault="00397829">
      <w:pPr>
        <w:spacing w:line="360" w:lineRule="auto"/>
        <w:ind w:firstLine="360"/>
        <w:jc w:val="both"/>
        <w:rPr>
          <w:sz w:val="28"/>
          <w:szCs w:val="28"/>
        </w:rPr>
      </w:pPr>
      <w:r w:rsidRPr="00C05405">
        <w:rPr>
          <w:b/>
          <w:bCs/>
          <w:sz w:val="28"/>
          <w:szCs w:val="28"/>
        </w:rPr>
        <w:t xml:space="preserve">Хеджирование на повышение </w:t>
      </w:r>
      <w:r w:rsidRPr="00C05405">
        <w:rPr>
          <w:sz w:val="28"/>
          <w:szCs w:val="28"/>
        </w:rPr>
        <w:t>представляет собой операцию по покупке срочных контрактов. Оно применяется в тех случаях, когда необходимо застраховаться  от возможного повышения цены на золото в будущем. Цел</w:t>
      </w:r>
      <w:r>
        <w:rPr>
          <w:sz w:val="28"/>
          <w:szCs w:val="28"/>
        </w:rPr>
        <w:t>ь</w:t>
      </w:r>
      <w:r w:rsidRPr="00C05405">
        <w:rPr>
          <w:sz w:val="28"/>
          <w:szCs w:val="28"/>
        </w:rPr>
        <w:t xml:space="preserve"> его – установить цену покупки золота намного раньше, чем хеджер будет покупать золото. При этом хеджер приобретает контракт, дающий ему право купить золото через какой – то срок по цене, установленно</w:t>
      </w:r>
      <w:r>
        <w:rPr>
          <w:sz w:val="28"/>
          <w:szCs w:val="28"/>
        </w:rPr>
        <w:t>й в контракте в день его приобретения</w:t>
      </w:r>
    </w:p>
    <w:p w:rsidR="00397829" w:rsidRPr="00C05405" w:rsidRDefault="00397829">
      <w:pPr>
        <w:spacing w:line="360" w:lineRule="auto"/>
        <w:ind w:firstLine="360"/>
        <w:jc w:val="both"/>
        <w:rPr>
          <w:sz w:val="28"/>
          <w:szCs w:val="28"/>
        </w:rPr>
      </w:pPr>
      <w:r w:rsidRPr="00D23CEE">
        <w:rPr>
          <w:b/>
          <w:sz w:val="28"/>
          <w:szCs w:val="28"/>
        </w:rPr>
        <w:t>Хеджирование на понижение</w:t>
      </w:r>
      <w:r w:rsidRPr="00D23CEE">
        <w:rPr>
          <w:sz w:val="28"/>
          <w:szCs w:val="28"/>
        </w:rPr>
        <w:t xml:space="preserve"> представляет собой операцию по продаже срочных контрактов.Оно применяется в тех случаях , когда необходимо застраховаться от возможного  снижения цены на золото в будущем.Цель его- установить цену продажи золота раньше , чем  хеджер будет продавать  золото. В этом случае хеджер продаёт контракт , дающий ему право продать золото через какой-то срок по цене , установленной в контракте в день его продажи.</w:t>
      </w:r>
      <w:r w:rsidRPr="00C05405">
        <w:rPr>
          <w:sz w:val="28"/>
          <w:szCs w:val="28"/>
        </w:rPr>
        <w:t>.</w:t>
      </w:r>
    </w:p>
    <w:p w:rsidR="00397829" w:rsidRPr="00C05405" w:rsidRDefault="00397829">
      <w:pPr>
        <w:spacing w:line="360" w:lineRule="auto"/>
        <w:ind w:firstLine="360"/>
        <w:jc w:val="both"/>
        <w:rPr>
          <w:sz w:val="28"/>
          <w:szCs w:val="28"/>
        </w:rPr>
      </w:pPr>
      <w:r w:rsidRPr="00C05405">
        <w:rPr>
          <w:sz w:val="28"/>
          <w:szCs w:val="28"/>
        </w:rPr>
        <w:t>Хеджирование  осуществляется с помощью форвардного контракта или опциона.</w:t>
      </w:r>
    </w:p>
    <w:p w:rsidR="00397829" w:rsidRPr="00C05405" w:rsidRDefault="00397829">
      <w:pPr>
        <w:spacing w:line="360" w:lineRule="auto"/>
        <w:ind w:firstLine="360"/>
        <w:jc w:val="both"/>
        <w:rPr>
          <w:sz w:val="28"/>
          <w:szCs w:val="28"/>
        </w:rPr>
      </w:pPr>
      <w:r w:rsidRPr="00C05405">
        <w:rPr>
          <w:b/>
          <w:bCs/>
          <w:sz w:val="28"/>
          <w:szCs w:val="28"/>
        </w:rPr>
        <w:t>Форвардный контракт</w:t>
      </w:r>
      <w:r w:rsidRPr="00C05405">
        <w:rPr>
          <w:sz w:val="28"/>
          <w:szCs w:val="28"/>
        </w:rPr>
        <w:t xml:space="preserve"> по золоту представляет собой обязательство для двух сторон (продавца и по</w:t>
      </w:r>
      <w:r>
        <w:rPr>
          <w:sz w:val="28"/>
          <w:szCs w:val="28"/>
        </w:rPr>
        <w:t>купателя), заключивших этот кон</w:t>
      </w:r>
      <w:r w:rsidRPr="00C05405">
        <w:rPr>
          <w:sz w:val="28"/>
          <w:szCs w:val="28"/>
        </w:rPr>
        <w:t>тракт, то есть продавец обязан продавать, а покупатель обязан купить определенное количество золота по зафиксированной в контракте цене в определенный день. Форвардная операция осуществляется путем заключения между продавцом и  покупателем форвардного контракта.</w:t>
      </w:r>
    </w:p>
    <w:p w:rsidR="00397829" w:rsidRPr="00C05405" w:rsidRDefault="00397829">
      <w:pPr>
        <w:spacing w:line="360" w:lineRule="auto"/>
        <w:ind w:firstLine="360"/>
        <w:jc w:val="both"/>
        <w:rPr>
          <w:sz w:val="28"/>
          <w:szCs w:val="28"/>
        </w:rPr>
      </w:pPr>
      <w:r w:rsidRPr="00C05405">
        <w:rPr>
          <w:sz w:val="28"/>
          <w:szCs w:val="28"/>
        </w:rPr>
        <w:t>Преимущество форвардной операции проявляется в отсутствии предварительных затрат на эту операцию и в защите от неблагоприятного изменения цен на золото.</w:t>
      </w:r>
    </w:p>
    <w:p w:rsidR="00397829" w:rsidRDefault="00397829" w:rsidP="00981AE8">
      <w:pPr>
        <w:spacing w:line="360" w:lineRule="auto"/>
        <w:jc w:val="both"/>
        <w:rPr>
          <w:sz w:val="28"/>
          <w:szCs w:val="28"/>
        </w:rPr>
      </w:pPr>
      <w:r w:rsidRPr="00C05405">
        <w:rPr>
          <w:sz w:val="28"/>
          <w:szCs w:val="28"/>
        </w:rPr>
        <w:t xml:space="preserve">Недостатком являются потенциальные потери, связанные с риском упущенной выгоды. </w:t>
      </w:r>
    </w:p>
    <w:p w:rsidR="00397829" w:rsidRPr="00575DB6" w:rsidRDefault="00397829" w:rsidP="00981AE8">
      <w:pPr>
        <w:spacing w:line="360" w:lineRule="auto"/>
        <w:jc w:val="both"/>
        <w:rPr>
          <w:sz w:val="26"/>
        </w:rPr>
      </w:pPr>
      <w:r w:rsidRPr="00575DB6">
        <w:rPr>
          <w:sz w:val="26"/>
          <w:u w:val="single"/>
        </w:rPr>
        <w:t>Пример</w:t>
      </w:r>
      <w:r w:rsidRPr="00D23CEE">
        <w:rPr>
          <w:rStyle w:val="aa"/>
          <w:sz w:val="28"/>
          <w:szCs w:val="28"/>
        </w:rPr>
        <w:footnoteReference w:customMarkFollows="1" w:id="16"/>
        <w:sym w:font="Monotype Sorts" w:char="F059"/>
      </w:r>
      <w:r>
        <w:rPr>
          <w:sz w:val="26"/>
        </w:rPr>
        <w:t>:</w:t>
      </w:r>
      <w:r w:rsidRPr="00575DB6">
        <w:rPr>
          <w:sz w:val="26"/>
        </w:rPr>
        <w:t xml:space="preserve"> </w:t>
      </w:r>
      <w:r w:rsidRPr="00575DB6">
        <w:rPr>
          <w:sz w:val="26"/>
          <w:u w:val="single"/>
        </w:rPr>
        <w:t>Хеджер</w:t>
      </w:r>
      <w:r>
        <w:rPr>
          <w:sz w:val="26"/>
        </w:rPr>
        <w:t xml:space="preserve"> заключил </w:t>
      </w:r>
      <w:r w:rsidRPr="00575DB6">
        <w:rPr>
          <w:sz w:val="26"/>
        </w:rPr>
        <w:t>форвардный контракт сроком на два месяца  на покупку 11 000 г золота марки ЗЛА-1П</w:t>
      </w:r>
      <w:r>
        <w:rPr>
          <w:sz w:val="26"/>
        </w:rPr>
        <w:t xml:space="preserve"> </w:t>
      </w:r>
      <w:r w:rsidRPr="00575DB6">
        <w:rPr>
          <w:sz w:val="26"/>
        </w:rPr>
        <w:t>по форвардной цене 70 руб.</w:t>
      </w:r>
      <w:r>
        <w:rPr>
          <w:sz w:val="26"/>
        </w:rPr>
        <w:t xml:space="preserve"> (  в нов</w:t>
      </w:r>
      <w:r w:rsidRPr="00575DB6">
        <w:rPr>
          <w:sz w:val="26"/>
        </w:rPr>
        <w:t>. ценах  с 1. 01 .98 ) за 1 г</w:t>
      </w:r>
      <w:r>
        <w:rPr>
          <w:sz w:val="26"/>
        </w:rPr>
        <w:t xml:space="preserve"> </w:t>
      </w:r>
      <w:r w:rsidRPr="00575DB6">
        <w:rPr>
          <w:sz w:val="26"/>
        </w:rPr>
        <w:t>( в России в граммах)</w:t>
      </w:r>
    </w:p>
    <w:p w:rsidR="00397829" w:rsidRPr="00575DB6" w:rsidRDefault="00397829" w:rsidP="00981AE8">
      <w:pPr>
        <w:spacing w:line="360" w:lineRule="auto"/>
        <w:jc w:val="both"/>
        <w:rPr>
          <w:sz w:val="26"/>
        </w:rPr>
      </w:pPr>
      <w:r w:rsidRPr="00575DB6">
        <w:rPr>
          <w:sz w:val="26"/>
        </w:rPr>
        <w:t>Через два месяца на рынке золот</w:t>
      </w:r>
      <w:r>
        <w:rPr>
          <w:sz w:val="26"/>
        </w:rPr>
        <w:t>а могут возникнуть две ситуации:</w:t>
      </w:r>
    </w:p>
    <w:p w:rsidR="00397829" w:rsidRPr="00575DB6" w:rsidRDefault="00397829" w:rsidP="00981AE8">
      <w:pPr>
        <w:spacing w:line="360" w:lineRule="auto"/>
        <w:jc w:val="both"/>
        <w:rPr>
          <w:sz w:val="26"/>
        </w:rPr>
      </w:pPr>
      <w:r w:rsidRPr="00575DB6">
        <w:rPr>
          <w:sz w:val="26"/>
        </w:rPr>
        <w:t xml:space="preserve"> 1-я ситуация: Цена на</w:t>
      </w:r>
      <w:r>
        <w:rPr>
          <w:sz w:val="26"/>
        </w:rPr>
        <w:t xml:space="preserve"> золото составляет </w:t>
      </w:r>
      <w:r>
        <w:rPr>
          <w:sz w:val="26"/>
        </w:rPr>
        <w:tab/>
        <w:t>72 тыс. руб. за 1г</w:t>
      </w:r>
      <w:r w:rsidRPr="00575DB6">
        <w:rPr>
          <w:sz w:val="26"/>
        </w:rPr>
        <w:t>.</w:t>
      </w:r>
    </w:p>
    <w:p w:rsidR="00397829" w:rsidRPr="00575DB6" w:rsidRDefault="00397829" w:rsidP="00981AE8">
      <w:pPr>
        <w:spacing w:line="360" w:lineRule="auto"/>
        <w:jc w:val="both"/>
        <w:rPr>
          <w:sz w:val="26"/>
        </w:rPr>
      </w:pPr>
      <w:r w:rsidRPr="00575DB6">
        <w:rPr>
          <w:sz w:val="26"/>
        </w:rPr>
        <w:t>Тогда хеджер откажется от опциона и</w:t>
      </w:r>
      <w:r>
        <w:rPr>
          <w:sz w:val="26"/>
        </w:rPr>
        <w:t xml:space="preserve"> купит золото на наличном рынке</w:t>
      </w:r>
      <w:r w:rsidRPr="00575DB6">
        <w:rPr>
          <w:sz w:val="26"/>
        </w:rPr>
        <w:t>.</w:t>
      </w:r>
      <w:r>
        <w:rPr>
          <w:sz w:val="26"/>
        </w:rPr>
        <w:t xml:space="preserve"> Экономия денежных средств (</w:t>
      </w:r>
      <w:r w:rsidRPr="00575DB6">
        <w:rPr>
          <w:sz w:val="26"/>
        </w:rPr>
        <w:t>потенциальная выгода) хеджера с учётом уплаченной</w:t>
      </w:r>
      <w:r>
        <w:rPr>
          <w:sz w:val="26"/>
        </w:rPr>
        <w:t xml:space="preserve"> им премии составит 38, 5 млн. руб</w:t>
      </w:r>
      <w:r w:rsidRPr="00575DB6">
        <w:rPr>
          <w:sz w:val="26"/>
        </w:rPr>
        <w:t>.</w:t>
      </w:r>
      <w:r>
        <w:rPr>
          <w:sz w:val="26"/>
        </w:rPr>
        <w:t xml:space="preserve">/(72-76) </w:t>
      </w:r>
      <w:r w:rsidRPr="00575DB6">
        <w:rPr>
          <w:sz w:val="26"/>
        </w:rPr>
        <w:t xml:space="preserve">11 000 - 5 500/ </w:t>
      </w:r>
    </w:p>
    <w:p w:rsidR="00397829" w:rsidRPr="00575DB6" w:rsidRDefault="00397829" w:rsidP="00981AE8">
      <w:pPr>
        <w:spacing w:line="360" w:lineRule="auto"/>
        <w:jc w:val="both"/>
        <w:rPr>
          <w:sz w:val="26"/>
        </w:rPr>
      </w:pPr>
      <w:r>
        <w:rPr>
          <w:sz w:val="26"/>
        </w:rPr>
        <w:t>2-я ситуация:</w:t>
      </w:r>
      <w:r w:rsidRPr="00575DB6">
        <w:rPr>
          <w:sz w:val="26"/>
        </w:rPr>
        <w:t xml:space="preserve"> Цена</w:t>
      </w:r>
      <w:r>
        <w:rPr>
          <w:sz w:val="26"/>
        </w:rPr>
        <w:t xml:space="preserve"> на золото составит 81 тыс. руб</w:t>
      </w:r>
      <w:r w:rsidRPr="00575DB6">
        <w:rPr>
          <w:sz w:val="26"/>
        </w:rPr>
        <w:t xml:space="preserve">. за 1 г. Тогда хеджер реализует опцион и покупает </w:t>
      </w:r>
      <w:r>
        <w:rPr>
          <w:sz w:val="26"/>
        </w:rPr>
        <w:t>золото по указанной страйк цене</w:t>
      </w:r>
      <w:r w:rsidRPr="00575DB6">
        <w:rPr>
          <w:sz w:val="26"/>
        </w:rPr>
        <w:t>.</w:t>
      </w:r>
      <w:r>
        <w:rPr>
          <w:sz w:val="26"/>
        </w:rPr>
        <w:t xml:space="preserve"> </w:t>
      </w:r>
      <w:r w:rsidRPr="00575DB6">
        <w:rPr>
          <w:sz w:val="26"/>
        </w:rPr>
        <w:t>Экономия денежных средств  составит / (76- 81 ) *11 000 -5000/</w:t>
      </w:r>
    </w:p>
    <w:p w:rsidR="00397829" w:rsidRPr="00C05405" w:rsidRDefault="00397829">
      <w:pPr>
        <w:spacing w:line="360" w:lineRule="auto"/>
        <w:ind w:firstLine="360"/>
        <w:jc w:val="both"/>
        <w:rPr>
          <w:sz w:val="28"/>
          <w:szCs w:val="28"/>
        </w:rPr>
      </w:pPr>
    </w:p>
    <w:p w:rsidR="00397829" w:rsidRPr="00C05405" w:rsidRDefault="00397829">
      <w:pPr>
        <w:spacing w:line="360" w:lineRule="auto"/>
        <w:ind w:firstLine="360"/>
        <w:jc w:val="both"/>
        <w:rPr>
          <w:sz w:val="28"/>
          <w:szCs w:val="28"/>
        </w:rPr>
      </w:pPr>
      <w:r w:rsidRPr="00C05405">
        <w:rPr>
          <w:b/>
          <w:bCs/>
          <w:sz w:val="28"/>
          <w:szCs w:val="28"/>
        </w:rPr>
        <w:t xml:space="preserve">Фьючерсные операции. </w:t>
      </w:r>
      <w:r w:rsidRPr="00C05405">
        <w:rPr>
          <w:sz w:val="28"/>
          <w:szCs w:val="28"/>
        </w:rPr>
        <w:t xml:space="preserve"> Они проводятся либо с золотом как физическим металлом, либо с ценными бумагами, обеспеченными золотом. Фьючерсные операции – это купля-продажа активов по цене, фиксируемой в момент заключения сделки с исполнением операции через определенный промежуток. Здесь участвуют два субъекта: продавец актива и покупатель актива. При торговле золотыми фьючерсами важно:</w:t>
      </w:r>
    </w:p>
    <w:p w:rsidR="00397829" w:rsidRPr="00C05405" w:rsidRDefault="00397829">
      <w:pPr>
        <w:numPr>
          <w:ilvl w:val="0"/>
          <w:numId w:val="15"/>
        </w:numPr>
        <w:spacing w:line="360" w:lineRule="auto"/>
        <w:jc w:val="both"/>
        <w:rPr>
          <w:sz w:val="28"/>
          <w:szCs w:val="28"/>
        </w:rPr>
      </w:pPr>
      <w:r w:rsidRPr="00C05405">
        <w:rPr>
          <w:sz w:val="28"/>
          <w:szCs w:val="28"/>
        </w:rPr>
        <w:t>предвидеть изменение цены золота в будущем по сравнению с датой ее покупки</w:t>
      </w:r>
    </w:p>
    <w:p w:rsidR="00397829" w:rsidRPr="00C05405" w:rsidRDefault="00397829">
      <w:pPr>
        <w:numPr>
          <w:ilvl w:val="0"/>
          <w:numId w:val="15"/>
        </w:numPr>
        <w:spacing w:line="360" w:lineRule="auto"/>
        <w:jc w:val="both"/>
        <w:rPr>
          <w:sz w:val="28"/>
          <w:szCs w:val="28"/>
        </w:rPr>
      </w:pPr>
      <w:r w:rsidRPr="00C05405">
        <w:rPr>
          <w:sz w:val="28"/>
          <w:szCs w:val="28"/>
        </w:rPr>
        <w:t>постоянно следить за изменением цены золота в течение всего срока действия фьючерса и, уловив нежелательную тенденцию, своевременно избавиться от фьючерсного контракта.</w:t>
      </w:r>
    </w:p>
    <w:p w:rsidR="00397829" w:rsidRPr="00C05405" w:rsidRDefault="00397829">
      <w:pPr>
        <w:pStyle w:val="a3"/>
        <w:tabs>
          <w:tab w:val="left" w:pos="540"/>
        </w:tabs>
        <w:rPr>
          <w:szCs w:val="28"/>
        </w:rPr>
      </w:pPr>
      <w:r w:rsidRPr="00C05405">
        <w:rPr>
          <w:szCs w:val="28"/>
        </w:rPr>
        <w:t>Механизм фьючерсных операций с золотом аналогичен фьючерсным сделкам с валютой.</w:t>
      </w:r>
    </w:p>
    <w:p w:rsidR="00397829" w:rsidRPr="00C05405" w:rsidRDefault="00397829" w:rsidP="003371CA">
      <w:pPr>
        <w:tabs>
          <w:tab w:val="left" w:pos="540"/>
        </w:tabs>
        <w:spacing w:line="360" w:lineRule="auto"/>
        <w:ind w:firstLine="708"/>
        <w:jc w:val="both"/>
        <w:rPr>
          <w:sz w:val="28"/>
          <w:szCs w:val="28"/>
        </w:rPr>
      </w:pPr>
      <w:r w:rsidRPr="00C05405">
        <w:rPr>
          <w:sz w:val="28"/>
          <w:szCs w:val="28"/>
        </w:rPr>
        <w:t xml:space="preserve">В настоящее время получили распространение виды сделок с </w:t>
      </w:r>
      <w:r w:rsidRPr="003371CA">
        <w:rPr>
          <w:b/>
          <w:sz w:val="28"/>
          <w:szCs w:val="28"/>
        </w:rPr>
        <w:t>опционами</w:t>
      </w:r>
      <w:r w:rsidRPr="00C05405">
        <w:rPr>
          <w:sz w:val="28"/>
          <w:szCs w:val="28"/>
        </w:rPr>
        <w:t xml:space="preserve"> – это </w:t>
      </w:r>
      <w:r w:rsidRPr="003371CA">
        <w:rPr>
          <w:sz w:val="28"/>
          <w:szCs w:val="28"/>
        </w:rPr>
        <w:t>опционы</w:t>
      </w:r>
      <w:r w:rsidRPr="00C05405">
        <w:rPr>
          <w:sz w:val="28"/>
          <w:szCs w:val="28"/>
        </w:rPr>
        <w:t xml:space="preserve"> с фьючерсными контрактами, в основе которых лежит золото. Торговля опционами с фьючерсными контрактами ведется практически на всех фьючерсных биржах параллельно с торговлей фьючерсными контрактами. Преимуществом с фьючерсными контрактами, которые представляют производное от производного или фиктивный капитал в квадрате, по сравнению с другими видами опционов является доступность цен, </w:t>
      </w:r>
      <w:r>
        <w:rPr>
          <w:sz w:val="28"/>
          <w:szCs w:val="28"/>
        </w:rPr>
        <w:t>что облегчает заключение сделок,</w:t>
      </w:r>
      <w:r w:rsidRPr="00C05405">
        <w:rPr>
          <w:sz w:val="28"/>
          <w:szCs w:val="28"/>
        </w:rPr>
        <w:t xml:space="preserve"> а также простота и дешевизна реализации опциона (емкость фьючерсного рынка больше, чем рынка реального товара)</w:t>
      </w:r>
      <w:r w:rsidRPr="001753F1">
        <w:rPr>
          <w:sz w:val="28"/>
          <w:szCs w:val="28"/>
        </w:rPr>
        <w:t xml:space="preserve"> </w:t>
      </w:r>
      <w:r w:rsidRPr="00D23CEE">
        <w:rPr>
          <w:rStyle w:val="aa"/>
          <w:sz w:val="28"/>
          <w:szCs w:val="28"/>
        </w:rPr>
        <w:footnoteReference w:customMarkFollows="1" w:id="17"/>
        <w:sym w:font="Monotype Sorts" w:char="F059"/>
      </w:r>
      <w:r w:rsidRPr="00C05405">
        <w:rPr>
          <w:sz w:val="28"/>
          <w:szCs w:val="28"/>
        </w:rPr>
        <w:t xml:space="preserve">. В таблице приведены данные об опционах с фьючерсами на Нью-йоркской срочной бирже – </w:t>
      </w:r>
      <w:r w:rsidRPr="00C05405">
        <w:rPr>
          <w:sz w:val="28"/>
          <w:szCs w:val="28"/>
          <w:lang w:val="en-US"/>
        </w:rPr>
        <w:t>COMEX</w:t>
      </w:r>
      <w:r w:rsidRPr="00C05405">
        <w:rPr>
          <w:sz w:val="28"/>
          <w:szCs w:val="28"/>
        </w:rPr>
        <w:t>.</w:t>
      </w:r>
    </w:p>
    <w:p w:rsidR="00397829" w:rsidRPr="00C05405" w:rsidRDefault="00397829">
      <w:pPr>
        <w:tabs>
          <w:tab w:val="left" w:pos="540"/>
        </w:tabs>
        <w:spacing w:line="360" w:lineRule="auto"/>
        <w:ind w:firstLine="708"/>
        <w:jc w:val="both"/>
        <w:rPr>
          <w:sz w:val="28"/>
          <w:szCs w:val="28"/>
        </w:rPr>
      </w:pPr>
    </w:p>
    <w:p w:rsidR="00397829" w:rsidRDefault="00397829">
      <w:pPr>
        <w:tabs>
          <w:tab w:val="left" w:pos="540"/>
        </w:tabs>
        <w:jc w:val="center"/>
        <w:rPr>
          <w:b/>
          <w:bCs/>
          <w:sz w:val="28"/>
          <w:szCs w:val="28"/>
        </w:rPr>
      </w:pPr>
      <w:r w:rsidRPr="00C05405">
        <w:rPr>
          <w:b/>
          <w:bCs/>
          <w:sz w:val="28"/>
          <w:szCs w:val="28"/>
        </w:rPr>
        <w:t>Таблица 1.</w:t>
      </w:r>
      <w:r w:rsidRPr="001753F1">
        <w:rPr>
          <w:b/>
          <w:sz w:val="28"/>
          <w:szCs w:val="28"/>
        </w:rPr>
        <w:t xml:space="preserve"> </w:t>
      </w:r>
      <w:r w:rsidRPr="00D23CEE">
        <w:rPr>
          <w:rStyle w:val="aa"/>
          <w:b/>
          <w:sz w:val="28"/>
          <w:szCs w:val="28"/>
        </w:rPr>
        <w:footnoteReference w:customMarkFollows="1" w:id="18"/>
        <w:sym w:font="Monotype Sorts" w:char="F059"/>
      </w:r>
      <w:r w:rsidRPr="00C05405">
        <w:rPr>
          <w:b/>
          <w:bCs/>
          <w:sz w:val="28"/>
          <w:szCs w:val="28"/>
        </w:rPr>
        <w:t xml:space="preserve"> Данные об опционах с фьючерсным</w:t>
      </w:r>
      <w:r>
        <w:rPr>
          <w:b/>
          <w:bCs/>
          <w:sz w:val="28"/>
          <w:szCs w:val="28"/>
        </w:rPr>
        <w:t>и контрактами на</w:t>
      </w:r>
    </w:p>
    <w:p w:rsidR="00397829" w:rsidRPr="00C05405" w:rsidRDefault="00397829">
      <w:pPr>
        <w:tabs>
          <w:tab w:val="left" w:pos="540"/>
        </w:tabs>
        <w:jc w:val="center"/>
        <w:rPr>
          <w:b/>
          <w:bCs/>
          <w:sz w:val="28"/>
          <w:szCs w:val="28"/>
        </w:rPr>
      </w:pPr>
      <w:r>
        <w:rPr>
          <w:b/>
          <w:bCs/>
          <w:sz w:val="28"/>
          <w:szCs w:val="28"/>
        </w:rPr>
        <w:t xml:space="preserve"> Нью-</w:t>
      </w:r>
      <w:r w:rsidRPr="00C05405">
        <w:rPr>
          <w:b/>
          <w:bCs/>
          <w:sz w:val="28"/>
          <w:szCs w:val="28"/>
        </w:rPr>
        <w:t xml:space="preserve">Йоркской срочной товарной бирже </w:t>
      </w:r>
      <w:r w:rsidRPr="00C05405">
        <w:rPr>
          <w:b/>
          <w:bCs/>
          <w:sz w:val="28"/>
          <w:szCs w:val="28"/>
          <w:lang w:val="en-US"/>
        </w:rPr>
        <w:t>COMEX</w:t>
      </w:r>
      <w:r w:rsidRPr="00C05405">
        <w:rPr>
          <w:b/>
          <w:bCs/>
          <w:sz w:val="28"/>
          <w:szCs w:val="28"/>
        </w:rPr>
        <w:t>.</w:t>
      </w:r>
    </w:p>
    <w:p w:rsidR="00397829" w:rsidRPr="00C05405" w:rsidRDefault="00397829">
      <w:pPr>
        <w:tabs>
          <w:tab w:val="left" w:pos="540"/>
        </w:tabs>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397829" w:rsidRPr="00C05405">
        <w:tc>
          <w:tcPr>
            <w:tcW w:w="4785" w:type="dxa"/>
          </w:tcPr>
          <w:p w:rsidR="00397829" w:rsidRPr="00C05405" w:rsidRDefault="00397829">
            <w:pPr>
              <w:tabs>
                <w:tab w:val="left" w:pos="540"/>
              </w:tabs>
              <w:jc w:val="both"/>
              <w:rPr>
                <w:sz w:val="28"/>
                <w:szCs w:val="28"/>
              </w:rPr>
            </w:pPr>
          </w:p>
        </w:tc>
        <w:tc>
          <w:tcPr>
            <w:tcW w:w="4786" w:type="dxa"/>
          </w:tcPr>
          <w:p w:rsidR="00397829" w:rsidRPr="00C05405" w:rsidRDefault="00397829">
            <w:pPr>
              <w:tabs>
                <w:tab w:val="left" w:pos="540"/>
              </w:tabs>
              <w:jc w:val="both"/>
              <w:rPr>
                <w:b/>
                <w:bCs/>
                <w:sz w:val="28"/>
                <w:szCs w:val="28"/>
              </w:rPr>
            </w:pPr>
            <w:r w:rsidRPr="00C05405">
              <w:rPr>
                <w:b/>
                <w:bCs/>
                <w:sz w:val="28"/>
                <w:szCs w:val="28"/>
                <w:lang w:val="en-US"/>
              </w:rPr>
              <w:t>COMEX</w:t>
            </w:r>
            <w:r w:rsidRPr="00C05405">
              <w:rPr>
                <w:b/>
                <w:bCs/>
                <w:sz w:val="28"/>
                <w:szCs w:val="28"/>
              </w:rPr>
              <w:t>.</w:t>
            </w:r>
          </w:p>
        </w:tc>
      </w:tr>
      <w:tr w:rsidR="00397829" w:rsidRPr="00C05405">
        <w:tc>
          <w:tcPr>
            <w:tcW w:w="4785" w:type="dxa"/>
          </w:tcPr>
          <w:p w:rsidR="00397829" w:rsidRPr="00C05405" w:rsidRDefault="00397829">
            <w:pPr>
              <w:pStyle w:val="1"/>
              <w:spacing w:line="240" w:lineRule="auto"/>
              <w:rPr>
                <w:szCs w:val="28"/>
              </w:rPr>
            </w:pPr>
            <w:r w:rsidRPr="00C05405">
              <w:rPr>
                <w:szCs w:val="28"/>
              </w:rPr>
              <w:t>Фьючерсный контракт</w:t>
            </w:r>
          </w:p>
        </w:tc>
        <w:tc>
          <w:tcPr>
            <w:tcW w:w="4786" w:type="dxa"/>
          </w:tcPr>
          <w:p w:rsidR="00397829" w:rsidRPr="00C05405" w:rsidRDefault="00397829">
            <w:pPr>
              <w:tabs>
                <w:tab w:val="left" w:pos="540"/>
              </w:tabs>
              <w:jc w:val="both"/>
              <w:rPr>
                <w:sz w:val="28"/>
                <w:szCs w:val="28"/>
              </w:rPr>
            </w:pPr>
            <w:r w:rsidRPr="00C05405">
              <w:rPr>
                <w:sz w:val="28"/>
                <w:szCs w:val="28"/>
              </w:rPr>
              <w:t>Золото (100 унций)</w:t>
            </w:r>
          </w:p>
        </w:tc>
      </w:tr>
      <w:tr w:rsidR="00397829" w:rsidRPr="00C05405">
        <w:tc>
          <w:tcPr>
            <w:tcW w:w="4785" w:type="dxa"/>
          </w:tcPr>
          <w:p w:rsidR="00397829" w:rsidRPr="00C05405" w:rsidRDefault="00397829">
            <w:pPr>
              <w:tabs>
                <w:tab w:val="left" w:pos="540"/>
              </w:tabs>
              <w:jc w:val="both"/>
              <w:rPr>
                <w:b/>
                <w:bCs/>
                <w:sz w:val="28"/>
                <w:szCs w:val="28"/>
              </w:rPr>
            </w:pPr>
            <w:r w:rsidRPr="00C05405">
              <w:rPr>
                <w:b/>
                <w:bCs/>
                <w:sz w:val="28"/>
                <w:szCs w:val="28"/>
              </w:rPr>
              <w:t>Месяцы окончания срока действия опциона</w:t>
            </w:r>
          </w:p>
        </w:tc>
        <w:tc>
          <w:tcPr>
            <w:tcW w:w="4786" w:type="dxa"/>
          </w:tcPr>
          <w:p w:rsidR="00397829" w:rsidRPr="00C05405" w:rsidRDefault="00397829">
            <w:pPr>
              <w:tabs>
                <w:tab w:val="left" w:pos="540"/>
              </w:tabs>
              <w:jc w:val="both"/>
              <w:rPr>
                <w:sz w:val="28"/>
                <w:szCs w:val="28"/>
              </w:rPr>
            </w:pPr>
            <w:r w:rsidRPr="00C05405">
              <w:rPr>
                <w:sz w:val="28"/>
                <w:szCs w:val="28"/>
              </w:rPr>
              <w:t>Апрель, август, декабрь</w:t>
            </w:r>
          </w:p>
        </w:tc>
      </w:tr>
      <w:tr w:rsidR="00397829" w:rsidRPr="00C05405">
        <w:tc>
          <w:tcPr>
            <w:tcW w:w="4785" w:type="dxa"/>
          </w:tcPr>
          <w:p w:rsidR="00397829" w:rsidRPr="00C05405" w:rsidRDefault="00397829">
            <w:pPr>
              <w:tabs>
                <w:tab w:val="left" w:pos="540"/>
              </w:tabs>
              <w:jc w:val="both"/>
              <w:rPr>
                <w:b/>
                <w:bCs/>
                <w:sz w:val="28"/>
                <w:szCs w:val="28"/>
              </w:rPr>
            </w:pPr>
            <w:r w:rsidRPr="00C05405">
              <w:rPr>
                <w:b/>
                <w:bCs/>
                <w:sz w:val="28"/>
                <w:szCs w:val="28"/>
              </w:rPr>
              <w:t>Последний день торговли опционами</w:t>
            </w:r>
          </w:p>
        </w:tc>
        <w:tc>
          <w:tcPr>
            <w:tcW w:w="4786" w:type="dxa"/>
          </w:tcPr>
          <w:p w:rsidR="00397829" w:rsidRPr="00C05405" w:rsidRDefault="00397829">
            <w:pPr>
              <w:tabs>
                <w:tab w:val="left" w:pos="540"/>
              </w:tabs>
              <w:jc w:val="both"/>
              <w:rPr>
                <w:sz w:val="28"/>
                <w:szCs w:val="28"/>
              </w:rPr>
            </w:pPr>
            <w:r w:rsidRPr="00C05405">
              <w:rPr>
                <w:sz w:val="28"/>
                <w:szCs w:val="28"/>
              </w:rPr>
              <w:t>Вторая пятница месяца, предшествующего месяцу окончания срока действия опциона</w:t>
            </w:r>
          </w:p>
        </w:tc>
      </w:tr>
      <w:tr w:rsidR="00397829" w:rsidRPr="00C05405">
        <w:tc>
          <w:tcPr>
            <w:tcW w:w="4785" w:type="dxa"/>
          </w:tcPr>
          <w:p w:rsidR="00397829" w:rsidRPr="00C05405" w:rsidRDefault="00397829">
            <w:pPr>
              <w:tabs>
                <w:tab w:val="left" w:pos="540"/>
              </w:tabs>
              <w:jc w:val="both"/>
              <w:rPr>
                <w:b/>
                <w:bCs/>
                <w:sz w:val="28"/>
                <w:szCs w:val="28"/>
              </w:rPr>
            </w:pPr>
            <w:r w:rsidRPr="00C05405">
              <w:rPr>
                <w:b/>
                <w:bCs/>
                <w:sz w:val="28"/>
                <w:szCs w:val="28"/>
              </w:rPr>
              <w:t>Интервалы цен заключения сделок</w:t>
            </w:r>
          </w:p>
        </w:tc>
        <w:tc>
          <w:tcPr>
            <w:tcW w:w="4786" w:type="dxa"/>
          </w:tcPr>
          <w:p w:rsidR="00397829" w:rsidRPr="00C05405" w:rsidRDefault="00397829">
            <w:pPr>
              <w:tabs>
                <w:tab w:val="left" w:pos="540"/>
              </w:tabs>
              <w:jc w:val="both"/>
              <w:rPr>
                <w:sz w:val="28"/>
                <w:szCs w:val="28"/>
              </w:rPr>
            </w:pPr>
            <w:r w:rsidRPr="00C05405">
              <w:rPr>
                <w:sz w:val="28"/>
                <w:szCs w:val="28"/>
              </w:rPr>
              <w:t>В зависимости от текущей цены: 10$, если цена меньше 300$ за унцию, 20$, при цене 300-500 $ за унцию, 30 $ - 500-800$ за тр. Унций, 40 $ при цене более 800$</w:t>
            </w:r>
          </w:p>
        </w:tc>
      </w:tr>
      <w:tr w:rsidR="00397829" w:rsidRPr="00C05405">
        <w:tc>
          <w:tcPr>
            <w:tcW w:w="4785" w:type="dxa"/>
          </w:tcPr>
          <w:p w:rsidR="00397829" w:rsidRPr="00C05405" w:rsidRDefault="00397829">
            <w:pPr>
              <w:tabs>
                <w:tab w:val="left" w:pos="540"/>
              </w:tabs>
              <w:jc w:val="both"/>
              <w:rPr>
                <w:b/>
                <w:bCs/>
                <w:sz w:val="28"/>
                <w:szCs w:val="28"/>
              </w:rPr>
            </w:pPr>
            <w:r w:rsidRPr="00C05405">
              <w:rPr>
                <w:b/>
                <w:bCs/>
                <w:sz w:val="28"/>
                <w:szCs w:val="28"/>
              </w:rPr>
              <w:t>Котировка премий</w:t>
            </w:r>
          </w:p>
        </w:tc>
        <w:tc>
          <w:tcPr>
            <w:tcW w:w="4786" w:type="dxa"/>
          </w:tcPr>
          <w:p w:rsidR="00397829" w:rsidRPr="00C05405" w:rsidRDefault="00397829">
            <w:pPr>
              <w:tabs>
                <w:tab w:val="left" w:pos="540"/>
              </w:tabs>
              <w:jc w:val="both"/>
              <w:rPr>
                <w:sz w:val="28"/>
                <w:szCs w:val="28"/>
              </w:rPr>
            </w:pPr>
            <w:r w:rsidRPr="00C05405">
              <w:rPr>
                <w:sz w:val="28"/>
                <w:szCs w:val="28"/>
              </w:rPr>
              <w:t>0, 1$ за унцию (100$ на контракт)</w:t>
            </w:r>
          </w:p>
        </w:tc>
      </w:tr>
    </w:tbl>
    <w:p w:rsidR="00397829" w:rsidRPr="00C05405" w:rsidRDefault="00397829">
      <w:pPr>
        <w:tabs>
          <w:tab w:val="left" w:pos="540"/>
        </w:tabs>
        <w:spacing w:line="360" w:lineRule="auto"/>
        <w:ind w:firstLine="708"/>
        <w:jc w:val="both"/>
        <w:rPr>
          <w:sz w:val="28"/>
          <w:szCs w:val="28"/>
        </w:rPr>
      </w:pPr>
    </w:p>
    <w:p w:rsidR="00397829" w:rsidRPr="00C05405" w:rsidRDefault="00397829">
      <w:pPr>
        <w:spacing w:line="360" w:lineRule="auto"/>
        <w:jc w:val="center"/>
        <w:rPr>
          <w:b/>
          <w:bCs/>
          <w:sz w:val="28"/>
          <w:szCs w:val="28"/>
        </w:rPr>
      </w:pPr>
    </w:p>
    <w:p w:rsidR="00397829" w:rsidRPr="00C05405" w:rsidRDefault="00397829">
      <w:pPr>
        <w:spacing w:line="360" w:lineRule="auto"/>
        <w:jc w:val="both"/>
        <w:rPr>
          <w:sz w:val="28"/>
          <w:szCs w:val="28"/>
        </w:rPr>
      </w:pPr>
    </w:p>
    <w:p w:rsidR="00397829" w:rsidRPr="003371CA" w:rsidRDefault="00397829" w:rsidP="003371CA">
      <w:pPr>
        <w:spacing w:line="360" w:lineRule="auto"/>
        <w:jc w:val="both"/>
        <w:rPr>
          <w:b/>
          <w:sz w:val="28"/>
          <w:szCs w:val="28"/>
        </w:rPr>
      </w:pPr>
      <w:r w:rsidRPr="003371CA">
        <w:rPr>
          <w:b/>
          <w:sz w:val="28"/>
          <w:szCs w:val="28"/>
        </w:rPr>
        <w:t>Таблица 2.</w:t>
      </w:r>
      <w:r w:rsidRPr="001753F1">
        <w:rPr>
          <w:b/>
          <w:sz w:val="28"/>
          <w:szCs w:val="28"/>
        </w:rPr>
        <w:t xml:space="preserve"> </w:t>
      </w:r>
      <w:r w:rsidRPr="00D23CEE">
        <w:rPr>
          <w:b/>
          <w:sz w:val="28"/>
          <w:szCs w:val="28"/>
        </w:rPr>
        <w:t>*</w:t>
      </w:r>
      <w:r w:rsidRPr="003371CA">
        <w:rPr>
          <w:sz w:val="28"/>
          <w:szCs w:val="28"/>
        </w:rPr>
        <w:t xml:space="preserve">  </w:t>
      </w:r>
      <w:r w:rsidRPr="003371CA">
        <w:rPr>
          <w:b/>
          <w:sz w:val="28"/>
          <w:szCs w:val="28"/>
        </w:rPr>
        <w:t xml:space="preserve">Котировки фьючерсных контрактов на золото на биржах </w:t>
      </w:r>
    </w:p>
    <w:p w:rsidR="00397829" w:rsidRPr="003371CA" w:rsidRDefault="00397829" w:rsidP="003371CA">
      <w:pPr>
        <w:spacing w:line="360" w:lineRule="auto"/>
        <w:jc w:val="both"/>
        <w:rPr>
          <w:b/>
          <w:sz w:val="28"/>
          <w:szCs w:val="28"/>
        </w:rPr>
      </w:pPr>
      <w:r w:rsidRPr="003371CA">
        <w:rPr>
          <w:b/>
          <w:sz w:val="28"/>
          <w:szCs w:val="28"/>
        </w:rPr>
        <w:t xml:space="preserve"> </w:t>
      </w:r>
      <w:r w:rsidRPr="003371CA">
        <w:rPr>
          <w:b/>
          <w:sz w:val="28"/>
          <w:szCs w:val="28"/>
          <w:lang w:val="en-US"/>
        </w:rPr>
        <w:t>COMEX</w:t>
      </w:r>
      <w:r w:rsidRPr="003371CA">
        <w:rPr>
          <w:b/>
          <w:sz w:val="28"/>
          <w:szCs w:val="28"/>
        </w:rPr>
        <w:t xml:space="preserve">  и  </w:t>
      </w:r>
      <w:r w:rsidRPr="003371CA">
        <w:rPr>
          <w:b/>
          <w:sz w:val="28"/>
          <w:szCs w:val="28"/>
          <w:lang w:val="en-US"/>
        </w:rPr>
        <w:t>MACE</w:t>
      </w:r>
      <w:r w:rsidRPr="003371CA">
        <w:rPr>
          <w:b/>
          <w:sz w:val="28"/>
          <w:szCs w:val="28"/>
        </w:rPr>
        <w:t xml:space="preserve"> </w:t>
      </w:r>
    </w:p>
    <w:tbl>
      <w:tblPr>
        <w:tblW w:w="0" w:type="auto"/>
        <w:tblLayout w:type="fixed"/>
        <w:tblCellMar>
          <w:left w:w="30" w:type="dxa"/>
          <w:right w:w="30" w:type="dxa"/>
        </w:tblCellMar>
        <w:tblLook w:val="0000" w:firstRow="0" w:lastRow="0" w:firstColumn="0" w:lastColumn="0" w:noHBand="0" w:noVBand="0"/>
      </w:tblPr>
      <w:tblGrid>
        <w:gridCol w:w="3680"/>
        <w:gridCol w:w="1408"/>
        <w:gridCol w:w="1696"/>
        <w:gridCol w:w="1216"/>
        <w:gridCol w:w="1408"/>
      </w:tblGrid>
      <w:tr w:rsidR="00397829" w:rsidRPr="003371CA" w:rsidTr="007D3BD6">
        <w:trPr>
          <w:trHeight w:val="328"/>
        </w:trPr>
        <w:tc>
          <w:tcPr>
            <w:tcW w:w="3680"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color w:val="000000"/>
                <w:sz w:val="28"/>
                <w:szCs w:val="28"/>
              </w:rPr>
            </w:pP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b/>
                <w:color w:val="000000"/>
                <w:sz w:val="28"/>
                <w:szCs w:val="28"/>
              </w:rPr>
            </w:pPr>
            <w:r>
              <w:rPr>
                <w:b/>
                <w:color w:val="000000"/>
                <w:sz w:val="28"/>
                <w:szCs w:val="28"/>
              </w:rPr>
              <w:t>Б</w:t>
            </w:r>
            <w:r w:rsidRPr="003371CA">
              <w:rPr>
                <w:b/>
                <w:color w:val="000000"/>
                <w:sz w:val="28"/>
                <w:szCs w:val="28"/>
              </w:rPr>
              <w:t>иржа</w:t>
            </w:r>
          </w:p>
        </w:tc>
        <w:tc>
          <w:tcPr>
            <w:tcW w:w="169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color w:val="000000"/>
                <w:sz w:val="28"/>
                <w:szCs w:val="28"/>
              </w:rPr>
            </w:pPr>
            <w:r>
              <w:rPr>
                <w:b/>
                <w:color w:val="000000"/>
                <w:sz w:val="28"/>
                <w:szCs w:val="28"/>
              </w:rPr>
              <w:t>С</w:t>
            </w:r>
            <w:r w:rsidRPr="003371CA">
              <w:rPr>
                <w:b/>
                <w:color w:val="000000"/>
                <w:sz w:val="28"/>
                <w:szCs w:val="28"/>
              </w:rPr>
              <w:t>рок</w:t>
            </w:r>
            <w:r w:rsidRPr="003371CA">
              <w:rPr>
                <w:color w:val="000000"/>
                <w:sz w:val="28"/>
                <w:szCs w:val="28"/>
              </w:rPr>
              <w:t xml:space="preserve"> </w:t>
            </w:r>
            <w:r w:rsidRPr="003371CA">
              <w:rPr>
                <w:b/>
                <w:color w:val="000000"/>
                <w:sz w:val="28"/>
                <w:szCs w:val="28"/>
              </w:rPr>
              <w:t>поставки</w:t>
            </w:r>
          </w:p>
        </w:tc>
        <w:tc>
          <w:tcPr>
            <w:tcW w:w="121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color w:val="000000"/>
                <w:sz w:val="28"/>
                <w:szCs w:val="28"/>
              </w:rPr>
            </w:pPr>
            <w:r>
              <w:rPr>
                <w:b/>
                <w:color w:val="000000"/>
                <w:sz w:val="28"/>
                <w:szCs w:val="28"/>
              </w:rPr>
              <w:t>Ц</w:t>
            </w:r>
            <w:r w:rsidRPr="003371CA">
              <w:rPr>
                <w:b/>
                <w:color w:val="000000"/>
                <w:sz w:val="28"/>
                <w:szCs w:val="28"/>
              </w:rPr>
              <w:t>ена</w:t>
            </w:r>
            <w:r w:rsidRPr="003371CA">
              <w:rPr>
                <w:color w:val="000000"/>
                <w:sz w:val="28"/>
                <w:szCs w:val="28"/>
              </w:rPr>
              <w:t xml:space="preserve"> </w:t>
            </w:r>
            <w:r w:rsidRPr="003371CA">
              <w:rPr>
                <w:b/>
                <w:color w:val="000000"/>
                <w:sz w:val="28"/>
                <w:szCs w:val="28"/>
              </w:rPr>
              <w:t>откр</w:t>
            </w:r>
            <w:r w:rsidRPr="003371CA">
              <w:rPr>
                <w:color w:val="000000"/>
                <w:sz w:val="28"/>
                <w:szCs w:val="28"/>
              </w:rPr>
              <w:t>.</w:t>
            </w: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color w:val="000000"/>
                <w:sz w:val="28"/>
                <w:szCs w:val="28"/>
              </w:rPr>
            </w:pPr>
            <w:r>
              <w:rPr>
                <w:b/>
                <w:color w:val="000000"/>
                <w:sz w:val="28"/>
                <w:szCs w:val="28"/>
              </w:rPr>
              <w:t>Ц</w:t>
            </w:r>
            <w:r w:rsidRPr="003371CA">
              <w:rPr>
                <w:b/>
                <w:color w:val="000000"/>
                <w:sz w:val="28"/>
                <w:szCs w:val="28"/>
              </w:rPr>
              <w:t>ена</w:t>
            </w:r>
            <w:r w:rsidRPr="003371CA">
              <w:rPr>
                <w:color w:val="000000"/>
                <w:sz w:val="28"/>
                <w:szCs w:val="28"/>
              </w:rPr>
              <w:t xml:space="preserve"> </w:t>
            </w:r>
            <w:r w:rsidRPr="003371CA">
              <w:rPr>
                <w:b/>
                <w:color w:val="000000"/>
                <w:sz w:val="28"/>
                <w:szCs w:val="28"/>
              </w:rPr>
              <w:t>закр</w:t>
            </w:r>
            <w:r w:rsidRPr="003371CA">
              <w:rPr>
                <w:color w:val="000000"/>
                <w:sz w:val="28"/>
                <w:szCs w:val="28"/>
              </w:rPr>
              <w:t>.</w:t>
            </w:r>
          </w:p>
        </w:tc>
      </w:tr>
      <w:tr w:rsidR="00397829" w:rsidRPr="003371CA" w:rsidTr="007D3BD6">
        <w:trPr>
          <w:trHeight w:val="316"/>
        </w:trPr>
        <w:tc>
          <w:tcPr>
            <w:tcW w:w="3680" w:type="dxa"/>
            <w:tcBorders>
              <w:left w:val="single" w:sz="6" w:space="0" w:color="000000"/>
              <w:right w:val="single" w:sz="6" w:space="0" w:color="000000"/>
            </w:tcBorders>
          </w:tcPr>
          <w:p w:rsidR="00397829" w:rsidRPr="003371CA" w:rsidRDefault="00397829" w:rsidP="007D3BD6">
            <w:pPr>
              <w:jc w:val="right"/>
              <w:rPr>
                <w:rFonts w:ascii="Arial CYR" w:hAnsi="Arial CYR"/>
                <w:color w:val="000000"/>
                <w:sz w:val="28"/>
                <w:szCs w:val="28"/>
              </w:rPr>
            </w:pP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rFonts w:ascii="Arial CYR" w:hAnsi="Arial CYR"/>
                <w:b/>
                <w:color w:val="000000"/>
                <w:sz w:val="28"/>
                <w:szCs w:val="28"/>
                <w:lang w:val="en-US"/>
              </w:rPr>
            </w:pPr>
            <w:r>
              <w:rPr>
                <w:rFonts w:ascii="Arial CYR" w:hAnsi="Arial CYR"/>
                <w:b/>
                <w:color w:val="000000"/>
                <w:sz w:val="28"/>
                <w:szCs w:val="28"/>
                <w:lang w:val="en-US"/>
              </w:rPr>
              <w:t>COMEX</w:t>
            </w:r>
          </w:p>
        </w:tc>
        <w:tc>
          <w:tcPr>
            <w:tcW w:w="169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color w:val="000000"/>
                <w:sz w:val="28"/>
                <w:szCs w:val="28"/>
              </w:rPr>
            </w:pPr>
            <w:r w:rsidRPr="003371CA">
              <w:rPr>
                <w:color w:val="000000"/>
                <w:sz w:val="28"/>
                <w:szCs w:val="28"/>
              </w:rPr>
              <w:t>апрель</w:t>
            </w:r>
          </w:p>
        </w:tc>
        <w:tc>
          <w:tcPr>
            <w:tcW w:w="121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color w:val="000000"/>
                <w:sz w:val="28"/>
                <w:szCs w:val="28"/>
              </w:rPr>
            </w:pPr>
            <w:r w:rsidRPr="003371CA">
              <w:rPr>
                <w:color w:val="000000"/>
                <w:sz w:val="28"/>
                <w:szCs w:val="28"/>
              </w:rPr>
              <w:t>294,7</w:t>
            </w: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color w:val="000000"/>
                <w:sz w:val="28"/>
                <w:szCs w:val="28"/>
              </w:rPr>
            </w:pPr>
            <w:r w:rsidRPr="003371CA">
              <w:rPr>
                <w:color w:val="000000"/>
                <w:sz w:val="28"/>
                <w:szCs w:val="28"/>
              </w:rPr>
              <w:t>295,1</w:t>
            </w:r>
          </w:p>
        </w:tc>
      </w:tr>
      <w:tr w:rsidR="00397829" w:rsidRPr="003371CA" w:rsidTr="007D3BD6">
        <w:trPr>
          <w:trHeight w:val="328"/>
        </w:trPr>
        <w:tc>
          <w:tcPr>
            <w:tcW w:w="3680"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b/>
                <w:color w:val="000000"/>
                <w:sz w:val="28"/>
                <w:szCs w:val="28"/>
              </w:rPr>
            </w:pPr>
            <w:r w:rsidRPr="003371CA">
              <w:rPr>
                <w:b/>
                <w:color w:val="000000"/>
                <w:sz w:val="28"/>
                <w:szCs w:val="28"/>
              </w:rPr>
              <w:t>ЗОЛОТО</w:t>
            </w: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rFonts w:ascii="Arial CYR" w:hAnsi="Arial CYR"/>
                <w:color w:val="000000"/>
                <w:sz w:val="28"/>
                <w:szCs w:val="28"/>
              </w:rPr>
            </w:pPr>
          </w:p>
        </w:tc>
        <w:tc>
          <w:tcPr>
            <w:tcW w:w="169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color w:val="000000"/>
                <w:sz w:val="28"/>
                <w:szCs w:val="28"/>
              </w:rPr>
            </w:pPr>
            <w:r w:rsidRPr="003371CA">
              <w:rPr>
                <w:color w:val="000000"/>
                <w:sz w:val="28"/>
                <w:szCs w:val="28"/>
              </w:rPr>
              <w:t>май</w:t>
            </w:r>
          </w:p>
        </w:tc>
        <w:tc>
          <w:tcPr>
            <w:tcW w:w="121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color w:val="000000"/>
                <w:sz w:val="28"/>
                <w:szCs w:val="28"/>
              </w:rPr>
            </w:pPr>
            <w:r w:rsidRPr="003371CA">
              <w:rPr>
                <w:color w:val="000000"/>
                <w:sz w:val="28"/>
                <w:szCs w:val="28"/>
              </w:rPr>
              <w:t>301,9</w:t>
            </w: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color w:val="000000"/>
                <w:sz w:val="28"/>
                <w:szCs w:val="28"/>
              </w:rPr>
            </w:pPr>
            <w:r w:rsidRPr="003371CA">
              <w:rPr>
                <w:color w:val="000000"/>
                <w:sz w:val="28"/>
                <w:szCs w:val="28"/>
              </w:rPr>
              <w:t>295,9</w:t>
            </w:r>
          </w:p>
        </w:tc>
      </w:tr>
      <w:tr w:rsidR="00397829" w:rsidRPr="003371CA" w:rsidTr="007D3BD6">
        <w:trPr>
          <w:trHeight w:val="316"/>
        </w:trPr>
        <w:tc>
          <w:tcPr>
            <w:tcW w:w="3680" w:type="dxa"/>
            <w:tcBorders>
              <w:left w:val="single" w:sz="6" w:space="0" w:color="000000"/>
              <w:right w:val="single" w:sz="6" w:space="0" w:color="000000"/>
            </w:tcBorders>
          </w:tcPr>
          <w:p w:rsidR="00397829" w:rsidRPr="003371CA" w:rsidRDefault="00397829" w:rsidP="007D3BD6">
            <w:pPr>
              <w:jc w:val="right"/>
              <w:rPr>
                <w:rFonts w:ascii="Arial CYR" w:hAnsi="Arial CYR"/>
                <w:color w:val="000000"/>
                <w:sz w:val="28"/>
                <w:szCs w:val="28"/>
              </w:rPr>
            </w:pP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rFonts w:ascii="Arial CYR" w:hAnsi="Arial CYR"/>
                <w:color w:val="000000"/>
                <w:sz w:val="28"/>
                <w:szCs w:val="28"/>
              </w:rPr>
            </w:pPr>
          </w:p>
        </w:tc>
        <w:tc>
          <w:tcPr>
            <w:tcW w:w="169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color w:val="000000"/>
                <w:sz w:val="28"/>
                <w:szCs w:val="28"/>
              </w:rPr>
            </w:pPr>
            <w:r w:rsidRPr="003371CA">
              <w:rPr>
                <w:color w:val="000000"/>
                <w:sz w:val="28"/>
                <w:szCs w:val="28"/>
              </w:rPr>
              <w:t>июнь</w:t>
            </w:r>
          </w:p>
        </w:tc>
        <w:tc>
          <w:tcPr>
            <w:tcW w:w="121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color w:val="000000"/>
                <w:sz w:val="28"/>
                <w:szCs w:val="28"/>
              </w:rPr>
            </w:pPr>
            <w:r w:rsidRPr="003371CA">
              <w:rPr>
                <w:color w:val="000000"/>
                <w:sz w:val="28"/>
                <w:szCs w:val="28"/>
              </w:rPr>
              <w:t>297,3</w:t>
            </w: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color w:val="000000"/>
                <w:sz w:val="28"/>
                <w:szCs w:val="28"/>
              </w:rPr>
            </w:pPr>
            <w:r w:rsidRPr="003371CA">
              <w:rPr>
                <w:color w:val="000000"/>
                <w:sz w:val="28"/>
                <w:szCs w:val="28"/>
              </w:rPr>
              <w:t>296,9</w:t>
            </w:r>
          </w:p>
        </w:tc>
      </w:tr>
      <w:tr w:rsidR="00397829" w:rsidRPr="003371CA" w:rsidTr="007D3BD6">
        <w:trPr>
          <w:trHeight w:val="316"/>
        </w:trPr>
        <w:tc>
          <w:tcPr>
            <w:tcW w:w="3680" w:type="dxa"/>
            <w:tcBorders>
              <w:left w:val="single" w:sz="6" w:space="0" w:color="000000"/>
              <w:bottom w:val="single" w:sz="6" w:space="0" w:color="000000"/>
              <w:right w:val="single" w:sz="6" w:space="0" w:color="000000"/>
            </w:tcBorders>
          </w:tcPr>
          <w:p w:rsidR="00397829" w:rsidRPr="003371CA" w:rsidRDefault="00397829" w:rsidP="007D3BD6">
            <w:pPr>
              <w:jc w:val="right"/>
              <w:rPr>
                <w:rFonts w:ascii="Arial CYR" w:hAnsi="Arial CYR"/>
                <w:color w:val="000000"/>
                <w:sz w:val="28"/>
                <w:szCs w:val="28"/>
              </w:rPr>
            </w:pP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rFonts w:ascii="Arial CYR" w:hAnsi="Arial CYR"/>
                <w:b/>
                <w:color w:val="000000"/>
                <w:sz w:val="28"/>
                <w:szCs w:val="28"/>
                <w:lang w:val="en-US"/>
              </w:rPr>
            </w:pPr>
            <w:r>
              <w:rPr>
                <w:rFonts w:ascii="Arial CYR" w:hAnsi="Arial CYR"/>
                <w:b/>
                <w:color w:val="000000"/>
                <w:sz w:val="28"/>
                <w:szCs w:val="28"/>
                <w:lang w:val="en-US"/>
              </w:rPr>
              <w:t>MACE</w:t>
            </w:r>
          </w:p>
        </w:tc>
        <w:tc>
          <w:tcPr>
            <w:tcW w:w="169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rPr>
                <w:color w:val="000000"/>
                <w:sz w:val="28"/>
                <w:szCs w:val="28"/>
              </w:rPr>
            </w:pPr>
            <w:r w:rsidRPr="003371CA">
              <w:rPr>
                <w:color w:val="000000"/>
                <w:sz w:val="28"/>
                <w:szCs w:val="28"/>
              </w:rPr>
              <w:t>июнь</w:t>
            </w:r>
          </w:p>
        </w:tc>
        <w:tc>
          <w:tcPr>
            <w:tcW w:w="1216"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color w:val="000000"/>
                <w:sz w:val="28"/>
                <w:szCs w:val="28"/>
              </w:rPr>
            </w:pPr>
            <w:r w:rsidRPr="003371CA">
              <w:rPr>
                <w:color w:val="000000"/>
                <w:sz w:val="28"/>
                <w:szCs w:val="28"/>
              </w:rPr>
              <w:t>298</w:t>
            </w:r>
          </w:p>
        </w:tc>
        <w:tc>
          <w:tcPr>
            <w:tcW w:w="1408" w:type="dxa"/>
            <w:tcBorders>
              <w:top w:val="single" w:sz="6" w:space="0" w:color="000000"/>
              <w:left w:val="single" w:sz="6" w:space="0" w:color="000000"/>
              <w:bottom w:val="single" w:sz="12" w:space="0" w:color="000000"/>
              <w:right w:val="single" w:sz="6" w:space="0" w:color="000000"/>
            </w:tcBorders>
          </w:tcPr>
          <w:p w:rsidR="00397829" w:rsidRPr="003371CA" w:rsidRDefault="00397829" w:rsidP="007D3BD6">
            <w:pPr>
              <w:jc w:val="right"/>
              <w:rPr>
                <w:color w:val="000000"/>
                <w:sz w:val="28"/>
                <w:szCs w:val="28"/>
              </w:rPr>
            </w:pPr>
            <w:r w:rsidRPr="003371CA">
              <w:rPr>
                <w:color w:val="000000"/>
                <w:sz w:val="28"/>
                <w:szCs w:val="28"/>
              </w:rPr>
              <w:t>296,9</w:t>
            </w:r>
          </w:p>
        </w:tc>
      </w:tr>
    </w:tbl>
    <w:p w:rsidR="00397829" w:rsidRPr="00575DB6" w:rsidRDefault="00397829" w:rsidP="003371CA">
      <w:pPr>
        <w:spacing w:line="360" w:lineRule="auto"/>
        <w:jc w:val="both"/>
        <w:rPr>
          <w:sz w:val="26"/>
        </w:rPr>
      </w:pPr>
    </w:p>
    <w:p w:rsidR="00397829" w:rsidRPr="00C05405" w:rsidRDefault="00397829">
      <w:pPr>
        <w:spacing w:line="360" w:lineRule="auto"/>
        <w:jc w:val="both"/>
        <w:rPr>
          <w:sz w:val="28"/>
          <w:szCs w:val="28"/>
        </w:rPr>
      </w:pPr>
    </w:p>
    <w:p w:rsidR="00397829" w:rsidRPr="00C05405" w:rsidRDefault="00397829" w:rsidP="003371CA">
      <w:pPr>
        <w:spacing w:line="360" w:lineRule="auto"/>
        <w:jc w:val="both"/>
        <w:rPr>
          <w:sz w:val="28"/>
          <w:szCs w:val="28"/>
        </w:rPr>
      </w:pPr>
      <w:r w:rsidRPr="00C821D0">
        <w:rPr>
          <w:sz w:val="28"/>
          <w:szCs w:val="28"/>
        </w:rPr>
        <w:t>В России пока не сущест</w:t>
      </w:r>
      <w:r>
        <w:rPr>
          <w:sz w:val="28"/>
          <w:szCs w:val="28"/>
        </w:rPr>
        <w:t>вует Биржи драгоценных металлов, но работают Ассоциации «Золотая Биржа» - ассоциация</w:t>
      </w:r>
      <w:r w:rsidRPr="00C821D0">
        <w:rPr>
          <w:sz w:val="28"/>
          <w:szCs w:val="28"/>
        </w:rPr>
        <w:t>,</w:t>
      </w:r>
      <w:r w:rsidRPr="00FB1308">
        <w:rPr>
          <w:sz w:val="28"/>
          <w:szCs w:val="28"/>
        </w:rPr>
        <w:t xml:space="preserve"> </w:t>
      </w:r>
      <w:r>
        <w:rPr>
          <w:sz w:val="28"/>
          <w:szCs w:val="28"/>
        </w:rPr>
        <w:t>учреждённая 12.09.96</w:t>
      </w:r>
      <w:r w:rsidRPr="00C821D0">
        <w:rPr>
          <w:sz w:val="28"/>
          <w:szCs w:val="28"/>
        </w:rPr>
        <w:t>. Учредител</w:t>
      </w:r>
      <w:r>
        <w:rPr>
          <w:sz w:val="28"/>
          <w:szCs w:val="28"/>
        </w:rPr>
        <w:t>ями являются банк Промстройбанк, Золотобанк</w:t>
      </w:r>
      <w:r w:rsidRPr="00C821D0">
        <w:rPr>
          <w:sz w:val="28"/>
          <w:szCs w:val="28"/>
        </w:rPr>
        <w:t>, а также золотодобывающие пр</w:t>
      </w:r>
      <w:r>
        <w:rPr>
          <w:sz w:val="28"/>
          <w:szCs w:val="28"/>
        </w:rPr>
        <w:t>едприятия, крупные старательные артели</w:t>
      </w:r>
      <w:r w:rsidRPr="00C821D0">
        <w:rPr>
          <w:sz w:val="28"/>
          <w:szCs w:val="28"/>
        </w:rPr>
        <w:t>. Цель учредителей ассоциации - созда</w:t>
      </w:r>
      <w:r>
        <w:rPr>
          <w:sz w:val="28"/>
          <w:szCs w:val="28"/>
        </w:rPr>
        <w:t>ние в РФ сети торговых площадок</w:t>
      </w:r>
      <w:r w:rsidRPr="00C821D0">
        <w:rPr>
          <w:sz w:val="28"/>
          <w:szCs w:val="28"/>
        </w:rPr>
        <w:t>, где будут проводиться операции с наличным золотом и производ</w:t>
      </w:r>
      <w:r>
        <w:rPr>
          <w:sz w:val="28"/>
          <w:szCs w:val="28"/>
        </w:rPr>
        <w:t>ными финансовыми инструментами</w:t>
      </w:r>
      <w:r w:rsidRPr="00C821D0">
        <w:rPr>
          <w:sz w:val="28"/>
          <w:szCs w:val="28"/>
        </w:rPr>
        <w:t>.</w:t>
      </w:r>
      <w:r w:rsidRPr="00FB1308">
        <w:rPr>
          <w:sz w:val="28"/>
          <w:szCs w:val="28"/>
        </w:rPr>
        <w:t xml:space="preserve"> </w:t>
      </w:r>
      <w:r w:rsidRPr="00C821D0">
        <w:rPr>
          <w:sz w:val="28"/>
          <w:szCs w:val="28"/>
        </w:rPr>
        <w:t xml:space="preserve"> Но в 1994 Роскомдрагмет предлагал ввести в обращение предъявительские сертификаты на золото.</w:t>
      </w:r>
      <w:r>
        <w:rPr>
          <w:sz w:val="28"/>
          <w:szCs w:val="28"/>
        </w:rPr>
        <w:t xml:space="preserve"> Тогда же предполагалось, что будут проводиться операции</w:t>
      </w:r>
      <w:r w:rsidRPr="00C821D0">
        <w:rPr>
          <w:sz w:val="28"/>
          <w:szCs w:val="28"/>
        </w:rPr>
        <w:t xml:space="preserve"> с фьючерсами  и опционами на э</w:t>
      </w:r>
      <w:r>
        <w:rPr>
          <w:sz w:val="28"/>
          <w:szCs w:val="28"/>
        </w:rPr>
        <w:t>ти предъявительские сертификаты</w:t>
      </w:r>
      <w:r w:rsidRPr="00C821D0">
        <w:rPr>
          <w:sz w:val="28"/>
          <w:szCs w:val="28"/>
        </w:rPr>
        <w:t>, и были разработаны проекты Временных правил расчётов по фьючерсным сделкам  на предъявительские серти</w:t>
      </w:r>
      <w:r>
        <w:rPr>
          <w:sz w:val="28"/>
          <w:szCs w:val="28"/>
        </w:rPr>
        <w:t xml:space="preserve">фикаты Комдрагмета РФ на золото. </w:t>
      </w:r>
      <w:r w:rsidRPr="00C821D0">
        <w:rPr>
          <w:sz w:val="28"/>
          <w:szCs w:val="28"/>
        </w:rPr>
        <w:t>С мая 1995 г. фьючерсные операции с золотом проводит Российская Биржа. Золотой фьючерс вк</w:t>
      </w:r>
      <w:r>
        <w:rPr>
          <w:sz w:val="28"/>
          <w:szCs w:val="28"/>
        </w:rPr>
        <w:t>лючает 100 г золота 999,9 пробы</w:t>
      </w:r>
      <w:r w:rsidRPr="00C821D0">
        <w:rPr>
          <w:sz w:val="28"/>
          <w:szCs w:val="28"/>
        </w:rPr>
        <w:t>.</w:t>
      </w:r>
      <w:r>
        <w:rPr>
          <w:sz w:val="28"/>
          <w:szCs w:val="28"/>
        </w:rPr>
        <w:t xml:space="preserve"> </w:t>
      </w:r>
      <w:r w:rsidRPr="00C821D0">
        <w:rPr>
          <w:sz w:val="28"/>
          <w:szCs w:val="28"/>
        </w:rPr>
        <w:t>Сумма залога для участников сделки с золотым фью</w:t>
      </w:r>
      <w:r>
        <w:rPr>
          <w:sz w:val="28"/>
          <w:szCs w:val="28"/>
        </w:rPr>
        <w:t>черсом составляет 850 долл. США</w:t>
      </w:r>
      <w:r w:rsidRPr="00C821D0">
        <w:rPr>
          <w:sz w:val="28"/>
          <w:szCs w:val="28"/>
        </w:rPr>
        <w:t>.</w:t>
      </w:r>
      <w:r>
        <w:rPr>
          <w:sz w:val="28"/>
          <w:szCs w:val="28"/>
        </w:rPr>
        <w:t xml:space="preserve"> Залог вносится в рублях</w:t>
      </w:r>
      <w:r w:rsidRPr="00C821D0">
        <w:rPr>
          <w:sz w:val="28"/>
          <w:szCs w:val="28"/>
        </w:rPr>
        <w:t>.</w:t>
      </w:r>
      <w:r w:rsidRPr="001753F1">
        <w:rPr>
          <w:sz w:val="28"/>
          <w:szCs w:val="28"/>
        </w:rPr>
        <w:t xml:space="preserve"> </w:t>
      </w:r>
      <w:r w:rsidRPr="00D23CEE">
        <w:rPr>
          <w:rStyle w:val="aa"/>
          <w:sz w:val="28"/>
          <w:szCs w:val="28"/>
        </w:rPr>
        <w:footnoteReference w:customMarkFollows="1" w:id="19"/>
        <w:sym w:font="Monotype Sorts" w:char="F059"/>
      </w:r>
      <w:r w:rsidRPr="00D23CEE">
        <w:rPr>
          <w:rStyle w:val="aa"/>
          <w:sz w:val="28"/>
          <w:szCs w:val="28"/>
        </w:rPr>
        <w:sym w:font="Monotype Sorts" w:char="F059"/>
      </w:r>
      <w:r w:rsidRPr="00D23CEE">
        <w:rPr>
          <w:rStyle w:val="aa"/>
          <w:sz w:val="28"/>
          <w:szCs w:val="28"/>
        </w:rPr>
        <w:sym w:font="Monotype Sorts" w:char="F059"/>
      </w:r>
    </w:p>
    <w:p w:rsidR="00397829" w:rsidRPr="00C05405" w:rsidRDefault="00397829">
      <w:pPr>
        <w:spacing w:line="360" w:lineRule="auto"/>
        <w:jc w:val="both"/>
        <w:rPr>
          <w:sz w:val="28"/>
          <w:szCs w:val="28"/>
        </w:rPr>
      </w:pPr>
    </w:p>
    <w:p w:rsidR="00397829" w:rsidRPr="00C05405" w:rsidRDefault="00397829">
      <w:pPr>
        <w:spacing w:line="360" w:lineRule="auto"/>
        <w:jc w:val="both"/>
        <w:rPr>
          <w:sz w:val="28"/>
          <w:szCs w:val="28"/>
        </w:rPr>
      </w:pPr>
    </w:p>
    <w:p w:rsidR="00397829" w:rsidRPr="00C05405" w:rsidRDefault="00397829">
      <w:pPr>
        <w:spacing w:line="360" w:lineRule="auto"/>
        <w:ind w:firstLine="720"/>
        <w:jc w:val="center"/>
        <w:rPr>
          <w:b/>
          <w:bCs/>
          <w:sz w:val="28"/>
          <w:szCs w:val="28"/>
        </w:rPr>
      </w:pPr>
      <w:r w:rsidRPr="00C05405">
        <w:rPr>
          <w:b/>
          <w:bCs/>
          <w:sz w:val="28"/>
          <w:szCs w:val="28"/>
        </w:rPr>
        <w:t>3.2. Банковские операции.</w:t>
      </w:r>
    </w:p>
    <w:p w:rsidR="00397829" w:rsidRPr="00C05405" w:rsidRDefault="00397829">
      <w:pPr>
        <w:spacing w:line="360" w:lineRule="auto"/>
        <w:ind w:firstLine="708"/>
        <w:jc w:val="both"/>
        <w:rPr>
          <w:i/>
          <w:sz w:val="28"/>
          <w:szCs w:val="28"/>
        </w:rPr>
      </w:pPr>
      <w:r w:rsidRPr="00C05405">
        <w:rPr>
          <w:sz w:val="28"/>
          <w:szCs w:val="28"/>
        </w:rPr>
        <w:t>С 1 ноября 1996г.  вступило в действие</w:t>
      </w:r>
      <w:r w:rsidRPr="00C05405">
        <w:rPr>
          <w:i/>
          <w:sz w:val="28"/>
          <w:szCs w:val="28"/>
        </w:rPr>
        <w:t xml:space="preserve"> Положение о совершении кредитными организациями операций с  драгоценными металлами на территории РФ и порядке проведения банковских операций </w:t>
      </w:r>
    </w:p>
    <w:p w:rsidR="00397829" w:rsidRPr="00C05405" w:rsidRDefault="00397829">
      <w:pPr>
        <w:pStyle w:val="a3"/>
        <w:rPr>
          <w:szCs w:val="28"/>
        </w:rPr>
      </w:pPr>
      <w:r w:rsidRPr="00C05405">
        <w:rPr>
          <w:szCs w:val="28"/>
        </w:rPr>
        <w:t xml:space="preserve">В соответствии  с ним Центральный Банк РФ регулирует  величины лимитов  открытой позиции  по операциям с драгоценными металлами, устанавливает официальные котировки цен на них, покупает золото  у банков по заранее определённой товарной цене. </w:t>
      </w:r>
    </w:p>
    <w:p w:rsidR="00397829" w:rsidRPr="00C05405" w:rsidRDefault="00397829">
      <w:pPr>
        <w:spacing w:line="360" w:lineRule="auto"/>
        <w:ind w:firstLine="708"/>
        <w:jc w:val="both"/>
        <w:rPr>
          <w:sz w:val="28"/>
          <w:szCs w:val="28"/>
        </w:rPr>
      </w:pPr>
      <w:r w:rsidRPr="00C05405">
        <w:rPr>
          <w:sz w:val="28"/>
          <w:szCs w:val="28"/>
        </w:rPr>
        <w:t>Банки имеют право осуществлять следующие операции по торговле  драгоценными металлами:</w:t>
      </w:r>
    </w:p>
    <w:p w:rsidR="00397829" w:rsidRPr="00C05405" w:rsidRDefault="00397829">
      <w:pPr>
        <w:numPr>
          <w:ilvl w:val="0"/>
          <w:numId w:val="3"/>
        </w:numPr>
        <w:spacing w:line="360" w:lineRule="auto"/>
        <w:jc w:val="both"/>
        <w:rPr>
          <w:sz w:val="28"/>
          <w:szCs w:val="28"/>
        </w:rPr>
      </w:pPr>
      <w:r w:rsidRPr="00C05405">
        <w:rPr>
          <w:sz w:val="28"/>
          <w:szCs w:val="28"/>
        </w:rPr>
        <w:t>покупать и продавать драгоценные металлы, как за свой счёт, так и за счёт клиентов (по договорам комиссии и поручения).</w:t>
      </w:r>
    </w:p>
    <w:p w:rsidR="00397829" w:rsidRPr="00C05405" w:rsidRDefault="00397829">
      <w:pPr>
        <w:numPr>
          <w:ilvl w:val="0"/>
          <w:numId w:val="3"/>
        </w:numPr>
        <w:spacing w:line="360" w:lineRule="auto"/>
        <w:jc w:val="both"/>
        <w:rPr>
          <w:sz w:val="28"/>
          <w:szCs w:val="28"/>
        </w:rPr>
      </w:pPr>
      <w:r w:rsidRPr="00C05405">
        <w:rPr>
          <w:sz w:val="28"/>
          <w:szCs w:val="28"/>
        </w:rPr>
        <w:t>сделки  купли-продажи  драгоценных металлов  осуществляются с поставкой  драгоценных  металлов в физической форме  или с отражением по счетам.</w:t>
      </w:r>
    </w:p>
    <w:p w:rsidR="00397829" w:rsidRPr="00C05405" w:rsidRDefault="00397829">
      <w:pPr>
        <w:pStyle w:val="a4"/>
        <w:numPr>
          <w:ilvl w:val="1"/>
          <w:numId w:val="4"/>
        </w:numPr>
        <w:rPr>
          <w:szCs w:val="28"/>
        </w:rPr>
      </w:pPr>
      <w:r w:rsidRPr="00C05405">
        <w:rPr>
          <w:szCs w:val="28"/>
        </w:rPr>
        <w:t>сделки  купли-продажи с немедленной поставкой (наличные сделки), когда дата  валютирования устанавливается  в пределах двух рабочих дней от даты  заключения сделки.</w:t>
      </w:r>
    </w:p>
    <w:p w:rsidR="00397829" w:rsidRPr="00C05405" w:rsidRDefault="00397829">
      <w:pPr>
        <w:pStyle w:val="a4"/>
        <w:numPr>
          <w:ilvl w:val="1"/>
          <w:numId w:val="4"/>
        </w:numPr>
        <w:rPr>
          <w:szCs w:val="28"/>
        </w:rPr>
      </w:pPr>
      <w:r w:rsidRPr="00C05405">
        <w:rPr>
          <w:szCs w:val="28"/>
        </w:rPr>
        <w:t>срочные сделки купли-продажи, когда сроки расчётов по сделке составляют более двух рабочих дней  от даты заключения сделки.</w:t>
      </w:r>
    </w:p>
    <w:p w:rsidR="00397829" w:rsidRPr="00C05405" w:rsidRDefault="00397829">
      <w:pPr>
        <w:pStyle w:val="a4"/>
        <w:numPr>
          <w:ilvl w:val="0"/>
          <w:numId w:val="4"/>
        </w:numPr>
        <w:rPr>
          <w:szCs w:val="28"/>
        </w:rPr>
      </w:pPr>
      <w:r w:rsidRPr="00C05405">
        <w:rPr>
          <w:szCs w:val="28"/>
        </w:rPr>
        <w:t>осуществлять сделки (опционы, фьючерсы, свопы).</w:t>
      </w:r>
    </w:p>
    <w:p w:rsidR="00397829" w:rsidRPr="00C05405" w:rsidRDefault="00397829">
      <w:pPr>
        <w:pStyle w:val="a4"/>
        <w:ind w:firstLine="708"/>
        <w:rPr>
          <w:szCs w:val="28"/>
        </w:rPr>
      </w:pPr>
      <w:r w:rsidRPr="00C05405">
        <w:rPr>
          <w:szCs w:val="28"/>
        </w:rPr>
        <w:t>Для совершения операций с драгоценными металлами банк должен получить лицензию от Центрального банка РФ. К середине 1997 года 120 коммерческих банков получили лицензию на работу с драгоценными металлами. Однако сделки с драгоценными металлами, причем не в полном объеме, проводят только 20 банков, или около 17%.</w:t>
      </w:r>
    </w:p>
    <w:p w:rsidR="00397829" w:rsidRPr="00C05405" w:rsidRDefault="00397829">
      <w:pPr>
        <w:pStyle w:val="a4"/>
        <w:ind w:firstLine="708"/>
        <w:rPr>
          <w:szCs w:val="28"/>
        </w:rPr>
      </w:pPr>
      <w:r w:rsidRPr="00C05405">
        <w:rPr>
          <w:szCs w:val="28"/>
        </w:rPr>
        <w:t>Например, в Санкт-Петербурге их проводят Лесопромбанк и Промрадтехбанк. Лесопромбанк является дочерним предприятием АО «Промстройбанк» и имеет лицензию только на</w:t>
      </w:r>
      <w:r>
        <w:rPr>
          <w:szCs w:val="28"/>
        </w:rPr>
        <w:t xml:space="preserve"> работу с золотом и серебром.</w:t>
      </w:r>
      <w:r w:rsidRPr="001753F1">
        <w:rPr>
          <w:szCs w:val="28"/>
        </w:rPr>
        <w:t xml:space="preserve"> </w:t>
      </w:r>
      <w:r w:rsidRPr="00D23CEE">
        <w:rPr>
          <w:rStyle w:val="aa"/>
          <w:szCs w:val="28"/>
        </w:rPr>
        <w:footnoteReference w:customMarkFollows="1" w:id="20"/>
        <w:sym w:font="Monotype Sorts" w:char="F059"/>
      </w:r>
    </w:p>
    <w:p w:rsidR="00397829" w:rsidRPr="00C05405" w:rsidRDefault="00397829">
      <w:pPr>
        <w:pStyle w:val="a4"/>
        <w:ind w:firstLine="708"/>
        <w:rPr>
          <w:szCs w:val="28"/>
        </w:rPr>
      </w:pPr>
      <w:r w:rsidRPr="00C05405">
        <w:rPr>
          <w:szCs w:val="28"/>
        </w:rPr>
        <w:t>Банки проводят операции с драгоценными металлами в целях:</w:t>
      </w:r>
    </w:p>
    <w:p w:rsidR="00397829" w:rsidRPr="00C05405" w:rsidRDefault="00397829">
      <w:pPr>
        <w:pStyle w:val="a4"/>
        <w:numPr>
          <w:ilvl w:val="0"/>
          <w:numId w:val="5"/>
        </w:numPr>
        <w:rPr>
          <w:szCs w:val="28"/>
        </w:rPr>
      </w:pPr>
      <w:r w:rsidRPr="00C05405">
        <w:rPr>
          <w:szCs w:val="28"/>
        </w:rPr>
        <w:t>получение прибыли</w:t>
      </w:r>
    </w:p>
    <w:p w:rsidR="00397829" w:rsidRPr="00C05405" w:rsidRDefault="00397829">
      <w:pPr>
        <w:pStyle w:val="a4"/>
        <w:numPr>
          <w:ilvl w:val="0"/>
          <w:numId w:val="5"/>
        </w:numPr>
        <w:rPr>
          <w:szCs w:val="28"/>
        </w:rPr>
      </w:pPr>
      <w:r w:rsidRPr="00C05405">
        <w:rPr>
          <w:szCs w:val="28"/>
        </w:rPr>
        <w:t>обеспечение кредита</w:t>
      </w:r>
    </w:p>
    <w:p w:rsidR="00397829" w:rsidRPr="00C05405" w:rsidRDefault="00397829">
      <w:pPr>
        <w:pStyle w:val="a4"/>
        <w:numPr>
          <w:ilvl w:val="0"/>
          <w:numId w:val="5"/>
        </w:numPr>
        <w:rPr>
          <w:szCs w:val="28"/>
        </w:rPr>
      </w:pPr>
      <w:r w:rsidRPr="00C05405">
        <w:rPr>
          <w:szCs w:val="28"/>
        </w:rPr>
        <w:t>спекуляции</w:t>
      </w:r>
    </w:p>
    <w:p w:rsidR="00397829" w:rsidRPr="00C05405" w:rsidRDefault="00397829">
      <w:pPr>
        <w:pStyle w:val="a4"/>
        <w:numPr>
          <w:ilvl w:val="0"/>
          <w:numId w:val="5"/>
        </w:numPr>
        <w:rPr>
          <w:szCs w:val="28"/>
        </w:rPr>
      </w:pPr>
      <w:r>
        <w:rPr>
          <w:szCs w:val="28"/>
        </w:rPr>
        <w:t xml:space="preserve">тезаврации золота </w:t>
      </w:r>
    </w:p>
    <w:p w:rsidR="00397829" w:rsidRDefault="00397829" w:rsidP="001753F1">
      <w:pPr>
        <w:spacing w:line="360" w:lineRule="auto"/>
        <w:ind w:left="1068"/>
        <w:jc w:val="both"/>
        <w:rPr>
          <w:sz w:val="28"/>
          <w:szCs w:val="28"/>
        </w:rPr>
      </w:pPr>
    </w:p>
    <w:p w:rsidR="00397829" w:rsidRPr="001753F1" w:rsidRDefault="00397829" w:rsidP="001753F1">
      <w:pPr>
        <w:spacing w:line="360" w:lineRule="auto"/>
        <w:ind w:left="1068"/>
        <w:jc w:val="both"/>
        <w:rPr>
          <w:sz w:val="28"/>
          <w:szCs w:val="28"/>
        </w:rPr>
      </w:pPr>
      <w:r w:rsidRPr="00D23CEE">
        <w:rPr>
          <w:sz w:val="28"/>
          <w:szCs w:val="28"/>
        </w:rPr>
        <w:t xml:space="preserve">Рис .1 </w:t>
      </w:r>
      <w:r w:rsidRPr="00D23CEE">
        <w:rPr>
          <w:rStyle w:val="aa"/>
          <w:sz w:val="28"/>
          <w:szCs w:val="28"/>
        </w:rPr>
        <w:footnoteReference w:customMarkFollows="1" w:id="21"/>
        <w:sym w:font="Monotype Sorts" w:char="F059"/>
      </w:r>
      <w:r w:rsidRPr="00D23CEE">
        <w:rPr>
          <w:rStyle w:val="aa"/>
          <w:sz w:val="28"/>
          <w:szCs w:val="28"/>
        </w:rPr>
        <w:sym w:font="Monotype Sorts" w:char="F059"/>
      </w:r>
      <w:r w:rsidRPr="00D23CEE">
        <w:rPr>
          <w:sz w:val="28"/>
          <w:szCs w:val="28"/>
        </w:rPr>
        <w:t xml:space="preserve"> </w:t>
      </w:r>
    </w:p>
    <w:p w:rsidR="00397829" w:rsidRPr="00C05405" w:rsidRDefault="00A44150">
      <w:pPr>
        <w:pStyle w:val="a4"/>
        <w:rPr>
          <w:szCs w:val="28"/>
        </w:rPr>
      </w:pPr>
      <w:r>
        <w:rPr>
          <w:noProof/>
        </w:rPr>
        <w:pict>
          <v:rect id="_x0000_s1027" style="position:absolute;left:0;text-align:left;margin-left:63pt;margin-top:-.1pt;width:333pt;height:27pt;z-index:251637760" strokeweight="2.25pt">
            <v:textbox>
              <w:txbxContent>
                <w:p w:rsidR="00397829" w:rsidRDefault="00397829">
                  <w:pPr>
                    <w:jc w:val="center"/>
                    <w:rPr>
                      <w:sz w:val="28"/>
                    </w:rPr>
                  </w:pPr>
                  <w:r>
                    <w:t>Банковские операции с драгоценными металлами</w:t>
                  </w:r>
                </w:p>
              </w:txbxContent>
            </v:textbox>
          </v:rect>
        </w:pict>
      </w:r>
    </w:p>
    <w:p w:rsidR="00397829" w:rsidRPr="00C05405" w:rsidRDefault="00A44150">
      <w:pPr>
        <w:pStyle w:val="a4"/>
        <w:ind w:firstLine="708"/>
        <w:rPr>
          <w:szCs w:val="28"/>
        </w:rPr>
      </w:pPr>
      <w:r>
        <w:rPr>
          <w:noProof/>
        </w:rPr>
        <w:pict>
          <v:line id="_x0000_s1028" style="position:absolute;left:0;text-align:left;z-index:251650048" from="342pt,2.75pt" to="387pt,29.75pt">
            <v:stroke endarrow="block"/>
          </v:line>
        </w:pict>
      </w:r>
      <w:r>
        <w:rPr>
          <w:noProof/>
        </w:rPr>
        <w:pict>
          <v:line id="_x0000_s1029" style="position:absolute;left:0;text-align:left;z-index:251649024" from="279pt,2.75pt" to="279pt,29.75pt">
            <v:stroke endarrow="block"/>
          </v:line>
        </w:pict>
      </w:r>
      <w:r>
        <w:rPr>
          <w:noProof/>
        </w:rPr>
        <w:pict>
          <v:line id="_x0000_s1030" style="position:absolute;left:0;text-align:left;z-index:251648000" from="180pt,2.75pt" to="180pt,29.75pt">
            <v:stroke endarrow="block"/>
          </v:line>
        </w:pict>
      </w:r>
      <w:r>
        <w:rPr>
          <w:noProof/>
        </w:rPr>
        <w:pict>
          <v:line id="_x0000_s1031" style="position:absolute;left:0;text-align:left;flip:x;z-index:251646976" from="1in,2.75pt" to="99pt,29.75pt">
            <v:stroke endarrow="block"/>
          </v:line>
        </w:pict>
      </w:r>
    </w:p>
    <w:p w:rsidR="00397829" w:rsidRPr="00C05405" w:rsidRDefault="00A44150">
      <w:pPr>
        <w:spacing w:line="360" w:lineRule="auto"/>
        <w:jc w:val="both"/>
        <w:rPr>
          <w:sz w:val="28"/>
          <w:szCs w:val="28"/>
        </w:rPr>
      </w:pPr>
      <w:r>
        <w:rPr>
          <w:noProof/>
        </w:rPr>
        <w:pict>
          <v:rect id="_x0000_s1032" style="position:absolute;left:0;text-align:left;margin-left:333pt;margin-top:50.6pt;width:126pt;height:117pt;z-index:251645952">
            <v:textbox>
              <w:txbxContent>
                <w:p w:rsidR="00397829" w:rsidRDefault="00397829">
                  <w:pPr>
                    <w:numPr>
                      <w:ilvl w:val="0"/>
                      <w:numId w:val="11"/>
                    </w:numPr>
                    <w:tabs>
                      <w:tab w:val="clear" w:pos="720"/>
                      <w:tab w:val="num" w:pos="0"/>
                    </w:tabs>
                    <w:ind w:left="0" w:firstLine="0"/>
                  </w:pPr>
                  <w:r>
                    <w:t>Покупка золотых слитков</w:t>
                  </w:r>
                </w:p>
                <w:p w:rsidR="00397829" w:rsidRDefault="00397829">
                  <w:pPr>
                    <w:numPr>
                      <w:ilvl w:val="0"/>
                      <w:numId w:val="11"/>
                    </w:numPr>
                    <w:tabs>
                      <w:tab w:val="clear" w:pos="720"/>
                      <w:tab w:val="num" w:pos="0"/>
                    </w:tabs>
                    <w:ind w:left="0" w:firstLine="0"/>
                  </w:pPr>
                  <w:r>
                    <w:t>Покупка золотых монет</w:t>
                  </w:r>
                </w:p>
              </w:txbxContent>
            </v:textbox>
          </v:rect>
        </w:pict>
      </w:r>
      <w:r>
        <w:rPr>
          <w:noProof/>
        </w:rPr>
        <w:pict>
          <v:rect id="_x0000_s1033" style="position:absolute;left:0;text-align:left;margin-left:333pt;margin-top:5.6pt;width:126pt;height:45pt;z-index:251641856">
            <v:textbox>
              <w:txbxContent>
                <w:p w:rsidR="00397829" w:rsidRDefault="00397829">
                  <w:pPr>
                    <w:jc w:val="both"/>
                  </w:pPr>
                  <w:r>
                    <w:t>Тезаврация золота</w:t>
                  </w:r>
                </w:p>
              </w:txbxContent>
            </v:textbox>
          </v:rect>
        </w:pict>
      </w:r>
      <w:r>
        <w:rPr>
          <w:noProof/>
        </w:rPr>
        <w:pict>
          <v:rect id="_x0000_s1034" style="position:absolute;left:0;text-align:left;margin-left:234pt;margin-top:50.6pt;width:99pt;height:117pt;z-index:251643904">
            <v:textbox>
              <w:txbxContent>
                <w:p w:rsidR="00397829" w:rsidRDefault="00397829">
                  <w:pPr>
                    <w:numPr>
                      <w:ilvl w:val="0"/>
                      <w:numId w:val="10"/>
                    </w:numPr>
                    <w:tabs>
                      <w:tab w:val="clear" w:pos="720"/>
                      <w:tab w:val="num" w:pos="0"/>
                    </w:tabs>
                    <w:ind w:left="0" w:firstLine="0"/>
                  </w:pPr>
                  <w:r>
                    <w:t>Арбитражи</w:t>
                  </w:r>
                </w:p>
                <w:p w:rsidR="00397829" w:rsidRDefault="00397829">
                  <w:pPr>
                    <w:numPr>
                      <w:ilvl w:val="0"/>
                      <w:numId w:val="10"/>
                    </w:numPr>
                    <w:tabs>
                      <w:tab w:val="clear" w:pos="720"/>
                      <w:tab w:val="num" w:pos="0"/>
                    </w:tabs>
                    <w:ind w:left="0" w:firstLine="0"/>
                  </w:pPr>
                  <w:r>
                    <w:t>Своп</w:t>
                  </w:r>
                </w:p>
                <w:p w:rsidR="00397829" w:rsidRDefault="00397829"/>
              </w:txbxContent>
            </v:textbox>
          </v:rect>
        </w:pict>
      </w:r>
      <w:r>
        <w:rPr>
          <w:noProof/>
        </w:rPr>
        <w:pict>
          <v:rect id="_x0000_s1035" style="position:absolute;left:0;text-align:left;margin-left:234pt;margin-top:5.6pt;width:99pt;height:45pt;z-index:251640832">
            <v:textbox>
              <w:txbxContent>
                <w:p w:rsidR="00397829" w:rsidRDefault="00397829">
                  <w:pPr>
                    <w:jc w:val="both"/>
                  </w:pPr>
                  <w:r>
                    <w:t>Спекулятивные операции</w:t>
                  </w:r>
                </w:p>
              </w:txbxContent>
            </v:textbox>
          </v:rect>
        </w:pict>
      </w:r>
      <w:r>
        <w:rPr>
          <w:noProof/>
        </w:rPr>
        <w:pict>
          <v:rect id="_x0000_s1036" style="position:absolute;left:0;text-align:left;margin-left:117pt;margin-top:5.6pt;width:117pt;height:45pt;z-index:251639808">
            <v:textbox>
              <w:txbxContent>
                <w:p w:rsidR="00397829" w:rsidRDefault="00397829">
                  <w:pPr>
                    <w:jc w:val="both"/>
                  </w:pPr>
                  <w:r>
                    <w:t>Обеспечение кредита</w:t>
                  </w:r>
                </w:p>
              </w:txbxContent>
            </v:textbox>
          </v:rect>
        </w:pict>
      </w:r>
      <w:r>
        <w:rPr>
          <w:noProof/>
        </w:rPr>
        <w:pict>
          <v:rect id="_x0000_s1037" style="position:absolute;left:0;text-align:left;margin-left:117pt;margin-top:50.6pt;width:117pt;height:117pt;z-index:251644928">
            <v:textbox>
              <w:txbxContent>
                <w:p w:rsidR="00397829" w:rsidRDefault="00397829">
                  <w:pPr>
                    <w:numPr>
                      <w:ilvl w:val="0"/>
                      <w:numId w:val="9"/>
                    </w:numPr>
                    <w:tabs>
                      <w:tab w:val="clear" w:pos="720"/>
                      <w:tab w:val="num" w:pos="0"/>
                    </w:tabs>
                    <w:ind w:left="0" w:firstLine="0"/>
                  </w:pPr>
                  <w:r>
                    <w:t>Залог займа</w:t>
                  </w:r>
                </w:p>
                <w:p w:rsidR="00397829" w:rsidRDefault="00397829">
                  <w:pPr>
                    <w:numPr>
                      <w:ilvl w:val="0"/>
                      <w:numId w:val="9"/>
                    </w:numPr>
                    <w:tabs>
                      <w:tab w:val="clear" w:pos="720"/>
                      <w:tab w:val="num" w:pos="0"/>
                    </w:tabs>
                    <w:ind w:left="0" w:firstLine="0"/>
                  </w:pPr>
                  <w:r>
                    <w:t>Залог серебра</w:t>
                  </w:r>
                </w:p>
                <w:p w:rsidR="00397829" w:rsidRDefault="00397829">
                  <w:pPr>
                    <w:numPr>
                      <w:ilvl w:val="0"/>
                      <w:numId w:val="9"/>
                    </w:numPr>
                    <w:tabs>
                      <w:tab w:val="clear" w:pos="720"/>
                      <w:tab w:val="num" w:pos="0"/>
                    </w:tabs>
                    <w:ind w:left="0" w:firstLine="0"/>
                  </w:pPr>
                  <w:r>
                    <w:t>Залог платины</w:t>
                  </w:r>
                </w:p>
              </w:txbxContent>
            </v:textbox>
          </v:rect>
        </w:pict>
      </w:r>
      <w:r>
        <w:rPr>
          <w:noProof/>
        </w:rPr>
        <w:pict>
          <v:rect id="_x0000_s1038" style="position:absolute;left:0;text-align:left;margin-left:-9pt;margin-top:50.6pt;width:126pt;height:117pt;z-index:251642880">
            <v:textbox>
              <w:txbxContent>
                <w:p w:rsidR="00397829" w:rsidRDefault="00397829">
                  <w:pPr>
                    <w:numPr>
                      <w:ilvl w:val="0"/>
                      <w:numId w:val="8"/>
                    </w:numPr>
                    <w:tabs>
                      <w:tab w:val="clear" w:pos="720"/>
                      <w:tab w:val="num" w:pos="0"/>
                    </w:tabs>
                    <w:ind w:left="0" w:firstLine="0"/>
                    <w:jc w:val="both"/>
                  </w:pPr>
                  <w:r>
                    <w:t>Металлические счета</w:t>
                  </w:r>
                </w:p>
                <w:p w:rsidR="00397829" w:rsidRDefault="00397829">
                  <w:pPr>
                    <w:numPr>
                      <w:ilvl w:val="0"/>
                      <w:numId w:val="8"/>
                    </w:numPr>
                    <w:tabs>
                      <w:tab w:val="clear" w:pos="720"/>
                      <w:tab w:val="num" w:pos="0"/>
                    </w:tabs>
                    <w:ind w:left="0" w:firstLine="0"/>
                    <w:jc w:val="both"/>
                  </w:pPr>
                  <w:r>
                    <w:t>Золотые сертификаты</w:t>
                  </w:r>
                </w:p>
                <w:p w:rsidR="00397829" w:rsidRDefault="00397829">
                  <w:pPr>
                    <w:numPr>
                      <w:ilvl w:val="0"/>
                      <w:numId w:val="8"/>
                    </w:numPr>
                    <w:tabs>
                      <w:tab w:val="clear" w:pos="720"/>
                      <w:tab w:val="num" w:pos="0"/>
                    </w:tabs>
                    <w:ind w:left="0" w:firstLine="0"/>
                    <w:jc w:val="both"/>
                  </w:pPr>
                  <w:r>
                    <w:t>Облигации федерального займа, обеспеченные с золотом</w:t>
                  </w:r>
                </w:p>
              </w:txbxContent>
            </v:textbox>
          </v:rect>
        </w:pict>
      </w:r>
      <w:r>
        <w:rPr>
          <w:noProof/>
        </w:rPr>
        <w:pict>
          <v:rect id="_x0000_s1039" style="position:absolute;left:0;text-align:left;margin-left:-9pt;margin-top:5.6pt;width:126pt;height:45pt;z-index:251638784">
            <v:textbox>
              <w:txbxContent>
                <w:p w:rsidR="00397829" w:rsidRDefault="00397829">
                  <w:pPr>
                    <w:pStyle w:val="22"/>
                    <w:jc w:val="both"/>
                  </w:pPr>
                  <w:r>
                    <w:t>Получение прибыли и страхование риска</w:t>
                  </w:r>
                </w:p>
              </w:txbxContent>
            </v:textbox>
          </v:rect>
        </w:pict>
      </w:r>
    </w:p>
    <w:p w:rsidR="00397829" w:rsidRPr="00C05405" w:rsidRDefault="00397829">
      <w:pPr>
        <w:rPr>
          <w:sz w:val="28"/>
          <w:szCs w:val="28"/>
        </w:rPr>
      </w:pPr>
    </w:p>
    <w:p w:rsidR="00397829" w:rsidRPr="00C05405" w:rsidRDefault="00397829">
      <w:pPr>
        <w:rPr>
          <w:sz w:val="28"/>
          <w:szCs w:val="28"/>
        </w:rPr>
      </w:pPr>
    </w:p>
    <w:p w:rsidR="00397829" w:rsidRPr="00C05405" w:rsidRDefault="00397829">
      <w:pPr>
        <w:rPr>
          <w:sz w:val="28"/>
          <w:szCs w:val="28"/>
        </w:rPr>
      </w:pPr>
    </w:p>
    <w:p w:rsidR="00397829" w:rsidRPr="00C05405" w:rsidRDefault="00397829">
      <w:pPr>
        <w:rPr>
          <w:sz w:val="28"/>
          <w:szCs w:val="28"/>
        </w:rPr>
      </w:pPr>
    </w:p>
    <w:p w:rsidR="00397829" w:rsidRPr="00C05405" w:rsidRDefault="00397829">
      <w:pPr>
        <w:rPr>
          <w:sz w:val="28"/>
          <w:szCs w:val="28"/>
        </w:rPr>
      </w:pPr>
    </w:p>
    <w:p w:rsidR="00397829" w:rsidRPr="00C05405" w:rsidRDefault="00397829">
      <w:pPr>
        <w:rPr>
          <w:sz w:val="28"/>
          <w:szCs w:val="28"/>
        </w:rPr>
      </w:pPr>
    </w:p>
    <w:p w:rsidR="00397829" w:rsidRPr="00C05405" w:rsidRDefault="00397829">
      <w:pPr>
        <w:rPr>
          <w:sz w:val="28"/>
          <w:szCs w:val="28"/>
        </w:rPr>
      </w:pPr>
    </w:p>
    <w:p w:rsidR="00397829" w:rsidRPr="00C05405" w:rsidRDefault="00397829">
      <w:pPr>
        <w:rPr>
          <w:sz w:val="28"/>
          <w:szCs w:val="28"/>
        </w:rPr>
      </w:pPr>
    </w:p>
    <w:p w:rsidR="00397829" w:rsidRPr="00C05405" w:rsidRDefault="00397829">
      <w:pPr>
        <w:rPr>
          <w:sz w:val="28"/>
          <w:szCs w:val="28"/>
        </w:rPr>
      </w:pPr>
    </w:p>
    <w:p w:rsidR="00397829" w:rsidRPr="00C05405" w:rsidRDefault="00397829">
      <w:pPr>
        <w:rPr>
          <w:sz w:val="28"/>
          <w:szCs w:val="28"/>
        </w:rPr>
      </w:pPr>
    </w:p>
    <w:p w:rsidR="00397829" w:rsidRPr="00C05405" w:rsidRDefault="00397829">
      <w:pPr>
        <w:rPr>
          <w:sz w:val="28"/>
          <w:szCs w:val="28"/>
        </w:rPr>
      </w:pPr>
    </w:p>
    <w:p w:rsidR="00397829" w:rsidRPr="00C821D0" w:rsidRDefault="00397829" w:rsidP="003778D2">
      <w:pPr>
        <w:pStyle w:val="3"/>
        <w:jc w:val="center"/>
        <w:rPr>
          <w:rFonts w:ascii="Times New Roman" w:hAnsi="Times New Roman"/>
          <w:b w:val="0"/>
          <w:sz w:val="28"/>
          <w:szCs w:val="28"/>
        </w:rPr>
      </w:pPr>
      <w:r>
        <w:rPr>
          <w:rFonts w:ascii="Times New Roman" w:hAnsi="Times New Roman"/>
          <w:sz w:val="28"/>
          <w:szCs w:val="28"/>
        </w:rPr>
        <w:t>3.2</w:t>
      </w:r>
      <w:r w:rsidRPr="003778D2">
        <w:rPr>
          <w:rFonts w:ascii="Times New Roman" w:hAnsi="Times New Roman"/>
          <w:sz w:val="28"/>
          <w:szCs w:val="28"/>
        </w:rPr>
        <w:t>.1</w:t>
      </w:r>
      <w:r w:rsidRPr="00C821D0">
        <w:rPr>
          <w:rFonts w:ascii="Times New Roman" w:hAnsi="Times New Roman"/>
          <w:b w:val="0"/>
          <w:sz w:val="28"/>
          <w:szCs w:val="28"/>
        </w:rPr>
        <w:t xml:space="preserve"> </w:t>
      </w:r>
      <w:r w:rsidRPr="003778D2">
        <w:rPr>
          <w:rFonts w:ascii="Times New Roman" w:hAnsi="Times New Roman"/>
          <w:sz w:val="28"/>
          <w:szCs w:val="28"/>
        </w:rPr>
        <w:t>Спекулятивные операции</w:t>
      </w:r>
    </w:p>
    <w:p w:rsidR="00397829" w:rsidRPr="00C821D0" w:rsidRDefault="00397829" w:rsidP="003778D2">
      <w:pPr>
        <w:pStyle w:val="a6"/>
        <w:spacing w:line="360" w:lineRule="auto"/>
        <w:jc w:val="both"/>
        <w:rPr>
          <w:sz w:val="28"/>
          <w:szCs w:val="28"/>
        </w:rPr>
      </w:pPr>
      <w:r w:rsidRPr="00C821D0">
        <w:rPr>
          <w:sz w:val="28"/>
          <w:szCs w:val="28"/>
        </w:rPr>
        <w:t xml:space="preserve">    Спекулятивная операция  - это краткосрочная сделка по получению прибыли в виде разницы  в ц</w:t>
      </w:r>
      <w:r>
        <w:rPr>
          <w:sz w:val="28"/>
          <w:szCs w:val="28"/>
        </w:rPr>
        <w:t>енах (курсах) покупки и продажи</w:t>
      </w:r>
      <w:r w:rsidRPr="00C821D0">
        <w:rPr>
          <w:sz w:val="28"/>
          <w:szCs w:val="28"/>
        </w:rPr>
        <w:t xml:space="preserve">, разницы </w:t>
      </w:r>
      <w:r>
        <w:rPr>
          <w:sz w:val="28"/>
          <w:szCs w:val="28"/>
        </w:rPr>
        <w:t>в процентах</w:t>
      </w:r>
      <w:r w:rsidRPr="00C821D0">
        <w:rPr>
          <w:sz w:val="28"/>
          <w:szCs w:val="28"/>
        </w:rPr>
        <w:t>.</w:t>
      </w:r>
    </w:p>
    <w:p w:rsidR="00397829" w:rsidRPr="00C821D0" w:rsidRDefault="00397829" w:rsidP="003778D2">
      <w:pPr>
        <w:pStyle w:val="a6"/>
        <w:spacing w:line="360" w:lineRule="auto"/>
        <w:jc w:val="both"/>
        <w:rPr>
          <w:sz w:val="28"/>
          <w:szCs w:val="28"/>
        </w:rPr>
      </w:pPr>
      <w:r w:rsidRPr="00C821D0">
        <w:rPr>
          <w:sz w:val="28"/>
          <w:szCs w:val="28"/>
        </w:rPr>
        <w:t xml:space="preserve">  Центральные банки иностранных государств заинтересованы больше в операциях своп, чем в представлении своего золота  в ссу</w:t>
      </w:r>
      <w:r>
        <w:rPr>
          <w:sz w:val="28"/>
          <w:szCs w:val="28"/>
        </w:rPr>
        <w:t>ду  В случае  с операциями своп, владелец золота меняется</w:t>
      </w:r>
      <w:r w:rsidRPr="00C821D0">
        <w:rPr>
          <w:sz w:val="28"/>
          <w:szCs w:val="28"/>
        </w:rPr>
        <w:t xml:space="preserve">, то есть золото переходит от Центрального банка к его партнёру по сделке из частного сектора на весь период данной операции.  Операции своп </w:t>
      </w:r>
      <w:r>
        <w:rPr>
          <w:sz w:val="28"/>
          <w:szCs w:val="28"/>
        </w:rPr>
        <w:t>проводятся с золотом в основном</w:t>
      </w:r>
      <w:r w:rsidRPr="00C821D0">
        <w:rPr>
          <w:sz w:val="28"/>
          <w:szCs w:val="28"/>
        </w:rPr>
        <w:t>, так как золото является валютным металлом.</w:t>
      </w:r>
    </w:p>
    <w:p w:rsidR="00397829" w:rsidRPr="00C821D0" w:rsidRDefault="00397829" w:rsidP="00597AD6">
      <w:pPr>
        <w:pStyle w:val="a6"/>
        <w:spacing w:line="360" w:lineRule="auto"/>
        <w:jc w:val="both"/>
        <w:rPr>
          <w:sz w:val="28"/>
          <w:szCs w:val="28"/>
        </w:rPr>
      </w:pPr>
      <w:r>
        <w:rPr>
          <w:sz w:val="28"/>
          <w:szCs w:val="28"/>
        </w:rPr>
        <w:t xml:space="preserve">  СВОП - (</w:t>
      </w:r>
      <w:r w:rsidRPr="00C821D0">
        <w:rPr>
          <w:sz w:val="28"/>
          <w:szCs w:val="28"/>
          <w:lang w:val="en-US"/>
        </w:rPr>
        <w:t>swap</w:t>
      </w:r>
      <w:r w:rsidRPr="00C821D0">
        <w:rPr>
          <w:sz w:val="28"/>
          <w:szCs w:val="28"/>
        </w:rPr>
        <w:t>-обмен) с золотом представляет  собой операцию по одновременной покупке и продаже определённого количества золота при условии расчётов по ним</w:t>
      </w:r>
      <w:r>
        <w:rPr>
          <w:sz w:val="28"/>
          <w:szCs w:val="28"/>
        </w:rPr>
        <w:t xml:space="preserve"> на разные даты по разным ценам: по цене сп</w:t>
      </w:r>
      <w:r w:rsidRPr="00C821D0">
        <w:rPr>
          <w:sz w:val="28"/>
          <w:szCs w:val="28"/>
        </w:rPr>
        <w:t>от и форвардной цене. Своп с золотом означает  подписание двух отдель</w:t>
      </w:r>
      <w:r>
        <w:rPr>
          <w:sz w:val="28"/>
          <w:szCs w:val="28"/>
        </w:rPr>
        <w:t xml:space="preserve">ных контрактов по обмену золото </w:t>
      </w:r>
      <w:r w:rsidRPr="00C821D0">
        <w:rPr>
          <w:sz w:val="28"/>
          <w:szCs w:val="28"/>
        </w:rPr>
        <w:t>-</w:t>
      </w:r>
      <w:r>
        <w:rPr>
          <w:sz w:val="28"/>
          <w:szCs w:val="28"/>
        </w:rPr>
        <w:t xml:space="preserve"> деньги в одно </w:t>
      </w:r>
      <w:r w:rsidRPr="00C821D0">
        <w:rPr>
          <w:sz w:val="28"/>
          <w:szCs w:val="28"/>
        </w:rPr>
        <w:t>и тоже время. В международных сделках своп объём сделк</w:t>
      </w:r>
      <w:r>
        <w:rPr>
          <w:sz w:val="28"/>
          <w:szCs w:val="28"/>
        </w:rPr>
        <w:t xml:space="preserve">и установлен  в тройских унциях, а цена золота </w:t>
      </w:r>
      <w:r w:rsidRPr="00C821D0">
        <w:rPr>
          <w:sz w:val="28"/>
          <w:szCs w:val="28"/>
        </w:rPr>
        <w:t xml:space="preserve">в долларах США за одну тройскую унцию. Для сделок своп на российском рынке золота объём сделки </w:t>
      </w:r>
      <w:r>
        <w:rPr>
          <w:sz w:val="28"/>
          <w:szCs w:val="28"/>
        </w:rPr>
        <w:t>следует устанавливать в граммах</w:t>
      </w:r>
      <w:r w:rsidRPr="00C821D0">
        <w:rPr>
          <w:sz w:val="28"/>
          <w:szCs w:val="28"/>
        </w:rPr>
        <w:t>, а цену золота - в рублях или в долларах США за 1 г.</w:t>
      </w:r>
    </w:p>
    <w:p w:rsidR="00397829" w:rsidRPr="00C821D0" w:rsidRDefault="00397829" w:rsidP="003778D2">
      <w:pPr>
        <w:pStyle w:val="a6"/>
        <w:spacing w:line="360" w:lineRule="auto"/>
        <w:jc w:val="both"/>
        <w:rPr>
          <w:sz w:val="28"/>
          <w:szCs w:val="28"/>
        </w:rPr>
      </w:pPr>
      <w:r w:rsidRPr="00C821D0">
        <w:rPr>
          <w:sz w:val="28"/>
          <w:szCs w:val="28"/>
        </w:rPr>
        <w:t xml:space="preserve"> Арбитраж с золотом может быт</w:t>
      </w:r>
      <w:r>
        <w:rPr>
          <w:sz w:val="28"/>
          <w:szCs w:val="28"/>
        </w:rPr>
        <w:t>ь  временным и пространственным</w:t>
      </w:r>
      <w:r w:rsidRPr="00C821D0">
        <w:rPr>
          <w:sz w:val="28"/>
          <w:szCs w:val="28"/>
        </w:rPr>
        <w:t>.</w:t>
      </w:r>
      <w:r>
        <w:rPr>
          <w:sz w:val="28"/>
          <w:szCs w:val="28"/>
        </w:rPr>
        <w:t xml:space="preserve"> </w:t>
      </w:r>
      <w:r w:rsidRPr="00C821D0">
        <w:rPr>
          <w:sz w:val="28"/>
          <w:szCs w:val="28"/>
        </w:rPr>
        <w:t>В основном  практикуется пространственный арбитраж  с золотом.</w:t>
      </w:r>
    </w:p>
    <w:p w:rsidR="00397829" w:rsidRDefault="00397829" w:rsidP="003778D2">
      <w:pPr>
        <w:pStyle w:val="a6"/>
        <w:spacing w:line="360" w:lineRule="auto"/>
        <w:jc w:val="both"/>
        <w:rPr>
          <w:sz w:val="28"/>
          <w:szCs w:val="28"/>
        </w:rPr>
      </w:pPr>
      <w:r w:rsidRPr="00C821D0">
        <w:rPr>
          <w:sz w:val="28"/>
          <w:szCs w:val="28"/>
        </w:rPr>
        <w:t>Пространственный  арбитраж с золотом осуществляется по следующей схеме</w:t>
      </w:r>
      <w:r>
        <w:rPr>
          <w:sz w:val="28"/>
          <w:szCs w:val="28"/>
        </w:rPr>
        <w:t>:</w:t>
      </w:r>
    </w:p>
    <w:p w:rsidR="00397829" w:rsidRDefault="00397829" w:rsidP="003778D2">
      <w:pPr>
        <w:pStyle w:val="a6"/>
        <w:spacing w:line="360" w:lineRule="auto"/>
        <w:jc w:val="both"/>
        <w:rPr>
          <w:sz w:val="28"/>
          <w:szCs w:val="28"/>
        </w:rPr>
      </w:pPr>
    </w:p>
    <w:p w:rsidR="00397829" w:rsidRDefault="00397829" w:rsidP="003778D2">
      <w:pPr>
        <w:pStyle w:val="a6"/>
        <w:spacing w:line="360" w:lineRule="auto"/>
        <w:jc w:val="both"/>
        <w:rPr>
          <w:sz w:val="28"/>
          <w:szCs w:val="28"/>
        </w:rPr>
      </w:pPr>
    </w:p>
    <w:p w:rsidR="00397829" w:rsidRDefault="00397829" w:rsidP="003778D2">
      <w:pPr>
        <w:pStyle w:val="a6"/>
        <w:spacing w:line="360" w:lineRule="auto"/>
        <w:jc w:val="both"/>
        <w:rPr>
          <w:sz w:val="28"/>
          <w:szCs w:val="28"/>
        </w:rPr>
      </w:pPr>
    </w:p>
    <w:p w:rsidR="00397829" w:rsidRDefault="00397829" w:rsidP="003778D2">
      <w:pPr>
        <w:pStyle w:val="a6"/>
        <w:spacing w:line="360" w:lineRule="auto"/>
        <w:jc w:val="both"/>
        <w:rPr>
          <w:sz w:val="28"/>
          <w:szCs w:val="28"/>
        </w:rPr>
      </w:pPr>
    </w:p>
    <w:p w:rsidR="00397829" w:rsidRPr="00C821D0" w:rsidRDefault="00397829" w:rsidP="003778D2">
      <w:pPr>
        <w:pStyle w:val="a6"/>
        <w:spacing w:line="360" w:lineRule="auto"/>
        <w:jc w:val="both"/>
        <w:rPr>
          <w:sz w:val="28"/>
          <w:szCs w:val="28"/>
        </w:rPr>
      </w:pPr>
    </w:p>
    <w:p w:rsidR="00397829" w:rsidRPr="00C821D0" w:rsidRDefault="00A44150" w:rsidP="003778D2">
      <w:pPr>
        <w:pStyle w:val="a6"/>
        <w:jc w:val="both"/>
        <w:rPr>
          <w:sz w:val="28"/>
          <w:szCs w:val="28"/>
        </w:rPr>
      </w:pPr>
      <w:r>
        <w:rPr>
          <w:noProof/>
        </w:rPr>
        <w:pict>
          <v:rect id="_x0000_s1040" style="position:absolute;left:0;text-align:left;margin-left:-5.6pt;margin-top:5.85pt;width:449.55pt;height:179.75pt;z-index:251659264" o:allowincell="f" filled="f"/>
        </w:pict>
      </w:r>
    </w:p>
    <w:p w:rsidR="00397829" w:rsidRPr="00C821D0" w:rsidRDefault="00A44150" w:rsidP="003778D2">
      <w:pPr>
        <w:pStyle w:val="a6"/>
        <w:jc w:val="both"/>
        <w:rPr>
          <w:sz w:val="28"/>
          <w:szCs w:val="28"/>
        </w:rPr>
      </w:pPr>
      <w:r>
        <w:rPr>
          <w:noProof/>
        </w:rPr>
        <w:pict>
          <v:rect id="_x0000_s1041" style="position:absolute;left:0;text-align:left;margin-left:239.2pt;margin-top:13.75pt;width:158.45pt;height:45.65pt;z-index:251652096" o:allowincell="f" filled="f"/>
        </w:pict>
      </w:r>
      <w:r>
        <w:rPr>
          <w:noProof/>
        </w:rPr>
        <w:pict>
          <v:rect id="_x0000_s1042" style="position:absolute;left:0;text-align:left;margin-left:8.8pt;margin-top:13.75pt;width:167.15pt;height:45.65pt;z-index:251651072" o:allowincell="f" filled="f"/>
        </w:pict>
      </w:r>
    </w:p>
    <w:p w:rsidR="00397829" w:rsidRPr="00C821D0" w:rsidRDefault="00397829" w:rsidP="003778D2">
      <w:pPr>
        <w:pStyle w:val="a6"/>
        <w:jc w:val="both"/>
        <w:rPr>
          <w:sz w:val="28"/>
          <w:szCs w:val="28"/>
        </w:rPr>
      </w:pPr>
    </w:p>
    <w:p w:rsidR="00397829" w:rsidRPr="00C821D0" w:rsidRDefault="00A44150" w:rsidP="003778D2">
      <w:pPr>
        <w:pStyle w:val="a6"/>
        <w:jc w:val="both"/>
        <w:rPr>
          <w:sz w:val="28"/>
          <w:szCs w:val="28"/>
        </w:rPr>
      </w:pPr>
      <w:r>
        <w:rPr>
          <w:noProof/>
        </w:rPr>
        <w:pict>
          <v:line id="_x0000_s1043" style="position:absolute;left:0;text-align:left;flip:y;z-index:251661312" from="160pt,11.25pt" to="239.25pt,90.5pt" o:allowincell="f">
            <v:stroke startarrowwidth="narrow" startarrowlength="short" endarrow="block" endarrowwidth="narrow" endarrowlength="short"/>
          </v:line>
        </w:pict>
      </w:r>
      <w:r>
        <w:rPr>
          <w:noProof/>
        </w:rPr>
        <w:pict>
          <v:line id="_x0000_s1044" style="position:absolute;left:0;text-align:left;flip:x;z-index:251657216" from="154.8pt,6.85pt" to="241.25pt,93.3pt" o:allowincell="f">
            <v:stroke startarrowwidth="narrow" startarrowlength="short" endarrowwidth="narrow" endarrowlength="short"/>
          </v:line>
        </w:pict>
      </w:r>
      <w:r w:rsidR="00397829">
        <w:rPr>
          <w:sz w:val="28"/>
          <w:szCs w:val="28"/>
        </w:rPr>
        <w:t xml:space="preserve">  </w:t>
      </w:r>
      <w:r w:rsidR="00397829" w:rsidRPr="00C821D0">
        <w:rPr>
          <w:sz w:val="28"/>
          <w:szCs w:val="28"/>
        </w:rPr>
        <w:t xml:space="preserve">   Первый рынок золота                         Второй рынок золота</w:t>
      </w:r>
    </w:p>
    <w:p w:rsidR="00397829" w:rsidRPr="00C821D0" w:rsidRDefault="00A44150" w:rsidP="003778D2">
      <w:pPr>
        <w:pStyle w:val="a6"/>
        <w:jc w:val="both"/>
        <w:rPr>
          <w:sz w:val="28"/>
          <w:szCs w:val="28"/>
        </w:rPr>
      </w:pPr>
      <w:r>
        <w:rPr>
          <w:noProof/>
        </w:rPr>
        <w:pict>
          <v:line id="_x0000_s1045" style="position:absolute;left:0;text-align:left;z-index:251662336" from="318.4pt,9.05pt" to="318.45pt,37.9pt" o:allowincell="f">
            <v:stroke startarrowwidth="narrow" startarrowlength="short" endarrow="block" endarrowwidth="narrow" endarrowlength="short"/>
          </v:line>
        </w:pict>
      </w:r>
      <w:r>
        <w:rPr>
          <w:noProof/>
        </w:rPr>
        <w:pict>
          <v:line id="_x0000_s1046" style="position:absolute;left:0;text-align:left;z-index:251660288" from="88pt,9.05pt" to="88.05pt,45.1pt" o:allowincell="f">
            <v:stroke startarrowwidth="narrow" startarrowlength="short" endarrow="block" endarrowwidth="narrow" endarrowlength="short"/>
          </v:line>
        </w:pict>
      </w:r>
      <w:r>
        <w:rPr>
          <w:noProof/>
        </w:rPr>
        <w:pict>
          <v:line id="_x0000_s1047" style="position:absolute;left:0;text-align:left;z-index:251656192" from="88pt,9.05pt" to="88.05pt,45.1pt" o:allowincell="f">
            <v:stroke startarrowwidth="narrow" startarrowlength="short" endarrowwidth="narrow" endarrowlength="short"/>
          </v:line>
        </w:pict>
      </w:r>
      <w:r w:rsidR="00397829" w:rsidRPr="00C821D0">
        <w:rPr>
          <w:sz w:val="28"/>
          <w:szCs w:val="28"/>
        </w:rPr>
        <w:t xml:space="preserve">  </w:t>
      </w:r>
    </w:p>
    <w:p w:rsidR="00397829" w:rsidRDefault="00397829" w:rsidP="009B7540">
      <w:pPr>
        <w:pStyle w:val="a6"/>
        <w:numPr>
          <w:ilvl w:val="0"/>
          <w:numId w:val="24"/>
        </w:numPr>
        <w:jc w:val="both"/>
        <w:rPr>
          <w:sz w:val="28"/>
          <w:szCs w:val="28"/>
        </w:rPr>
      </w:pPr>
      <w:r>
        <w:rPr>
          <w:sz w:val="28"/>
          <w:szCs w:val="28"/>
        </w:rPr>
        <w:t xml:space="preserve">                                  </w:t>
      </w:r>
      <w:r w:rsidRPr="00C821D0">
        <w:rPr>
          <w:sz w:val="28"/>
          <w:szCs w:val="28"/>
        </w:rPr>
        <w:t xml:space="preserve">2       </w:t>
      </w:r>
    </w:p>
    <w:p w:rsidR="00397829" w:rsidRPr="00C821D0" w:rsidRDefault="00397829" w:rsidP="009B7540">
      <w:pPr>
        <w:pStyle w:val="a6"/>
        <w:ind w:left="4950"/>
        <w:jc w:val="both"/>
        <w:rPr>
          <w:sz w:val="28"/>
          <w:szCs w:val="28"/>
        </w:rPr>
      </w:pPr>
      <w:r w:rsidRPr="00C821D0">
        <w:rPr>
          <w:sz w:val="28"/>
          <w:szCs w:val="28"/>
        </w:rPr>
        <w:t xml:space="preserve">      </w:t>
      </w:r>
      <w:r>
        <w:rPr>
          <w:sz w:val="28"/>
          <w:szCs w:val="28"/>
        </w:rPr>
        <w:t xml:space="preserve">           </w:t>
      </w:r>
      <w:r w:rsidRPr="00C821D0">
        <w:rPr>
          <w:sz w:val="28"/>
          <w:szCs w:val="28"/>
        </w:rPr>
        <w:t xml:space="preserve">   3                                  </w:t>
      </w:r>
    </w:p>
    <w:p w:rsidR="00397829" w:rsidRDefault="00A44150" w:rsidP="003778D2">
      <w:pPr>
        <w:pStyle w:val="a6"/>
        <w:jc w:val="both"/>
        <w:rPr>
          <w:sz w:val="28"/>
          <w:szCs w:val="28"/>
        </w:rPr>
      </w:pPr>
      <w:r>
        <w:rPr>
          <w:noProof/>
        </w:rPr>
        <w:pict>
          <v:line id="_x0000_s1048" style="position:absolute;left:0;text-align:left;z-index:251658240" from="484pt,2.45pt" to="584.85pt,2.5pt" o:allowincell="f">
            <v:stroke startarrowwidth="narrow" startarrowlength="short" endarrowwidth="narrow" endarrowlength="short"/>
          </v:line>
        </w:pict>
      </w:r>
      <w:r>
        <w:rPr>
          <w:noProof/>
        </w:rPr>
        <w:pict>
          <v:oval id="_x0000_s1049" style="position:absolute;left:0;text-align:left;margin-left:16pt;margin-top:9.65pt;width:144.05pt;height:50.45pt;z-index:251654144" o:allowincell="f" filled="f"/>
        </w:pict>
      </w:r>
      <w:r>
        <w:rPr>
          <w:noProof/>
        </w:rPr>
        <w:pict>
          <v:oval id="_x0000_s1050" style="position:absolute;left:0;text-align:left;margin-left:260.8pt;margin-top:2.45pt;width:136.85pt;height:50.45pt;z-index:251655168" o:allowincell="f" filled="f"/>
        </w:pict>
      </w:r>
    </w:p>
    <w:p w:rsidR="00397829" w:rsidRPr="00C821D0" w:rsidRDefault="00397829" w:rsidP="003778D2">
      <w:pPr>
        <w:pStyle w:val="a6"/>
        <w:jc w:val="both"/>
        <w:rPr>
          <w:sz w:val="28"/>
          <w:szCs w:val="28"/>
        </w:rPr>
      </w:pPr>
      <w:r>
        <w:rPr>
          <w:sz w:val="28"/>
          <w:szCs w:val="28"/>
        </w:rPr>
        <w:t xml:space="preserve"> </w:t>
      </w:r>
      <w:r w:rsidR="00A44150">
        <w:rPr>
          <w:noProof/>
        </w:rPr>
        <w:pict>
          <v:line id="_x0000_s1051" style="position:absolute;left:0;text-align:left;flip:x;z-index:251663360;mso-position-horizontal-relative:text;mso-position-vertical-relative:text" from="160pt,14.85pt" to="268.05pt,14.9pt" o:allowincell="f">
            <v:stroke startarrowwidth="narrow" startarrowlength="short" endarrow="block" endarrowwidth="narrow" endarrowlength="short"/>
          </v:line>
        </w:pict>
      </w:r>
      <w:r w:rsidRPr="00C821D0">
        <w:rPr>
          <w:sz w:val="28"/>
          <w:szCs w:val="28"/>
        </w:rPr>
        <w:t xml:space="preserve">            </w:t>
      </w:r>
      <w:r>
        <w:rPr>
          <w:sz w:val="28"/>
          <w:szCs w:val="28"/>
        </w:rPr>
        <w:t>Арбитраж</w:t>
      </w:r>
      <w:r w:rsidRPr="00C821D0">
        <w:rPr>
          <w:sz w:val="28"/>
          <w:szCs w:val="28"/>
        </w:rPr>
        <w:t xml:space="preserve">                            4                  Деньги</w:t>
      </w:r>
    </w:p>
    <w:p w:rsidR="00397829" w:rsidRPr="00C821D0" w:rsidRDefault="00397829" w:rsidP="003778D2">
      <w:pPr>
        <w:pStyle w:val="a6"/>
        <w:jc w:val="both"/>
        <w:rPr>
          <w:sz w:val="28"/>
          <w:szCs w:val="28"/>
        </w:rPr>
      </w:pPr>
      <w:r w:rsidRPr="00C821D0">
        <w:rPr>
          <w:sz w:val="28"/>
          <w:szCs w:val="28"/>
        </w:rPr>
        <w:t xml:space="preserve"> </w:t>
      </w:r>
      <w:r w:rsidR="00A44150">
        <w:rPr>
          <w:noProof/>
        </w:rPr>
        <w:pict>
          <v:rect id="_x0000_s1052" style="position:absolute;left:0;text-align:left;margin-left:-3.6pt;margin-top:15.6pt;width:.05pt;height:7.25pt;z-index:251653120;mso-position-horizontal-relative:text;mso-position-vertical-relative:text" o:allowincell="f" filled="f"/>
        </w:pict>
      </w:r>
      <w:r w:rsidRPr="00C821D0">
        <w:rPr>
          <w:sz w:val="28"/>
          <w:szCs w:val="28"/>
        </w:rPr>
        <w:t xml:space="preserve"> </w:t>
      </w:r>
    </w:p>
    <w:p w:rsidR="00397829" w:rsidRDefault="00397829" w:rsidP="003778D2">
      <w:pPr>
        <w:pStyle w:val="a6"/>
        <w:jc w:val="both"/>
        <w:rPr>
          <w:sz w:val="28"/>
          <w:szCs w:val="28"/>
        </w:rPr>
      </w:pPr>
    </w:p>
    <w:p w:rsidR="00397829" w:rsidRPr="00C821D0" w:rsidRDefault="00397829" w:rsidP="003778D2">
      <w:pPr>
        <w:pStyle w:val="a6"/>
        <w:jc w:val="both"/>
        <w:rPr>
          <w:sz w:val="28"/>
          <w:szCs w:val="28"/>
        </w:rPr>
      </w:pPr>
    </w:p>
    <w:p w:rsidR="00397829" w:rsidRPr="00C821D0" w:rsidRDefault="00397829" w:rsidP="003778D2">
      <w:pPr>
        <w:pStyle w:val="a6"/>
        <w:jc w:val="both"/>
        <w:rPr>
          <w:sz w:val="28"/>
          <w:szCs w:val="28"/>
        </w:rPr>
      </w:pPr>
    </w:p>
    <w:p w:rsidR="00397829" w:rsidRPr="00C821D0" w:rsidRDefault="00397829" w:rsidP="003778D2">
      <w:pPr>
        <w:pStyle w:val="a6"/>
        <w:spacing w:line="360" w:lineRule="auto"/>
        <w:jc w:val="both"/>
        <w:rPr>
          <w:sz w:val="28"/>
          <w:szCs w:val="28"/>
        </w:rPr>
      </w:pPr>
      <w:r>
        <w:rPr>
          <w:sz w:val="28"/>
          <w:szCs w:val="28"/>
        </w:rPr>
        <w:t>1-покупка арбитража</w:t>
      </w:r>
      <w:r w:rsidRPr="00C821D0">
        <w:rPr>
          <w:sz w:val="28"/>
          <w:szCs w:val="28"/>
        </w:rPr>
        <w:t xml:space="preserve"> золота по первой цене </w:t>
      </w:r>
    </w:p>
    <w:p w:rsidR="00397829" w:rsidRPr="00C821D0" w:rsidRDefault="00397829" w:rsidP="003778D2">
      <w:pPr>
        <w:pStyle w:val="a6"/>
        <w:numPr>
          <w:ilvl w:val="0"/>
          <w:numId w:val="22"/>
        </w:numPr>
        <w:spacing w:line="360" w:lineRule="auto"/>
        <w:jc w:val="both"/>
        <w:rPr>
          <w:sz w:val="28"/>
          <w:szCs w:val="28"/>
        </w:rPr>
      </w:pPr>
      <w:r w:rsidRPr="00C821D0">
        <w:rPr>
          <w:sz w:val="28"/>
          <w:szCs w:val="28"/>
        </w:rPr>
        <w:t xml:space="preserve">перевод купленного золота </w:t>
      </w:r>
    </w:p>
    <w:p w:rsidR="00397829" w:rsidRPr="00C821D0" w:rsidRDefault="00397829" w:rsidP="003778D2">
      <w:pPr>
        <w:pStyle w:val="a6"/>
        <w:numPr>
          <w:ilvl w:val="0"/>
          <w:numId w:val="23"/>
        </w:numPr>
        <w:spacing w:line="360" w:lineRule="auto"/>
        <w:jc w:val="both"/>
        <w:rPr>
          <w:sz w:val="28"/>
          <w:szCs w:val="28"/>
        </w:rPr>
      </w:pPr>
      <w:r w:rsidRPr="00C821D0">
        <w:rPr>
          <w:sz w:val="28"/>
          <w:szCs w:val="28"/>
        </w:rPr>
        <w:t xml:space="preserve">продажа </w:t>
      </w:r>
      <w:r>
        <w:rPr>
          <w:sz w:val="28"/>
          <w:szCs w:val="28"/>
        </w:rPr>
        <w:t>золота по второй (более высокой</w:t>
      </w:r>
      <w:r w:rsidRPr="00C821D0">
        <w:rPr>
          <w:sz w:val="28"/>
          <w:szCs w:val="28"/>
        </w:rPr>
        <w:t>) цене</w:t>
      </w:r>
    </w:p>
    <w:p w:rsidR="00397829" w:rsidRPr="0079121D" w:rsidRDefault="00397829" w:rsidP="003778D2">
      <w:pPr>
        <w:pStyle w:val="a6"/>
        <w:numPr>
          <w:ilvl w:val="0"/>
          <w:numId w:val="23"/>
        </w:numPr>
        <w:spacing w:line="360" w:lineRule="auto"/>
        <w:jc w:val="both"/>
        <w:rPr>
          <w:sz w:val="28"/>
          <w:szCs w:val="28"/>
        </w:rPr>
      </w:pPr>
      <w:r>
        <w:rPr>
          <w:sz w:val="28"/>
          <w:szCs w:val="28"/>
        </w:rPr>
        <w:t>перевод денег</w:t>
      </w:r>
      <w:r w:rsidRPr="00C821D0">
        <w:rPr>
          <w:sz w:val="28"/>
          <w:szCs w:val="28"/>
        </w:rPr>
        <w:t>, полученных от продажи  золота</w:t>
      </w:r>
    </w:p>
    <w:p w:rsidR="00397829" w:rsidRPr="00C821D0" w:rsidRDefault="00397829" w:rsidP="003778D2">
      <w:pPr>
        <w:pStyle w:val="a6"/>
        <w:spacing w:line="360" w:lineRule="auto"/>
        <w:jc w:val="both"/>
        <w:rPr>
          <w:sz w:val="28"/>
          <w:szCs w:val="28"/>
        </w:rPr>
      </w:pPr>
      <w:r w:rsidRPr="00C821D0">
        <w:rPr>
          <w:sz w:val="28"/>
          <w:szCs w:val="28"/>
        </w:rPr>
        <w:t xml:space="preserve">   Пространственный ар</w:t>
      </w:r>
      <w:r>
        <w:rPr>
          <w:sz w:val="28"/>
          <w:szCs w:val="28"/>
        </w:rPr>
        <w:t>битраж с золотом - это операция</w:t>
      </w:r>
      <w:r w:rsidRPr="00C821D0">
        <w:rPr>
          <w:sz w:val="28"/>
          <w:szCs w:val="28"/>
        </w:rPr>
        <w:t>, проводимая с целью  получения прибыли за счёт различий в цене на</w:t>
      </w:r>
      <w:r>
        <w:rPr>
          <w:sz w:val="28"/>
          <w:szCs w:val="28"/>
        </w:rPr>
        <w:t xml:space="preserve"> золото на разных рынках золота, то</w:t>
      </w:r>
      <w:r w:rsidRPr="00C821D0">
        <w:rPr>
          <w:sz w:val="28"/>
          <w:szCs w:val="28"/>
        </w:rPr>
        <w:t>есть производится покупка золота в одном банке и одновременная продажа его другому  банку по более высокой цене. Сегодня российский рынок драгоценных металлов находится ещё в стадии становления. Поэтому операции своп и арбитраж с физическим металлом почти не проводятся.</w:t>
      </w:r>
    </w:p>
    <w:p w:rsidR="00397829" w:rsidRPr="00C05405" w:rsidRDefault="00397829">
      <w:pPr>
        <w:rPr>
          <w:sz w:val="28"/>
          <w:szCs w:val="28"/>
        </w:rPr>
      </w:pPr>
    </w:p>
    <w:p w:rsidR="00397829" w:rsidRPr="00C821D0" w:rsidRDefault="00397829" w:rsidP="00AB1CA5">
      <w:pPr>
        <w:pStyle w:val="1"/>
        <w:jc w:val="center"/>
        <w:rPr>
          <w:szCs w:val="28"/>
        </w:rPr>
      </w:pPr>
      <w:r>
        <w:rPr>
          <w:szCs w:val="28"/>
        </w:rPr>
        <w:t>4.</w:t>
      </w:r>
      <w:r w:rsidRPr="00C821D0">
        <w:rPr>
          <w:szCs w:val="28"/>
        </w:rPr>
        <w:t>ПОЛОЖЕНИЕ НА МИРОВОМ РЫНКЕ ЗОЛОТА</w:t>
      </w:r>
    </w:p>
    <w:p w:rsidR="00397829" w:rsidRDefault="00397829" w:rsidP="00AB1CA5">
      <w:pPr>
        <w:rPr>
          <w:sz w:val="28"/>
          <w:szCs w:val="28"/>
        </w:rPr>
      </w:pPr>
      <w:r w:rsidRPr="00C821D0">
        <w:rPr>
          <w:sz w:val="28"/>
          <w:szCs w:val="28"/>
        </w:rPr>
        <w:t xml:space="preserve">       Начало 90-х годов ознаменовал</w:t>
      </w:r>
      <w:r>
        <w:rPr>
          <w:sz w:val="28"/>
          <w:szCs w:val="28"/>
        </w:rPr>
        <w:t>ось окончанием «золотого бума»</w:t>
      </w:r>
      <w:r w:rsidRPr="00C821D0">
        <w:rPr>
          <w:sz w:val="28"/>
          <w:szCs w:val="28"/>
        </w:rPr>
        <w:t>, охватившего мировой рынок золота в прошедшее</w:t>
      </w:r>
      <w:r>
        <w:rPr>
          <w:sz w:val="28"/>
          <w:szCs w:val="28"/>
        </w:rPr>
        <w:t xml:space="preserve"> десятилетие. Высокий уровень цен на золото </w:t>
      </w:r>
      <w:r w:rsidRPr="00C821D0">
        <w:rPr>
          <w:sz w:val="28"/>
          <w:szCs w:val="28"/>
        </w:rPr>
        <w:t>(см. график )</w:t>
      </w:r>
      <w:r>
        <w:rPr>
          <w:sz w:val="28"/>
          <w:szCs w:val="28"/>
        </w:rPr>
        <w:t>,</w:t>
      </w:r>
      <w:r w:rsidRPr="00C821D0">
        <w:rPr>
          <w:sz w:val="28"/>
          <w:szCs w:val="28"/>
        </w:rPr>
        <w:t xml:space="preserve"> который сложился на мировом рынке после кр</w:t>
      </w:r>
      <w:r>
        <w:rPr>
          <w:sz w:val="28"/>
          <w:szCs w:val="28"/>
        </w:rPr>
        <w:t>изисных потрясений  70-х годов</w:t>
      </w:r>
      <w:r w:rsidRPr="00C821D0">
        <w:rPr>
          <w:sz w:val="28"/>
          <w:szCs w:val="28"/>
        </w:rPr>
        <w:t xml:space="preserve"> привёл к освоению новейших технологий  разведки и разработки драгоценного металла , позволивших начать эксплуатацию значительного числа ранее нерентабельных месторождений</w:t>
      </w:r>
    </w:p>
    <w:p w:rsidR="00397829" w:rsidRDefault="00397829" w:rsidP="00AB1CA5">
      <w:pPr>
        <w:rPr>
          <w:sz w:val="28"/>
          <w:szCs w:val="28"/>
        </w:rPr>
      </w:pPr>
    </w:p>
    <w:p w:rsidR="00397829" w:rsidRDefault="00397829" w:rsidP="00AB1CA5">
      <w:pPr>
        <w:rPr>
          <w:sz w:val="28"/>
          <w:szCs w:val="28"/>
        </w:rPr>
      </w:pPr>
      <w:r w:rsidRPr="00C821D0">
        <w:rPr>
          <w:b/>
          <w:sz w:val="28"/>
          <w:szCs w:val="28"/>
        </w:rPr>
        <w:t xml:space="preserve">График 1.Среднегодовая  мировая цена золота 1979-1997 </w:t>
      </w:r>
      <w:r w:rsidRPr="00C821D0">
        <w:rPr>
          <w:sz w:val="28"/>
          <w:szCs w:val="28"/>
        </w:rPr>
        <w:t xml:space="preserve"> </w:t>
      </w:r>
    </w:p>
    <w:p w:rsidR="00397829" w:rsidRDefault="00397829" w:rsidP="00AB1CA5">
      <w:pPr>
        <w:rPr>
          <w:sz w:val="28"/>
          <w:szCs w:val="28"/>
        </w:rPr>
      </w:pPr>
    </w:p>
    <w:p w:rsidR="00397829" w:rsidRDefault="00397829" w:rsidP="00AB1CA5">
      <w:pPr>
        <w:rPr>
          <w:sz w:val="28"/>
          <w:szCs w:val="28"/>
        </w:rPr>
      </w:pPr>
    </w:p>
    <w:p w:rsidR="00397829" w:rsidRDefault="00397829" w:rsidP="00AB1CA5">
      <w:pPr>
        <w:rPr>
          <w:sz w:val="28"/>
          <w:szCs w:val="28"/>
        </w:rPr>
      </w:pPr>
    </w:p>
    <w:p w:rsidR="00397829" w:rsidRDefault="00397829" w:rsidP="00AB1CA5">
      <w:pPr>
        <w:rPr>
          <w:sz w:val="28"/>
          <w:szCs w:val="28"/>
        </w:rPr>
      </w:pPr>
    </w:p>
    <w:p w:rsidR="00397829" w:rsidRPr="00C05405" w:rsidRDefault="00397829" w:rsidP="00AB1CA5">
      <w:pPr>
        <w:rPr>
          <w:sz w:val="28"/>
          <w:szCs w:val="28"/>
        </w:rPr>
      </w:pPr>
    </w:p>
    <w:p w:rsidR="00397829" w:rsidRPr="00C821D0" w:rsidRDefault="00397829" w:rsidP="00AB1CA5">
      <w:pPr>
        <w:spacing w:line="360" w:lineRule="auto"/>
        <w:jc w:val="both"/>
        <w:rPr>
          <w:sz w:val="28"/>
          <w:szCs w:val="28"/>
        </w:rPr>
      </w:pPr>
      <w:r>
        <w:rPr>
          <w:sz w:val="28"/>
          <w:szCs w:val="28"/>
        </w:rPr>
        <w:t>$/</w:t>
      </w:r>
      <w:r w:rsidRPr="00C821D0">
        <w:rPr>
          <w:sz w:val="28"/>
          <w:szCs w:val="28"/>
        </w:rPr>
        <w:t xml:space="preserve">унц </w:t>
      </w:r>
    </w:p>
    <w:p w:rsidR="00397829" w:rsidRPr="00C821D0" w:rsidRDefault="00A44150" w:rsidP="00AB1CA5">
      <w:pPr>
        <w:jc w:val="both"/>
        <w:rPr>
          <w:sz w:val="28"/>
          <w:szCs w:val="28"/>
        </w:rPr>
      </w:pPr>
      <w:r>
        <w:rPr>
          <w:noProof/>
        </w:rPr>
        <w:pict>
          <v:line id="_x0000_s1053" style="position:absolute;left:0;text-align:left;z-index:251674624" from="25.2pt,3.65pt" to="378.05pt,3.7pt" o:allowincell="f" strokeweight=".25pt">
            <v:stroke startarrowwidth="narrow" startarrowlength="short" endarrowwidth="narrow" endarrowlength="short"/>
          </v:line>
        </w:pict>
      </w:r>
      <w:r>
        <w:rPr>
          <w:noProof/>
        </w:rPr>
        <w:pict>
          <v:line id="_x0000_s1054" style="position:absolute;left:0;text-align:left;z-index:251666432" from="25.2pt,.85pt" to="25.25pt,22.5pt" o:allowincell="f">
            <v:stroke startarrowwidth="narrow" startarrowlength="short" endarrowwidth="narrow" endarrowlength="short"/>
          </v:line>
        </w:pict>
      </w:r>
    </w:p>
    <w:p w:rsidR="00397829" w:rsidRPr="00C821D0" w:rsidRDefault="00A44150" w:rsidP="00AB1CA5">
      <w:pPr>
        <w:jc w:val="both"/>
        <w:rPr>
          <w:sz w:val="28"/>
          <w:szCs w:val="28"/>
        </w:rPr>
      </w:pPr>
      <w:r>
        <w:rPr>
          <w:noProof/>
        </w:rPr>
        <w:pict>
          <v:shape id="_x0000_s1055" style="position:absolute;left:0;text-align:left;margin-left:32.4pt;margin-top:6.45pt;width:28.85pt;height:148.65pt;z-index:251675648;mso-position-horizontal-relative:text;mso-position-vertical-relative:text" coordsize="20000,20000" o:allowincell="f" path="m,19993r1109,-80l3189,19913r2773,-539l5962,18836r-693,l5269,18702r-1387,l3882,19105r,-3767l4575,15338r,-135l5269,15069r,-135l5962,14934r,-403l6655,14396r693,l8042,14262r,-4037l8735,10225,8735,r,538l9428,538r,135l10121,673r694,134l10815,3767r693,l11508,5920r693,l12201,6189r,-269l13588,5920r,269l13588,1480r693,-135l14281,269r693,l14974,135r693,l15667,2153r693,l16360,4036r694,l17054,7400r2773,l19827,6727r-694,l19133,6862r-693,134l18440,7131r,-404l17747,6727r2218,673e" filled="f" strokeweight="4pt">
            <v:stroke startarrowwidth="narrow" startarrowlength="short" endarrowwidth="narrow" endarrowlength="short"/>
            <v:path arrowok="t"/>
          </v:shape>
        </w:pict>
      </w:r>
      <w:r>
        <w:rPr>
          <w:noProof/>
        </w:rPr>
        <w:pict>
          <v:line id="_x0000_s1056" style="position:absolute;left:0;text-align:left;z-index:251673600" from="25.2pt,8.65pt" to="370.85pt,8.7pt" o:allowincell="f" strokeweight=".5pt">
            <v:stroke dashstyle="1 1" startarrowwidth="narrow" startarrowlength="short" endarrowwidth="narrow" endarrowlength="short"/>
          </v:line>
        </w:pict>
      </w:r>
      <w:r>
        <w:rPr>
          <w:noProof/>
        </w:rPr>
        <w:pict>
          <v:line id="_x0000_s1057" style="position:absolute;left:0;text-align:left;z-index:251664384" from="25.2pt,8.65pt" to="25.25pt,174.3pt" o:allowincell="f" strokeweight=".5pt">
            <v:stroke dashstyle="1 1" startarrowwidth="narrow" startarrowlength="short" endarrowwidth="narrow" endarrowlength="short"/>
          </v:line>
        </w:pict>
      </w:r>
      <w:r w:rsidR="00397829" w:rsidRPr="00C821D0">
        <w:rPr>
          <w:sz w:val="28"/>
          <w:szCs w:val="28"/>
        </w:rPr>
        <w:t>700</w:t>
      </w:r>
    </w:p>
    <w:p w:rsidR="00397829" w:rsidRPr="00C821D0" w:rsidRDefault="00397829" w:rsidP="00AB1CA5">
      <w:pPr>
        <w:jc w:val="both"/>
        <w:rPr>
          <w:sz w:val="28"/>
          <w:szCs w:val="28"/>
        </w:rPr>
      </w:pPr>
    </w:p>
    <w:p w:rsidR="00397829" w:rsidRPr="00C821D0" w:rsidRDefault="00A44150" w:rsidP="00AB1CA5">
      <w:pPr>
        <w:jc w:val="both"/>
        <w:rPr>
          <w:sz w:val="28"/>
          <w:szCs w:val="28"/>
        </w:rPr>
      </w:pPr>
      <w:r>
        <w:rPr>
          <w:noProof/>
        </w:rPr>
        <w:pict>
          <v:line id="_x0000_s1058" style="position:absolute;left:0;text-align:left;z-index:251672576" from="25.2pt,9.05pt" to="370.85pt,9.1pt" o:allowincell="f" strokeweight=".5pt">
            <v:stroke dashstyle="1 1" startarrowwidth="narrow" startarrowlength="short" endarrowwidth="narrow" endarrowlength="short"/>
          </v:line>
        </w:pict>
      </w:r>
      <w:r w:rsidR="00397829" w:rsidRPr="00C821D0">
        <w:rPr>
          <w:sz w:val="28"/>
          <w:szCs w:val="28"/>
        </w:rPr>
        <w:t>600</w:t>
      </w:r>
    </w:p>
    <w:p w:rsidR="00397829" w:rsidRPr="00C821D0" w:rsidRDefault="00397829" w:rsidP="00AB1CA5">
      <w:pPr>
        <w:jc w:val="both"/>
        <w:rPr>
          <w:sz w:val="28"/>
          <w:szCs w:val="28"/>
        </w:rPr>
      </w:pPr>
    </w:p>
    <w:p w:rsidR="00397829" w:rsidRPr="00C821D0" w:rsidRDefault="00A44150" w:rsidP="00AB1CA5">
      <w:pPr>
        <w:jc w:val="both"/>
        <w:rPr>
          <w:sz w:val="28"/>
          <w:szCs w:val="28"/>
        </w:rPr>
      </w:pPr>
      <w:r>
        <w:rPr>
          <w:noProof/>
        </w:rPr>
        <w:pict>
          <v:line id="_x0000_s1059" style="position:absolute;left:0;text-align:left;z-index:251671552" from="25.2pt,9.45pt" to="363.65pt,9.5pt" o:allowincell="f" strokeweight=".5pt">
            <v:stroke dashstyle="1 1" startarrowwidth="narrow" startarrowlength="short" endarrowwidth="narrow" endarrowlength="short"/>
          </v:line>
        </w:pict>
      </w:r>
      <w:r w:rsidR="00397829" w:rsidRPr="00C821D0">
        <w:rPr>
          <w:sz w:val="28"/>
          <w:szCs w:val="28"/>
        </w:rPr>
        <w:t>500</w:t>
      </w:r>
    </w:p>
    <w:p w:rsidR="00397829" w:rsidRPr="00C821D0" w:rsidRDefault="00397829" w:rsidP="00AB1CA5">
      <w:pPr>
        <w:jc w:val="both"/>
        <w:rPr>
          <w:sz w:val="28"/>
          <w:szCs w:val="28"/>
        </w:rPr>
      </w:pPr>
    </w:p>
    <w:p w:rsidR="00397829" w:rsidRPr="00C821D0" w:rsidRDefault="00A44150" w:rsidP="00AB1CA5">
      <w:pPr>
        <w:jc w:val="both"/>
        <w:rPr>
          <w:sz w:val="28"/>
          <w:szCs w:val="28"/>
        </w:rPr>
      </w:pPr>
      <w:r>
        <w:rPr>
          <w:noProof/>
        </w:rPr>
        <w:pict>
          <v:line id="_x0000_s1060" style="position:absolute;left:0;text-align:left;z-index:251670528" from="32.4pt,5.05pt" to="370.85pt,5.1pt" o:allowincell="f" strokeweight=".5pt">
            <v:stroke dashstyle="1 1" startarrowwidth="narrow" startarrowlength="short" endarrowwidth="narrow" endarrowlength="short"/>
          </v:line>
        </w:pict>
      </w:r>
      <w:r w:rsidR="00397829" w:rsidRPr="00C821D0">
        <w:rPr>
          <w:sz w:val="28"/>
          <w:szCs w:val="28"/>
        </w:rPr>
        <w:t>400</w:t>
      </w:r>
    </w:p>
    <w:p w:rsidR="00397829" w:rsidRPr="00C821D0" w:rsidRDefault="00397829" w:rsidP="00AB1CA5">
      <w:pPr>
        <w:jc w:val="both"/>
        <w:rPr>
          <w:sz w:val="28"/>
          <w:szCs w:val="28"/>
        </w:rPr>
      </w:pPr>
    </w:p>
    <w:p w:rsidR="00397829" w:rsidRPr="00C821D0" w:rsidRDefault="00A44150" w:rsidP="00AB1CA5">
      <w:pPr>
        <w:jc w:val="both"/>
        <w:rPr>
          <w:sz w:val="28"/>
          <w:szCs w:val="28"/>
        </w:rPr>
      </w:pPr>
      <w:r>
        <w:rPr>
          <w:noProof/>
        </w:rPr>
        <w:pict>
          <v:line id="_x0000_s1061" style="position:absolute;left:0;text-align:left;z-index:251669504" from="25.2pt,7.85pt" to="370.85pt,7.9pt" o:allowincell="f" strokeweight=".5pt">
            <v:stroke dashstyle="1 1" startarrowwidth="narrow" startarrowlength="short" endarrowwidth="narrow" endarrowlength="short"/>
          </v:line>
        </w:pict>
      </w:r>
      <w:r>
        <w:rPr>
          <w:noProof/>
        </w:rPr>
        <w:pict>
          <v:shape id="_x0000_s1062" style="position:absolute;left:0;text-align:left;margin-left:32pt;margin-top:-116.55pt;width:343.05pt;height:153.25pt;z-index:251667456;mso-position-horizontal-relative:text;mso-position-vertical-relative:text" coordsize="20000,20000" o:allowincell="f" path="m23,19993l,19837r,-522l58,19315r,-131l58,19576r234,l292,15269r58,l350,15008r58,-130l466,14617r,-131l525,14356r,-653l583,13703r,-522l641,13181r59,-130l700,12398r58,-261l758,5351,700,5220,700,r,261l641,261r,783l700,1044r,131l758,1175r,391l816,1566r,392l933,1958r,2479l991,4437r,1697l1049,6134r,652l1166,6786r,-2088l1224,4698r,-3523l1283,1175r,-522l1341,653r,-131l1399,522r,2349l1458,2871r,2871l1516,5742r,783l1632,6525r,392l1691,6917r,2349l1749,9266r,522l1807,9788r59,130l1866,10571r58,l1924,11876r58,l1982,12268r,-131l2041,12137r58,-130l2099,10962r58,l2157,10571r,130l2215,10832r,261l2274,11093r,130l2332,11223r,1045l2390,12268r,391l2449,12659r,392l2507,13051r,130l2565,13181r,522l2624,13703r,1436l2682,15139r,261l2740,15400r,130l2798,15530r,131l2857,15661r,391l2915,16052r,131l3032,16183r,-131l3090,16052r,-1827l3090,14356r58,130l3148,14747r117,131l3265,15269r58,131l3323,16183r58,l3381,16574r117,l3498,17096r58,l3556,14486r59,l3615,14095r,2871l3615,15269r58,l3673,15139r58,-131l3731,14486r59,l3790,12268r58,-261l3848,8613r116,l3964,10962r59,l4023,9788r58,l4081,9396r58,l4198,9266r,-392l4256,8874r,-1957l4314,6917r,-522l4431,6395r,-261l4431,10049r116,l4547,9657r117,l4664,9918r58,l4722,10962r59,l4781,11223r116,l4897,11485r59,l4956,11876r233,l5189,11093r,1827l5247,12920r,-130l5305,12529r,-392l5364,11876r,-522l5422,11354r,914l5480,12268r,1957l5480,14095r117,-261l5597,13442r58,l5655,13051r117,l5772,13181r58,l5830,14878r233,l6063,14617r59,l6122,13703r58,-130l6238,13573r,-131l6296,13442r,-130l6355,13312r,-131l6355,13573r58,261l6413,15922r233,l6646,15791r59,l6705,15661r58,l6763,15139r58,l6821,15922r,-392l6879,15530r,-652l6938,14878r,-131l6996,14747r,-522l7054,14225r,-783l7113,13442r,-1305l7171,12007r,-261l7229,11615r,-261l7229,11615r59,l7288,11746r58,l7346,11615r58,l7404,11485r58,l7462,11093r59,l7521,10571r58,-131l7637,10440r59,-130l7696,10179r58,l7754,10049r58,l7812,10179r59,l7929,10310r58,l7987,9135r58,l8045,8483r59,l8104,8352r58,-130l8162,7830r,1305l8162,9005r58,-261l8220,6264r59,-130l8279,6264r58,131l8337,6525r58,131l8395,8613r59,131l8454,10832r58,l8512,10962r175,l8687,10832r58,-131l8745,10440r117,-130l8862,10179r58,-130l8920,9918r58,l9095,10440r58,131l9153,11093r58,130l9211,11354r117,l9328,10962r58,l9386,11746r59,130l9445,12007r58,130l9561,12398r,261l9620,12790r,130l9620,12268r58,-131l9678,11876r58,l9736,12007r58,130l9794,12398r59,l9853,15008r58,131l9911,15008r58,l9969,14878r59,l10028,14356r58,-131l10086,13573r58,l10144,13442r117,l10261,13573r58,130l10319,14356r58,l10377,14747r117,l10494,14878r58,l10552,14747r117,l10669,14878r58,l10727,15139r59,l10786,15661r58,l10844,15922r58,l10961,16052r,261l11019,16444r,-131l11077,16313r,-261l11194,15922r,-261l11252,15661r,-392l11310,15269r,-130l11369,15139r58,-131l11427,14878r58,l11485,14617r175,l11660,14747r58,131l11718,15269r59,l11777,15400r58,l11835,15530r117,l11952,15400r58,-131l12010,15139r175,l12185,15400r58,l12243,15530r175,l12418,15269r58,-261l12476,14747r59,l12593,14617r,-261l12651,14356r,-131l12651,14356r175,391l12826,14878r58,130l12884,15530r59,l12943,15661r116,l13059,15530r117,l13293,15661r,130l13351,15791r,-130l13409,15400r,-261l13584,15139r,130l13817,15791r,261l13934,16052r116,-130l14050,15661r117,-261l14225,15400r,-131l14284,15269r,522l14342,15791r,131l14400,15922r59,130l14459,16183r58,130l14517,16835r58,l14575,16966r,-131l14633,16835r,-261l14692,16574r,-1827l14633,14747r,-1174l14692,13573r58,261l14750,13964r58,261l14867,14356r58,l14925,13964r58,-261l14983,12920r59,-130l15042,12659r174,l15216,12920r59,-130l15275,12529r116,-392l15391,11876r117,l15508,12137r58,l15566,12268r59,130l15625,12529r58,l15683,13442r58,l15741,13703r58,l15799,13834r59,l15858,14095r58,l15916,14878r58,l15974,15008r59,l16091,15139r,130l16208,15269r,-261l16324,14747r,-130l16382,14617r,-392l16674,14225r175,-391l16849,13051r58,l16907,12790r,1174l16732,13964r,-1305l16849,12398r,-1697l16907,10701r,-130l17024,10571r,-131l17082,10440r,131l17140,10701r,131l17257,11093r,130l17257,10962r58,-130l17315,10310r59,l17374,10440r58,131l17490,10571r,130l17548,10832r,130l18131,10962r59,131l18190,11223r58,l18248,11615r58,l18306,11746r,-653l18306,12398r59,l18423,12137r,-261l18481,11876r,-391l18540,11485r,391l18598,11876r,914l18656,12659r,-261l18714,12268r,-131l18889,12137r,131l18948,12268r,652l19006,13051r,783l19064,13834r,130l19123,13964r,1305l19181,15400r,391l19239,15791r,131l19356,15922r,130l19414,16052r,131l19822,16183r,261l19764,16444r,-131l19297,16313r700,l19064,16313r816,l19880,16574r-174,l19706,16705r-175,l19531,16574r-350,l19181,16313r175,-130l19414,16183r,-131l19647,16052r175,261l19880,16444r-583,l19647,16444r105,-209e" filled="f">
            <v:stroke startarrowwidth="narrow" startarrowlength="short" endarrowwidth="narrow" endarrowlength="short"/>
            <v:path arrowok="t"/>
          </v:shape>
        </w:pict>
      </w:r>
      <w:r w:rsidR="00397829" w:rsidRPr="00C821D0">
        <w:rPr>
          <w:sz w:val="28"/>
          <w:szCs w:val="28"/>
        </w:rPr>
        <w:t>300</w:t>
      </w:r>
    </w:p>
    <w:p w:rsidR="00397829" w:rsidRPr="00C821D0" w:rsidRDefault="00397829" w:rsidP="00AB1CA5">
      <w:pPr>
        <w:jc w:val="both"/>
        <w:rPr>
          <w:sz w:val="28"/>
          <w:szCs w:val="28"/>
        </w:rPr>
      </w:pPr>
    </w:p>
    <w:p w:rsidR="00397829" w:rsidRPr="00C821D0" w:rsidRDefault="00A44150" w:rsidP="00AB1CA5">
      <w:pPr>
        <w:jc w:val="both"/>
        <w:rPr>
          <w:sz w:val="28"/>
          <w:szCs w:val="28"/>
        </w:rPr>
      </w:pPr>
      <w:r>
        <w:rPr>
          <w:noProof/>
        </w:rPr>
        <w:pict>
          <v:line id="_x0000_s1063" style="position:absolute;left:0;text-align:left;z-index:251668480" from="25.2pt,10.6pt" to="363.65pt,10.65pt" o:allowincell="f" strokeweight=".5pt">
            <v:stroke dashstyle="1 1" startarrowwidth="narrow" startarrowlength="short" endarrowwidth="narrow" endarrowlength="short"/>
          </v:line>
        </w:pict>
      </w:r>
      <w:r>
        <w:rPr>
          <w:noProof/>
        </w:rPr>
        <w:pict>
          <v:line id="_x0000_s1064" style="position:absolute;left:0;text-align:left;z-index:251665408" from="25.2pt,15.05pt" to="363.65pt,15.1pt" o:allowincell="f">
            <v:stroke startarrowwidth="narrow" startarrowlength="short" endarrowwidth="narrow" endarrowlength="short"/>
          </v:line>
        </w:pict>
      </w:r>
      <w:r w:rsidR="00397829" w:rsidRPr="00C821D0">
        <w:rPr>
          <w:sz w:val="28"/>
          <w:szCs w:val="28"/>
        </w:rPr>
        <w:t>200</w:t>
      </w:r>
    </w:p>
    <w:p w:rsidR="00397829" w:rsidRDefault="00397829" w:rsidP="00AB1CA5">
      <w:pPr>
        <w:jc w:val="both"/>
        <w:rPr>
          <w:sz w:val="28"/>
          <w:szCs w:val="28"/>
        </w:rPr>
      </w:pPr>
      <w:r w:rsidRPr="00C821D0">
        <w:rPr>
          <w:sz w:val="28"/>
          <w:szCs w:val="28"/>
        </w:rPr>
        <w:t xml:space="preserve">        1979      81     83     85      87      89      91     93      95      97</w:t>
      </w:r>
    </w:p>
    <w:p w:rsidR="00397829" w:rsidRPr="00C821D0" w:rsidRDefault="00397829" w:rsidP="00AB1CA5">
      <w:pPr>
        <w:jc w:val="both"/>
        <w:rPr>
          <w:sz w:val="28"/>
          <w:szCs w:val="28"/>
        </w:rPr>
      </w:pPr>
    </w:p>
    <w:p w:rsidR="00397829" w:rsidRDefault="00397829" w:rsidP="00AB1CA5">
      <w:pPr>
        <w:spacing w:line="360" w:lineRule="auto"/>
        <w:jc w:val="both"/>
        <w:rPr>
          <w:sz w:val="28"/>
          <w:szCs w:val="28"/>
        </w:rPr>
      </w:pPr>
      <w:r w:rsidRPr="00C821D0">
        <w:rPr>
          <w:sz w:val="28"/>
          <w:szCs w:val="28"/>
        </w:rPr>
        <w:t>В последние годы ситуация на мировом рынке золота</w:t>
      </w:r>
      <w:r>
        <w:rPr>
          <w:sz w:val="28"/>
          <w:szCs w:val="28"/>
        </w:rPr>
        <w:t xml:space="preserve"> претерпела серьёзные изменения</w:t>
      </w:r>
      <w:r w:rsidRPr="00C821D0">
        <w:rPr>
          <w:sz w:val="28"/>
          <w:szCs w:val="28"/>
        </w:rPr>
        <w:t>.</w:t>
      </w:r>
      <w:r>
        <w:rPr>
          <w:sz w:val="28"/>
          <w:szCs w:val="28"/>
        </w:rPr>
        <w:t xml:space="preserve"> </w:t>
      </w:r>
      <w:r w:rsidRPr="00C821D0">
        <w:rPr>
          <w:sz w:val="28"/>
          <w:szCs w:val="28"/>
        </w:rPr>
        <w:t>С середины 1987 наблюдает</w:t>
      </w:r>
      <w:r>
        <w:rPr>
          <w:sz w:val="28"/>
          <w:szCs w:val="28"/>
        </w:rPr>
        <w:t>ся тенденция снижения реальной  с поправкой на инфляцию</w:t>
      </w:r>
      <w:r w:rsidRPr="00C821D0">
        <w:rPr>
          <w:sz w:val="28"/>
          <w:szCs w:val="28"/>
        </w:rPr>
        <w:t>) и даже текущей номинальной цены на жёлтый металл.</w:t>
      </w:r>
    </w:p>
    <w:p w:rsidR="00397829" w:rsidRPr="00C821D0" w:rsidRDefault="00397829" w:rsidP="001A2742">
      <w:pPr>
        <w:pStyle w:val="2"/>
        <w:jc w:val="both"/>
        <w:rPr>
          <w:rFonts w:ascii="Times New Roman" w:hAnsi="Times New Roman"/>
          <w:i w:val="0"/>
        </w:rPr>
      </w:pPr>
      <w:bookmarkStart w:id="9" w:name="_Toc417143126"/>
      <w:bookmarkStart w:id="10" w:name="_Toc417143257"/>
      <w:bookmarkStart w:id="11" w:name="_Toc417143423"/>
      <w:r w:rsidRPr="00C821D0">
        <w:rPr>
          <w:rFonts w:ascii="Times New Roman" w:hAnsi="Times New Roman"/>
          <w:i w:val="0"/>
        </w:rPr>
        <w:t>3.1 РАЗВИТИЕ МИРОВОГО ФИНАНСОВОГО РЫНКА ЗОЛОТА</w:t>
      </w:r>
      <w:bookmarkEnd w:id="9"/>
      <w:bookmarkEnd w:id="10"/>
      <w:bookmarkEnd w:id="11"/>
    </w:p>
    <w:p w:rsidR="00397829" w:rsidRPr="00C821D0" w:rsidRDefault="00397829" w:rsidP="001A2742">
      <w:pPr>
        <w:spacing w:line="360" w:lineRule="auto"/>
        <w:jc w:val="both"/>
        <w:rPr>
          <w:sz w:val="28"/>
          <w:szCs w:val="28"/>
        </w:rPr>
      </w:pPr>
    </w:p>
    <w:p w:rsidR="00397829" w:rsidRPr="00C821D0" w:rsidRDefault="00397829" w:rsidP="001A2742">
      <w:pPr>
        <w:pStyle w:val="a6"/>
        <w:spacing w:line="360" w:lineRule="auto"/>
        <w:jc w:val="both"/>
        <w:rPr>
          <w:sz w:val="28"/>
          <w:szCs w:val="28"/>
        </w:rPr>
      </w:pPr>
      <w:r w:rsidRPr="00C821D0">
        <w:rPr>
          <w:sz w:val="28"/>
          <w:szCs w:val="28"/>
        </w:rPr>
        <w:t>Официальный (но не везде реальный) отказ от исполнения золотом двух функций денег -  меры стоимости и средства обращения - привел к выводу золота  из-под контроля денежных властей. Таким образом ,усилилось влияние рыночных сил. Либерализация золотого рынка в мире продолжается. Свободная купля - продажа, а особенно перемещение золота через границу, разрешены далеко не во всех странах (включая Россию). Даже свободные золотые рынки подвержены подробной, не сравнимой с другими товарами, регламентации. По мере увеличения свободы рынка ярче проявляется не самая приятная сторона рыночного ценообразования - сильные колебания цены.</w:t>
      </w:r>
    </w:p>
    <w:p w:rsidR="00397829" w:rsidRPr="00C821D0" w:rsidRDefault="00397829" w:rsidP="001A2742">
      <w:pPr>
        <w:pStyle w:val="a6"/>
        <w:spacing w:line="360" w:lineRule="auto"/>
        <w:jc w:val="both"/>
        <w:rPr>
          <w:sz w:val="28"/>
          <w:szCs w:val="28"/>
        </w:rPr>
      </w:pPr>
      <w:r w:rsidRPr="00C821D0">
        <w:rPr>
          <w:sz w:val="28"/>
          <w:szCs w:val="28"/>
        </w:rPr>
        <w:t>На всех современных рынках, как финансовых, так и товарных, постоянно растет виртуальная часть - производные инструменты: фьючерсы, опционы и т.д. Эти детища экономического прогресса, призванные повысить ликвидность базового актива и хеджировать риски, превратились в огромную самостоятельную область извлечения прибыли. Оборот рынка реального золота с центрами в Лондоне и Цюрихе составляет всего 1 - 2% от оборота рынка  «бумажного» золота с центрами в Чикаго и Нью-Йорке</w:t>
      </w:r>
      <w:r w:rsidRPr="00D23CEE">
        <w:rPr>
          <w:rStyle w:val="aa"/>
          <w:sz w:val="28"/>
          <w:szCs w:val="28"/>
        </w:rPr>
        <w:footnoteReference w:customMarkFollows="1" w:id="22"/>
        <w:sym w:font="Monotype Sorts" w:char="F059"/>
      </w:r>
    </w:p>
    <w:p w:rsidR="00397829" w:rsidRDefault="00397829" w:rsidP="001A2742">
      <w:pPr>
        <w:pStyle w:val="a6"/>
        <w:spacing w:line="360" w:lineRule="auto"/>
        <w:jc w:val="both"/>
        <w:rPr>
          <w:sz w:val="28"/>
          <w:szCs w:val="28"/>
        </w:rPr>
      </w:pPr>
      <w:r w:rsidRPr="00C821D0">
        <w:rPr>
          <w:sz w:val="28"/>
          <w:szCs w:val="28"/>
        </w:rPr>
        <w:t>Поскольку доход здесь извлекается из разницы цен на базовый актив в разное время, то для его максимизации в</w:t>
      </w:r>
      <w:r>
        <w:rPr>
          <w:sz w:val="28"/>
          <w:szCs w:val="28"/>
        </w:rPr>
        <w:t>ыгодно сильно раскачивать цену.</w:t>
      </w:r>
      <w:r w:rsidRPr="00287A6D">
        <w:rPr>
          <w:sz w:val="28"/>
          <w:szCs w:val="28"/>
        </w:rPr>
        <w:t xml:space="preserve"> </w:t>
      </w:r>
      <w:r w:rsidRPr="00D23CEE">
        <w:rPr>
          <w:sz w:val="28"/>
          <w:szCs w:val="28"/>
        </w:rPr>
        <w:t>В повышении цены золота в 1980 году до 850 долларов за унцию была очень велика роль чикагских спекулянтов, у многих из которых подошел срок исполнения форвардных контрактов. На последнем понижении цены золота был зафиксирован рекордный оборот рынка. Наблюдались большие объемы продаж золота крупными операторами с последующим приобретением по более выгодной цене*.</w:t>
      </w:r>
    </w:p>
    <w:p w:rsidR="00397829" w:rsidRPr="00C821D0" w:rsidRDefault="00397829" w:rsidP="001A2742">
      <w:pPr>
        <w:pStyle w:val="a6"/>
        <w:jc w:val="both"/>
        <w:rPr>
          <w:sz w:val="28"/>
          <w:szCs w:val="28"/>
        </w:rPr>
      </w:pPr>
      <w:r w:rsidRPr="00C821D0">
        <w:rPr>
          <w:b/>
          <w:sz w:val="28"/>
          <w:szCs w:val="28"/>
        </w:rPr>
        <w:t>График 2</w:t>
      </w:r>
      <w:r w:rsidRPr="00C821D0">
        <w:rPr>
          <w:sz w:val="28"/>
          <w:szCs w:val="28"/>
        </w:rPr>
        <w:t xml:space="preserve">. </w:t>
      </w:r>
    </w:p>
    <w:p w:rsidR="00397829" w:rsidRPr="00C821D0" w:rsidRDefault="00397829" w:rsidP="001A2742">
      <w:pPr>
        <w:pStyle w:val="a6"/>
        <w:jc w:val="both"/>
        <w:rPr>
          <w:sz w:val="28"/>
          <w:szCs w:val="28"/>
        </w:rPr>
      </w:pPr>
      <w:r w:rsidRPr="00C821D0">
        <w:rPr>
          <w:sz w:val="28"/>
          <w:szCs w:val="28"/>
        </w:rPr>
        <w:object w:dxaOrig="7840" w:dyaOrig="3180">
          <v:shape id="_x0000_i1027" type="#_x0000_t75" style="width:392.25pt;height:159pt" o:ole="">
            <v:imagedata r:id="rId7" o:title=""/>
          </v:shape>
          <o:OLEObject Type="Embed" ProgID="Excel.Sheet.8" ShapeID="_x0000_i1027" DrawAspect="Content" ObjectID="_1459324687" r:id="rId11">
            <o:FieldCodes>\s</o:FieldCodes>
          </o:OLEObject>
        </w:object>
      </w:r>
    </w:p>
    <w:p w:rsidR="00397829" w:rsidRPr="00C821D0" w:rsidRDefault="00397829" w:rsidP="001A2742">
      <w:pPr>
        <w:pStyle w:val="a6"/>
        <w:jc w:val="both"/>
        <w:rPr>
          <w:sz w:val="28"/>
          <w:szCs w:val="28"/>
        </w:rPr>
      </w:pPr>
    </w:p>
    <w:p w:rsidR="00397829" w:rsidRDefault="00397829" w:rsidP="001A2742">
      <w:pPr>
        <w:pStyle w:val="a6"/>
        <w:spacing w:line="360" w:lineRule="auto"/>
        <w:jc w:val="both"/>
        <w:rPr>
          <w:sz w:val="28"/>
          <w:szCs w:val="28"/>
        </w:rPr>
      </w:pPr>
      <w:r w:rsidRPr="00C821D0">
        <w:rPr>
          <w:sz w:val="28"/>
          <w:szCs w:val="28"/>
        </w:rPr>
        <w:t xml:space="preserve">        Сообщение  ЦБ Бельгии о том , что в течение нескольких последних месяцев  он продал из своих резервов 299 т золота  на сумму 2,8 млрд. долл. США нанесло новый тяжёлый удар по котировкам золота . Сначала они «рухнули» сразу на 5 $ , опустившись до</w:t>
      </w:r>
      <w:r w:rsidRPr="00C821D0">
        <w:rPr>
          <w:sz w:val="28"/>
          <w:szCs w:val="28"/>
          <w:u w:val="single"/>
        </w:rPr>
        <w:t xml:space="preserve"> 287</w:t>
      </w:r>
      <w:r w:rsidRPr="00C821D0">
        <w:rPr>
          <w:sz w:val="28"/>
          <w:szCs w:val="28"/>
        </w:rPr>
        <w:t>$   за тройск.  унцию. Эксперты предрекали , что они вполне могут откатиться и к самой низкой за последние 18,5 года отметке -281,3 $ , зафиксированной в декабре 1997 года после крупной распродажи золота ЦБ Австралии .</w:t>
      </w:r>
    </w:p>
    <w:p w:rsidR="00397829" w:rsidRPr="00C821D0" w:rsidRDefault="00397829" w:rsidP="001A2742">
      <w:pPr>
        <w:pStyle w:val="a6"/>
        <w:spacing w:line="360" w:lineRule="auto"/>
        <w:jc w:val="both"/>
        <w:rPr>
          <w:sz w:val="28"/>
          <w:szCs w:val="28"/>
        </w:rPr>
      </w:pPr>
      <w:r w:rsidRPr="00C821D0">
        <w:rPr>
          <w:sz w:val="28"/>
          <w:szCs w:val="28"/>
        </w:rPr>
        <w:t xml:space="preserve">     При таком положении перспективы золотодобывающих корпораций выглядят мрачновато. Уже сейчас половина золотых рудников мира оказалась нерентабельной .Крупные концерны , и  особенно те ,что хеджировали фьючерсные контракты , ещё как-то держатся .Но канадская компания «</w:t>
      </w:r>
      <w:r w:rsidRPr="00C821D0">
        <w:rPr>
          <w:sz w:val="28"/>
          <w:szCs w:val="28"/>
          <w:lang w:val="en-US"/>
        </w:rPr>
        <w:t>Barrick</w:t>
      </w:r>
      <w:r w:rsidRPr="00C821D0">
        <w:rPr>
          <w:sz w:val="28"/>
          <w:szCs w:val="28"/>
        </w:rPr>
        <w:t xml:space="preserve"> </w:t>
      </w:r>
      <w:r w:rsidRPr="00C821D0">
        <w:rPr>
          <w:sz w:val="28"/>
          <w:szCs w:val="28"/>
          <w:lang w:val="en-US"/>
        </w:rPr>
        <w:t>Gold</w:t>
      </w:r>
      <w:r w:rsidRPr="00C821D0">
        <w:rPr>
          <w:sz w:val="28"/>
          <w:szCs w:val="28"/>
        </w:rPr>
        <w:t>» в союзе с ‘</w:t>
      </w:r>
      <w:r w:rsidRPr="00C821D0">
        <w:rPr>
          <w:sz w:val="28"/>
          <w:szCs w:val="28"/>
          <w:lang w:val="en-US"/>
        </w:rPr>
        <w:t>Swiss</w:t>
      </w:r>
      <w:r w:rsidRPr="00C821D0">
        <w:rPr>
          <w:sz w:val="28"/>
          <w:szCs w:val="28"/>
        </w:rPr>
        <w:t xml:space="preserve"> </w:t>
      </w:r>
      <w:r w:rsidRPr="00C821D0">
        <w:rPr>
          <w:sz w:val="28"/>
          <w:szCs w:val="28"/>
          <w:lang w:val="en-US"/>
        </w:rPr>
        <w:t>bank</w:t>
      </w:r>
      <w:r w:rsidRPr="00C821D0">
        <w:rPr>
          <w:sz w:val="28"/>
          <w:szCs w:val="28"/>
        </w:rPr>
        <w:t xml:space="preserve"> </w:t>
      </w:r>
      <w:r w:rsidRPr="00C821D0">
        <w:rPr>
          <w:sz w:val="28"/>
          <w:szCs w:val="28"/>
          <w:lang w:val="en-US"/>
        </w:rPr>
        <w:t>Co</w:t>
      </w:r>
      <w:r w:rsidRPr="00C821D0">
        <w:rPr>
          <w:sz w:val="28"/>
          <w:szCs w:val="28"/>
        </w:rPr>
        <w:t>.’ Собираются поддержать мировые цены на золото с помощью проекта «монета третьего тысячелетия» . Юбилейная монета предположительно  в одну тройскую унцию весом , стоимость которой будет тесно привязана к рыночной , по расчётам экспертов «</w:t>
      </w:r>
      <w:r w:rsidRPr="00C821D0">
        <w:rPr>
          <w:sz w:val="28"/>
          <w:szCs w:val="28"/>
          <w:lang w:val="en-US"/>
        </w:rPr>
        <w:t>Barrick</w:t>
      </w:r>
      <w:r w:rsidRPr="00C821D0">
        <w:rPr>
          <w:sz w:val="28"/>
          <w:szCs w:val="28"/>
        </w:rPr>
        <w:t xml:space="preserve"> </w:t>
      </w:r>
      <w:r w:rsidRPr="00C821D0">
        <w:rPr>
          <w:sz w:val="28"/>
          <w:szCs w:val="28"/>
          <w:lang w:val="en-US"/>
        </w:rPr>
        <w:t>Gold</w:t>
      </w:r>
      <w:r w:rsidRPr="00C821D0">
        <w:rPr>
          <w:sz w:val="28"/>
          <w:szCs w:val="28"/>
        </w:rPr>
        <w:t>» , сможет абсорбировать до одной тысячи тонн «излишков золота». Сейчас общий мировой запас золота составляет 120 тыс. тонн , по рыночной цене это 1 триллион 200 тысяч  долларов.</w:t>
      </w:r>
    </w:p>
    <w:p w:rsidR="00397829" w:rsidRPr="00C821D0" w:rsidRDefault="00397829" w:rsidP="001A2742">
      <w:pPr>
        <w:pStyle w:val="3"/>
        <w:spacing w:line="360" w:lineRule="auto"/>
        <w:jc w:val="both"/>
        <w:rPr>
          <w:rFonts w:ascii="Times New Roman" w:hAnsi="Times New Roman"/>
          <w:b w:val="0"/>
          <w:sz w:val="28"/>
          <w:szCs w:val="28"/>
        </w:rPr>
      </w:pPr>
      <w:bookmarkStart w:id="12" w:name="_Toc417143131"/>
      <w:bookmarkStart w:id="13" w:name="_Toc417143262"/>
      <w:bookmarkStart w:id="14" w:name="_Toc417143428"/>
      <w:r w:rsidRPr="00C821D0">
        <w:rPr>
          <w:rFonts w:ascii="Times New Roman" w:hAnsi="Times New Roman"/>
          <w:b w:val="0"/>
          <w:sz w:val="28"/>
          <w:szCs w:val="28"/>
        </w:rPr>
        <w:t>3.2.4добыча</w:t>
      </w:r>
      <w:bookmarkEnd w:id="12"/>
      <w:bookmarkEnd w:id="13"/>
      <w:bookmarkEnd w:id="14"/>
      <w:r w:rsidRPr="00C821D0">
        <w:rPr>
          <w:rFonts w:ascii="Times New Roman" w:hAnsi="Times New Roman"/>
          <w:b w:val="0"/>
          <w:sz w:val="28"/>
          <w:szCs w:val="28"/>
        </w:rPr>
        <w:t xml:space="preserve"> </w:t>
      </w:r>
    </w:p>
    <w:p w:rsidR="00397829" w:rsidRPr="00C821D0" w:rsidRDefault="00397829" w:rsidP="001A2742">
      <w:pPr>
        <w:pStyle w:val="a6"/>
        <w:spacing w:line="360" w:lineRule="auto"/>
        <w:jc w:val="both"/>
        <w:rPr>
          <w:sz w:val="28"/>
          <w:szCs w:val="28"/>
        </w:rPr>
      </w:pPr>
      <w:r w:rsidRPr="00C821D0">
        <w:rPr>
          <w:sz w:val="28"/>
          <w:szCs w:val="28"/>
        </w:rPr>
        <w:t xml:space="preserve">      В структуре  мировой добычи постепенно сокращается доля ведущих стран  и увеличивается доля развивающихся .Сейчас в мире идёт активная разведка целых неосвоенных районов .За последние пять лет расходы на разведку месторождений золота выросли в Африке в  пять раз , в Латинской Америке - в четыре раза .Дешевая рабочая сила , благоприятный налоговый режим в этих странах , где правительства очень заинтересованы в экономическом развитии . По данным аналитиков </w:t>
      </w:r>
      <w:r w:rsidRPr="00C821D0">
        <w:rPr>
          <w:sz w:val="28"/>
          <w:szCs w:val="28"/>
          <w:lang w:val="en-US"/>
        </w:rPr>
        <w:t>Business</w:t>
      </w:r>
      <w:r w:rsidRPr="00C821D0">
        <w:rPr>
          <w:sz w:val="28"/>
          <w:szCs w:val="28"/>
        </w:rPr>
        <w:t xml:space="preserve"> </w:t>
      </w:r>
      <w:r w:rsidRPr="00C821D0">
        <w:rPr>
          <w:sz w:val="28"/>
          <w:szCs w:val="28"/>
          <w:lang w:val="en-US"/>
        </w:rPr>
        <w:t>Week</w:t>
      </w:r>
      <w:r w:rsidRPr="00C821D0">
        <w:rPr>
          <w:sz w:val="28"/>
          <w:szCs w:val="28"/>
        </w:rPr>
        <w:t xml:space="preserve"> , если в США себестоимость добычи доходит до 240 долларов , в ЮАР -до 300 долларов , то во многих новых районах она составляет всего 100 долларов .Подобная тенденция к снижению среднемировой себестоимости не могла не оказать своего влияния на цену.</w:t>
      </w:r>
    </w:p>
    <w:p w:rsidR="00397829" w:rsidRPr="00C821D0" w:rsidRDefault="00397829" w:rsidP="001A2742">
      <w:pPr>
        <w:pStyle w:val="a6"/>
        <w:spacing w:line="360" w:lineRule="auto"/>
        <w:jc w:val="both"/>
        <w:rPr>
          <w:sz w:val="28"/>
          <w:szCs w:val="28"/>
        </w:rPr>
      </w:pPr>
    </w:p>
    <w:p w:rsidR="00397829" w:rsidRPr="00C821D0" w:rsidRDefault="00397829" w:rsidP="001A2742">
      <w:pPr>
        <w:pStyle w:val="a6"/>
        <w:jc w:val="both"/>
        <w:rPr>
          <w:sz w:val="28"/>
          <w:szCs w:val="28"/>
        </w:rPr>
      </w:pPr>
      <w:r w:rsidRPr="00C821D0">
        <w:rPr>
          <w:sz w:val="28"/>
          <w:szCs w:val="28"/>
        </w:rPr>
        <w:object w:dxaOrig="8205" w:dyaOrig="4950">
          <v:shape id="_x0000_i1028" type="#_x0000_t75" style="width:406.5pt;height:247.5pt" o:ole="">
            <v:imagedata r:id="rId9" o:title=""/>
          </v:shape>
          <o:OLEObject Type="Embed" ProgID="Excel.Sheet.8" ShapeID="_x0000_i1028" DrawAspect="Content" ObjectID="_1459324688" r:id="rId12">
            <o:FieldCodes>\s</o:FieldCodes>
          </o:OLEObject>
        </w:object>
      </w:r>
    </w:p>
    <w:p w:rsidR="00397829" w:rsidRPr="00C821D0" w:rsidRDefault="00397829" w:rsidP="001A2742">
      <w:pPr>
        <w:pStyle w:val="a6"/>
        <w:spacing w:line="360" w:lineRule="auto"/>
        <w:jc w:val="both"/>
        <w:rPr>
          <w:sz w:val="28"/>
          <w:szCs w:val="28"/>
        </w:rPr>
      </w:pPr>
    </w:p>
    <w:p w:rsidR="00397829" w:rsidRPr="00C821D0" w:rsidRDefault="00397829" w:rsidP="001A2742">
      <w:pPr>
        <w:pStyle w:val="a6"/>
        <w:spacing w:line="360" w:lineRule="auto"/>
        <w:jc w:val="both"/>
        <w:rPr>
          <w:sz w:val="28"/>
          <w:szCs w:val="28"/>
        </w:rPr>
      </w:pPr>
      <w:r w:rsidRPr="00C821D0">
        <w:rPr>
          <w:sz w:val="28"/>
          <w:szCs w:val="28"/>
        </w:rPr>
        <w:t xml:space="preserve">    Для рынка, зависящего от информации, хуже всего - неопределенность. Из осторожности игроки рассчитывают на худший вариант, даже если вероятность его осуществления невелика. Поэтому нынешняя цена учитывает вариант обвального роста предложения и сокращения спроса из-за продажи большой части официальных золотых запасов и сопровождающей ее на волне паники продажи частных тезаврационных запасов. Если уж центральные банки решатся реализовывать золото из своих авуаров, то им необходимо сначала договориться и составить совместный план - график продаж на десятилетия вперед, чтобы попусту не волновать рынок.</w:t>
      </w:r>
    </w:p>
    <w:p w:rsidR="00397829" w:rsidRPr="00C821D0" w:rsidRDefault="00397829" w:rsidP="001A2742">
      <w:pPr>
        <w:pStyle w:val="a6"/>
        <w:spacing w:line="360" w:lineRule="auto"/>
        <w:jc w:val="both"/>
        <w:rPr>
          <w:sz w:val="28"/>
          <w:szCs w:val="28"/>
        </w:rPr>
      </w:pPr>
      <w:r w:rsidRPr="00C821D0">
        <w:rPr>
          <w:sz w:val="28"/>
          <w:szCs w:val="28"/>
        </w:rPr>
        <w:t xml:space="preserve">   Поэтому и особое, преувеличенное значение придают вопросу о доле золота в резервах  ЕЦБ - будет ли она составлять 30%, как в среднем по европейским странам, всего 5 - 10% или вообще станет нулевой. Заявления главных европейских банкиров о том, что ЕЦБ много золота не нужно, но  что какая-то доля обязательно будет, остановили обвальное падение цены, но обратный рост все равно не начнется до окончательного решения вопроса в апреле - мае этого года(1998г). </w:t>
      </w:r>
      <w:r w:rsidRPr="00C821D0">
        <w:rPr>
          <w:rStyle w:val="aa"/>
          <w:sz w:val="28"/>
          <w:szCs w:val="28"/>
        </w:rPr>
        <w:footnoteReference w:customMarkFollows="1" w:id="23"/>
        <w:sym w:font="Monotype Sorts" w:char="F059"/>
      </w:r>
      <w:r w:rsidRPr="00C821D0">
        <w:rPr>
          <w:sz w:val="28"/>
          <w:szCs w:val="28"/>
        </w:rPr>
        <w:t xml:space="preserve"> </w:t>
      </w:r>
    </w:p>
    <w:p w:rsidR="00397829" w:rsidRPr="00C821D0" w:rsidRDefault="00397829" w:rsidP="001A2742">
      <w:pPr>
        <w:pStyle w:val="a6"/>
        <w:spacing w:line="360" w:lineRule="auto"/>
        <w:jc w:val="both"/>
        <w:rPr>
          <w:sz w:val="28"/>
          <w:szCs w:val="28"/>
        </w:rPr>
      </w:pPr>
      <w:r w:rsidRPr="00C821D0">
        <w:rPr>
          <w:sz w:val="28"/>
          <w:szCs w:val="28"/>
        </w:rPr>
        <w:t xml:space="preserve">  Если проанализировать положение в 1997 году этих факторов , то в 1997 нового рекордного уровня достигло хеджирование слитков продуцентами , хотя этот показатель частично компенсировался снижением опционного хеджирования Центральными Банками .В таблице представлены показатели , характеризующие рынок золота в 1997 .</w:t>
      </w:r>
    </w:p>
    <w:p w:rsidR="00397829" w:rsidRPr="00C821D0" w:rsidRDefault="00397829" w:rsidP="001A2742">
      <w:pPr>
        <w:pStyle w:val="a6"/>
        <w:spacing w:line="360" w:lineRule="auto"/>
        <w:jc w:val="both"/>
        <w:rPr>
          <w:b/>
          <w:sz w:val="28"/>
          <w:szCs w:val="28"/>
          <w:u w:val="single"/>
        </w:rPr>
      </w:pPr>
      <w:r w:rsidRPr="00C821D0">
        <w:rPr>
          <w:sz w:val="28"/>
          <w:szCs w:val="28"/>
        </w:rPr>
        <w:t xml:space="preserve">  </w:t>
      </w:r>
      <w:r w:rsidRPr="00C821D0">
        <w:rPr>
          <w:b/>
          <w:sz w:val="28"/>
          <w:szCs w:val="28"/>
        </w:rPr>
        <w:t xml:space="preserve">Табл3 .   </w:t>
      </w:r>
      <w:r w:rsidRPr="00C821D0">
        <w:rPr>
          <w:sz w:val="28"/>
          <w:szCs w:val="28"/>
        </w:rPr>
        <w:t xml:space="preserve"> </w:t>
      </w:r>
      <w:r w:rsidRPr="00C821D0">
        <w:rPr>
          <w:rStyle w:val="aa"/>
          <w:sz w:val="28"/>
          <w:szCs w:val="28"/>
        </w:rPr>
        <w:footnoteReference w:customMarkFollows="1" w:id="24"/>
        <w:sym w:font="Monotype Sorts" w:char="F059"/>
      </w:r>
      <w:r w:rsidRPr="00C821D0">
        <w:rPr>
          <w:sz w:val="28"/>
          <w:szCs w:val="28"/>
        </w:rPr>
        <w:t xml:space="preserve"> </w:t>
      </w:r>
      <w:r w:rsidRPr="00C821D0">
        <w:rPr>
          <w:b/>
          <w:sz w:val="28"/>
          <w:szCs w:val="28"/>
          <w:u w:val="single"/>
        </w:rPr>
        <w:t xml:space="preserve">Характеристика мирового рынка золота </w:t>
      </w:r>
    </w:p>
    <w:p w:rsidR="00397829" w:rsidRPr="00C821D0" w:rsidRDefault="00397829" w:rsidP="001A2742">
      <w:pPr>
        <w:pStyle w:val="a6"/>
        <w:jc w:val="both"/>
        <w:rPr>
          <w:b/>
          <w:sz w:val="28"/>
          <w:szCs w:val="28"/>
          <w:u w:val="single"/>
        </w:rPr>
      </w:pPr>
      <w:r w:rsidRPr="00C821D0">
        <w:rPr>
          <w:b/>
          <w:sz w:val="28"/>
          <w:szCs w:val="28"/>
        </w:rPr>
        <w:t xml:space="preserve">                              </w:t>
      </w:r>
      <w:r w:rsidRPr="00C821D0">
        <w:rPr>
          <w:b/>
          <w:sz w:val="28"/>
          <w:szCs w:val="28"/>
          <w:u w:val="single"/>
        </w:rPr>
        <w:t xml:space="preserve"> 1995-1997 года</w:t>
      </w:r>
    </w:p>
    <w:p w:rsidR="00397829" w:rsidRPr="00C821D0" w:rsidRDefault="00A44150" w:rsidP="001A2742">
      <w:pPr>
        <w:pStyle w:val="a6"/>
        <w:jc w:val="both"/>
        <w:rPr>
          <w:sz w:val="28"/>
          <w:szCs w:val="28"/>
        </w:rPr>
      </w:pPr>
      <w:r>
        <w:rPr>
          <w:noProof/>
        </w:rPr>
        <w:pict>
          <v:rect id="_x0000_s1065" style="position:absolute;left:0;text-align:left;margin-left:-3.6pt;margin-top:13.05pt;width:417.65pt;height:43.25pt;z-index:251676672" o:allowincell="f" filled="f" strokeweight="2pt"/>
        </w:pict>
      </w:r>
    </w:p>
    <w:tbl>
      <w:tblPr>
        <w:tblW w:w="0" w:type="auto"/>
        <w:tblLayout w:type="fixed"/>
        <w:tblCellMar>
          <w:left w:w="31" w:type="dxa"/>
          <w:right w:w="31" w:type="dxa"/>
        </w:tblCellMar>
        <w:tblLook w:val="0000" w:firstRow="0" w:lastRow="0" w:firstColumn="0" w:lastColumn="0" w:noHBand="0" w:noVBand="0"/>
      </w:tblPr>
      <w:tblGrid>
        <w:gridCol w:w="3408"/>
        <w:gridCol w:w="1701"/>
        <w:gridCol w:w="1701"/>
        <w:gridCol w:w="1559"/>
      </w:tblGrid>
      <w:tr w:rsidR="00397829" w:rsidRPr="00C821D0" w:rsidTr="007D3BD6">
        <w:trPr>
          <w:trHeight w:val="768"/>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1995</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1996</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1997</w:t>
            </w:r>
          </w:p>
        </w:tc>
      </w:tr>
      <w:tr w:rsidR="00397829" w:rsidRPr="00C821D0" w:rsidTr="007D3BD6">
        <w:trPr>
          <w:trHeight w:val="36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 xml:space="preserve">предложение </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p>
        </w:tc>
      </w:tr>
      <w:tr w:rsidR="00397829" w:rsidRPr="00C821D0" w:rsidTr="007D3BD6">
        <w:trPr>
          <w:trHeight w:val="30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добыча</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3634</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3477</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4025</w:t>
            </w:r>
          </w:p>
        </w:tc>
      </w:tr>
      <w:tr w:rsidR="00397829" w:rsidRPr="00C821D0" w:rsidTr="007D3BD6">
        <w:trPr>
          <w:trHeight w:val="60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продажи гос. секторами</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182</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239</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393</w:t>
            </w:r>
          </w:p>
        </w:tc>
      </w:tr>
      <w:tr w:rsidR="00397829" w:rsidRPr="00C821D0" w:rsidTr="007D3BD6">
        <w:trPr>
          <w:trHeight w:val="60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вторичное производство</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625</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644</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575</w:t>
            </w:r>
          </w:p>
        </w:tc>
      </w:tr>
      <w:tr w:rsidR="00397829" w:rsidRPr="00C821D0" w:rsidTr="007D3BD6">
        <w:trPr>
          <w:trHeight w:val="30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 xml:space="preserve">золотые займы </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0</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0</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5</w:t>
            </w:r>
          </w:p>
        </w:tc>
      </w:tr>
      <w:tr w:rsidR="00397829" w:rsidRPr="00C821D0" w:rsidTr="007D3BD6">
        <w:trPr>
          <w:trHeight w:val="3983"/>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форвардные сделки</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466</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10</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306</w:t>
            </w:r>
          </w:p>
        </w:tc>
      </w:tr>
      <w:tr w:rsidR="00397829" w:rsidRPr="00C821D0" w:rsidTr="007D3BD6">
        <w:trPr>
          <w:trHeight w:val="60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p>
          <w:p w:rsidR="00397829" w:rsidRPr="00C821D0" w:rsidRDefault="00397829" w:rsidP="007D3BD6">
            <w:pPr>
              <w:jc w:val="both"/>
              <w:rPr>
                <w:color w:val="000000"/>
                <w:sz w:val="28"/>
                <w:szCs w:val="28"/>
              </w:rPr>
            </w:pPr>
            <w:r w:rsidRPr="00C821D0">
              <w:rPr>
                <w:color w:val="000000"/>
                <w:sz w:val="28"/>
                <w:szCs w:val="28"/>
              </w:rPr>
              <w:t>опционное хеджирование</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92</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84</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99</w:t>
            </w:r>
          </w:p>
        </w:tc>
      </w:tr>
      <w:tr w:rsidR="00397829" w:rsidRPr="00C821D0" w:rsidTr="007D3BD6">
        <w:trPr>
          <w:trHeight w:val="30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деинвестиции</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0</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153</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246</w:t>
            </w:r>
          </w:p>
        </w:tc>
      </w:tr>
      <w:tr w:rsidR="00397829" w:rsidRPr="00C821D0" w:rsidTr="007D3BD6">
        <w:trPr>
          <w:trHeight w:val="36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 xml:space="preserve">спрос </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p>
        </w:tc>
      </w:tr>
      <w:tr w:rsidR="00397829" w:rsidRPr="00C821D0" w:rsidTr="007D3BD6">
        <w:trPr>
          <w:trHeight w:val="60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потребление в промышленности</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3266</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3290</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3750</w:t>
            </w:r>
          </w:p>
        </w:tc>
      </w:tr>
      <w:tr w:rsidR="00397829" w:rsidRPr="00C821D0" w:rsidTr="007D3BD6">
        <w:trPr>
          <w:trHeight w:val="300"/>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 xml:space="preserve">золотые займы </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23</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5</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0</w:t>
            </w:r>
          </w:p>
        </w:tc>
      </w:tr>
      <w:tr w:rsidR="00397829" w:rsidRPr="00C821D0" w:rsidTr="007D3BD6">
        <w:trPr>
          <w:trHeight w:val="904"/>
        </w:trPr>
        <w:tc>
          <w:tcPr>
            <w:tcW w:w="3408"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color w:val="000000"/>
                <w:sz w:val="28"/>
                <w:szCs w:val="28"/>
              </w:rPr>
            </w:pPr>
            <w:r w:rsidRPr="00C821D0">
              <w:rPr>
                <w:color w:val="000000"/>
                <w:sz w:val="28"/>
                <w:szCs w:val="28"/>
              </w:rPr>
              <w:t>среднегод. цена (долл. за тр. унц ) Цена на Лондонск. рынке</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384,05</w:t>
            </w:r>
          </w:p>
        </w:tc>
        <w:tc>
          <w:tcPr>
            <w:tcW w:w="1701"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387,87</w:t>
            </w:r>
          </w:p>
        </w:tc>
        <w:tc>
          <w:tcPr>
            <w:tcW w:w="1559" w:type="dxa"/>
            <w:tcBorders>
              <w:top w:val="single" w:sz="6" w:space="0" w:color="000000"/>
              <w:left w:val="single" w:sz="6" w:space="0" w:color="000000"/>
              <w:bottom w:val="single" w:sz="6" w:space="0" w:color="000000"/>
              <w:right w:val="single" w:sz="6" w:space="0" w:color="000000"/>
            </w:tcBorders>
          </w:tcPr>
          <w:p w:rsidR="00397829" w:rsidRPr="00C821D0" w:rsidRDefault="00397829" w:rsidP="007D3BD6">
            <w:pPr>
              <w:jc w:val="both"/>
              <w:rPr>
                <w:b/>
                <w:color w:val="000000"/>
                <w:sz w:val="28"/>
                <w:szCs w:val="28"/>
              </w:rPr>
            </w:pPr>
            <w:r w:rsidRPr="00C821D0">
              <w:rPr>
                <w:b/>
                <w:color w:val="000000"/>
                <w:sz w:val="28"/>
                <w:szCs w:val="28"/>
              </w:rPr>
              <w:t>331,29</w:t>
            </w:r>
          </w:p>
        </w:tc>
      </w:tr>
    </w:tbl>
    <w:p w:rsidR="00397829" w:rsidRPr="00C821D0" w:rsidRDefault="00397829" w:rsidP="001A2742">
      <w:pPr>
        <w:pStyle w:val="a6"/>
        <w:jc w:val="both"/>
        <w:rPr>
          <w:sz w:val="28"/>
          <w:szCs w:val="28"/>
        </w:rPr>
      </w:pPr>
    </w:p>
    <w:p w:rsidR="00397829" w:rsidRPr="00C821D0" w:rsidRDefault="00397829" w:rsidP="001A2742">
      <w:pPr>
        <w:pStyle w:val="a6"/>
        <w:jc w:val="both"/>
        <w:rPr>
          <w:sz w:val="28"/>
          <w:szCs w:val="28"/>
        </w:rPr>
      </w:pPr>
    </w:p>
    <w:p w:rsidR="00397829" w:rsidRPr="00C821D0" w:rsidRDefault="00397829" w:rsidP="001A2742">
      <w:pPr>
        <w:jc w:val="both"/>
        <w:rPr>
          <w:sz w:val="28"/>
          <w:szCs w:val="28"/>
        </w:rPr>
      </w:pPr>
    </w:p>
    <w:p w:rsidR="00397829" w:rsidRPr="00C821D0" w:rsidRDefault="00397829" w:rsidP="001A2742">
      <w:pPr>
        <w:spacing w:line="360" w:lineRule="auto"/>
        <w:jc w:val="both"/>
        <w:rPr>
          <w:sz w:val="28"/>
          <w:szCs w:val="28"/>
        </w:rPr>
      </w:pPr>
      <w:r w:rsidRPr="00C821D0">
        <w:rPr>
          <w:sz w:val="28"/>
          <w:szCs w:val="28"/>
        </w:rPr>
        <w:t xml:space="preserve">  Падение цен началось ещё в 1997 году , вызванное главным образом поступлением на рынок золотых слитков  в основном из государственных запасов .</w:t>
      </w:r>
    </w:p>
    <w:p w:rsidR="00397829" w:rsidRPr="00C821D0" w:rsidRDefault="00397829" w:rsidP="00AB1CA5">
      <w:pPr>
        <w:spacing w:line="360" w:lineRule="auto"/>
        <w:jc w:val="both"/>
        <w:rPr>
          <w:sz w:val="28"/>
          <w:szCs w:val="28"/>
        </w:rPr>
      </w:pPr>
    </w:p>
    <w:p w:rsidR="00397829" w:rsidRPr="00C05405" w:rsidRDefault="00397829">
      <w:pPr>
        <w:rPr>
          <w:sz w:val="28"/>
          <w:szCs w:val="28"/>
        </w:rPr>
      </w:pPr>
    </w:p>
    <w:p w:rsidR="00397829" w:rsidRPr="00C05405" w:rsidRDefault="00397829">
      <w:pPr>
        <w:numPr>
          <w:ilvl w:val="0"/>
          <w:numId w:val="4"/>
        </w:numPr>
        <w:jc w:val="center"/>
        <w:rPr>
          <w:b/>
          <w:bCs/>
          <w:sz w:val="28"/>
          <w:szCs w:val="28"/>
        </w:rPr>
      </w:pPr>
      <w:r w:rsidRPr="00C05405">
        <w:rPr>
          <w:b/>
          <w:bCs/>
          <w:sz w:val="28"/>
          <w:szCs w:val="28"/>
        </w:rPr>
        <w:t>Золотые аукционы.</w:t>
      </w:r>
    </w:p>
    <w:p w:rsidR="00397829" w:rsidRPr="00C05405" w:rsidRDefault="00397829">
      <w:pPr>
        <w:jc w:val="center"/>
        <w:rPr>
          <w:b/>
          <w:bCs/>
          <w:sz w:val="28"/>
          <w:szCs w:val="28"/>
        </w:rPr>
      </w:pP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Организация биржевой торговли каким-либо товаром или финансовым инструментом всегда положительно влияет на развитие рынка в целом. Во-первых, в связи с тем, что появляется место, где всегда можно купить или продать необходимый товар, он становится более ликвидным. Во-вторых, биржа, имея своей основной функцией, обеспечение исполнения заключенных на ней сделок и организацию проведения своевременных расчетов, позволяет снизить риск неисполнения своих обязательств сторонами по сделке. Это очень важно в сложившейся сегодня в России ситуации, где рисков и так предостаточно. Кроме того, биржа, постоянно выставляя котировки на свой товар, чутко реагирует на рыночную ситуацию, что позволяет всегда иметь с одной стороны реальное представление о рынке, с другой стороны, при правильной организации торгов, биржа может способствовать стабилизации ситуации в случае рыночных кризисов. Все это объясняет, почему рынок любого товара является полноценным только при наличии в нем биржевого сектора.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Одним из условий скорейшего развития рынка драгоценных металлов в Российской Федерации, предусмотренного проектом правительственной программы по производству золота и серебра на период до 2000 года, является создание биржевого рынка. О его необходимости уже неоднократно упоминалось в нормативных актах, издаваемых правительством, но на данный момент мало кто представляет себе, как он должен и реально может функционировать. В этой ситуации опыт банков не только проводящих операции с золотом, но и принимающих участие в биржевой торговле иными валютными инструментами, включая срочные, участвующих в создании новых биржевых площадок с проведением клиринговых операций, может быть чрезвычайно полезен.</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Ассоциация Российских Банков в результате проведения нескольких межбанковских совещаний сформировала и предлагает на рассмотрение концепцию создания и развития биржевого рынка драгоценных металлов с анализом его структуры и освещением основных проблем его формирования, с возможными вариантами решения этих проблем. </w:t>
      </w:r>
    </w:p>
    <w:p w:rsidR="00397829" w:rsidRPr="00C05405" w:rsidRDefault="00397829">
      <w:pPr>
        <w:pStyle w:val="a3"/>
        <w:ind w:firstLine="709"/>
        <w:rPr>
          <w:szCs w:val="28"/>
        </w:rPr>
      </w:pPr>
      <w:r w:rsidRPr="00C05405">
        <w:rPr>
          <w:szCs w:val="28"/>
        </w:rPr>
        <w:t>Существуют два пути формирования биржевого рынка. Можно создать отдельную биржу драгоценных металлов, включающую в себя несколько секций: Секцию золотого рынка, Секцию серебряного рынка, Секцию платинового рынка, Секцию срочного рынка и т. д. Но можно пойти и по другому пути и организовать Секцию драгоценных металлов в рамках Московской Межбанковской Валютной Биржи.</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Первый путь является более фундаментальным, но и</w:t>
      </w:r>
      <w:r w:rsidRPr="00C05405">
        <w:rPr>
          <w:rFonts w:ascii="Times New Roman" w:hAnsi="Times New Roman"/>
          <w:i/>
          <w:sz w:val="28"/>
          <w:szCs w:val="28"/>
        </w:rPr>
        <w:t xml:space="preserve"> </w:t>
      </w:r>
      <w:r w:rsidRPr="00C05405">
        <w:rPr>
          <w:rFonts w:ascii="Times New Roman" w:hAnsi="Times New Roman"/>
          <w:sz w:val="28"/>
          <w:szCs w:val="28"/>
        </w:rPr>
        <w:t xml:space="preserve">более дорогостоящим и длительным. Отвлечение серьезных средств будет связано с необходимостью аренды или покупки помещения, набора персонала, закупки аппаратуры, создания программных продуктов, обслуживающих торги, и т.д. Продолжительность этого процесса будет обусловлена необходимостью получения биржевой лицензии и лицензии на работу с драгоценными металлами, формированием правовой базы и внутренней документации, созданием расчетного центра, депозитария и т.д.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Второй путь представляется более доступным и быстрым, однако и здесь существует ряд проблем, которые обрисованы ниже.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Если говорить о структуре биржевой торговли, то ее можно представить следующим образом: участниками рынка являются уполномоченные коммерческие банки и биржа как сторона по сделке. Торговля ведется стандартным биржевым товаром с расчетами на следующий день.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Система установления биржевой цены может быть различной. Решение о том, использовать ли двойной аукцион (выбор лучшей заявки на покупку и лучшей заявки на продажу, проведение сделки при пересечении цен, усреднение цен сделок и выведение фиксинговой цены) или систему единого фиксинга аналогичную определению цены в валютной секции может быть предложено биржей в результате совместного обсуждения со специалистами банков.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Специалистам представляется, что на первом этапе более приемлемым является второй вариант определения цены, так как на первом этапе биржевой рынок золота вряд ли будет очень ликвидным. Могут быть предложены и иные варианты определения цены (например, аналогично Лондонскому фиксингу), но в данный момент этот вопрос не представляется нам принципиальным.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Торговля ведется стандартным биржевым товаром с расчетами на следующий после торгов день. Наиболее важными и интересными предметами биржевой торговли нам представляются следующие биржевые инструменты. </w:t>
      </w:r>
    </w:p>
    <w:p w:rsidR="00397829" w:rsidRPr="00C05405" w:rsidRDefault="00397829">
      <w:pPr>
        <w:pStyle w:val="10"/>
        <w:widowControl/>
        <w:spacing w:line="360" w:lineRule="auto"/>
        <w:ind w:firstLine="709"/>
        <w:jc w:val="both"/>
        <w:rPr>
          <w:rFonts w:ascii="Times New Roman" w:hAnsi="Times New Roman"/>
          <w:i/>
          <w:sz w:val="28"/>
          <w:szCs w:val="28"/>
        </w:rPr>
      </w:pPr>
      <w:r w:rsidRPr="00C05405">
        <w:rPr>
          <w:rFonts w:ascii="Times New Roman" w:hAnsi="Times New Roman"/>
          <w:i/>
          <w:sz w:val="28"/>
          <w:szCs w:val="28"/>
        </w:rPr>
        <w:t xml:space="preserve">1. Реальное золото.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Обращение этого инструмента представляется самым простым и относительно быстро реализуемым. Этот рынок можно организовать аналогично валютному биржевому рынку, используя опыт Московской Межбанковской Валютной Биржи. </w:t>
      </w:r>
    </w:p>
    <w:p w:rsidR="00397829" w:rsidRPr="00C05405" w:rsidRDefault="00397829">
      <w:pPr>
        <w:pStyle w:val="10"/>
        <w:widowControl/>
        <w:spacing w:line="360" w:lineRule="auto"/>
        <w:ind w:firstLine="709"/>
        <w:jc w:val="both"/>
        <w:rPr>
          <w:rFonts w:ascii="Times New Roman" w:hAnsi="Times New Roman"/>
          <w:i/>
          <w:sz w:val="28"/>
          <w:szCs w:val="28"/>
        </w:rPr>
      </w:pPr>
      <w:r w:rsidRPr="00C05405">
        <w:rPr>
          <w:rFonts w:ascii="Times New Roman" w:hAnsi="Times New Roman"/>
          <w:i/>
          <w:sz w:val="28"/>
          <w:szCs w:val="28"/>
        </w:rPr>
        <w:t xml:space="preserve">2. Срочные контракты.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Этот инструмент также является важной составной частью цивилизованного рынка. Его использование позволяет участникам рынка страховаться (хеджироваться) от изменения цены драгоценных металлов. Однако организация этого рынка несколько сложнее, чем спотового, поэтому с ним пока можно повременить. </w:t>
      </w:r>
    </w:p>
    <w:p w:rsidR="00397829" w:rsidRPr="00C05405" w:rsidRDefault="00397829">
      <w:pPr>
        <w:pStyle w:val="10"/>
        <w:widowControl/>
        <w:spacing w:line="360" w:lineRule="auto"/>
        <w:ind w:firstLine="709"/>
        <w:jc w:val="both"/>
        <w:rPr>
          <w:rFonts w:ascii="Times New Roman" w:hAnsi="Times New Roman"/>
          <w:i/>
          <w:sz w:val="28"/>
          <w:szCs w:val="28"/>
        </w:rPr>
      </w:pPr>
      <w:r w:rsidRPr="00C05405">
        <w:rPr>
          <w:rFonts w:ascii="Times New Roman" w:hAnsi="Times New Roman"/>
          <w:i/>
          <w:sz w:val="28"/>
          <w:szCs w:val="28"/>
        </w:rPr>
        <w:t xml:space="preserve">3. Рынок ценных бумаг, обеспеченных золотом.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Торговля в этом секторе представляется очень интересной с точки зрения золотодобывающих предприятий. Ее организация позволит изыскать необходимые им для авансирования добычи средства.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Основной проблемой при организации биржевой торговли является отсутствие в нашей стране соответствующей правовой базы, определяющей, регламентирующей и придающей законность биржевым сделкам. Например, договор, заключаемый между юридическими лицами, по нашему законодательству должен быть оформлен на бумажном носителе, скреплен печатями и подписями договаривающихся сторон. Биржевая же торговля в силу необходимости формирования ликвидного рынка, характеризуется очень большим количеством заключаемых сделок, следовательно, оформить все их установленным образом на бумаге зачастую не представляется возможным. Следовательно, необходимо четко определить форму регистрации биржевых сделок и сделать ее однозначной для судебных органов. Частично такие попытки уже сделаны в новом Гражданском Кодексе путем определения понятия оферты, ее акцепта и т. д. Нам кажется необходимым не ограничиваться полумерами в столь политически важном и финансово-емком деле. Государственной Думой принят в первом чтении Закон «О биржах и биржевой деятельности». Однако он требует серьезной доработки, так как многие принципиальные вопросы, касающиеся биржевой деятельности, не получили в нем своего отражения.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Немаловажным является вопрос о сертификации программных продуктов, устанавливаемых на биржах. Проблема заключается в том, что механизм подачи заявок в торговую систему, механизм их снятия, выбор наилучших за рядок заключения сделок являются различными для различных систем компьютерной торговли. В связи с этим законность этих действий в системе, правильность их исполнения зачастую сомнительны, и оспорить в судебном порядке результаты или ошибки этих операций не представляется возможным. Из практики известно, что эта проблема не является специфичной для нашей страны и остро стоит на мировом рынке программных продуктов. Например, многие действующие операционные системы не сертифицированы, так как для этого необходимо в течение пяти лет проверять и испытывать программный продукт с целью выявления ошибок. Это приводит к тому, что система устаревает, не успев получить сертификат.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В связи с этим, возможно, на первом этапе формирования биржевого рынка драгоценных металлов нет необходимости применять компьютерную систему торгов и в условиях небольшого рынка более приемлемым является заключение сделок «с голоса». </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Кроме того, в законе о биржах необходимо оговорить вопрос о том, в качестве кого должна или может выступать биржа: в качестве стороны по биржевой сделке или в качестве информационной системы, в задачи которой входит организация торгов, регистрация сделок и гарантия выполнения обязательств сторон по биржевым сделкам. Этот вопрос в валютном законодательстве оговорен неоднозначно. Там сказано, что сделки с валютой совершаются между уполномоченными банками или через биржу. Слово «через» толкуется неоднозначно.</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 xml:space="preserve"> В данный момент проблема состоит в том, что ММВБ, собираясь выступать стороной по сделке, не имеет лицензии на проведение операций с драгоценными металлами. Решение этой проблемы возможно путем создания специальной кредитной организации с ограниченной банковской лицензией или привлечения крупного банка в качестве нее.</w:t>
      </w:r>
    </w:p>
    <w:p w:rsidR="00397829" w:rsidRPr="00C05405" w:rsidRDefault="00397829">
      <w:pPr>
        <w:pStyle w:val="10"/>
        <w:widowControl/>
        <w:spacing w:line="360" w:lineRule="auto"/>
        <w:ind w:firstLine="709"/>
        <w:jc w:val="both"/>
        <w:rPr>
          <w:rFonts w:ascii="Times New Roman" w:hAnsi="Times New Roman"/>
          <w:sz w:val="28"/>
          <w:szCs w:val="28"/>
        </w:rPr>
      </w:pPr>
      <w:r w:rsidRPr="00C05405">
        <w:rPr>
          <w:rFonts w:ascii="Times New Roman" w:hAnsi="Times New Roman"/>
          <w:sz w:val="28"/>
          <w:szCs w:val="28"/>
        </w:rPr>
        <w:t>В процессе создания основных нормативно-правовых документов, регламентирующих биржевую торговлю, могут быть выявлены и иные проблемы, характерные как для рынка драгоценных металлов в целом, так и для специфической сложности биржевой торговли, которые будут разрабатываться совместно Министерством финансов Российской Федерации, Министерством юстиции Российской Федерации, Гохраном России и Центральным банком Российской  Федерации.</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Увеличение производства золота и серебра в России во многом зависит от цивилизованного развития рынка драгоценных металлов. Большинство уполномоченных коммерческих банков обеспокоено сегодняшним состоянием рынка. Проблемы обусловлены, в основном, отсутствием правовой базы, позволяющей расширить спектр операций, проводимых банками, и регламентирующей существующие.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Для нормального функционирования рынка необходимо создание торговой площадки, позволяющей котировать драгоценные металлы с целью установления реального уровня цен, по которому на рынке могут производиться расчеты.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В сложившейся ситуации создание секции драгоценных металлов на ММВБ (тем более отдельной биржи) представляется делом трудоемким, длительным и дорогим.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Поэтому предлагается при вновь создаваемой Ассоциации участников рынка драгоценных металлов (Московском Золотом Клубе) создать некий аналог Лондонского фиксинга по золоту (Московский фиксинг) с участием основных операторов межбанковского рынка наличного золота.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Рассмотрим более подробно возможный механизм проведения фиксинговой торговли золотом. В установленное время представители уполномоченных банков собираются в зале фиксинга. Все представители имеют при себе доверенности на подписание договоров купли-продажи золота.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Каждому из представителей предоставляется свободная телефонная линия для оперативной связи со своим банком с целью выяснения наличия заказов клиентов на покупку или продажу золота.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Председатель объявляет цену предыдущих торгов, с которой начинаются новые торги. После объявления цены в течение десяти минут представителя ставят в известность своих клиентов о предлагаемой цене и выясняют их пожелания. Если после совещания у представителя возникает желание купить или продать золото, он поднимает флажок и после того, как председатель дает ему слово, он может высказаться о желаемой цене. Если через десять минут нет ни одного поднятого флажка, председатель объявляет новую цену. Если поднятые флажки есть, председатель не имеет право объявлять новую цену, и обязан дать возможность высказаться всем участникам. Один раз высказавшийся участник имеет право только улучшить свою заявку.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Если при первом объявлении цены выявляются только продавцы золота, то председательствующий несколько снижает второе пробное значение цены. Если на втором этапе о своих намерениях заявят только покупатели золота, то будет названа третья пробная цена, значение которой будет находиться в промежутке между первым и вторым предложением.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В том случае, если выявляется двусторонний интерес между участниками фиксинга к предложенному значению цены, председатель ставит вопрос о типоразмерах золотых слитков. После этого участники фиксинга заявляют о том, какое количество слитков они желают купить или продать (по 2 типоразмерам слитков: стандартные слитки и килограммовые слитки) по данной цене.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В том случае, когда председатель находит значение цены, при котором количество продаваемого золота равняется количеству покупаемого, он делает объявление о том, что зафиксировано «сбалансированное» значение, и, если поднятые флаги отсутствуют, председатель называет фиксированную цену. Если добиться баланса по объему не удается, сбалансированная цена называется исходя из максимального удовлетворения заявок.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После определения «фиксированной» цены представитель передает ее значение в банк, и по этой цене выполняются клиентские заявки.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 xml:space="preserve">По определению «фиксированной» цены все участники заключенных сделок обязаны оформить их договором, который подписывается на основании доверенностей. </w:t>
      </w:r>
    </w:p>
    <w:p w:rsidR="00397829" w:rsidRPr="00C05405" w:rsidRDefault="00397829">
      <w:pPr>
        <w:pStyle w:val="10"/>
        <w:widowControl/>
        <w:spacing w:line="360" w:lineRule="auto"/>
        <w:ind w:firstLine="720"/>
        <w:jc w:val="both"/>
        <w:rPr>
          <w:rFonts w:ascii="Times New Roman" w:hAnsi="Times New Roman"/>
          <w:sz w:val="28"/>
          <w:szCs w:val="28"/>
        </w:rPr>
      </w:pPr>
      <w:r w:rsidRPr="00C05405">
        <w:rPr>
          <w:rFonts w:ascii="Times New Roman" w:hAnsi="Times New Roman"/>
          <w:sz w:val="28"/>
          <w:szCs w:val="28"/>
        </w:rPr>
        <w:t>Проведение подобного фиксинга сегодня имеет ряд неоспоримых преимуществ для банков-участников золотого рынка. В частности, это позволит сформировать и расширить межбанковский рынок, облегчить реализацию и приобретение золота, привлечь дополнительных клиентов.</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В зависимости от степени государственного регулирования рынки золота делятся на четыре основные категории:</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Мировые - в Лондоне, Цюрихе, Франкфурте, Чикаго, Гонконге.</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Внутренние свободные - в Милане, Париже, Рио-де-Жанейро.</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Местные контролируемые - в Афинах, Каире.</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"Черные" рынки - в Бомбее.</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Источником предложения золота на международных рынках является разработка имеющихся и новых месторождений. Основными золотодобывающими державами являются ЮАР, США, Канада, государства СНГ, Австралия. Годовая добыча золота на Западе достигает в отдельные годы 1800-2000 тонн.</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b/>
          <w:bCs/>
          <w:sz w:val="28"/>
          <w:szCs w:val="28"/>
        </w:rPr>
        <w:t>Лондонский рынок золота</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lang w:val="en-US"/>
        </w:rPr>
      </w:pPr>
      <w:r w:rsidRPr="00C05405">
        <w:rPr>
          <w:rFonts w:ascii="Times New Roman" w:hAnsi="Times New Roman" w:cs="Times New Roman"/>
          <w:sz w:val="28"/>
          <w:szCs w:val="28"/>
        </w:rPr>
        <w:t>В своей настоящей форме этот рынок существует с 1919 года. Основным его участником остается тот же, что и раньше, клуб "фирм" - золотые брокеры Лондона (London Bullion Brokers). В</w:t>
      </w:r>
      <w:r w:rsidRPr="00C05405">
        <w:rPr>
          <w:rFonts w:ascii="Times New Roman" w:hAnsi="Times New Roman" w:cs="Times New Roman"/>
          <w:sz w:val="28"/>
          <w:szCs w:val="28"/>
          <w:lang w:val="en-US"/>
        </w:rPr>
        <w:t xml:space="preserve"> </w:t>
      </w:r>
      <w:r w:rsidRPr="00C05405">
        <w:rPr>
          <w:rFonts w:ascii="Times New Roman" w:hAnsi="Times New Roman" w:cs="Times New Roman"/>
          <w:sz w:val="28"/>
          <w:szCs w:val="28"/>
        </w:rPr>
        <w:t>их</w:t>
      </w:r>
      <w:r w:rsidRPr="00C05405">
        <w:rPr>
          <w:rFonts w:ascii="Times New Roman" w:hAnsi="Times New Roman" w:cs="Times New Roman"/>
          <w:sz w:val="28"/>
          <w:szCs w:val="28"/>
          <w:lang w:val="en-US"/>
        </w:rPr>
        <w:t xml:space="preserve"> </w:t>
      </w:r>
      <w:r w:rsidRPr="00C05405">
        <w:rPr>
          <w:rFonts w:ascii="Times New Roman" w:hAnsi="Times New Roman" w:cs="Times New Roman"/>
          <w:sz w:val="28"/>
          <w:szCs w:val="28"/>
        </w:rPr>
        <w:t>число</w:t>
      </w:r>
      <w:r w:rsidRPr="00C05405">
        <w:rPr>
          <w:rFonts w:ascii="Times New Roman" w:hAnsi="Times New Roman" w:cs="Times New Roman"/>
          <w:sz w:val="28"/>
          <w:szCs w:val="28"/>
          <w:lang w:val="en-US"/>
        </w:rPr>
        <w:t xml:space="preserve"> </w:t>
      </w:r>
      <w:r w:rsidRPr="00C05405">
        <w:rPr>
          <w:rFonts w:ascii="Times New Roman" w:hAnsi="Times New Roman" w:cs="Times New Roman"/>
          <w:sz w:val="28"/>
          <w:szCs w:val="28"/>
        </w:rPr>
        <w:t>входят</w:t>
      </w:r>
      <w:r w:rsidRPr="00C05405">
        <w:rPr>
          <w:rFonts w:ascii="Times New Roman" w:hAnsi="Times New Roman" w:cs="Times New Roman"/>
          <w:sz w:val="28"/>
          <w:szCs w:val="28"/>
          <w:lang w:val="en-US"/>
        </w:rPr>
        <w:t>: N.M.Rotshild and Sons, Samuel Montague, Republic Mays London, Standart Chartered Bank, Mocatta Group, Deutsche Sharps Picksley.</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Именно на Лондонском золотом рынке сформировалась процедура фиксинга, которая проводится с 1919 года дважды в день.</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Цены Лондонского рынка считаются наиболее представительными и используются в качестве справочной базы для различного рода расчетов, сравнении, закладываются в долгосрочные контракты. Объектом торговли на фиксинге являются стандартизированные слитки ("good-delivery-bars"). Каждый слиток должен иметь серийный номер, отметку о пробе (чистоте), штамп изготовителя.</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Достаточно долгое время Лондонский золотой рынок являлся рынком для нерезидентов, так как согласно Акту валютного контроля резиденты Великобритании не имели права приобретать золото, а профессиональные дилеры должны были получить лицензию у Банка Англии.</w:t>
      </w:r>
    </w:p>
    <w:p w:rsidR="00397829" w:rsidRPr="00C05405" w:rsidRDefault="00397829" w:rsidP="00450FB3">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В октябре 1979 года правительство, возглавляемое М.Тетчер, сняло эти ограничения. Однако это решение было несколько запоздавшим, поскольку быстро развивались рынки в США и Швейцарии, дававшие возможность использовать в операциях с золотом современные производные финансовые инструменты.</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b/>
          <w:bCs/>
          <w:sz w:val="28"/>
          <w:szCs w:val="28"/>
        </w:rPr>
        <w:t>Рынок золота в Цюрихе</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Крупнейшим центром торговли золотом в 70-х годах стал Цюрих. С начала 80-х годов Швейцария импортировала в среднем от 1200 до 1400 тонн золота в год, а экспортировала от 100 до 1200 тонн. Отсюда видно, что только относительно небольшая часть драгоценного металла остается в стране. Золото используется в национальной часовой и ювелирной промышленности в скромных объемах: около 25 тонн. О большой роли Цюриха как европейского центра торговли свидетельствует то, что золотой импорт Швейцарии составляет 70% золота, добываемого в западных странах, из которых 60% затем реэкспортируется в различные регионы мира. С начала 80-х годов Цюрих стал мировым рынком золота, через который проходит почти половина мирового промышленного спроса на золото. Швейцария импортирует около 40% общего предложения золота в мире. </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Маркет-мейкерами цюрихского рынка является "большая тройка" банков (UBS+SBC, Credit Swiss), которые очень быстро адаптировались к новым рыночным условиям и изменениям в требованиях своих клиентов. Этим банкам принадлежит крупная брокерская фирма Premex AG, совершающая не только сделки спот, но и работающая на форвардном и опционном рынках.</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Банки "большой тройки" относятся к инновационным банкам мира, к тем, которые осуществляют очень широкий круг наиболее современных операций с золотом.</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Примером может служить перечень таких операций, предоставляемый банком Credit Swiss своим клиентам: </w:t>
      </w:r>
    </w:p>
    <w:p w:rsidR="00397829" w:rsidRPr="00C05405" w:rsidRDefault="00397829">
      <w:pPr>
        <w:pStyle w:val="a5"/>
        <w:numPr>
          <w:ilvl w:val="0"/>
          <w:numId w:val="18"/>
        </w:numPr>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продажа спот на металлические счета;</w:t>
      </w:r>
    </w:p>
    <w:p w:rsidR="00397829" w:rsidRPr="00C05405" w:rsidRDefault="00397829">
      <w:pPr>
        <w:pStyle w:val="a5"/>
        <w:numPr>
          <w:ilvl w:val="0"/>
          <w:numId w:val="18"/>
        </w:numPr>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покупка спот, физическая поставка золота;</w:t>
      </w:r>
    </w:p>
    <w:p w:rsidR="00397829" w:rsidRPr="00C05405" w:rsidRDefault="00397829">
      <w:pPr>
        <w:pStyle w:val="a5"/>
        <w:numPr>
          <w:ilvl w:val="0"/>
          <w:numId w:val="18"/>
        </w:numPr>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срочные операции (форвардные и опционные), сделки своп;</w:t>
      </w:r>
    </w:p>
    <w:p w:rsidR="00397829" w:rsidRPr="00C05405" w:rsidRDefault="00397829">
      <w:pPr>
        <w:pStyle w:val="a5"/>
        <w:numPr>
          <w:ilvl w:val="0"/>
          <w:numId w:val="18"/>
        </w:numPr>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предоставление ссуд под залог золота;</w:t>
      </w:r>
    </w:p>
    <w:p w:rsidR="00397829" w:rsidRPr="00C05405" w:rsidRDefault="00397829">
      <w:pPr>
        <w:pStyle w:val="a5"/>
        <w:numPr>
          <w:ilvl w:val="0"/>
          <w:numId w:val="18"/>
        </w:numPr>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структурированные по заказу сделки на короткие и длительные сроки исполнения;</w:t>
      </w:r>
    </w:p>
    <w:p w:rsidR="00397829" w:rsidRPr="00C05405" w:rsidRDefault="00397829">
      <w:pPr>
        <w:pStyle w:val="a5"/>
        <w:numPr>
          <w:ilvl w:val="0"/>
          <w:numId w:val="18"/>
        </w:numPr>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сделки своп по местонахождению металла;</w:t>
      </w:r>
    </w:p>
    <w:p w:rsidR="00397829" w:rsidRPr="00C05405" w:rsidRDefault="00397829">
      <w:pPr>
        <w:pStyle w:val="a5"/>
        <w:numPr>
          <w:ilvl w:val="0"/>
          <w:numId w:val="18"/>
        </w:numPr>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счета (металлические), с отсрочкой налоговых платежей;</w:t>
      </w:r>
    </w:p>
    <w:p w:rsidR="00397829" w:rsidRPr="00C05405" w:rsidRDefault="00397829">
      <w:pPr>
        <w:pStyle w:val="a5"/>
        <w:numPr>
          <w:ilvl w:val="0"/>
          <w:numId w:val="18"/>
        </w:numPr>
        <w:spacing w:before="0" w:beforeAutospacing="0" w:after="0" w:afterAutospacing="0" w:line="360" w:lineRule="auto"/>
        <w:jc w:val="both"/>
        <w:rPr>
          <w:rFonts w:ascii="Times New Roman" w:hAnsi="Times New Roman" w:cs="Times New Roman"/>
          <w:sz w:val="28"/>
          <w:szCs w:val="28"/>
        </w:rPr>
      </w:pPr>
      <w:r w:rsidRPr="00C05405">
        <w:rPr>
          <w:rFonts w:ascii="Times New Roman" w:hAnsi="Times New Roman" w:cs="Times New Roman"/>
          <w:sz w:val="28"/>
          <w:szCs w:val="28"/>
        </w:rPr>
        <w:t>аффинаж, плавка, конечная обработка золота из полуфабрикатов.</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Преимуществом швейцарских банков перед другими является их широкое присутствие на мировых рынках золота в различных регионах мира. Они представлены на рынках драг металлов в Европе (Женеве, Цюрихе, Лондоне), в США (Нью-Йорк), на Дальнем Востоке (Токио, Сингапур, Гонконг), в Австралии (Мельбурн). Это позволяет им осуществлять 24-часовое присутствие на международном рынке золота, совершая операции с физическим золотом и с "бумажным" металлом. Клиентам предлагаются различные по размеру золотые слитки и широкий спектр операций, включая сложные производные финансовые инструменты.</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b/>
          <w:bCs/>
          <w:sz w:val="28"/>
          <w:szCs w:val="28"/>
        </w:rPr>
        <w:t>Рынок золота в США</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 xml:space="preserve">Демонетизация золота в 70-х годах сделала возможной отмену просуществовавшего в течение 40 лет Акта золотого запрета, в соответствии, с которым граждане США не имели права на частное владение золотом в слитковой форме. Либерализация торговли золотом привела к быстрому превращению Нью-йоркской Товарной Биржи (Commodity Exchange - </w:t>
      </w:r>
      <w:r w:rsidRPr="00C05405">
        <w:rPr>
          <w:rFonts w:ascii="Times New Roman" w:hAnsi="Times New Roman" w:cs="Times New Roman"/>
          <w:b/>
          <w:bCs/>
          <w:sz w:val="28"/>
          <w:szCs w:val="28"/>
        </w:rPr>
        <w:t>COMEX</w:t>
      </w:r>
      <w:r w:rsidRPr="00C05405">
        <w:rPr>
          <w:rFonts w:ascii="Times New Roman" w:hAnsi="Times New Roman" w:cs="Times New Roman"/>
          <w:sz w:val="28"/>
          <w:szCs w:val="28"/>
        </w:rPr>
        <w:t xml:space="preserve">) и Международного Валютного Рынка (International Money Market - </w:t>
      </w:r>
      <w:r w:rsidRPr="00C05405">
        <w:rPr>
          <w:rFonts w:ascii="Times New Roman" w:hAnsi="Times New Roman" w:cs="Times New Roman"/>
          <w:b/>
          <w:bCs/>
          <w:sz w:val="28"/>
          <w:szCs w:val="28"/>
        </w:rPr>
        <w:t>IMM</w:t>
      </w:r>
      <w:r w:rsidRPr="00C05405">
        <w:rPr>
          <w:rFonts w:ascii="Times New Roman" w:hAnsi="Times New Roman" w:cs="Times New Roman"/>
          <w:sz w:val="28"/>
          <w:szCs w:val="28"/>
        </w:rPr>
        <w:t xml:space="preserve">) Чикагской Товарной Биржи (Chicago Mercantile Exchange - </w:t>
      </w:r>
      <w:r w:rsidRPr="00C05405">
        <w:rPr>
          <w:rFonts w:ascii="Times New Roman" w:hAnsi="Times New Roman" w:cs="Times New Roman"/>
          <w:b/>
          <w:bCs/>
          <w:sz w:val="28"/>
          <w:szCs w:val="28"/>
        </w:rPr>
        <w:t>CME</w:t>
      </w:r>
      <w:r w:rsidRPr="00C05405">
        <w:rPr>
          <w:rFonts w:ascii="Times New Roman" w:hAnsi="Times New Roman" w:cs="Times New Roman"/>
          <w:sz w:val="28"/>
          <w:szCs w:val="28"/>
        </w:rPr>
        <w:t>) в крупнейшие центры торговли золотыми фьючерсными контрактами. Именно в этих центрах заключается более 90% всех фьючерсных контрактов на поставку золота.</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Наряду с фьючерсной биржевой торговлей золотом в Нью-Йорке существует рынок золота в слитковой форме, откуда оптовые дилеры поставляют золото производственным и коммерческим потребителям.</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В торговле золотом в последнее десятилетие наряду с биржами принимают участие ведущие американские банки, являющиеся в настоящее время маркет-мейкерами на международном рынке золота, такие как: Дж. Р.Морган, Дж. Арон энд К</w:t>
      </w:r>
      <w:r w:rsidRPr="00C05405">
        <w:rPr>
          <w:rFonts w:ascii="Times New Roman" w:hAnsi="Times New Roman" w:cs="Times New Roman"/>
          <w:sz w:val="28"/>
          <w:szCs w:val="28"/>
          <w:vertAlign w:val="superscript"/>
        </w:rPr>
        <w:t>о</w:t>
      </w:r>
      <w:r w:rsidRPr="00C05405">
        <w:rPr>
          <w:rFonts w:ascii="Times New Roman" w:hAnsi="Times New Roman" w:cs="Times New Roman"/>
          <w:sz w:val="28"/>
          <w:szCs w:val="28"/>
        </w:rPr>
        <w:t xml:space="preserve">. Особенностью этих рынков является широкое распространение сделок преимущественно венчурного характера. К ним относятся срочные сделки (форвардные и фьючерсные), которые заключаются на </w:t>
      </w:r>
      <w:r w:rsidRPr="00C05405">
        <w:rPr>
          <w:rFonts w:ascii="Times New Roman" w:hAnsi="Times New Roman" w:cs="Times New Roman"/>
          <w:b/>
          <w:bCs/>
          <w:sz w:val="28"/>
          <w:szCs w:val="28"/>
        </w:rPr>
        <w:t>1, 3, 6</w:t>
      </w:r>
      <w:r w:rsidRPr="00C05405">
        <w:rPr>
          <w:rFonts w:ascii="Times New Roman" w:hAnsi="Times New Roman" w:cs="Times New Roman"/>
          <w:sz w:val="28"/>
          <w:szCs w:val="28"/>
        </w:rPr>
        <w:t xml:space="preserve"> месяцев и исполнение которых осуществляется по цене, зафиксированной в момент заключения сделки. Сумма контракта строго определена объемом в </w:t>
      </w:r>
      <w:r w:rsidRPr="00C05405">
        <w:rPr>
          <w:rFonts w:ascii="Times New Roman" w:hAnsi="Times New Roman" w:cs="Times New Roman"/>
          <w:b/>
          <w:bCs/>
          <w:sz w:val="28"/>
          <w:szCs w:val="28"/>
        </w:rPr>
        <w:t>100 унций</w:t>
      </w:r>
      <w:r w:rsidRPr="00C05405">
        <w:rPr>
          <w:rFonts w:ascii="Times New Roman" w:hAnsi="Times New Roman" w:cs="Times New Roman"/>
          <w:sz w:val="28"/>
          <w:szCs w:val="28"/>
        </w:rPr>
        <w:t>.</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b/>
          <w:bCs/>
          <w:sz w:val="28"/>
          <w:szCs w:val="28"/>
        </w:rPr>
        <w:t>Прочие рынки золота</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Центром опционной торговли стала Канадская золотая биржа. С конца 80-х интенсивно совершаются операции с золотом на Гонконгском рынке, где имеют представительства крупные золотые дилеры из Цюриха, Лондона, Нью-Йорка и Франкфурта. С 1980 года Товарная биржа Гонконга начала осуществлять торговлю фьючерсными контрактами.</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Среди местных контролируемых рынков выделяется рынок золота в Саудовской Аравии, который обеспечивает сырьем ювелирную промышленность за счет импорта: например, в 1993 году было закуплено 100 тонн золота.</w:t>
      </w:r>
    </w:p>
    <w:p w:rsidR="00397829" w:rsidRPr="00C05405" w:rsidRDefault="00397829">
      <w:pPr>
        <w:pStyle w:val="a5"/>
        <w:spacing w:before="0" w:beforeAutospacing="0" w:after="0" w:afterAutospacing="0" w:line="360" w:lineRule="auto"/>
        <w:ind w:firstLine="709"/>
        <w:jc w:val="both"/>
        <w:rPr>
          <w:rFonts w:ascii="Times New Roman" w:hAnsi="Times New Roman" w:cs="Times New Roman"/>
          <w:sz w:val="28"/>
          <w:szCs w:val="28"/>
        </w:rPr>
      </w:pPr>
      <w:r w:rsidRPr="00C05405">
        <w:rPr>
          <w:rFonts w:ascii="Times New Roman" w:hAnsi="Times New Roman" w:cs="Times New Roman"/>
          <w:sz w:val="28"/>
          <w:szCs w:val="28"/>
        </w:rPr>
        <w:t>На местный золотой рынок Индии в 1993 году поступило 257 тонн вновь добытого золота, что составляет 11% общемировой добычи.</w:t>
      </w: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rPr>
          <w:sz w:val="28"/>
          <w:szCs w:val="28"/>
        </w:rPr>
      </w:pPr>
    </w:p>
    <w:p w:rsidR="00397829" w:rsidRPr="00C05405" w:rsidRDefault="00397829">
      <w:pPr>
        <w:ind w:firstLine="708"/>
        <w:jc w:val="center"/>
        <w:rPr>
          <w:b/>
          <w:bCs/>
          <w:sz w:val="28"/>
          <w:szCs w:val="28"/>
        </w:rPr>
      </w:pPr>
      <w:r w:rsidRPr="00C05405">
        <w:rPr>
          <w:b/>
          <w:bCs/>
          <w:sz w:val="28"/>
          <w:szCs w:val="28"/>
        </w:rPr>
        <w:t>Заключение.</w:t>
      </w:r>
    </w:p>
    <w:p w:rsidR="00397829" w:rsidRPr="00C05405" w:rsidRDefault="00397829">
      <w:pPr>
        <w:ind w:firstLine="708"/>
        <w:jc w:val="center"/>
        <w:rPr>
          <w:b/>
          <w:bCs/>
          <w:sz w:val="28"/>
          <w:szCs w:val="28"/>
        </w:rPr>
      </w:pPr>
    </w:p>
    <w:p w:rsidR="00397829" w:rsidRPr="00C05405" w:rsidRDefault="00397829">
      <w:pPr>
        <w:pStyle w:val="a3"/>
        <w:rPr>
          <w:szCs w:val="28"/>
        </w:rPr>
      </w:pPr>
      <w:r w:rsidRPr="00C05405">
        <w:rPr>
          <w:szCs w:val="28"/>
        </w:rPr>
        <w:t>В соответствии с поставленной в начале работы целей , была изучена основная особенность и тенденция развития рынка драгоценных металлов и камней, а также рынка золота.</w:t>
      </w:r>
    </w:p>
    <w:p w:rsidR="00397829" w:rsidRPr="00C05405" w:rsidRDefault="00397829">
      <w:pPr>
        <w:pStyle w:val="a3"/>
        <w:rPr>
          <w:szCs w:val="28"/>
        </w:rPr>
      </w:pPr>
      <w:r w:rsidRPr="00C05405">
        <w:rPr>
          <w:szCs w:val="28"/>
        </w:rPr>
        <w:t>Таким образом, можно сделать следующие выводы:</w:t>
      </w:r>
    </w:p>
    <w:p w:rsidR="00397829" w:rsidRPr="00C05405" w:rsidRDefault="00397829">
      <w:pPr>
        <w:pStyle w:val="a3"/>
        <w:numPr>
          <w:ilvl w:val="0"/>
          <w:numId w:val="20"/>
        </w:numPr>
        <w:rPr>
          <w:szCs w:val="28"/>
        </w:rPr>
      </w:pPr>
      <w:r w:rsidRPr="00C05405">
        <w:rPr>
          <w:szCs w:val="28"/>
        </w:rPr>
        <w:t>рынок золота является нестабильным рынка</w:t>
      </w:r>
    </w:p>
    <w:p w:rsidR="00397829" w:rsidRPr="00C05405" w:rsidRDefault="00397829">
      <w:pPr>
        <w:pStyle w:val="a3"/>
        <w:numPr>
          <w:ilvl w:val="0"/>
          <w:numId w:val="20"/>
        </w:numPr>
        <w:rPr>
          <w:szCs w:val="28"/>
        </w:rPr>
      </w:pPr>
      <w:r w:rsidRPr="00C05405">
        <w:rPr>
          <w:szCs w:val="28"/>
        </w:rPr>
        <w:t>имеются перспективы развития рынка в мире</w:t>
      </w:r>
    </w:p>
    <w:p w:rsidR="00397829" w:rsidRPr="00C05405" w:rsidRDefault="00397829">
      <w:pPr>
        <w:pStyle w:val="a3"/>
        <w:numPr>
          <w:ilvl w:val="0"/>
          <w:numId w:val="20"/>
        </w:numPr>
        <w:rPr>
          <w:szCs w:val="28"/>
        </w:rPr>
      </w:pPr>
      <w:r w:rsidRPr="00C05405">
        <w:rPr>
          <w:szCs w:val="28"/>
        </w:rPr>
        <w:t>рынок золота России переориентировался на экспорт золота</w:t>
      </w:r>
    </w:p>
    <w:p w:rsidR="00397829" w:rsidRPr="00C05405" w:rsidRDefault="00397829">
      <w:pPr>
        <w:pStyle w:val="a3"/>
        <w:rPr>
          <w:szCs w:val="28"/>
        </w:rPr>
      </w:pPr>
    </w:p>
    <w:p w:rsidR="00397829" w:rsidRPr="00C05405" w:rsidRDefault="00397829">
      <w:pPr>
        <w:pStyle w:val="a3"/>
        <w:rPr>
          <w:szCs w:val="28"/>
        </w:rPr>
      </w:pPr>
      <w:r w:rsidRPr="00C05405">
        <w:rPr>
          <w:szCs w:val="28"/>
        </w:rPr>
        <w:t>Рынок золота является нестабильным, в связи с колебанием курса доллара на мировых валютных курсах.</w:t>
      </w:r>
    </w:p>
    <w:p w:rsidR="00397829" w:rsidRPr="00C05405" w:rsidRDefault="00397829">
      <w:pPr>
        <w:pStyle w:val="a3"/>
        <w:rPr>
          <w:szCs w:val="28"/>
        </w:rPr>
      </w:pPr>
      <w:r w:rsidRPr="00C05405">
        <w:rPr>
          <w:szCs w:val="28"/>
        </w:rPr>
        <w:t>Был проведен анализ статистических материалов, по которым можно сказать,  что рынок драгоценным металлов и камней постоянно развивается. Главными рынками золота являются Лондонский,  рынок, рынок в Цюрихе и США. Развиваются также рынки Канады, Индии и Саудовской Аравии. В России был создан Московский Золотой Клуб, как аналог Лондонской бирже.</w:t>
      </w:r>
    </w:p>
    <w:p w:rsidR="00397829" w:rsidRPr="00C05405" w:rsidRDefault="00397829">
      <w:pPr>
        <w:pStyle w:val="a3"/>
        <w:rPr>
          <w:szCs w:val="28"/>
        </w:rPr>
      </w:pPr>
      <w:r w:rsidRPr="00C05405">
        <w:rPr>
          <w:szCs w:val="28"/>
        </w:rPr>
        <w:t>Качество российского золота является достаточно высоким, поэтому  пользуется большим спросом. На российском рынке существуют монополисты такие как, «Норильский никель», переориентировал внутренний рынок золота на экспорт.</w:t>
      </w: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pStyle w:val="a3"/>
        <w:rPr>
          <w:szCs w:val="28"/>
        </w:rPr>
      </w:pPr>
    </w:p>
    <w:p w:rsidR="00397829" w:rsidRPr="00C05405" w:rsidRDefault="00397829">
      <w:pPr>
        <w:ind w:firstLine="708"/>
        <w:jc w:val="center"/>
        <w:rPr>
          <w:b/>
          <w:bCs/>
          <w:sz w:val="28"/>
          <w:szCs w:val="28"/>
        </w:rPr>
      </w:pPr>
      <w:r w:rsidRPr="00C05405">
        <w:rPr>
          <w:b/>
          <w:bCs/>
          <w:sz w:val="28"/>
          <w:szCs w:val="28"/>
        </w:rPr>
        <w:t>Список литературы.</w:t>
      </w:r>
    </w:p>
    <w:p w:rsidR="00397829" w:rsidRPr="00C05405" w:rsidRDefault="00397829">
      <w:pPr>
        <w:spacing w:line="360" w:lineRule="auto"/>
        <w:ind w:firstLine="708"/>
        <w:jc w:val="center"/>
        <w:rPr>
          <w:b/>
          <w:bCs/>
          <w:sz w:val="28"/>
          <w:szCs w:val="28"/>
        </w:rPr>
      </w:pPr>
    </w:p>
    <w:p w:rsidR="00397829" w:rsidRPr="00C05405" w:rsidRDefault="00397829">
      <w:pPr>
        <w:numPr>
          <w:ilvl w:val="0"/>
          <w:numId w:val="19"/>
        </w:numPr>
        <w:spacing w:line="360" w:lineRule="auto"/>
        <w:jc w:val="both"/>
        <w:rPr>
          <w:sz w:val="28"/>
          <w:szCs w:val="28"/>
        </w:rPr>
      </w:pPr>
      <w:r w:rsidRPr="00C05405">
        <w:rPr>
          <w:sz w:val="28"/>
          <w:szCs w:val="28"/>
        </w:rPr>
        <w:t xml:space="preserve">Балабанов И.Т. Драгоценные металлы и драгоценные камни. - М .-Финансы и статистика, 2003 </w:t>
      </w:r>
    </w:p>
    <w:p w:rsidR="00397829" w:rsidRPr="00C05405" w:rsidRDefault="00397829">
      <w:pPr>
        <w:numPr>
          <w:ilvl w:val="0"/>
          <w:numId w:val="19"/>
        </w:numPr>
        <w:spacing w:line="360" w:lineRule="auto"/>
        <w:jc w:val="both"/>
        <w:rPr>
          <w:iCs/>
          <w:sz w:val="28"/>
          <w:szCs w:val="28"/>
        </w:rPr>
      </w:pPr>
      <w:r w:rsidRPr="00C05405">
        <w:rPr>
          <w:iCs/>
          <w:sz w:val="28"/>
          <w:szCs w:val="28"/>
        </w:rPr>
        <w:t>Борисов С.М. Регулирование российского рынка  драгоценных металлов: новые моменты.//Деньги и кредит, №12. – М., «Финансы и статистика», 1998.</w:t>
      </w:r>
    </w:p>
    <w:p w:rsidR="00397829" w:rsidRPr="00C05405" w:rsidRDefault="00397829">
      <w:pPr>
        <w:numPr>
          <w:ilvl w:val="0"/>
          <w:numId w:val="19"/>
        </w:numPr>
        <w:spacing w:line="360" w:lineRule="auto"/>
        <w:jc w:val="both"/>
        <w:rPr>
          <w:iCs/>
          <w:sz w:val="28"/>
          <w:szCs w:val="28"/>
        </w:rPr>
      </w:pPr>
      <w:r w:rsidRPr="00C05405">
        <w:rPr>
          <w:iCs/>
          <w:sz w:val="28"/>
          <w:szCs w:val="28"/>
        </w:rPr>
        <w:t>Положение о совершении кредитными организациями операций с  драгоценными металлами на территории РФ и порядке проведения банковских операций</w:t>
      </w:r>
    </w:p>
    <w:p w:rsidR="00397829" w:rsidRPr="00C05405" w:rsidRDefault="00397829">
      <w:pPr>
        <w:numPr>
          <w:ilvl w:val="0"/>
          <w:numId w:val="19"/>
        </w:numPr>
        <w:spacing w:line="360" w:lineRule="auto"/>
        <w:jc w:val="both"/>
        <w:rPr>
          <w:sz w:val="28"/>
          <w:szCs w:val="28"/>
        </w:rPr>
      </w:pPr>
      <w:r w:rsidRPr="00C05405">
        <w:rPr>
          <w:sz w:val="28"/>
          <w:szCs w:val="28"/>
        </w:rPr>
        <w:t>Предприятия на внешних рынках: внешнеторговое дело. Под ред. С.И. Долгова. М. Издательство БЕК. 1998</w:t>
      </w:r>
    </w:p>
    <w:p w:rsidR="00397829" w:rsidRPr="00C05405" w:rsidRDefault="00397829">
      <w:pPr>
        <w:numPr>
          <w:ilvl w:val="0"/>
          <w:numId w:val="19"/>
        </w:numPr>
        <w:spacing w:line="360" w:lineRule="auto"/>
        <w:jc w:val="both"/>
        <w:rPr>
          <w:sz w:val="28"/>
          <w:szCs w:val="28"/>
        </w:rPr>
      </w:pPr>
      <w:r w:rsidRPr="00C05405">
        <w:rPr>
          <w:sz w:val="28"/>
          <w:szCs w:val="28"/>
        </w:rPr>
        <w:t>РИА «Новости»</w:t>
      </w:r>
    </w:p>
    <w:p w:rsidR="00397829" w:rsidRPr="00C05405" w:rsidRDefault="00397829">
      <w:pPr>
        <w:numPr>
          <w:ilvl w:val="0"/>
          <w:numId w:val="19"/>
        </w:numPr>
        <w:spacing w:line="360" w:lineRule="auto"/>
        <w:jc w:val="both"/>
        <w:rPr>
          <w:iCs/>
          <w:sz w:val="28"/>
          <w:szCs w:val="28"/>
        </w:rPr>
      </w:pPr>
      <w:r w:rsidRPr="00C05405">
        <w:rPr>
          <w:iCs/>
          <w:sz w:val="28"/>
          <w:szCs w:val="28"/>
        </w:rPr>
        <w:t xml:space="preserve">Российское золото обходиться слишком дорого, Е. Гуркина, 22.09.2004 </w:t>
      </w:r>
      <w:r w:rsidRPr="00C05405">
        <w:rPr>
          <w:iCs/>
          <w:sz w:val="28"/>
          <w:szCs w:val="28"/>
          <w:lang w:val="en-US"/>
        </w:rPr>
        <w:t>RBC</w:t>
      </w:r>
      <w:r w:rsidRPr="00C05405">
        <w:rPr>
          <w:iCs/>
          <w:sz w:val="28"/>
          <w:szCs w:val="28"/>
        </w:rPr>
        <w:t xml:space="preserve"> </w:t>
      </w:r>
      <w:r w:rsidRPr="00C05405">
        <w:rPr>
          <w:iCs/>
          <w:sz w:val="28"/>
          <w:szCs w:val="28"/>
          <w:lang w:val="en-US"/>
        </w:rPr>
        <w:t>daily</w:t>
      </w:r>
    </w:p>
    <w:p w:rsidR="00397829" w:rsidRPr="00C05405" w:rsidRDefault="00397829">
      <w:pPr>
        <w:numPr>
          <w:ilvl w:val="0"/>
          <w:numId w:val="19"/>
        </w:numPr>
        <w:spacing w:line="360" w:lineRule="auto"/>
        <w:jc w:val="both"/>
        <w:rPr>
          <w:sz w:val="28"/>
          <w:szCs w:val="28"/>
        </w:rPr>
      </w:pPr>
      <w:r w:rsidRPr="00C05405">
        <w:rPr>
          <w:sz w:val="28"/>
          <w:szCs w:val="28"/>
        </w:rPr>
        <w:t>Рынок золота: надежда на развитие. Экономика и жизнь. – 1999 №19</w:t>
      </w:r>
    </w:p>
    <w:p w:rsidR="00397829" w:rsidRPr="00C05405" w:rsidRDefault="00397829">
      <w:pPr>
        <w:numPr>
          <w:ilvl w:val="0"/>
          <w:numId w:val="19"/>
        </w:numPr>
        <w:spacing w:line="360" w:lineRule="auto"/>
        <w:jc w:val="both"/>
        <w:rPr>
          <w:sz w:val="28"/>
          <w:szCs w:val="28"/>
        </w:rPr>
      </w:pPr>
      <w:r w:rsidRPr="00C05405">
        <w:rPr>
          <w:sz w:val="28"/>
          <w:szCs w:val="28"/>
        </w:rPr>
        <w:t>Энциклопедия предпринимателя под ред. С.М. Синельникова - СПб. ТОО «Олбис», 2000</w:t>
      </w:r>
    </w:p>
    <w:p w:rsidR="00397829" w:rsidRPr="00C05405" w:rsidRDefault="00397829">
      <w:pPr>
        <w:spacing w:line="360" w:lineRule="auto"/>
        <w:jc w:val="both"/>
        <w:rPr>
          <w:iCs/>
          <w:sz w:val="28"/>
          <w:szCs w:val="28"/>
        </w:rPr>
      </w:pPr>
      <w:bookmarkStart w:id="15" w:name="_GoBack"/>
      <w:bookmarkEnd w:id="15"/>
    </w:p>
    <w:sectPr w:rsidR="00397829" w:rsidRPr="00C05405" w:rsidSect="000B0101">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29" w:rsidRDefault="00397829">
      <w:r>
        <w:separator/>
      </w:r>
    </w:p>
  </w:endnote>
  <w:endnote w:type="continuationSeparator" w:id="0">
    <w:p w:rsidR="00397829" w:rsidRDefault="0039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Sorts">
    <w:panose1 w:val="00000000000000000000"/>
    <w:charset w:val="02"/>
    <w:family w:val="auto"/>
    <w:notTrueType/>
    <w:pitch w:val="variable"/>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29" w:rsidRDefault="0039782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97829" w:rsidRDefault="003978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29" w:rsidRDefault="0039782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779F9">
      <w:rPr>
        <w:rStyle w:val="a8"/>
        <w:noProof/>
      </w:rPr>
      <w:t>2</w:t>
    </w:r>
    <w:r>
      <w:rPr>
        <w:rStyle w:val="a8"/>
      </w:rPr>
      <w:fldChar w:fldCharType="end"/>
    </w:r>
  </w:p>
  <w:p w:rsidR="00397829" w:rsidRDefault="003978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29" w:rsidRDefault="00397829">
      <w:r>
        <w:separator/>
      </w:r>
    </w:p>
  </w:footnote>
  <w:footnote w:type="continuationSeparator" w:id="0">
    <w:p w:rsidR="00397829" w:rsidRDefault="00397829">
      <w:r>
        <w:continuationSeparator/>
      </w:r>
    </w:p>
  </w:footnote>
  <w:footnote w:id="1">
    <w:p w:rsidR="00397829" w:rsidRDefault="00397829" w:rsidP="00284745">
      <w:pPr>
        <w:pStyle w:val="a6"/>
      </w:pPr>
      <w:r>
        <w:rPr>
          <w:rStyle w:val="aa"/>
        </w:rPr>
        <w:sym w:font="Monotype Sorts" w:char="F059"/>
      </w:r>
      <w:r>
        <w:t xml:space="preserve"> Энциклопедия предпринимателя </w:t>
      </w:r>
      <w:r w:rsidRPr="00D23CEE">
        <w:t xml:space="preserve">( </w:t>
      </w:r>
      <w:r>
        <w:t>под ред. С. М. Синелиникова ).</w:t>
      </w:r>
      <w:r>
        <w:rPr>
          <w:lang w:val="en-US"/>
        </w:rPr>
        <w:t>erhst</w:t>
      </w:r>
      <w:r w:rsidRPr="00D23CEE">
        <w:t xml:space="preserve"> &amp; </w:t>
      </w:r>
      <w:r>
        <w:rPr>
          <w:lang w:val="en-US"/>
        </w:rPr>
        <w:t>young</w:t>
      </w:r>
      <w:r w:rsidRPr="00D23CEE">
        <w:t xml:space="preserve"> </w:t>
      </w:r>
      <w:r>
        <w:t>СПб  ТОО «Олбис»1996 .- с.-48</w:t>
      </w:r>
    </w:p>
  </w:footnote>
  <w:footnote w:id="2">
    <w:p w:rsidR="00397829" w:rsidRDefault="00397829" w:rsidP="00284745">
      <w:pPr>
        <w:pStyle w:val="a6"/>
      </w:pPr>
      <w:r>
        <w:rPr>
          <w:rStyle w:val="aa"/>
        </w:rPr>
        <w:sym w:font="Monotype Sorts" w:char="F059"/>
      </w:r>
      <w:r w:rsidRPr="00D23CEE">
        <w:rPr>
          <w:lang w:val="en-US"/>
        </w:rPr>
        <w:t xml:space="preserve"> </w:t>
      </w:r>
      <w:r>
        <w:rPr>
          <w:lang w:val="en-US"/>
        </w:rPr>
        <w:t xml:space="preserve">Ito.T.Race to the Centre : Competition for the Futures trade || IMF Working paper 1996 #117  p.23 </w:t>
      </w:r>
    </w:p>
  </w:footnote>
  <w:footnote w:id="3">
    <w:p w:rsidR="00397829" w:rsidRDefault="00397829" w:rsidP="00287A6D">
      <w:pPr>
        <w:pStyle w:val="a6"/>
      </w:pPr>
    </w:p>
  </w:footnote>
  <w:footnote w:id="4">
    <w:p w:rsidR="00397829" w:rsidRDefault="00397829" w:rsidP="00287A6D">
      <w:pPr>
        <w:pStyle w:val="a6"/>
      </w:pPr>
      <w:r>
        <w:rPr>
          <w:rStyle w:val="aa"/>
        </w:rPr>
        <w:sym w:font="Monotype Sorts" w:char="F059"/>
      </w:r>
      <w:r>
        <w:rPr>
          <w:rStyle w:val="aa"/>
        </w:rPr>
        <w:sym w:font="Monotype Sorts" w:char="F059"/>
      </w:r>
      <w:r>
        <w:t xml:space="preserve"> Российская газета 1991 .-19  ноября</w:t>
      </w:r>
    </w:p>
  </w:footnote>
  <w:footnote w:id="5">
    <w:p w:rsidR="00397829" w:rsidRDefault="00397829" w:rsidP="00284745">
      <w:pPr>
        <w:pStyle w:val="a6"/>
      </w:pPr>
    </w:p>
  </w:footnote>
  <w:footnote w:id="6">
    <w:p w:rsidR="00397829" w:rsidRDefault="00397829" w:rsidP="00284745">
      <w:pPr>
        <w:pStyle w:val="a6"/>
      </w:pPr>
      <w:r>
        <w:rPr>
          <w:rStyle w:val="aa"/>
        </w:rPr>
        <w:sym w:font="Monotype Sorts" w:char="F059"/>
      </w:r>
      <w:r>
        <w:rPr>
          <w:rStyle w:val="aa"/>
        </w:rPr>
        <w:sym w:font="Monotype Sorts" w:char="F059"/>
      </w:r>
      <w:r>
        <w:rPr>
          <w:rStyle w:val="aa"/>
        </w:rPr>
        <w:sym w:font="Monotype Sorts" w:char="F059"/>
      </w:r>
      <w:r>
        <w:t xml:space="preserve"> Российская газета 1992 -.14 января</w:t>
      </w:r>
    </w:p>
  </w:footnote>
  <w:footnote w:id="7">
    <w:p w:rsidR="00397829" w:rsidRDefault="00397829" w:rsidP="00284745">
      <w:pPr>
        <w:pStyle w:val="a6"/>
      </w:pPr>
      <w:r>
        <w:rPr>
          <w:rStyle w:val="aa"/>
        </w:rPr>
        <w:sym w:font="Monotype Sorts" w:char="F058"/>
      </w:r>
      <w:r>
        <w:t xml:space="preserve">  Рынок золота : надежда на развитие .-Экономика и жизнь .-1996 № 19 с.7</w:t>
      </w:r>
    </w:p>
  </w:footnote>
  <w:footnote w:id="8">
    <w:p w:rsidR="00397829" w:rsidRDefault="00397829" w:rsidP="00C374CD">
      <w:pPr>
        <w:pStyle w:val="a6"/>
      </w:pPr>
      <w:r>
        <w:rPr>
          <w:rStyle w:val="aa"/>
        </w:rPr>
        <w:sym w:font="Monotype Sorts" w:char="F059"/>
      </w:r>
      <w:r>
        <w:t xml:space="preserve"> Россия на мировых рынках // Коринф №17 1997 с 2</w:t>
      </w:r>
    </w:p>
  </w:footnote>
  <w:footnote w:id="9">
    <w:p w:rsidR="00397829" w:rsidRDefault="00397829" w:rsidP="00C374CD">
      <w:pPr>
        <w:pStyle w:val="a6"/>
      </w:pPr>
      <w:r>
        <w:rPr>
          <w:rStyle w:val="aa"/>
        </w:rPr>
        <w:sym w:font="Monotype Sorts" w:char="F059"/>
      </w:r>
      <w:r>
        <w:rPr>
          <w:rStyle w:val="aa"/>
        </w:rPr>
        <w:sym w:font="Monotype Sorts" w:char="F059"/>
      </w:r>
      <w:r>
        <w:t xml:space="preserve"> Бартенева А. Дьявольские пляски // Эксперт № 13 6 апреля 1998 с.32</w:t>
      </w:r>
    </w:p>
    <w:p w:rsidR="00397829" w:rsidRDefault="00397829" w:rsidP="00C374CD">
      <w:pPr>
        <w:pStyle w:val="a6"/>
      </w:pPr>
      <w:r>
        <w:rPr>
          <w:rStyle w:val="aa"/>
        </w:rPr>
        <w:sym w:font="Monotype Sorts" w:char="F059"/>
      </w:r>
      <w:r>
        <w:rPr>
          <w:rStyle w:val="aa"/>
        </w:rPr>
        <w:sym w:font="Monotype Sorts" w:char="F059"/>
      </w:r>
      <w:r>
        <w:rPr>
          <w:rStyle w:val="aa"/>
        </w:rPr>
        <w:sym w:font="Monotype Sorts" w:char="F059"/>
      </w:r>
      <w:r>
        <w:t>По данным газеты Финансовые известия №1-№24 1998 с.4</w:t>
      </w:r>
    </w:p>
    <w:p w:rsidR="00397829" w:rsidRDefault="00397829" w:rsidP="00C374CD">
      <w:pPr>
        <w:pStyle w:val="a6"/>
      </w:pPr>
    </w:p>
  </w:footnote>
  <w:footnote w:id="10">
    <w:p w:rsidR="00397829" w:rsidRDefault="00397829" w:rsidP="00C374CD">
      <w:pPr>
        <w:pStyle w:val="a6"/>
      </w:pPr>
    </w:p>
  </w:footnote>
  <w:footnote w:id="11">
    <w:p w:rsidR="00397829" w:rsidRDefault="00397829" w:rsidP="00C374CD">
      <w:pPr>
        <w:pStyle w:val="a6"/>
      </w:pPr>
      <w:r>
        <w:rPr>
          <w:rStyle w:val="aa"/>
        </w:rPr>
        <w:sym w:font="Monotype Sorts" w:char="F059"/>
      </w:r>
      <w:r>
        <w:t xml:space="preserve"> Свистунов С. Золотодобытчикам остаётся уповать на «монету  тысячелетия» //Финансовые известия 26 марта №21 1998 с .4</w:t>
      </w:r>
    </w:p>
    <w:p w:rsidR="00397829" w:rsidRDefault="00397829" w:rsidP="00C374CD">
      <w:pPr>
        <w:pStyle w:val="a6"/>
      </w:pPr>
    </w:p>
  </w:footnote>
  <w:footnote w:id="12">
    <w:p w:rsidR="00397829" w:rsidRDefault="00397829" w:rsidP="00C374CD">
      <w:pPr>
        <w:pStyle w:val="a6"/>
      </w:pPr>
      <w:r>
        <w:rPr>
          <w:rStyle w:val="aa"/>
        </w:rPr>
        <w:sym w:font="Monotype Sorts" w:char="F059"/>
      </w:r>
      <w:r>
        <w:rPr>
          <w:rStyle w:val="aa"/>
        </w:rPr>
        <w:sym w:font="Monotype Sorts" w:char="F059"/>
      </w:r>
      <w:r>
        <w:t xml:space="preserve"> Эксперт № 13 6 апреля 1998 с.33</w:t>
      </w:r>
    </w:p>
    <w:p w:rsidR="00397829" w:rsidRDefault="00397829" w:rsidP="00C374CD">
      <w:pPr>
        <w:pStyle w:val="a6"/>
      </w:pPr>
    </w:p>
  </w:footnote>
  <w:footnote w:id="13">
    <w:p w:rsidR="00397829" w:rsidRDefault="00397829" w:rsidP="00C374CD">
      <w:pPr>
        <w:pStyle w:val="a6"/>
      </w:pPr>
      <w:r>
        <w:rPr>
          <w:rStyle w:val="aa"/>
        </w:rPr>
        <w:sym w:font="Monotype Sorts" w:char="F059"/>
      </w:r>
      <w:r>
        <w:t xml:space="preserve"> Бартенева А. Дьявольские пляски // Эксперт № 13 6 апреля 1998 с.32</w:t>
      </w:r>
    </w:p>
    <w:p w:rsidR="00397829" w:rsidRDefault="00397829" w:rsidP="00C374CD">
      <w:pPr>
        <w:pStyle w:val="a6"/>
      </w:pPr>
    </w:p>
  </w:footnote>
  <w:footnote w:id="14">
    <w:p w:rsidR="00397829" w:rsidRDefault="00397829" w:rsidP="00C374CD">
      <w:pPr>
        <w:pStyle w:val="a6"/>
      </w:pPr>
      <w:r>
        <w:rPr>
          <w:rStyle w:val="aa"/>
        </w:rPr>
        <w:sym w:font="Monotype Sorts" w:char="F059"/>
      </w:r>
      <w:r>
        <w:t xml:space="preserve"> Оценка мирового рынка золота в 1997//БИКИ №16 10 февраля 1998 с.15</w:t>
      </w:r>
    </w:p>
  </w:footnote>
  <w:footnote w:id="15">
    <w:p w:rsidR="00397829" w:rsidRDefault="00397829" w:rsidP="001753F1">
      <w:pPr>
        <w:pStyle w:val="a6"/>
      </w:pPr>
      <w:r>
        <w:rPr>
          <w:rStyle w:val="aa"/>
        </w:rPr>
        <w:sym w:font="Monotype Sorts" w:char="F059"/>
      </w:r>
      <w:r>
        <w:t xml:space="preserve"> Энциклопедия предпринимателя -М.- </w:t>
      </w:r>
      <w:r>
        <w:rPr>
          <w:lang w:val="en-US"/>
        </w:rPr>
        <w:t>Ernst</w:t>
      </w:r>
      <w:r w:rsidRPr="00D23CEE">
        <w:t xml:space="preserve"> </w:t>
      </w:r>
      <w:r>
        <w:t xml:space="preserve"> 1997 г. с 23</w:t>
      </w:r>
    </w:p>
  </w:footnote>
  <w:footnote w:id="16">
    <w:p w:rsidR="00397829" w:rsidRDefault="00397829" w:rsidP="001753F1">
      <w:pPr>
        <w:pStyle w:val="a6"/>
      </w:pPr>
      <w:r>
        <w:rPr>
          <w:rStyle w:val="aa"/>
        </w:rPr>
        <w:sym w:font="Monotype Sorts" w:char="F059"/>
      </w:r>
      <w:r>
        <w:t xml:space="preserve"> Балабанов И.Т. Валютный рынок и валютные операции в России -. М.: Финансы и статистика 1994с.48</w:t>
      </w:r>
    </w:p>
    <w:p w:rsidR="00397829" w:rsidRDefault="00397829" w:rsidP="001753F1">
      <w:pPr>
        <w:pStyle w:val="a6"/>
      </w:pPr>
    </w:p>
  </w:footnote>
  <w:footnote w:id="17">
    <w:p w:rsidR="00397829" w:rsidRDefault="00397829" w:rsidP="001753F1">
      <w:pPr>
        <w:pStyle w:val="a6"/>
      </w:pPr>
      <w:r>
        <w:rPr>
          <w:rStyle w:val="aa"/>
        </w:rPr>
        <w:sym w:font="Monotype Sorts" w:char="F059"/>
      </w:r>
      <w:r>
        <w:t xml:space="preserve"> Предприятие на внешних рынках :Внешнеторговое дело /под.ред. С.И. Долгова .-М.-Изд-во  БЕК, 1997 .-с.-378 </w:t>
      </w:r>
    </w:p>
  </w:footnote>
  <w:footnote w:id="18">
    <w:p w:rsidR="00397829" w:rsidRDefault="00397829" w:rsidP="001753F1">
      <w:pPr>
        <w:pStyle w:val="a6"/>
      </w:pPr>
      <w:r>
        <w:rPr>
          <w:rStyle w:val="aa"/>
        </w:rPr>
        <w:sym w:font="Monotype Sorts" w:char="F059"/>
      </w:r>
      <w:r>
        <w:t xml:space="preserve"> Финансовые известия №19 13 марта 1998 с.4</w:t>
      </w:r>
    </w:p>
    <w:p w:rsidR="00397829" w:rsidRDefault="00397829" w:rsidP="001753F1">
      <w:pPr>
        <w:pStyle w:val="a6"/>
      </w:pPr>
      <w:r>
        <w:t xml:space="preserve"> </w:t>
      </w:r>
    </w:p>
  </w:footnote>
  <w:footnote w:id="19">
    <w:p w:rsidR="00397829" w:rsidRDefault="00397829" w:rsidP="001753F1">
      <w:pPr>
        <w:pStyle w:val="a6"/>
      </w:pPr>
    </w:p>
  </w:footnote>
  <w:footnote w:id="20">
    <w:p w:rsidR="00397829" w:rsidRDefault="00397829" w:rsidP="001753F1">
      <w:pPr>
        <w:pStyle w:val="a6"/>
      </w:pPr>
      <w:r>
        <w:rPr>
          <w:rStyle w:val="aa"/>
        </w:rPr>
        <w:sym w:font="Monotype Sorts" w:char="F059"/>
      </w:r>
      <w:r>
        <w:t xml:space="preserve"> Экономика ижизнь.-1997.-№ 6</w:t>
      </w:r>
      <w:r>
        <w:tab/>
      </w:r>
    </w:p>
  </w:footnote>
  <w:footnote w:id="21">
    <w:p w:rsidR="00397829" w:rsidRDefault="00397829" w:rsidP="001753F1">
      <w:pPr>
        <w:pStyle w:val="a6"/>
      </w:pPr>
      <w:r>
        <w:rPr>
          <w:rStyle w:val="aa"/>
        </w:rPr>
        <w:sym w:font="Monotype Sorts" w:char="F059"/>
      </w:r>
      <w:r>
        <w:rPr>
          <w:rStyle w:val="aa"/>
        </w:rPr>
        <w:sym w:font="Monotype Sorts" w:char="F059"/>
      </w:r>
      <w:r>
        <w:t xml:space="preserve"> Балабанов И.Т. Драгоценные металлы и драгоценные камни .- М .-Финансы и статистика 1998 с.-85 </w:t>
      </w:r>
    </w:p>
  </w:footnote>
  <w:footnote w:id="22">
    <w:p w:rsidR="00397829" w:rsidRDefault="00397829" w:rsidP="00287A6D">
      <w:pPr>
        <w:pStyle w:val="a6"/>
      </w:pPr>
      <w:r>
        <w:rPr>
          <w:rStyle w:val="aa"/>
        </w:rPr>
        <w:sym w:font="Monotype Sorts" w:char="F059"/>
      </w:r>
      <w:r>
        <w:t xml:space="preserve"> Бартенева А. Дьявольские пляски // Эксперт № 13 6 апреля 1998 с.32</w:t>
      </w:r>
    </w:p>
    <w:p w:rsidR="00397829" w:rsidRDefault="00397829" w:rsidP="00287A6D">
      <w:pPr>
        <w:pStyle w:val="a6"/>
      </w:pPr>
    </w:p>
  </w:footnote>
  <w:footnote w:id="23">
    <w:p w:rsidR="00397829" w:rsidRDefault="00397829" w:rsidP="001A2742">
      <w:pPr>
        <w:pStyle w:val="a6"/>
      </w:pPr>
      <w:r>
        <w:rPr>
          <w:rStyle w:val="aa"/>
        </w:rPr>
        <w:sym w:font="Monotype Sorts" w:char="F059"/>
      </w:r>
      <w:r>
        <w:t xml:space="preserve"> Бартенева А. Дьявольские пляски // Эксперт № 13 6 апреля 1998 с.32</w:t>
      </w:r>
    </w:p>
    <w:p w:rsidR="00397829" w:rsidRDefault="00397829" w:rsidP="001A2742">
      <w:pPr>
        <w:pStyle w:val="a6"/>
      </w:pPr>
    </w:p>
  </w:footnote>
  <w:footnote w:id="24">
    <w:p w:rsidR="00397829" w:rsidRDefault="00397829" w:rsidP="001A2742">
      <w:pPr>
        <w:pStyle w:val="a6"/>
      </w:pPr>
      <w:r>
        <w:rPr>
          <w:rStyle w:val="aa"/>
        </w:rPr>
        <w:sym w:font="Monotype Sorts" w:char="F059"/>
      </w:r>
      <w:r>
        <w:t xml:space="preserve"> Оценка мирового рынка золота в 1997//БИКИ №16 10 февраля 1998 с.15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0862"/>
    <w:multiLevelType w:val="singleLevel"/>
    <w:tmpl w:val="B002E0C0"/>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1">
    <w:nsid w:val="05623255"/>
    <w:multiLevelType w:val="hybridMultilevel"/>
    <w:tmpl w:val="6EA8B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2B6E60"/>
    <w:multiLevelType w:val="multilevel"/>
    <w:tmpl w:val="B8401CFA"/>
    <w:lvl w:ilvl="0">
      <w:start w:val="2"/>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0686980"/>
    <w:multiLevelType w:val="hybridMultilevel"/>
    <w:tmpl w:val="9AB484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B502EE"/>
    <w:multiLevelType w:val="hybridMultilevel"/>
    <w:tmpl w:val="3A182F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78959BD"/>
    <w:multiLevelType w:val="multilevel"/>
    <w:tmpl w:val="B8401CFA"/>
    <w:lvl w:ilvl="0">
      <w:start w:val="2"/>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8113D7B"/>
    <w:multiLevelType w:val="hybridMultilevel"/>
    <w:tmpl w:val="8F1EFFC2"/>
    <w:lvl w:ilvl="0" w:tplc="408CBB72">
      <w:start w:val="1"/>
      <w:numFmt w:val="bullet"/>
      <w:lvlText w:val=""/>
      <w:lvlJc w:val="left"/>
      <w:pPr>
        <w:tabs>
          <w:tab w:val="num" w:pos="720"/>
        </w:tabs>
        <w:ind w:left="720" w:hanging="360"/>
      </w:pPr>
      <w:rPr>
        <w:rFonts w:ascii="Symbol" w:hAnsi="Symbol" w:hint="default"/>
        <w:sz w:val="20"/>
      </w:rPr>
    </w:lvl>
    <w:lvl w:ilvl="1" w:tplc="AE8A82D4">
      <w:start w:val="1"/>
      <w:numFmt w:val="bullet"/>
      <w:lvlText w:val="o"/>
      <w:lvlJc w:val="left"/>
      <w:pPr>
        <w:tabs>
          <w:tab w:val="num" w:pos="1440"/>
        </w:tabs>
        <w:ind w:left="1440" w:hanging="360"/>
      </w:pPr>
      <w:rPr>
        <w:rFonts w:ascii="Courier New" w:hAnsi="Courier New" w:hint="default"/>
        <w:sz w:val="20"/>
      </w:rPr>
    </w:lvl>
    <w:lvl w:ilvl="2" w:tplc="8BB051A6" w:tentative="1">
      <w:start w:val="1"/>
      <w:numFmt w:val="bullet"/>
      <w:lvlText w:val=""/>
      <w:lvlJc w:val="left"/>
      <w:pPr>
        <w:tabs>
          <w:tab w:val="num" w:pos="2160"/>
        </w:tabs>
        <w:ind w:left="2160" w:hanging="360"/>
      </w:pPr>
      <w:rPr>
        <w:rFonts w:ascii="Wingdings" w:hAnsi="Wingdings" w:hint="default"/>
        <w:sz w:val="20"/>
      </w:rPr>
    </w:lvl>
    <w:lvl w:ilvl="3" w:tplc="C62AD61A" w:tentative="1">
      <w:start w:val="1"/>
      <w:numFmt w:val="bullet"/>
      <w:lvlText w:val=""/>
      <w:lvlJc w:val="left"/>
      <w:pPr>
        <w:tabs>
          <w:tab w:val="num" w:pos="2880"/>
        </w:tabs>
        <w:ind w:left="2880" w:hanging="360"/>
      </w:pPr>
      <w:rPr>
        <w:rFonts w:ascii="Wingdings" w:hAnsi="Wingdings" w:hint="default"/>
        <w:sz w:val="20"/>
      </w:rPr>
    </w:lvl>
    <w:lvl w:ilvl="4" w:tplc="635E9F28" w:tentative="1">
      <w:start w:val="1"/>
      <w:numFmt w:val="bullet"/>
      <w:lvlText w:val=""/>
      <w:lvlJc w:val="left"/>
      <w:pPr>
        <w:tabs>
          <w:tab w:val="num" w:pos="3600"/>
        </w:tabs>
        <w:ind w:left="3600" w:hanging="360"/>
      </w:pPr>
      <w:rPr>
        <w:rFonts w:ascii="Wingdings" w:hAnsi="Wingdings" w:hint="default"/>
        <w:sz w:val="20"/>
      </w:rPr>
    </w:lvl>
    <w:lvl w:ilvl="5" w:tplc="4EDA8738" w:tentative="1">
      <w:start w:val="1"/>
      <w:numFmt w:val="bullet"/>
      <w:lvlText w:val=""/>
      <w:lvlJc w:val="left"/>
      <w:pPr>
        <w:tabs>
          <w:tab w:val="num" w:pos="4320"/>
        </w:tabs>
        <w:ind w:left="4320" w:hanging="360"/>
      </w:pPr>
      <w:rPr>
        <w:rFonts w:ascii="Wingdings" w:hAnsi="Wingdings" w:hint="default"/>
        <w:sz w:val="20"/>
      </w:rPr>
    </w:lvl>
    <w:lvl w:ilvl="6" w:tplc="1302B3F0" w:tentative="1">
      <w:start w:val="1"/>
      <w:numFmt w:val="bullet"/>
      <w:lvlText w:val=""/>
      <w:lvlJc w:val="left"/>
      <w:pPr>
        <w:tabs>
          <w:tab w:val="num" w:pos="5040"/>
        </w:tabs>
        <w:ind w:left="5040" w:hanging="360"/>
      </w:pPr>
      <w:rPr>
        <w:rFonts w:ascii="Wingdings" w:hAnsi="Wingdings" w:hint="default"/>
        <w:sz w:val="20"/>
      </w:rPr>
    </w:lvl>
    <w:lvl w:ilvl="7" w:tplc="7E1EADAA" w:tentative="1">
      <w:start w:val="1"/>
      <w:numFmt w:val="bullet"/>
      <w:lvlText w:val=""/>
      <w:lvlJc w:val="left"/>
      <w:pPr>
        <w:tabs>
          <w:tab w:val="num" w:pos="5760"/>
        </w:tabs>
        <w:ind w:left="5760" w:hanging="360"/>
      </w:pPr>
      <w:rPr>
        <w:rFonts w:ascii="Wingdings" w:hAnsi="Wingdings" w:hint="default"/>
        <w:sz w:val="20"/>
      </w:rPr>
    </w:lvl>
    <w:lvl w:ilvl="8" w:tplc="D1262DAA"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57D0A"/>
    <w:multiLevelType w:val="hybridMultilevel"/>
    <w:tmpl w:val="715E8C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9F6296"/>
    <w:multiLevelType w:val="hybridMultilevel"/>
    <w:tmpl w:val="CA50FC0C"/>
    <w:lvl w:ilvl="0" w:tplc="E8D4C27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34513695"/>
    <w:multiLevelType w:val="hybridMultilevel"/>
    <w:tmpl w:val="50F66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D05E52"/>
    <w:multiLevelType w:val="hybridMultilevel"/>
    <w:tmpl w:val="8A9AC1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8CB0472"/>
    <w:multiLevelType w:val="hybridMultilevel"/>
    <w:tmpl w:val="934AFA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48B22286"/>
    <w:multiLevelType w:val="singleLevel"/>
    <w:tmpl w:val="3B5CAD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48DB39F4"/>
    <w:multiLevelType w:val="hybridMultilevel"/>
    <w:tmpl w:val="2A3208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3C6281"/>
    <w:multiLevelType w:val="hybridMultilevel"/>
    <w:tmpl w:val="9B0E13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7D71F78"/>
    <w:multiLevelType w:val="singleLevel"/>
    <w:tmpl w:val="E08C0DFE"/>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6">
    <w:nsid w:val="5A26388C"/>
    <w:multiLevelType w:val="hybridMultilevel"/>
    <w:tmpl w:val="3D30EC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22452B8"/>
    <w:multiLevelType w:val="hybridMultilevel"/>
    <w:tmpl w:val="6DD28D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2B5344"/>
    <w:multiLevelType w:val="hybridMultilevel"/>
    <w:tmpl w:val="2D020E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BCA690B"/>
    <w:multiLevelType w:val="hybridMultilevel"/>
    <w:tmpl w:val="79BEFA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FD5366"/>
    <w:multiLevelType w:val="hybridMultilevel"/>
    <w:tmpl w:val="4488AB84"/>
    <w:lvl w:ilvl="0" w:tplc="83BE8406">
      <w:start w:val="1"/>
      <w:numFmt w:val="decimal"/>
      <w:lvlText w:val="%1"/>
      <w:lvlJc w:val="left"/>
      <w:pPr>
        <w:ind w:left="4950" w:hanging="2925"/>
      </w:pPr>
      <w:rPr>
        <w:rFonts w:cs="Times New Roman" w:hint="default"/>
      </w:rPr>
    </w:lvl>
    <w:lvl w:ilvl="1" w:tplc="04190019" w:tentative="1">
      <w:start w:val="1"/>
      <w:numFmt w:val="lowerLetter"/>
      <w:lvlText w:val="%2."/>
      <w:lvlJc w:val="left"/>
      <w:pPr>
        <w:ind w:left="3105" w:hanging="360"/>
      </w:pPr>
      <w:rPr>
        <w:rFonts w:cs="Times New Roman"/>
      </w:rPr>
    </w:lvl>
    <w:lvl w:ilvl="2" w:tplc="0419001B" w:tentative="1">
      <w:start w:val="1"/>
      <w:numFmt w:val="lowerRoman"/>
      <w:lvlText w:val="%3."/>
      <w:lvlJc w:val="right"/>
      <w:pPr>
        <w:ind w:left="3825" w:hanging="180"/>
      </w:pPr>
      <w:rPr>
        <w:rFonts w:cs="Times New Roman"/>
      </w:rPr>
    </w:lvl>
    <w:lvl w:ilvl="3" w:tplc="0419000F" w:tentative="1">
      <w:start w:val="1"/>
      <w:numFmt w:val="decimal"/>
      <w:lvlText w:val="%4."/>
      <w:lvlJc w:val="left"/>
      <w:pPr>
        <w:ind w:left="4545" w:hanging="360"/>
      </w:pPr>
      <w:rPr>
        <w:rFonts w:cs="Times New Roman"/>
      </w:rPr>
    </w:lvl>
    <w:lvl w:ilvl="4" w:tplc="04190019" w:tentative="1">
      <w:start w:val="1"/>
      <w:numFmt w:val="lowerLetter"/>
      <w:lvlText w:val="%5."/>
      <w:lvlJc w:val="left"/>
      <w:pPr>
        <w:ind w:left="5265" w:hanging="360"/>
      </w:pPr>
      <w:rPr>
        <w:rFonts w:cs="Times New Roman"/>
      </w:rPr>
    </w:lvl>
    <w:lvl w:ilvl="5" w:tplc="0419001B" w:tentative="1">
      <w:start w:val="1"/>
      <w:numFmt w:val="lowerRoman"/>
      <w:lvlText w:val="%6."/>
      <w:lvlJc w:val="right"/>
      <w:pPr>
        <w:ind w:left="5985" w:hanging="180"/>
      </w:pPr>
      <w:rPr>
        <w:rFonts w:cs="Times New Roman"/>
      </w:rPr>
    </w:lvl>
    <w:lvl w:ilvl="6" w:tplc="0419000F" w:tentative="1">
      <w:start w:val="1"/>
      <w:numFmt w:val="decimal"/>
      <w:lvlText w:val="%7."/>
      <w:lvlJc w:val="left"/>
      <w:pPr>
        <w:ind w:left="6705" w:hanging="360"/>
      </w:pPr>
      <w:rPr>
        <w:rFonts w:cs="Times New Roman"/>
      </w:rPr>
    </w:lvl>
    <w:lvl w:ilvl="7" w:tplc="04190019" w:tentative="1">
      <w:start w:val="1"/>
      <w:numFmt w:val="lowerLetter"/>
      <w:lvlText w:val="%8."/>
      <w:lvlJc w:val="left"/>
      <w:pPr>
        <w:ind w:left="7425" w:hanging="360"/>
      </w:pPr>
      <w:rPr>
        <w:rFonts w:cs="Times New Roman"/>
      </w:rPr>
    </w:lvl>
    <w:lvl w:ilvl="8" w:tplc="0419001B" w:tentative="1">
      <w:start w:val="1"/>
      <w:numFmt w:val="lowerRoman"/>
      <w:lvlText w:val="%9."/>
      <w:lvlJc w:val="right"/>
      <w:pPr>
        <w:ind w:left="8145" w:hanging="180"/>
      </w:pPr>
      <w:rPr>
        <w:rFonts w:cs="Times New Roman"/>
      </w:rPr>
    </w:lvl>
  </w:abstractNum>
  <w:abstractNum w:abstractNumId="21">
    <w:nsid w:val="72882CD0"/>
    <w:multiLevelType w:val="hybridMultilevel"/>
    <w:tmpl w:val="B3AE8D0C"/>
    <w:lvl w:ilvl="0" w:tplc="ACE080C4">
      <w:start w:val="1"/>
      <w:numFmt w:val="bullet"/>
      <w:lvlText w:val=""/>
      <w:lvlJc w:val="left"/>
      <w:pPr>
        <w:tabs>
          <w:tab w:val="num" w:pos="720"/>
        </w:tabs>
        <w:ind w:left="720" w:hanging="360"/>
      </w:pPr>
      <w:rPr>
        <w:rFonts w:ascii="Symbol" w:hAnsi="Symbol" w:hint="default"/>
        <w:sz w:val="20"/>
      </w:rPr>
    </w:lvl>
    <w:lvl w:ilvl="1" w:tplc="4BC88700">
      <w:start w:val="1"/>
      <w:numFmt w:val="bullet"/>
      <w:lvlText w:val="o"/>
      <w:lvlJc w:val="left"/>
      <w:pPr>
        <w:tabs>
          <w:tab w:val="num" w:pos="1440"/>
        </w:tabs>
        <w:ind w:left="1440" w:hanging="360"/>
      </w:pPr>
      <w:rPr>
        <w:rFonts w:ascii="Courier New" w:hAnsi="Courier New" w:hint="default"/>
        <w:sz w:val="20"/>
      </w:rPr>
    </w:lvl>
    <w:lvl w:ilvl="2" w:tplc="9B9899E6">
      <w:start w:val="1"/>
      <w:numFmt w:val="bullet"/>
      <w:lvlText w:val=""/>
      <w:lvlJc w:val="left"/>
      <w:pPr>
        <w:tabs>
          <w:tab w:val="num" w:pos="2160"/>
        </w:tabs>
        <w:ind w:left="2160" w:hanging="360"/>
      </w:pPr>
      <w:rPr>
        <w:rFonts w:ascii="Wingdings" w:hAnsi="Wingdings" w:hint="default"/>
        <w:sz w:val="20"/>
      </w:rPr>
    </w:lvl>
    <w:lvl w:ilvl="3" w:tplc="88C438EC" w:tentative="1">
      <w:start w:val="1"/>
      <w:numFmt w:val="bullet"/>
      <w:lvlText w:val=""/>
      <w:lvlJc w:val="left"/>
      <w:pPr>
        <w:tabs>
          <w:tab w:val="num" w:pos="2880"/>
        </w:tabs>
        <w:ind w:left="2880" w:hanging="360"/>
      </w:pPr>
      <w:rPr>
        <w:rFonts w:ascii="Wingdings" w:hAnsi="Wingdings" w:hint="default"/>
        <w:sz w:val="20"/>
      </w:rPr>
    </w:lvl>
    <w:lvl w:ilvl="4" w:tplc="471A3C0C" w:tentative="1">
      <w:start w:val="1"/>
      <w:numFmt w:val="bullet"/>
      <w:lvlText w:val=""/>
      <w:lvlJc w:val="left"/>
      <w:pPr>
        <w:tabs>
          <w:tab w:val="num" w:pos="3600"/>
        </w:tabs>
        <w:ind w:left="3600" w:hanging="360"/>
      </w:pPr>
      <w:rPr>
        <w:rFonts w:ascii="Wingdings" w:hAnsi="Wingdings" w:hint="default"/>
        <w:sz w:val="20"/>
      </w:rPr>
    </w:lvl>
    <w:lvl w:ilvl="5" w:tplc="EA3ED4B6" w:tentative="1">
      <w:start w:val="1"/>
      <w:numFmt w:val="bullet"/>
      <w:lvlText w:val=""/>
      <w:lvlJc w:val="left"/>
      <w:pPr>
        <w:tabs>
          <w:tab w:val="num" w:pos="4320"/>
        </w:tabs>
        <w:ind w:left="4320" w:hanging="360"/>
      </w:pPr>
      <w:rPr>
        <w:rFonts w:ascii="Wingdings" w:hAnsi="Wingdings" w:hint="default"/>
        <w:sz w:val="20"/>
      </w:rPr>
    </w:lvl>
    <w:lvl w:ilvl="6" w:tplc="FD044A2C" w:tentative="1">
      <w:start w:val="1"/>
      <w:numFmt w:val="bullet"/>
      <w:lvlText w:val=""/>
      <w:lvlJc w:val="left"/>
      <w:pPr>
        <w:tabs>
          <w:tab w:val="num" w:pos="5040"/>
        </w:tabs>
        <w:ind w:left="5040" w:hanging="360"/>
      </w:pPr>
      <w:rPr>
        <w:rFonts w:ascii="Wingdings" w:hAnsi="Wingdings" w:hint="default"/>
        <w:sz w:val="20"/>
      </w:rPr>
    </w:lvl>
    <w:lvl w:ilvl="7" w:tplc="12E4F96E" w:tentative="1">
      <w:start w:val="1"/>
      <w:numFmt w:val="bullet"/>
      <w:lvlText w:val=""/>
      <w:lvlJc w:val="left"/>
      <w:pPr>
        <w:tabs>
          <w:tab w:val="num" w:pos="5760"/>
        </w:tabs>
        <w:ind w:left="5760" w:hanging="360"/>
      </w:pPr>
      <w:rPr>
        <w:rFonts w:ascii="Wingdings" w:hAnsi="Wingdings" w:hint="default"/>
        <w:sz w:val="20"/>
      </w:rPr>
    </w:lvl>
    <w:lvl w:ilvl="8" w:tplc="7D46842E"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9B53FC"/>
    <w:multiLevelType w:val="hybridMultilevel"/>
    <w:tmpl w:val="7AB847B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1"/>
  </w:num>
  <w:num w:numId="2">
    <w:abstractNumId w:val="4"/>
  </w:num>
  <w:num w:numId="3">
    <w:abstractNumId w:val="12"/>
  </w:num>
  <w:num w:numId="4">
    <w:abstractNumId w:val="5"/>
  </w:num>
  <w:num w:numId="5">
    <w:abstractNumId w:val="22"/>
  </w:num>
  <w:num w:numId="6">
    <w:abstractNumId w:val="9"/>
  </w:num>
  <w:num w:numId="7">
    <w:abstractNumId w:val="17"/>
  </w:num>
  <w:num w:numId="8">
    <w:abstractNumId w:val="1"/>
  </w:num>
  <w:num w:numId="9">
    <w:abstractNumId w:val="18"/>
  </w:num>
  <w:num w:numId="10">
    <w:abstractNumId w:val="7"/>
  </w:num>
  <w:num w:numId="11">
    <w:abstractNumId w:val="13"/>
  </w:num>
  <w:num w:numId="12">
    <w:abstractNumId w:val="16"/>
  </w:num>
  <w:num w:numId="13">
    <w:abstractNumId w:val="2"/>
  </w:num>
  <w:num w:numId="14">
    <w:abstractNumId w:val="3"/>
  </w:num>
  <w:num w:numId="15">
    <w:abstractNumId w:val="10"/>
  </w:num>
  <w:num w:numId="16">
    <w:abstractNumId w:val="6"/>
  </w:num>
  <w:num w:numId="17">
    <w:abstractNumId w:val="21"/>
  </w:num>
  <w:num w:numId="18">
    <w:abstractNumId w:val="14"/>
  </w:num>
  <w:num w:numId="19">
    <w:abstractNumId w:val="19"/>
  </w:num>
  <w:num w:numId="20">
    <w:abstractNumId w:val="8"/>
  </w:num>
  <w:num w:numId="21">
    <w:abstractNumId w:val="0"/>
  </w:num>
  <w:num w:numId="22">
    <w:abstractNumId w:val="15"/>
  </w:num>
  <w:num w:numId="23">
    <w:abstractNumId w:val="1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CE0"/>
    <w:rsid w:val="0006796A"/>
    <w:rsid w:val="000B0101"/>
    <w:rsid w:val="0011110F"/>
    <w:rsid w:val="001753F1"/>
    <w:rsid w:val="001A2742"/>
    <w:rsid w:val="001E6365"/>
    <w:rsid w:val="001F54D4"/>
    <w:rsid w:val="00284745"/>
    <w:rsid w:val="00287A6D"/>
    <w:rsid w:val="002E1D07"/>
    <w:rsid w:val="003371CA"/>
    <w:rsid w:val="003778D2"/>
    <w:rsid w:val="00397829"/>
    <w:rsid w:val="00450FB3"/>
    <w:rsid w:val="00543CE0"/>
    <w:rsid w:val="00575DB6"/>
    <w:rsid w:val="00597AD6"/>
    <w:rsid w:val="005A087D"/>
    <w:rsid w:val="005A1733"/>
    <w:rsid w:val="00674815"/>
    <w:rsid w:val="0079121D"/>
    <w:rsid w:val="007D3BD6"/>
    <w:rsid w:val="00816AD3"/>
    <w:rsid w:val="008779F9"/>
    <w:rsid w:val="00981AE8"/>
    <w:rsid w:val="009B7540"/>
    <w:rsid w:val="00A44150"/>
    <w:rsid w:val="00A73FA2"/>
    <w:rsid w:val="00AB1CA5"/>
    <w:rsid w:val="00AB340F"/>
    <w:rsid w:val="00AC31A4"/>
    <w:rsid w:val="00C05405"/>
    <w:rsid w:val="00C374CD"/>
    <w:rsid w:val="00C4568A"/>
    <w:rsid w:val="00C821D0"/>
    <w:rsid w:val="00D23CEE"/>
    <w:rsid w:val="00E5639A"/>
    <w:rsid w:val="00EB0D7C"/>
    <w:rsid w:val="00EF3EE7"/>
    <w:rsid w:val="00F84BC9"/>
    <w:rsid w:val="00FB1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7157A90E-12F7-4B88-9FB0-6057B440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101"/>
    <w:rPr>
      <w:sz w:val="24"/>
      <w:szCs w:val="24"/>
    </w:rPr>
  </w:style>
  <w:style w:type="paragraph" w:styleId="1">
    <w:name w:val="heading 1"/>
    <w:basedOn w:val="a"/>
    <w:next w:val="a"/>
    <w:qFormat/>
    <w:rsid w:val="000B0101"/>
    <w:pPr>
      <w:keepNext/>
      <w:tabs>
        <w:tab w:val="left" w:pos="540"/>
      </w:tabs>
      <w:spacing w:line="360" w:lineRule="auto"/>
      <w:jc w:val="both"/>
      <w:outlineLvl w:val="0"/>
    </w:pPr>
    <w:rPr>
      <w:b/>
      <w:bCs/>
      <w:sz w:val="28"/>
    </w:rPr>
  </w:style>
  <w:style w:type="paragraph" w:styleId="2">
    <w:name w:val="heading 2"/>
    <w:basedOn w:val="a"/>
    <w:next w:val="a"/>
    <w:link w:val="20"/>
    <w:qFormat/>
    <w:rsid w:val="001A2742"/>
    <w:pPr>
      <w:keepNext/>
      <w:spacing w:before="240" w:after="60"/>
      <w:outlineLvl w:val="1"/>
    </w:pPr>
    <w:rPr>
      <w:rFonts w:ascii="Cambria" w:hAnsi="Cambria"/>
      <w:b/>
      <w:bCs/>
      <w:i/>
      <w:iCs/>
      <w:sz w:val="28"/>
      <w:szCs w:val="28"/>
    </w:rPr>
  </w:style>
  <w:style w:type="paragraph" w:styleId="3">
    <w:name w:val="heading 3"/>
    <w:basedOn w:val="a"/>
    <w:next w:val="a"/>
    <w:link w:val="30"/>
    <w:qFormat/>
    <w:rsid w:val="003778D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B0101"/>
    <w:pPr>
      <w:spacing w:line="360" w:lineRule="auto"/>
      <w:ind w:firstLine="708"/>
      <w:jc w:val="both"/>
    </w:pPr>
    <w:rPr>
      <w:sz w:val="28"/>
    </w:rPr>
  </w:style>
  <w:style w:type="paragraph" w:styleId="21">
    <w:name w:val="Body Text Indent 2"/>
    <w:basedOn w:val="a"/>
    <w:semiHidden/>
    <w:rsid w:val="000B0101"/>
    <w:pPr>
      <w:spacing w:line="360" w:lineRule="auto"/>
      <w:ind w:firstLine="720"/>
      <w:jc w:val="both"/>
    </w:pPr>
    <w:rPr>
      <w:sz w:val="28"/>
    </w:rPr>
  </w:style>
  <w:style w:type="paragraph" w:styleId="a4">
    <w:name w:val="Body Text"/>
    <w:basedOn w:val="a"/>
    <w:semiHidden/>
    <w:rsid w:val="000B0101"/>
    <w:pPr>
      <w:spacing w:line="360" w:lineRule="auto"/>
      <w:jc w:val="both"/>
    </w:pPr>
    <w:rPr>
      <w:sz w:val="28"/>
    </w:rPr>
  </w:style>
  <w:style w:type="paragraph" w:styleId="22">
    <w:name w:val="Body Text 2"/>
    <w:basedOn w:val="a"/>
    <w:semiHidden/>
    <w:rsid w:val="000B0101"/>
    <w:pPr>
      <w:jc w:val="center"/>
    </w:pPr>
  </w:style>
  <w:style w:type="paragraph" w:styleId="31">
    <w:name w:val="Body Text Indent 3"/>
    <w:basedOn w:val="a"/>
    <w:semiHidden/>
    <w:rsid w:val="000B0101"/>
    <w:pPr>
      <w:spacing w:before="100" w:beforeAutospacing="1" w:after="100" w:afterAutospacing="1" w:line="360" w:lineRule="auto"/>
      <w:ind w:firstLine="709"/>
      <w:jc w:val="both"/>
    </w:pPr>
    <w:rPr>
      <w:sz w:val="28"/>
      <w:szCs w:val="16"/>
    </w:rPr>
  </w:style>
  <w:style w:type="paragraph" w:styleId="a5">
    <w:name w:val="Normal (Web)"/>
    <w:basedOn w:val="a"/>
    <w:semiHidden/>
    <w:rsid w:val="000B0101"/>
    <w:pPr>
      <w:spacing w:before="100" w:beforeAutospacing="1" w:after="100" w:afterAutospacing="1"/>
    </w:pPr>
    <w:rPr>
      <w:rFonts w:ascii="Arial Unicode MS" w:eastAsia="Arial Unicode MS" w:hAnsi="Arial Unicode MS" w:cs="Arial Unicode MS"/>
    </w:rPr>
  </w:style>
  <w:style w:type="paragraph" w:customStyle="1" w:styleId="10">
    <w:name w:val="Обычный1"/>
    <w:rsid w:val="000B0101"/>
    <w:pPr>
      <w:widowControl w:val="0"/>
    </w:pPr>
    <w:rPr>
      <w:rFonts w:ascii="Courier New" w:hAnsi="Courier New"/>
    </w:rPr>
  </w:style>
  <w:style w:type="paragraph" w:styleId="a6">
    <w:name w:val="footnote text"/>
    <w:basedOn w:val="a"/>
    <w:semiHidden/>
    <w:rsid w:val="000B0101"/>
    <w:pPr>
      <w:overflowPunct w:val="0"/>
      <w:autoSpaceDE w:val="0"/>
      <w:autoSpaceDN w:val="0"/>
      <w:adjustRightInd w:val="0"/>
      <w:textAlignment w:val="baseline"/>
    </w:pPr>
    <w:rPr>
      <w:sz w:val="20"/>
      <w:szCs w:val="20"/>
    </w:rPr>
  </w:style>
  <w:style w:type="paragraph" w:styleId="a7">
    <w:name w:val="footer"/>
    <w:basedOn w:val="a"/>
    <w:semiHidden/>
    <w:rsid w:val="000B0101"/>
    <w:pPr>
      <w:tabs>
        <w:tab w:val="center" w:pos="4677"/>
        <w:tab w:val="right" w:pos="9355"/>
      </w:tabs>
    </w:pPr>
  </w:style>
  <w:style w:type="character" w:styleId="a8">
    <w:name w:val="page number"/>
    <w:basedOn w:val="a0"/>
    <w:semiHidden/>
    <w:rsid w:val="000B0101"/>
    <w:rPr>
      <w:rFonts w:cs="Times New Roman"/>
    </w:rPr>
  </w:style>
  <w:style w:type="paragraph" w:styleId="a9">
    <w:name w:val="header"/>
    <w:basedOn w:val="a"/>
    <w:semiHidden/>
    <w:rsid w:val="000B0101"/>
    <w:pPr>
      <w:tabs>
        <w:tab w:val="center" w:pos="4153"/>
        <w:tab w:val="right" w:pos="8306"/>
      </w:tabs>
    </w:pPr>
    <w:rPr>
      <w:sz w:val="20"/>
      <w:szCs w:val="20"/>
    </w:rPr>
  </w:style>
  <w:style w:type="character" w:styleId="aa">
    <w:name w:val="footnote reference"/>
    <w:basedOn w:val="a0"/>
    <w:semiHidden/>
    <w:rsid w:val="001E6365"/>
    <w:rPr>
      <w:rFonts w:cs="Times New Roman"/>
      <w:vertAlign w:val="superscript"/>
    </w:rPr>
  </w:style>
  <w:style w:type="character" w:customStyle="1" w:styleId="30">
    <w:name w:val="Заголовок 3 Знак"/>
    <w:basedOn w:val="a0"/>
    <w:link w:val="3"/>
    <w:semiHidden/>
    <w:locked/>
    <w:rsid w:val="003778D2"/>
    <w:rPr>
      <w:rFonts w:ascii="Cambria" w:hAnsi="Cambria" w:cs="Times New Roman"/>
      <w:b/>
      <w:bCs/>
      <w:sz w:val="26"/>
      <w:szCs w:val="26"/>
    </w:rPr>
  </w:style>
  <w:style w:type="paragraph" w:styleId="6">
    <w:name w:val="toc 6"/>
    <w:basedOn w:val="a"/>
    <w:next w:val="a"/>
    <w:semiHidden/>
    <w:rsid w:val="00597AD6"/>
    <w:pPr>
      <w:tabs>
        <w:tab w:val="right" w:leader="dot" w:pos="8930"/>
      </w:tabs>
      <w:overflowPunct w:val="0"/>
      <w:autoSpaceDE w:val="0"/>
      <w:autoSpaceDN w:val="0"/>
      <w:adjustRightInd w:val="0"/>
      <w:ind w:left="1000"/>
      <w:textAlignment w:val="baseline"/>
    </w:pPr>
    <w:rPr>
      <w:sz w:val="18"/>
      <w:szCs w:val="20"/>
    </w:rPr>
  </w:style>
  <w:style w:type="character" w:customStyle="1" w:styleId="20">
    <w:name w:val="Заголовок 2 Знак"/>
    <w:basedOn w:val="a0"/>
    <w:link w:val="2"/>
    <w:semiHidden/>
    <w:locked/>
    <w:rsid w:val="001A2742"/>
    <w:rPr>
      <w:rFonts w:ascii="Cambria"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4.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3.xls"/><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9391</Words>
  <Characters>53533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т/к "Атлас"</Company>
  <LinksUpToDate>false</LinksUpToDate>
  <CharactersWithSpaces>62799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K80</dc:creator>
  <cp:keywords/>
  <dc:description/>
  <cp:lastModifiedBy>admin</cp:lastModifiedBy>
  <cp:revision>2</cp:revision>
  <cp:lastPrinted>2004-10-31T11:42:00Z</cp:lastPrinted>
  <dcterms:created xsi:type="dcterms:W3CDTF">2014-04-18T08:12:00Z</dcterms:created>
  <dcterms:modified xsi:type="dcterms:W3CDTF">2014-04-18T08:12:00Z</dcterms:modified>
</cp:coreProperties>
</file>