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21B" w:rsidRPr="00FB1647" w:rsidRDefault="0069721B" w:rsidP="0069721B">
      <w:pPr>
        <w:spacing w:before="120"/>
        <w:jc w:val="center"/>
        <w:rPr>
          <w:b/>
          <w:sz w:val="32"/>
        </w:rPr>
      </w:pPr>
      <w:r w:rsidRPr="00FB1647">
        <w:rPr>
          <w:b/>
          <w:sz w:val="32"/>
        </w:rPr>
        <w:t>Мировой трубопроводный транспорт</w:t>
      </w:r>
    </w:p>
    <w:p w:rsidR="0069721B" w:rsidRPr="008408CF" w:rsidRDefault="0069721B" w:rsidP="0069721B">
      <w:pPr>
        <w:spacing w:before="120"/>
        <w:ind w:firstLine="567"/>
        <w:jc w:val="both"/>
      </w:pPr>
      <w:r w:rsidRPr="008408CF">
        <w:t>А). Наряду с железнодорожным и автомобильным трубопроводный транспорт относится к сухопутным видам транспорта. Однако тогда как по железным и автомобильным дорогам перевозят и грузы и пассажиров, трубопроводы предназначены только для транспортирования жидких и газообразных продуктов. Соответственно их принято подразделять на нефтепроводы, продуктопроводы и газопроводы (пульпопроводы имеют очень небольшое значение).</w:t>
      </w:r>
    </w:p>
    <w:p w:rsidR="0069721B" w:rsidRPr="008408CF" w:rsidRDefault="0069721B" w:rsidP="0069721B">
      <w:pPr>
        <w:spacing w:before="120"/>
        <w:ind w:firstLine="567"/>
        <w:jc w:val="both"/>
      </w:pPr>
      <w:r w:rsidRPr="008408CF">
        <w:t>Б). Развитие трубопроводного транспорта неотделимо от развития нефтяной и газовой промышленности. Нефтепроводы и продуктопроводы наряду с танкерным флотом являются главным средством переброски нефти и нефтепродуктов на средние, большие и очень большие расстояния. Такую же функцию выполняют газопроводы в газовой промышленности. И те и другие обеспечивают преодоление территориального разрыва между районами добычи и потребления жидких и газообразных углеводородов.</w:t>
      </w:r>
    </w:p>
    <w:p w:rsidR="0069721B" w:rsidRPr="008408CF" w:rsidRDefault="0069721B" w:rsidP="0069721B">
      <w:pPr>
        <w:spacing w:before="120"/>
        <w:ind w:firstLine="567"/>
        <w:jc w:val="both"/>
      </w:pPr>
      <w:r w:rsidRPr="008408CF">
        <w:t xml:space="preserve">В). История трубопроводного транспорта, как и история нефтяной промышленности, восходит к середине XIX в. Первый нефтепровод длиной всего </w:t>
      </w:r>
      <w:smartTag w:uri="urn:schemas-microsoft-com:office:smarttags" w:element="metricconverter">
        <w:smartTagPr>
          <w:attr w:name="ProductID" w:val="6 км"/>
        </w:smartTagPr>
        <w:r w:rsidRPr="008408CF">
          <w:t>6 км</w:t>
        </w:r>
      </w:smartTag>
      <w:r w:rsidRPr="008408CF">
        <w:t xml:space="preserve"> построили в США в </w:t>
      </w:r>
      <w:smartTag w:uri="urn:schemas-microsoft-com:office:smarttags" w:element="metricconverter">
        <w:smartTagPr>
          <w:attr w:name="ProductID" w:val="1865 г"/>
        </w:smartTagPr>
        <w:r w:rsidRPr="008408CF">
          <w:t>1865 г</w:t>
        </w:r>
      </w:smartTag>
      <w:r w:rsidRPr="008408CF">
        <w:t xml:space="preserve">. Через десять лет промышленный центр Питсбург в Пенсильвании был соединен с нефтепромыслом 100-километровым нефтепроводом. В Латинской Америке первый нефтепровод был проложен (в Колумбии) в </w:t>
      </w:r>
      <w:smartTag w:uri="urn:schemas-microsoft-com:office:smarttags" w:element="metricconverter">
        <w:smartTagPr>
          <w:attr w:name="ProductID" w:val="1926 г"/>
        </w:smartTagPr>
        <w:r w:rsidRPr="008408CF">
          <w:t>1926 г</w:t>
        </w:r>
      </w:smartTag>
      <w:r w:rsidRPr="008408CF">
        <w:t xml:space="preserve">., в Азии (в Иране) – в </w:t>
      </w:r>
      <w:smartTag w:uri="urn:schemas-microsoft-com:office:smarttags" w:element="metricconverter">
        <w:smartTagPr>
          <w:attr w:name="ProductID" w:val="1934 г"/>
        </w:smartTagPr>
        <w:r w:rsidRPr="008408CF">
          <w:t>1934 г</w:t>
        </w:r>
      </w:smartTag>
      <w:r w:rsidRPr="008408CF">
        <w:t xml:space="preserve">., в зарубежной Европе (во Франции) – в </w:t>
      </w:r>
      <w:smartTag w:uri="urn:schemas-microsoft-com:office:smarttags" w:element="metricconverter">
        <w:smartTagPr>
          <w:attr w:name="ProductID" w:val="1948 г"/>
        </w:smartTagPr>
        <w:r w:rsidRPr="008408CF">
          <w:t>1948 г</w:t>
        </w:r>
      </w:smartTag>
      <w:r w:rsidRPr="008408CF">
        <w:t xml:space="preserve">. На территории Российской империи первый продуктопровод, соединивший Баку и Батуми, был построен в </w:t>
      </w:r>
      <w:smartTag w:uri="urn:schemas-microsoft-com:office:smarttags" w:element="metricconverter">
        <w:smartTagPr>
          <w:attr w:name="ProductID" w:val="1907 г"/>
        </w:smartTagPr>
        <w:r w:rsidRPr="008408CF">
          <w:t>1907 г</w:t>
        </w:r>
      </w:smartTag>
      <w:r w:rsidRPr="008408CF">
        <w:t>. Но широкое строительство нефтепроводов началось уже после Первой мировой войны, а газопроводов – после Второй мировой войны.</w:t>
      </w:r>
    </w:p>
    <w:p w:rsidR="0069721B" w:rsidRPr="008408CF" w:rsidRDefault="0069721B" w:rsidP="0069721B">
      <w:pPr>
        <w:spacing w:before="120"/>
        <w:ind w:firstLine="567"/>
        <w:jc w:val="both"/>
      </w:pPr>
      <w:r w:rsidRPr="008408CF">
        <w:t>Протяженность нефтепроводов и продуктопроводов составляет 600 тыс. км, газопроводов — 900 тыс. км. По продуктопроводам транспортируется уголь, руда в смеси с водой в виде жидкой массы.</w:t>
      </w:r>
    </w:p>
    <w:p w:rsidR="0069721B" w:rsidRPr="008408CF" w:rsidRDefault="0069721B" w:rsidP="0069721B">
      <w:pPr>
        <w:spacing w:before="120"/>
        <w:ind w:firstLine="567"/>
        <w:jc w:val="both"/>
      </w:pPr>
      <w:r w:rsidRPr="008408CF">
        <w:t>Трубопроводы расположены преимущественно в Европе, Северной Америке, на Аравийском полуострове. В России крупнейшими нефтепроводами являются «Дружба» (5, 5 тыс. км), связывающий Западную Сибирь с Европой, и нефтепровод «Уренгой — Западная Европа» (4, 5 тыс. км).</w:t>
      </w:r>
    </w:p>
    <w:p w:rsidR="0069721B" w:rsidRPr="008408CF" w:rsidRDefault="0069721B" w:rsidP="0069721B">
      <w:pPr>
        <w:spacing w:before="120"/>
        <w:ind w:firstLine="567"/>
        <w:jc w:val="both"/>
      </w:pPr>
      <w:r w:rsidRPr="008408CF">
        <w:t>Анализируя размещение нефте– и продуктопроводов, можно отметить, что крупнейшие их системы сложились, во-первых, в странах с большими размерами добычи и внутреннего потребления нефти и нефтепродуктов, а иногда и экспортирующих их (США, Россия, Канада, Мексика, а также Казахстан, Азербайджан и др.). Во-вторых, они сложились в странах с ярко выраженной экспортной ориентацией нефтяной промышленности (Саудовская Аравия, Иран, Ирак, Ливия, Алжир, Венесуэла). Наконец, в-третьих, они сформировались в странах с не менее ярко выраженной импортной ориентацией нефтяного хозяйства (Германия, Франция, Италия, Испания, Украина, Белоруссия и др.). Самые большие по протяженности магистральные нефтепроводы сооружены в странах СНГ, в США, Канаде, Саудовской Аравии.</w:t>
      </w:r>
    </w:p>
    <w:p w:rsidR="0069721B" w:rsidRPr="008408CF" w:rsidRDefault="0069721B" w:rsidP="0069721B">
      <w:pPr>
        <w:spacing w:before="120"/>
        <w:ind w:firstLine="567"/>
        <w:jc w:val="both"/>
      </w:pPr>
      <w:r w:rsidRPr="008408CF">
        <w:t>В составе первой десятки стран по протяженности газопроводов первые семь позиций – с огромным количественным перевесом – занимают экономически развитые страны. Это во многом объясняется тем, что строительство газопроводов в Китае началось сравнительно недавно, большинство же развивающихся стран если и экспортирует природный газ, то в сжиженном виде морским путем. В свою очередь, из перечисленных в таблице развитых стран США, Германия, Франция, Италия (к ним можно добавить Украину, Белоруссию, Польшу, Чехию, Австрию и др.) имеют ярко выраженную потребительско-импортную ориентацию, а Россия и Канада (к ним можно добавить Туркмению, Норвегию, Алжир) – потребительско-экспортную или экспортно-потребительскую ориентацию. Самые большие по протяженности газопроводы действуют в странах СНГ, Канаде и США.</w:t>
      </w:r>
    </w:p>
    <w:p w:rsidR="0069721B" w:rsidRPr="008408CF" w:rsidRDefault="0069721B" w:rsidP="0069721B">
      <w:pPr>
        <w:spacing w:before="120"/>
        <w:ind w:firstLine="567"/>
        <w:jc w:val="both"/>
      </w:pPr>
      <w:r w:rsidRPr="008408CF">
        <w:t xml:space="preserve">Трубопроводный транспорт имеет большие перспективы развития, связанные с постоянным ростом потребностей в нефти и в особенности в природном газе. В разных регионах и странах мира продолжается сооружение магистральных нефтепроводов. Главным центром активности в этом отношении в последнее время стал Каспийский регион. Еще больший размах приобрело строительство газопроводов. Их также сооружают во многих регионах и странах, но если иметь в виду только важнейшие из них, то следует назвать в первую очередь страны СНГ, Юго-Восточной Азии, Китай, Австралию, а во вторую – Западную Европу, США и Канаду, Северную Африку и Латинскую Америку. По данным на </w:t>
      </w:r>
      <w:smartTag w:uri="urn:schemas-microsoft-com:office:smarttags" w:element="metricconverter">
        <w:smartTagPr>
          <w:attr w:name="ProductID" w:val="2001 г"/>
        </w:smartTagPr>
        <w:r w:rsidRPr="008408CF">
          <w:t>2001 г</w:t>
        </w:r>
      </w:smartTag>
      <w:r w:rsidRPr="008408CF">
        <w:t>., всего в мире сооружалось 85 тыс. км новых трубопроводов.</w:t>
      </w:r>
    </w:p>
    <w:p w:rsidR="0069721B" w:rsidRDefault="0069721B" w:rsidP="0069721B">
      <w:pPr>
        <w:spacing w:before="120"/>
        <w:ind w:firstLine="567"/>
        <w:jc w:val="both"/>
      </w:pPr>
      <w:r w:rsidRPr="008408CF">
        <w:t xml:space="preserve">Россия, уступая США по общей протяженности трубопроводов, еще в начале 1990-х гг. намного превосходила их по грузообороту этого вида транспорта. Этот перевес сохранился и позже: ведь грузооборот нефте– и газопроводов России составляет 1850 млрд т/км, или почти треть мирового. Лидерство России во многом объясняется тем, что ее гораздо более новые по времени постройки и более современные трубопроводы благодаря большому диаметру труб и высокому давлению обладают намного большей пропускной способностью. Это относится к уже давно действующим международным трубопроводам – нефтепроводу «Дружба» и газопроводам «Союз» и «Братство», по которым нефть и газ поставляются в зарубежную Европу. И тем более к недавно введенной в эксплуатацию Балтийской трубопроводной системе (БТС), давшей выход нефти к Финскому заливу, а также к строящимся морским газопроводам «Северный поток» (на Балтийском море) и «Южный поток» на Черном море. На восточном направлении ведется грандиозное строительство нефтепровода Восточная Сибирь – Тихий океан (ВСТО), по которому российская нефть пойдет на рынки стран АТР и США. Благодаря трубам диаметром почти в 1, </w:t>
      </w:r>
      <w:smartTag w:uri="urn:schemas-microsoft-com:office:smarttags" w:element="metricconverter">
        <w:smartTagPr>
          <w:attr w:name="ProductID" w:val="5 м"/>
        </w:smartTagPr>
        <w:r w:rsidRPr="008408CF">
          <w:t>5 м</w:t>
        </w:r>
      </w:smartTag>
      <w:r w:rsidRPr="008408CF">
        <w:t xml:space="preserve"> пропускная способность этой нефтяной магистрали составит 80 млн т в год.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721B"/>
    <w:rsid w:val="001A35F6"/>
    <w:rsid w:val="003475A8"/>
    <w:rsid w:val="0069721B"/>
    <w:rsid w:val="00811DD4"/>
    <w:rsid w:val="008408CF"/>
    <w:rsid w:val="008E090D"/>
    <w:rsid w:val="00D603E6"/>
    <w:rsid w:val="00D60EA0"/>
    <w:rsid w:val="00FB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AAC3E8A-103A-445A-8452-5C83F5D0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2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9721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Мировой трубопроводный транспорт</vt:lpstr>
    </vt:vector>
  </TitlesOfParts>
  <Company>Home</Company>
  <LinksUpToDate>false</LinksUpToDate>
  <CharactersWithSpaces>5525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Мировой трубопроводный транспорт</dc:title>
  <dc:subject/>
  <dc:creator>User</dc:creator>
  <cp:keywords/>
  <dc:description/>
  <cp:lastModifiedBy>admin</cp:lastModifiedBy>
  <cp:revision>2</cp:revision>
  <dcterms:created xsi:type="dcterms:W3CDTF">2014-03-28T17:46:00Z</dcterms:created>
  <dcterms:modified xsi:type="dcterms:W3CDTF">2014-03-28T17:46:00Z</dcterms:modified>
</cp:coreProperties>
</file>