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68" w:rsidRPr="007A3368" w:rsidRDefault="007A3368" w:rsidP="007A3368">
      <w:pPr>
        <w:jc w:val="center"/>
        <w:rPr>
          <w:b/>
          <w:sz w:val="40"/>
          <w:szCs w:val="40"/>
        </w:rPr>
      </w:pPr>
      <w:r w:rsidRPr="007A3368">
        <w:rPr>
          <w:b/>
          <w:sz w:val="40"/>
          <w:szCs w:val="40"/>
        </w:rPr>
        <w:t>Содержание:</w:t>
      </w:r>
    </w:p>
    <w:p w:rsidR="007A3368" w:rsidRDefault="007A3368"/>
    <w:p w:rsidR="007A3368" w:rsidRDefault="007A3368"/>
    <w:p w:rsidR="00F434CD" w:rsidRDefault="00F434CD"/>
    <w:p w:rsidR="005F2AC1" w:rsidRPr="005F2AC1" w:rsidRDefault="005F2AC1">
      <w:pPr>
        <w:pStyle w:val="10"/>
        <w:rPr>
          <w:noProof/>
          <w:sz w:val="32"/>
          <w:szCs w:val="32"/>
        </w:rPr>
      </w:pPr>
      <w:r w:rsidRPr="006A7280">
        <w:rPr>
          <w:rStyle w:val="a3"/>
          <w:noProof/>
          <w:sz w:val="32"/>
          <w:szCs w:val="32"/>
        </w:rPr>
        <w:t>Понятие мировоззрения</w:t>
      </w:r>
      <w:r w:rsidRPr="005F2AC1">
        <w:rPr>
          <w:noProof/>
          <w:webHidden/>
          <w:sz w:val="32"/>
          <w:szCs w:val="32"/>
        </w:rPr>
        <w:tab/>
      </w:r>
      <w:r w:rsidR="0054144C">
        <w:rPr>
          <w:noProof/>
          <w:webHidden/>
          <w:sz w:val="32"/>
          <w:szCs w:val="32"/>
        </w:rPr>
        <w:t>2</w:t>
      </w:r>
    </w:p>
    <w:p w:rsidR="005F2AC1" w:rsidRPr="005F2AC1" w:rsidRDefault="005F2AC1">
      <w:pPr>
        <w:pStyle w:val="10"/>
        <w:rPr>
          <w:noProof/>
          <w:sz w:val="32"/>
          <w:szCs w:val="32"/>
        </w:rPr>
      </w:pPr>
      <w:r w:rsidRPr="006A7280">
        <w:rPr>
          <w:rStyle w:val="a3"/>
          <w:noProof/>
          <w:sz w:val="32"/>
          <w:szCs w:val="32"/>
        </w:rPr>
        <w:t>Исторические типы мировоззрения: мифология, религия, философия</w:t>
      </w:r>
      <w:r w:rsidRPr="005F2AC1">
        <w:rPr>
          <w:noProof/>
          <w:webHidden/>
          <w:sz w:val="32"/>
          <w:szCs w:val="32"/>
        </w:rPr>
        <w:tab/>
      </w:r>
      <w:r w:rsidR="0054144C">
        <w:rPr>
          <w:noProof/>
          <w:webHidden/>
          <w:sz w:val="32"/>
          <w:szCs w:val="32"/>
        </w:rPr>
        <w:t>5</w:t>
      </w:r>
    </w:p>
    <w:p w:rsidR="005F2AC1" w:rsidRDefault="005F2AC1">
      <w:pPr>
        <w:pStyle w:val="10"/>
        <w:rPr>
          <w:noProof/>
        </w:rPr>
      </w:pPr>
      <w:r w:rsidRPr="006A7280">
        <w:rPr>
          <w:rStyle w:val="a3"/>
          <w:noProof/>
          <w:sz w:val="32"/>
          <w:szCs w:val="32"/>
        </w:rPr>
        <w:t>Литература:</w:t>
      </w:r>
      <w:r w:rsidRPr="005F2AC1">
        <w:rPr>
          <w:noProof/>
          <w:webHidden/>
          <w:sz w:val="32"/>
          <w:szCs w:val="32"/>
        </w:rPr>
        <w:tab/>
      </w:r>
      <w:r w:rsidR="0054144C">
        <w:rPr>
          <w:noProof/>
          <w:webHidden/>
          <w:sz w:val="32"/>
          <w:szCs w:val="32"/>
        </w:rPr>
        <w:t>16</w:t>
      </w:r>
    </w:p>
    <w:p w:rsidR="007A3368" w:rsidRDefault="007A3368" w:rsidP="00B00783">
      <w:pPr>
        <w:spacing w:line="480" w:lineRule="auto"/>
      </w:pPr>
    </w:p>
    <w:p w:rsidR="007A3368" w:rsidRPr="007A3368" w:rsidRDefault="007A3368" w:rsidP="00737112">
      <w:pPr>
        <w:pStyle w:val="1"/>
        <w:spacing w:line="384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br w:type="page"/>
      </w:r>
      <w:bookmarkStart w:id="0" w:name="_Toc7840050"/>
      <w:r w:rsidRPr="007A3368">
        <w:rPr>
          <w:rFonts w:ascii="Times New Roman" w:hAnsi="Times New Roman" w:cs="Times New Roman"/>
          <w:sz w:val="36"/>
          <w:szCs w:val="36"/>
        </w:rPr>
        <w:t>Понятие мировоззрения</w:t>
      </w:r>
      <w:bookmarkEnd w:id="0"/>
    </w:p>
    <w:p w:rsidR="00096E51" w:rsidRPr="00B63F1A" w:rsidRDefault="00096E51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Человек разумное социальное существо. Его деятельность целесообразна. И чтобы действовать целесообразно в сложном реальном мире, он должен не только много знать, но и уметь. Уметь выбрать цели, уметь принять то или иное решение. Для этого ему необходимо, в первую очередь, глубокое и правильное понимание мира</w:t>
      </w:r>
      <w:r>
        <w:rPr>
          <w:sz w:val="28"/>
          <w:szCs w:val="28"/>
        </w:rPr>
        <w:t xml:space="preserve"> –</w:t>
      </w:r>
      <w:r w:rsidRPr="00B63F1A">
        <w:rPr>
          <w:sz w:val="28"/>
          <w:szCs w:val="28"/>
        </w:rPr>
        <w:t xml:space="preserve"> мировоззрение.</w:t>
      </w:r>
    </w:p>
    <w:p w:rsidR="00BB4B27" w:rsidRDefault="00096E51" w:rsidP="00737112">
      <w:pPr>
        <w:spacing w:line="384" w:lineRule="auto"/>
        <w:ind w:firstLine="540"/>
        <w:jc w:val="both"/>
        <w:rPr>
          <w:sz w:val="28"/>
          <w:szCs w:val="28"/>
          <w:lang w:val="en-US"/>
        </w:rPr>
      </w:pPr>
      <w:r w:rsidRPr="00B63F1A">
        <w:rPr>
          <w:sz w:val="28"/>
          <w:szCs w:val="28"/>
        </w:rPr>
        <w:t>Мировоззрение</w:t>
      </w:r>
      <w:r w:rsidRPr="00BB4B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63F1A">
        <w:rPr>
          <w:sz w:val="28"/>
          <w:szCs w:val="28"/>
        </w:rPr>
        <w:t xml:space="preserve"> это</w:t>
      </w:r>
      <w:r w:rsidRPr="00096E51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 xml:space="preserve">система взглядов на объективный мир и место в нем человека, на отношение человека к окружающей его действительности и самому себе, а также сложившиеся на основе этих взглядов убеждения, идеалы, принципы познания и деятельности, ценностные ориентации. И действительно, человек не существует иначе, как в определенном отношении к другим людям, семье, коллективу, нации, в определенном отношении природе, к миру вообще. Это отношение упирается в самый существенный вопрос: «Что такое мир?». </w:t>
      </w:r>
    </w:p>
    <w:p w:rsidR="00096E51" w:rsidRDefault="00096E51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У человека всегда существовала потребность выработать общее представление о мире в целом и о месте в нем человека. Такое представление принято называть универсальной картиной мира.</w:t>
      </w:r>
    </w:p>
    <w:p w:rsidR="00096E51" w:rsidRDefault="00096E51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Универсальная картина мира</w:t>
      </w:r>
      <w:r>
        <w:rPr>
          <w:sz w:val="28"/>
          <w:szCs w:val="28"/>
        </w:rPr>
        <w:t xml:space="preserve"> –</w:t>
      </w:r>
      <w:r w:rsidRPr="00B63F1A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определенная сумма знаний, накопленных наукой и историческим опытом людей. Человек всегда задумывается о том, каково его место в мире, зачем он живет, в чем смысл его жизни, почему существует жизнь и смерть; как следует относиться к другим людям и к природе и т.д.</w:t>
      </w:r>
    </w:p>
    <w:p w:rsidR="00096E51" w:rsidRPr="00B63F1A" w:rsidRDefault="00096E51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Каждая эпоха, каждая общественная группа и, следовательно, каждый человек имеют более или менее ясное и четкое или расплывчатое представление о решении вопросов, которые волнуют человечество. Система этих решений и ответов формирует мировоззрение эпохи в целом и отдельной личности. Отвечая на вопрос о месте человека в мире, об отношении человека к миру, люди на основе имеющегося в их распоряжении мировоззрения вырабатывают и картину мира, которая дает обобщенное знание о строении, общем устройстве, закономерностях возникновения и развития всего, что так или иначе окружает человека.</w:t>
      </w:r>
    </w:p>
    <w:p w:rsidR="00096E51" w:rsidRPr="00B63F1A" w:rsidRDefault="00096E51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Обладая общими знаниями о своем месте в мире, человек строит и общую свою деятельность, определяет общие и частные свои цели в соответствии с определенным мировоззрением. Эта деятельность и эти цели есть, как правило, выражение тех или иных интересов целых групп или отдельных людей.</w:t>
      </w:r>
    </w:p>
    <w:p w:rsidR="00096E51" w:rsidRDefault="00096E51" w:rsidP="00737112">
      <w:pPr>
        <w:spacing w:line="384" w:lineRule="auto"/>
        <w:ind w:firstLine="540"/>
        <w:jc w:val="both"/>
        <w:rPr>
          <w:sz w:val="28"/>
          <w:szCs w:val="28"/>
          <w:lang w:val="en-US"/>
        </w:rPr>
      </w:pPr>
      <w:r w:rsidRPr="00B63F1A">
        <w:rPr>
          <w:sz w:val="28"/>
          <w:szCs w:val="28"/>
        </w:rPr>
        <w:t>В одном случае их связь с мировоззрением может обнаруживаться достаточно отчетливо, в другом же она затемняется теми или иными личностными установками человека, особенностями его характера. Однако такая связь с мировоззрением обязательно существует и может быть прослежена. А это означает, что мировоззрение играет особую, очень важную роль во всей деятельности людей.</w:t>
      </w:r>
    </w:p>
    <w:p w:rsidR="00F13002" w:rsidRDefault="00F1300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В центре всех философских проблем стоят вопросы о мировоззрении и общей картине мира, об отношении человека к внешнему миру, о его способности понять этот мир и целесообразно действовать в нем.</w:t>
      </w:r>
    </w:p>
    <w:p w:rsidR="00F13002" w:rsidRPr="00B63F1A" w:rsidRDefault="00F1300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Мировоззрение</w:t>
      </w:r>
      <w:r>
        <w:rPr>
          <w:sz w:val="28"/>
          <w:szCs w:val="28"/>
        </w:rPr>
        <w:t xml:space="preserve"> –</w:t>
      </w:r>
      <w:r w:rsidRPr="00B63F1A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фундамент человеческого сознания. Полученные знания, сложившиеся убеждения, мысли, чувства, настроения, соединяясь в мировоззрении, представляют определенную систему понимания человеком мира и самого себя. В реальной жизни мировоззрение в сознании человека- это определенные воззрения, взгляды на мир и свое место в нем.</w:t>
      </w:r>
    </w:p>
    <w:p w:rsidR="00F13002" w:rsidRDefault="00F1300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Мировоззрение является интегральным образованием, обобщающим пласты человеческого опыта. Это, во-первых, обобщенные знания, полученные в результате профессиональной, практической деятельности. Во-вторых, духовные ценности, способствующие формированию нравственных, эстетических идеалов.</w:t>
      </w:r>
    </w:p>
    <w:p w:rsidR="00F13002" w:rsidRPr="00F13002" w:rsidRDefault="00F1300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Итак, мировоззрение</w:t>
      </w:r>
      <w:r>
        <w:rPr>
          <w:sz w:val="28"/>
          <w:szCs w:val="28"/>
        </w:rPr>
        <w:t xml:space="preserve"> –</w:t>
      </w:r>
      <w:r w:rsidRPr="00B63F1A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совокупность взглядов, оценок, принципов, определенное видение и понимание мира, а также программа поведения и действий человека.</w:t>
      </w:r>
    </w:p>
    <w:p w:rsidR="00096E51" w:rsidRPr="00096E51" w:rsidRDefault="00096E51" w:rsidP="00737112">
      <w:pPr>
        <w:spacing w:line="384" w:lineRule="auto"/>
        <w:ind w:firstLine="540"/>
        <w:jc w:val="both"/>
        <w:rPr>
          <w:sz w:val="28"/>
          <w:szCs w:val="28"/>
        </w:rPr>
      </w:pPr>
    </w:p>
    <w:p w:rsidR="00F52323" w:rsidRDefault="00BB4B27" w:rsidP="00737112">
      <w:pPr>
        <w:pStyle w:val="1"/>
        <w:spacing w:line="384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sz w:val="28"/>
          <w:szCs w:val="28"/>
        </w:rPr>
        <w:br w:type="page"/>
      </w:r>
      <w:bookmarkStart w:id="1" w:name="_Toc7840051"/>
      <w:r w:rsidR="00F52323" w:rsidRPr="00D828E3">
        <w:rPr>
          <w:rFonts w:ascii="Times New Roman" w:hAnsi="Times New Roman" w:cs="Times New Roman"/>
          <w:sz w:val="36"/>
          <w:szCs w:val="36"/>
        </w:rPr>
        <w:t>Исторические типы мировоззрения: мифология, религия, философия</w:t>
      </w:r>
      <w:bookmarkEnd w:id="1"/>
    </w:p>
    <w:p w:rsidR="000624BB" w:rsidRPr="00B63F1A" w:rsidRDefault="000624BB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Мифологическим мировоззрением – независимо от того, к далекому прошлому или сегодняшнему дню оно относится мы назовем такое мировоззрение, которое основано не на теоретических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доводах и рассуждениях, либо на художественно – эмоциональном переживании мира, либо на общественных иллюзиях, рожденных неадекватным восприятием большими группами людей (классами, нациями) социальных процессов и своей роли в них. Одна из особенностей мифа, безошибочно отличающая его от науки, заключается в том, что миф объясняет «все», так как для него нет непознанного и неизвестного. Он является наиболее ранней, а для современного сознания – архаичной, формой мировоззрения.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Исторически первой формой мировоззрения является мифология. Она возникает на самой ранней стадии общественного развития. Тогда человечество в форме мифов, то есть сказаний, преданий, пыталось дать ответ на такие глобальные вопросы как происхождение и устройство мироздания в целом, возникновение наиболее важных явлений природы, животных и людей. Значительную часть мифологии составляли космологические мифы, посвященные устройству природы. Вместе с тем, большое внимание в мифах уделялось различным стадиям жизни людей, тайнам рождения и смерти, всевозможным испытаниям, которые подстерегают человека на его жизненном пути. Особое место занимают мифы о достижениях людей:</w:t>
      </w:r>
      <w:r w:rsidR="00803B71">
        <w:rPr>
          <w:sz w:val="28"/>
          <w:szCs w:val="28"/>
        </w:rPr>
        <w:t xml:space="preserve"> </w:t>
      </w:r>
      <w:r w:rsidRPr="00B21919">
        <w:rPr>
          <w:sz w:val="28"/>
          <w:szCs w:val="28"/>
        </w:rPr>
        <w:t>добывании огня, изобретении ремесел, развитии земледелия, приручении диких животных.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Известный английский этнограф Б. Малиновский отмечал, что миф, как он существовал в первобытной общине, то есть в его живой первозданной форме — это не история, которую рассказывают, а реальность, которой живут. Это не интеллектуальное упражнение или художественное творчество, а практическое руководство к действиям первобытного коллектива. Задача мифа не состоит в том, чтобы дать человеку какое-то знание или объяснение. Миф служит для оправдания определенных общественных установок, для санкционирования определенного типа верований и поведения. В период господства мифологического мышления еще не возникла потребность в получении специальных знаний.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Таким образом, миф — это не первоначальная форма знания, а особый вид мировоззрения, специфическое образное синкретическое представление о явлениях природы и коллективной жизни. В мифе как наиболее ранней форме человеческой культуры объединялись зачатки знаний, религиозных верований, нравственная, эстетическая и эмоциональная оценка ситуации. Если применительно к мифу можно говорить о познании, то слово «познание» здесь имеет смысл не традиционного добывания знания, а мироощущения, чувственного сопереживания (так мы употребляем этот термин в высказываниях «сердце дает о себе знать», «познать женщину» и т. д.).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Для первобытного человека как было невозможно зафиксировать свое знание, так и убедиться в своем незнании. Для него знание не существовало как нечто объективное, не зависящее от его внутреннего мира. В первобытном сознании мыслимое должно совпадать с переживаемым, действующее с тем, что действует. В мифологии человек растворяется в природе, сливается с ней как ее неотделимая частица.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Основным принципом решения мировоззренческих вопросов в мифологии был генетический. Объяснения по поводу первоначала мира, происхождения природных и общественных явлений сводились к рассказу о том, кто кого породил. Так, в знаменитой «Теогонии» Гесиода и в «Илиаде» и «Одиссее» Гомера — наиболее полном собрании древнегреческих мифов — процесс творения мира представлялся следующим образом. В начале существовал лишь вечный, безграничный, темный Хаос. В нем заключался источник жизни мира. Все возникло из безграничного Хаоса — весь мир и бессмертные боги. Из Хаоса произошла и богиня Земля — Гея. Из Хаоса, источника жизни, поднялась и могучая, все оживляющая любовь — Эрос.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Безграничный Хаос породил Мрак — Эреба и темную Ночь — Нюкту. А от Ночи и Мрака произошли вечный Свет — Эфир и радостный светлый День — Гемера. Свет разлился по миру, и стали сменять друг друга ночь и день.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Могучая, благодатная Земля породила беспредельное голубое Небо — Урана, и раскинулось Небо над Землей. Гордо поднялись к нему высокие Горы, рожденные Землей, и широко разлилось вечно шумящее Море. Небо, Горы и Море рождены матерью Землей, у них нет отца. Дальнейшая история порождения мира связана с браком Земли и Урана — Неба и их потомков. Аналогичная схема присутствует в мифологии других народов мира. Например, можем познакомиться с такими же представлениями древних евреев по Библии — Книга Бытия.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Миф обычно совмещает в себе два аспекта — диахронический (рассказ о прошлом) и синхронический (объяснение настоящего и будущего). Таким образом, с помощью мифа прошлое связывалось с будущим, и это обеспечивало духовную связь поколений. Содержание мифа представлялось первобытному человеку в высшей степени реальным, заслуживающим абсолютного доверия.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Мифология играла огромную роль в жизни людей на ранних стадиях их развития. Мифы, как уже отмечалось раньше, утверждали принятую в данном обществе систему ценностей, поддерживали и санкционировали определенные нормы поведения. И в этом смысле они были важными стабилизаторами общественной жизни. Этим не исчерпывается стабилизирующая роль мифологии. Главное значение мифов состоит в том, что они устанавливали гармонию между миром и человеком, природой и обществом, обществом и индивидом и, таким образом, обеспечивали внутреннее согласие человеческой жизни.</w:t>
      </w:r>
      <w:r w:rsidR="007F6ED9">
        <w:rPr>
          <w:sz w:val="28"/>
          <w:szCs w:val="28"/>
        </w:rPr>
        <w:t xml:space="preserve"> </w:t>
      </w:r>
    </w:p>
    <w:p w:rsidR="00B21919" w:rsidRDefault="00B21919" w:rsidP="00737112">
      <w:pPr>
        <w:spacing w:line="384" w:lineRule="auto"/>
        <w:ind w:firstLine="540"/>
        <w:jc w:val="both"/>
        <w:rPr>
          <w:sz w:val="28"/>
          <w:szCs w:val="28"/>
          <w:lang w:val="en-US"/>
        </w:rPr>
      </w:pPr>
      <w:r w:rsidRPr="00B21919">
        <w:rPr>
          <w:sz w:val="28"/>
          <w:szCs w:val="28"/>
        </w:rPr>
        <w:t>На ранней стадии человеческой истории мифология не была единственной мировоззренческой формой. В этот же период существовала и религия. А каковы же были взаимоотношения мифологии и религии и в чем состоит их специфика при разрешении мировоззренческих вопросов?</w:t>
      </w:r>
    </w:p>
    <w:p w:rsidR="004A40B3" w:rsidRPr="00B63F1A" w:rsidRDefault="004A40B3" w:rsidP="00737112">
      <w:pPr>
        <w:spacing w:line="38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63F1A">
        <w:rPr>
          <w:sz w:val="28"/>
          <w:szCs w:val="28"/>
        </w:rPr>
        <w:t>лизким к мифологическому, хотя и отличным от него, стало религиозное мировоззрение, развившееся из недр еще не расчлененного, не дифференцированного общественного сознания. Как и мифология, религия апеллирует к фантазии и чувствам. Однако в отличие от мифа,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религия не «смешивает» земное и сакральное, а глубочайшим и необратимым образом разводит их на два противоположных полюса. Творческая всемогущая сила – Бог – стоит над природой и вне природы. Бытие Бога переживается человеком как откровение. Как откровение, человеку дано знать, что душа его бессмертна, за гробом его ждет вечная жизнь и встреча с Богом.</w:t>
      </w:r>
    </w:p>
    <w:p w:rsidR="004A40B3" w:rsidRPr="00B63F1A" w:rsidRDefault="004A40B3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Религия, религиозное сознание, религиозное отношение к миру не оставались жизненными. На протяжении истории человечества они, как и другие образования культуры, развивались, приобретали многообразные формы на Востоке и Западе, в разные исторические эпохи. Но всех их объединяло то, что в центре любого религиозного мировоззрения стоит поиск высших ценностей, истинного пути жизни, и то, что и эти ценности, и ведущий к ним жизненный путь переносится в трансцендентную, потустороннюю область, не в земную, а в «вечную» жизнь. Все дела и поступки человека и даже его помыслы оцениваются, одобряются или порицаются по этому высшему, абсолютному критерию.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Прежде всего, следует отметить, что воплощенные в мифах представления тесно переплетались с обрядами, служили предметом веры. В первобытном обществе мифология находилась в тесном взаимодействии с религией. Однако было бы неправильным однозначно утверждать, что они были нераздельны. Мифология существует отдельно от религии как самостоятельная, относительно независимая форма общественного сознания. Но на самых ранних стадиях развития общества мифология и религия составляли единое целое. С содержательной стороны, т. е. с точки зрения мировоззренческих конструкций, мифология и религия неразделимы. Нельзя сказать, что одни мифы являются «религиозными», а другие — «мифологическими». Однако религия имеет свою специфику. И эта специфика заключается не в особого типа мировоззренческих конструкциях (например, таких, в которых преобладает разделение мира на естественный и сверхъестественный) и не в особом отношении к этим мировоззренческим конструкциям (отношение веры). Разделение мира на два уровня присуще мифологии на довольно высокой стадии развития, а отношение веры также неотъемлемая часть мифологического сознания. Специфика религии обусловливается тем, что основным элементом религии является культовая система, т. е. система обрядовых действий, направленных на установление определенных отношений со сверхъестественным. И поэтому всякий миф становится религиозным в той мере, в какой он включается в культовую систему, выступает в качестве ее содержательной стороны.</w:t>
      </w:r>
    </w:p>
    <w:p w:rsidR="00B21919" w:rsidRPr="00B21919" w:rsidRDefault="00B21919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21919">
        <w:rPr>
          <w:sz w:val="28"/>
          <w:szCs w:val="28"/>
        </w:rPr>
        <w:t>Мировоззренческие конструкции, включаясь в культовую систему, приобретают характер вероучения. И это придает мировоззрению особый духовно-практический характер. Мировоззренческие конструкции становятся основой формальной регуляции и регламентации, упорядочения и сохранения нравов, обычаев, традиций. С помощью обрядности религия культивирует человеческие чувства любви, доброты, терпимости, сострадания, милосердия, долга, справедливости и т. д., придавая им особую ценность, связывая их присутствие со священным, сверхъестественным.</w:t>
      </w:r>
    </w:p>
    <w:p w:rsidR="00B63F1A" w:rsidRPr="00B21919" w:rsidRDefault="00B21919" w:rsidP="00737112">
      <w:pPr>
        <w:widowControl w:val="0"/>
        <w:spacing w:line="384" w:lineRule="auto"/>
        <w:ind w:firstLine="539"/>
        <w:jc w:val="both"/>
        <w:rPr>
          <w:sz w:val="28"/>
          <w:szCs w:val="28"/>
        </w:rPr>
      </w:pPr>
      <w:r w:rsidRPr="00B21919">
        <w:rPr>
          <w:sz w:val="28"/>
          <w:szCs w:val="28"/>
        </w:rPr>
        <w:t xml:space="preserve">Основная функция религии состоит в том, чтобы помочь человеку преодолевать исторически изменчивые, преходящие, относительные аспекты его бытия и возвысить человека до чего-то абсолютного, вечного. Выражаясь философским языком, религия призвана «укоренить» человека в трансцендентное. В духовно-нравственной сфере это </w:t>
      </w:r>
      <w:r w:rsidR="00D84A39" w:rsidRPr="00B21919">
        <w:rPr>
          <w:sz w:val="28"/>
          <w:szCs w:val="28"/>
        </w:rPr>
        <w:t>проявляется</w:t>
      </w:r>
      <w:r w:rsidRPr="00B21919">
        <w:rPr>
          <w:sz w:val="28"/>
          <w:szCs w:val="28"/>
        </w:rPr>
        <w:t xml:space="preserve"> в придании нормам, ценностям и идеалам характера абсолютного, неизменного, не зависящего от конъюнктуры пространственно-временных координат человеческого бытия, социальных институтов и т. д. Таким образом, религия придает смысл и знание, а значит, и устойчивость человеческому бытию, помогает ему преодолевать житейские трудности.</w:t>
      </w:r>
    </w:p>
    <w:p w:rsidR="00B63F1A" w:rsidRPr="00B63F1A" w:rsidRDefault="00B63F1A" w:rsidP="00737112">
      <w:pPr>
        <w:widowControl w:val="0"/>
        <w:spacing w:line="384" w:lineRule="auto"/>
        <w:ind w:firstLine="539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На протяжении всей истории существования человечества философия складывается как устойчивая форма общественного сознания, рассматривающая мировоззренческие вопросы.</w:t>
      </w:r>
    </w:p>
    <w:p w:rsidR="00B63F1A" w:rsidRPr="00B63F1A" w:rsidRDefault="00B63F1A" w:rsidP="00737112">
      <w:pPr>
        <w:widowControl w:val="0"/>
        <w:spacing w:line="384" w:lineRule="auto"/>
        <w:ind w:firstLine="539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Она составляет теоретическую основу мировоззрения, или его теоретическое ядро, вокруг которого образовалось своего рода духовное облако обобщенных обыденных взглядов житейской мудрости, что составляет жизненно важный уровень мировоззрения.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  <w:lang w:val="en-US"/>
        </w:rPr>
      </w:pPr>
      <w:r w:rsidRPr="00B63F1A">
        <w:rPr>
          <w:sz w:val="28"/>
          <w:szCs w:val="28"/>
        </w:rPr>
        <w:t>Соотношение философии и мировоззрения можно охарактеризовать и так: понятие «мировоззрение» шире понятия «философия». Философия</w:t>
      </w:r>
      <w:r w:rsidR="00885256" w:rsidRPr="00885256">
        <w:rPr>
          <w:sz w:val="28"/>
          <w:szCs w:val="28"/>
        </w:rPr>
        <w:t xml:space="preserve"> </w:t>
      </w:r>
      <w:r w:rsidR="00885256">
        <w:rPr>
          <w:sz w:val="28"/>
          <w:szCs w:val="28"/>
        </w:rPr>
        <w:t>–</w:t>
      </w:r>
      <w:r w:rsidRPr="00B63F1A">
        <w:rPr>
          <w:sz w:val="28"/>
          <w:szCs w:val="28"/>
        </w:rPr>
        <w:t xml:space="preserve"> это</w:t>
      </w:r>
      <w:r w:rsidR="00885256" w:rsidRPr="00885256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такая форма общественного и индивидуального сознания, которая постоянно теоретически обосновывается, обладает большей степенью научности, чем просто мировоззрение, скажем, на житейском уровне здравого смысла, наличествующего у человека, порой даже не умеющего ни писать ни читать.</w:t>
      </w:r>
    </w:p>
    <w:p w:rsidR="006D30B2" w:rsidRPr="00B63F1A" w:rsidRDefault="006D30B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Философия – мировоззренческая форма сознания. Однако не всякое мировоззрение можно назвать философским. У человека могут быть достаточно связные, но фантастические представления об окружающем мире и о себе самом. Каждый, кто знаком с мифами Древней Греции, знает, что на протяжении сотен и тысяч лет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люди жили как – бы в особом мире грез и фантазий. Эти верования и представления играли в их жизни очень важную роль: они были своеобразным выражением и хранителем исторической памяти.</w:t>
      </w:r>
    </w:p>
    <w:p w:rsidR="006D30B2" w:rsidRPr="00B63F1A" w:rsidRDefault="006D30B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 xml:space="preserve">В массовом сознании философия нередко представляется чем – то весьма далеким от реальной жизни. О </w:t>
      </w:r>
      <w:r w:rsidR="000719D0">
        <w:rPr>
          <w:sz w:val="28"/>
          <w:szCs w:val="28"/>
        </w:rPr>
        <w:t>философах говорят как о людях «</w:t>
      </w:r>
      <w:r w:rsidRPr="00B63F1A">
        <w:rPr>
          <w:sz w:val="28"/>
          <w:szCs w:val="28"/>
        </w:rPr>
        <w:t>не от мира сего». Философствование в таком понимании – это пространное, туманное рассуждение, истинность которого нельзя ни доказать, ни опровергнуть. Подобному мнению, однако, противоречит тот факт, что в культурном, цивилизованном обществе каждый мыслящий человек, хотя бы «немножко» – философ, даже если он и не подозревает об этом.</w:t>
      </w:r>
    </w:p>
    <w:p w:rsidR="006D30B2" w:rsidRPr="00B63F1A" w:rsidRDefault="006D30B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Философская мысли есть мысль о вечном. Но это не значит, что сама философия внеисторична. Как и всякое теоретическое знание, философское знание развивается, обогащаетс</w:t>
      </w:r>
      <w:r w:rsidR="000719D0">
        <w:rPr>
          <w:sz w:val="28"/>
          <w:szCs w:val="28"/>
        </w:rPr>
        <w:t>я все новым и новым содержанием</w:t>
      </w:r>
      <w:r w:rsidRPr="00B63F1A">
        <w:rPr>
          <w:sz w:val="28"/>
          <w:szCs w:val="28"/>
        </w:rPr>
        <w:t xml:space="preserve">, новыми открытиями. При этом сохраняется преемственность познанного. Однако философский дух, философское сознание </w:t>
      </w:r>
      <w:r w:rsidR="000719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это</w:t>
      </w:r>
      <w:r w:rsidR="000719D0" w:rsidRPr="000719D0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не только теория, тем более теория отвлеченная, бесстрастно – умозрительная. Научно теоретическое знание составляет лишь одну сторону идейного содержания философии. Другую, безусловно доминирующую, ведущую его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сторону, образует совсем иной компонент сознания – духовно</w:t>
      </w:r>
      <w:r w:rsidRPr="00AE3ED0">
        <w:rPr>
          <w:sz w:val="28"/>
          <w:szCs w:val="28"/>
        </w:rPr>
        <w:t>-</w:t>
      </w:r>
      <w:r w:rsidRPr="00B63F1A">
        <w:rPr>
          <w:sz w:val="28"/>
          <w:szCs w:val="28"/>
        </w:rPr>
        <w:t>практический. Именно он выражает смысложизненный, ценностно</w:t>
      </w:r>
      <w:r w:rsidRPr="00AE3ED0">
        <w:rPr>
          <w:sz w:val="28"/>
          <w:szCs w:val="28"/>
        </w:rPr>
        <w:t>-</w:t>
      </w:r>
      <w:r w:rsidRPr="00B63F1A">
        <w:rPr>
          <w:sz w:val="28"/>
          <w:szCs w:val="28"/>
        </w:rPr>
        <w:t>ориентирующий, то есть мировоззренческий, тип философского сознания в целом. Было время, когда никакой науки никогда еще не существовало, но философия находилась на высочайшем уровне своего творческого развития.</w:t>
      </w:r>
    </w:p>
    <w:p w:rsidR="006D30B2" w:rsidRPr="00B63F1A" w:rsidRDefault="006D30B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Отношение человека к миру – вечный предмет философии. Вместе с тем предмет философии исторически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подвижен, конкретен, "Человеческое"</w:t>
      </w:r>
      <w:r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измерение мира изменяется с изменением сущностных сил самого человека.</w:t>
      </w:r>
    </w:p>
    <w:p w:rsidR="006D30B2" w:rsidRPr="006D30B2" w:rsidRDefault="006D30B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Сокровенная цель философии – вывести человека из сферы обыденности, увлечь его высшими идеалами, придать его жизни истинный смысл, открыть путь к самым совершенным ценностям.</w:t>
      </w:r>
    </w:p>
    <w:p w:rsidR="006D30B2" w:rsidRPr="00B63F1A" w:rsidRDefault="006D30B2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 xml:space="preserve">Органическое соединение </w:t>
      </w:r>
      <w:r>
        <w:rPr>
          <w:sz w:val="28"/>
          <w:szCs w:val="28"/>
        </w:rPr>
        <w:t>в философии двух начал – научно</w:t>
      </w:r>
      <w:r w:rsidRPr="000304D5">
        <w:rPr>
          <w:sz w:val="28"/>
          <w:szCs w:val="28"/>
        </w:rPr>
        <w:t>-</w:t>
      </w:r>
      <w:r w:rsidRPr="00B63F1A">
        <w:rPr>
          <w:sz w:val="28"/>
          <w:szCs w:val="28"/>
        </w:rPr>
        <w:t>теоретиче</w:t>
      </w:r>
      <w:r>
        <w:rPr>
          <w:sz w:val="28"/>
          <w:szCs w:val="28"/>
        </w:rPr>
        <w:t>ского и практически</w:t>
      </w:r>
      <w:r w:rsidRPr="000304D5">
        <w:rPr>
          <w:sz w:val="28"/>
          <w:szCs w:val="28"/>
        </w:rPr>
        <w:t>-</w:t>
      </w:r>
      <w:r w:rsidRPr="00B63F1A">
        <w:rPr>
          <w:sz w:val="28"/>
          <w:szCs w:val="28"/>
        </w:rPr>
        <w:t>духовного – определяет специфику ее как совершенно уникальной формы сознания, что особенно заметно проявляет себя в ее истории – в реальном процессе исследования, развития идейного содержания философских учений, которые исторически, во времени связаны между собой не случайным, а необходимым образом. Все они – лишь грани, моменты единого целого. Также, как и в науке, и в других сферах рациональности, в философии новое знание не отвергает, а диалектический «снимает», преодолевает свой прежний уровень, то есть включает его в себя как свой частный случай. В истории мысли, подчеркивал Гегель, мы наблюдаем прогресс: постоянное восхождение от абстрактного знания к знанию все более и более конкретному. Последовательность философских учений – в основном и главном – такова же, как и последовательности в логических определениях самой цели, то есть история познания соответствует объективной логике познаваемого предмета.</w:t>
      </w:r>
    </w:p>
    <w:p w:rsidR="00B63F1A" w:rsidRPr="00B63F1A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В мировоззрении находит свое завершение целостность духовности человека. Философия как едино цельное мировоззрение есть дело не только каждого мыслящего человека, но и всего человечества, которое, как отдельный человек, никогда не жило и не может жить одними лишь чисто логическими суждениями, но осуществляет свою духовную жизнь во всей красочной полноте и цельности ее многообразных моментов. Мировоззрение существует в виде системы ценностных ориентаций, идеалов, верований и убеждений, а также образа жизни человека и общества.</w:t>
      </w:r>
      <w:r w:rsidR="007F6ED9">
        <w:rPr>
          <w:sz w:val="28"/>
          <w:szCs w:val="28"/>
        </w:rPr>
        <w:t xml:space="preserve"> 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Философия является одной из основных форм общественного сознания, системой наиболее общих понятий о мире и о месте человека в нем.</w:t>
      </w:r>
    </w:p>
    <w:p w:rsidR="00B63F1A" w:rsidRPr="00B63F1A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Возникновение философии как мировоззрения относится к периоду развития и становления рабовладельческого общества в странах Древнего Востока, а классическая форма философского мировоззрения сложилась в Древней Греции. Первоначально возник материализм как разновидность философского мировоззрения, как научная реакция на религиозную форму мировоззрения. Фалес первым в Древней Греции поднялся до понимания материального единства мира и высказал прогрессивную мысль о превращении единой по своей сущности материи из одного ее состояния в другое. У Фалеса были сподвижники, ученики и продолжатели его воззрений. В отличие от Фалеса, считавшего материальным основанием всего сущего</w:t>
      </w:r>
      <w:r w:rsidR="00930DD2" w:rsidRPr="00930DD2">
        <w:rPr>
          <w:sz w:val="28"/>
          <w:szCs w:val="28"/>
        </w:rPr>
        <w:t xml:space="preserve"> </w:t>
      </w:r>
      <w:r w:rsidR="00930DD2">
        <w:rPr>
          <w:sz w:val="28"/>
          <w:szCs w:val="28"/>
        </w:rPr>
        <w:t>–</w:t>
      </w:r>
      <w:r w:rsidRPr="00B63F1A">
        <w:rPr>
          <w:sz w:val="28"/>
          <w:szCs w:val="28"/>
        </w:rPr>
        <w:t xml:space="preserve"> воду, они находили иные материальные основания: Анаксимен</w:t>
      </w:r>
      <w:r w:rsidR="00930DD2" w:rsidRPr="00930DD2">
        <w:rPr>
          <w:sz w:val="28"/>
          <w:szCs w:val="28"/>
        </w:rPr>
        <w:t xml:space="preserve"> </w:t>
      </w:r>
      <w:r w:rsidR="00930DD2">
        <w:rPr>
          <w:sz w:val="28"/>
          <w:szCs w:val="28"/>
        </w:rPr>
        <w:t>–</w:t>
      </w:r>
      <w:r w:rsidRPr="00B63F1A">
        <w:rPr>
          <w:sz w:val="28"/>
          <w:szCs w:val="28"/>
        </w:rPr>
        <w:t xml:space="preserve"> воздух, Гераклит</w:t>
      </w:r>
      <w:r w:rsidR="00930DD2" w:rsidRPr="00930DD2">
        <w:rPr>
          <w:sz w:val="28"/>
          <w:szCs w:val="28"/>
        </w:rPr>
        <w:t xml:space="preserve"> </w:t>
      </w:r>
      <w:r w:rsidR="00930DD2">
        <w:rPr>
          <w:sz w:val="28"/>
          <w:szCs w:val="28"/>
        </w:rPr>
        <w:t>–</w:t>
      </w:r>
      <w:r w:rsidRPr="00B63F1A">
        <w:rPr>
          <w:sz w:val="28"/>
          <w:szCs w:val="28"/>
        </w:rPr>
        <w:t xml:space="preserve"> огонь.</w:t>
      </w:r>
    </w:p>
    <w:p w:rsidR="00B63F1A" w:rsidRPr="00B63F1A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 xml:space="preserve">Разрабатывая основы научного мировоззрения, Фалес внес существенный вклад в основание математики, физики, астрономии. Главное же в учении Фалеса как ученого, утверждающего новую, именно философскую эпоху в развитии мировоззрения, было учение о человеке как главном объекте любой науки. 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У истоков формирования научного мировоззрения в философии древних стоял Пифагор. Пифагоризм был первым древнегреческим философским идеализмом как мировоззренческой реакцией на первый древнегреческий материализм. Фалес и Пифагор были основоположниками первоначальных философских мировоззрений, так как «вода» Фалеса и «число» Пифагора были основой</w:t>
      </w:r>
      <w:r w:rsidR="007F6ED9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их философских мировоззренческих позиций. Дальнейшее развитие этих мировоззренческих направлений связано с именами Демокрита и Платона. В учениях Демокрита и Платона мировоззренческие позиции строятся уже на принципиально опосредованной основе. Так, у Демокрита основой всех основ мыслятся «атомы» как мельчайшие и в принципе уже не делимые частицы материального мира. У Платона тоже были свои «атомы», только не материальные, а духовные, именно «идеи». Они тоже принципиально неделимы.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Таким образом, мир «атомов» Демокрита и мир «идей» Платона</w:t>
      </w:r>
      <w:r w:rsidR="00C17292" w:rsidRPr="00C17292">
        <w:rPr>
          <w:sz w:val="28"/>
          <w:szCs w:val="28"/>
        </w:rPr>
        <w:t xml:space="preserve"> </w:t>
      </w:r>
      <w:r w:rsidR="00C17292">
        <w:rPr>
          <w:sz w:val="28"/>
          <w:szCs w:val="28"/>
        </w:rPr>
        <w:t>–</w:t>
      </w:r>
      <w:r w:rsidRPr="00B63F1A">
        <w:rPr>
          <w:sz w:val="28"/>
          <w:szCs w:val="28"/>
        </w:rPr>
        <w:t xml:space="preserve"> это</w:t>
      </w:r>
      <w:r w:rsidR="00C17292" w:rsidRPr="00C17292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 xml:space="preserve">уже не «вода» Фалеса и не «число» Пифагора. Это нечто бескачественное, из которого вполне закономерно образуются именно качества, </w:t>
      </w:r>
      <w:r w:rsidR="00C46414">
        <w:rPr>
          <w:sz w:val="28"/>
          <w:szCs w:val="28"/>
        </w:rPr>
        <w:t>причем самые разнообразные. Что</w:t>
      </w:r>
      <w:r w:rsidR="00C46414" w:rsidRPr="00C46414">
        <w:rPr>
          <w:sz w:val="28"/>
          <w:szCs w:val="28"/>
        </w:rPr>
        <w:t>-</w:t>
      </w:r>
      <w:r w:rsidRPr="00B63F1A">
        <w:rPr>
          <w:sz w:val="28"/>
          <w:szCs w:val="28"/>
        </w:rPr>
        <w:t xml:space="preserve">то подобное предлагал в школе Фалеса один из его учеников Анаксимандр, высказав мысль, что в основе всего лежит некий «апейрон», неопределенное по отношению к любым из возможных своих </w:t>
      </w:r>
      <w:r w:rsidR="005D68EA" w:rsidRPr="00B63F1A">
        <w:rPr>
          <w:sz w:val="28"/>
          <w:szCs w:val="28"/>
        </w:rPr>
        <w:t>состояний</w:t>
      </w:r>
      <w:r w:rsidRPr="00B63F1A">
        <w:rPr>
          <w:sz w:val="28"/>
          <w:szCs w:val="28"/>
        </w:rPr>
        <w:t xml:space="preserve"> и модификаций материальное основание. А это была уже серьезная «заявка» на то, что видимый мир не сводится к своей сущности, а содержит в глубине этой «видимости» некую сущность. Отсюда напрашивается вполне определенный вывод: нельзя принимать кажущееся за действительное.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Демокрит признавал материальное и духовное, разработал так называемую «теорию истечений», своего рода «зародышевого» прообраза теории отражения. Материальный мир, по Демокриту,</w:t>
      </w:r>
      <w:r w:rsidR="00C46414" w:rsidRPr="00C46414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- это</w:t>
      </w:r>
      <w:r w:rsidR="00C46414" w:rsidRPr="0077472E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движущиеся в пустоте атомы. Отсюда Демокрит полагал два вида объективной реальности</w:t>
      </w:r>
      <w:r w:rsidR="0077472E" w:rsidRPr="0077472E">
        <w:rPr>
          <w:sz w:val="28"/>
          <w:szCs w:val="28"/>
        </w:rPr>
        <w:t xml:space="preserve"> </w:t>
      </w:r>
      <w:r w:rsidR="0077472E">
        <w:rPr>
          <w:sz w:val="28"/>
          <w:szCs w:val="28"/>
        </w:rPr>
        <w:t>–</w:t>
      </w:r>
      <w:r w:rsidRPr="00B63F1A">
        <w:rPr>
          <w:sz w:val="28"/>
          <w:szCs w:val="28"/>
        </w:rPr>
        <w:t xml:space="preserve"> атомы</w:t>
      </w:r>
      <w:r w:rsidR="0077472E" w:rsidRPr="0077472E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и пустоту. Платон же, как мировоззренческий антипод Демокрита, исходил из первичности мира идей и вторичности мира материального. Что же касается процессов познания, то они по Платону, осуществляются как «воспоминания» бессмертной души, вселившейся в тело человека в момент его рождения.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Великий греческий философ Аристотель понимал, что противопоставление мировоззрений определяется противопоставлением политических целей и интересов. Отсюда все помыслы Аристотеля как ученого были направлены на построение всеобъемлющей философии, объединяющей различные мировоззренческие подходы.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Возрождение античной культуры в Италии обязано главным образом интенсивному развитию городской жизни. Социальная активность итальянского города стала резко контрастировать с феодально-деревенской жизнью подавляющего большинства стран Европы. Главным центром гуманистического движения эпохи Возрождения стала Флоренция, что означает «цветущая», которую можно назвать даже столицей итальянского Возрождения. Здесь родился и провел многие годы провозвестник Возрождения великий поэт и мыслитель Данте Алигьери (1265-1321)</w:t>
      </w:r>
      <w:r w:rsidR="0054144C">
        <w:rPr>
          <w:sz w:val="28"/>
          <w:szCs w:val="28"/>
        </w:rPr>
        <w:t>.</w:t>
      </w:r>
    </w:p>
    <w:p w:rsidR="00B63F1A" w:rsidRPr="00B63F1A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В своей «Божественной комедии» Данте, с одной стороны как бы представляет энциклопедию христианского мировоззрения средневековья, а, с другой,</w:t>
      </w:r>
      <w:r w:rsidR="0077472E" w:rsidRPr="0077472E">
        <w:rPr>
          <w:sz w:val="28"/>
          <w:szCs w:val="28"/>
        </w:rPr>
        <w:t xml:space="preserve"> - </w:t>
      </w:r>
      <w:r w:rsidRPr="00B63F1A">
        <w:rPr>
          <w:sz w:val="28"/>
          <w:szCs w:val="28"/>
        </w:rPr>
        <w:t>он</w:t>
      </w:r>
      <w:r w:rsidR="0077472E" w:rsidRPr="0077472E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исполняет своеобразный гимн земному человеку с его напряженной социальной жизнью и собственной психологией, ибо, по Данте, «из всех проявлений божественной мудрости человек</w:t>
      </w:r>
      <w:r w:rsidR="00BC7730">
        <w:rPr>
          <w:sz w:val="28"/>
          <w:szCs w:val="28"/>
        </w:rPr>
        <w:t xml:space="preserve"> –</w:t>
      </w:r>
      <w:r w:rsidRPr="00B63F1A">
        <w:rPr>
          <w:sz w:val="28"/>
          <w:szCs w:val="28"/>
        </w:rPr>
        <w:t xml:space="preserve"> величайшее</w:t>
      </w:r>
      <w:r w:rsidR="00BC7730">
        <w:rPr>
          <w:sz w:val="28"/>
          <w:szCs w:val="28"/>
        </w:rPr>
        <w:t xml:space="preserve"> </w:t>
      </w:r>
      <w:r w:rsidRPr="00B63F1A">
        <w:rPr>
          <w:sz w:val="28"/>
          <w:szCs w:val="28"/>
        </w:rPr>
        <w:t>чудо».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Подлинным родоначальником гуманистического движения итальянского возрождения стал поэт и философ Франческа Петрарка</w:t>
      </w:r>
      <w:r w:rsidR="005D7BDA">
        <w:rPr>
          <w:sz w:val="28"/>
          <w:szCs w:val="28"/>
        </w:rPr>
        <w:t>.</w:t>
      </w:r>
      <w:r w:rsidRPr="00B63F1A">
        <w:rPr>
          <w:sz w:val="28"/>
          <w:szCs w:val="28"/>
        </w:rPr>
        <w:t xml:space="preserve"> Главным направлением его поэзии стала тема чувственно окрашенного отношения к земной красоте женщины и природы.</w:t>
      </w:r>
    </w:p>
    <w:p w:rsidR="007F6ED9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>Так возникло и стала развиваться идея обожествления человека, идея его максимального сближения с богом на путях человеческой творческой деятельности, особенно на путях его поэтического творчества.</w:t>
      </w:r>
    </w:p>
    <w:p w:rsidR="00B63F1A" w:rsidRPr="00B63F1A" w:rsidRDefault="00B63F1A" w:rsidP="00737112">
      <w:pPr>
        <w:spacing w:line="384" w:lineRule="auto"/>
        <w:ind w:firstLine="540"/>
        <w:jc w:val="both"/>
        <w:rPr>
          <w:sz w:val="28"/>
          <w:szCs w:val="28"/>
        </w:rPr>
      </w:pPr>
      <w:r w:rsidRPr="00B63F1A">
        <w:rPr>
          <w:sz w:val="28"/>
          <w:szCs w:val="28"/>
        </w:rPr>
        <w:t xml:space="preserve">Центральную роль в этом новом мировоззрении стало играть прежде всего понятие человеческой деятельности. </w:t>
      </w:r>
    </w:p>
    <w:p w:rsidR="00782EA4" w:rsidRDefault="00782EA4" w:rsidP="00737112">
      <w:pPr>
        <w:spacing w:line="384" w:lineRule="auto"/>
        <w:ind w:firstLine="540"/>
        <w:jc w:val="both"/>
        <w:rPr>
          <w:sz w:val="28"/>
          <w:szCs w:val="28"/>
        </w:rPr>
      </w:pPr>
    </w:p>
    <w:p w:rsidR="00D828E3" w:rsidRDefault="00782EA4" w:rsidP="00737112">
      <w:pPr>
        <w:pStyle w:val="1"/>
        <w:spacing w:line="384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br w:type="page"/>
      </w:r>
      <w:bookmarkStart w:id="2" w:name="_Toc7840052"/>
      <w:r w:rsidRPr="00782EA4">
        <w:rPr>
          <w:rFonts w:ascii="Times New Roman" w:hAnsi="Times New Roman" w:cs="Times New Roman"/>
          <w:sz w:val="36"/>
          <w:szCs w:val="36"/>
        </w:rPr>
        <w:t>Литература:</w:t>
      </w:r>
      <w:bookmarkEnd w:id="2"/>
    </w:p>
    <w:p w:rsidR="00782EA4" w:rsidRDefault="00803C9F" w:rsidP="00737112">
      <w:pPr>
        <w:numPr>
          <w:ilvl w:val="0"/>
          <w:numId w:val="2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Лосев А.Ф. Философия. Мифология. Культура.</w:t>
      </w:r>
      <w:r w:rsidR="00FA563B">
        <w:rPr>
          <w:sz w:val="28"/>
          <w:szCs w:val="28"/>
        </w:rPr>
        <w:t xml:space="preserve"> – М., 1991.</w:t>
      </w:r>
    </w:p>
    <w:p w:rsidR="00FA563B" w:rsidRDefault="008B60E0" w:rsidP="00737112">
      <w:pPr>
        <w:numPr>
          <w:ilvl w:val="0"/>
          <w:numId w:val="2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Шуртаков К.П. Мировоззрение и методы его формирования. – Казань, 1989.</w:t>
      </w:r>
    </w:p>
    <w:p w:rsidR="00872A70" w:rsidRDefault="00872A70" w:rsidP="00737112">
      <w:pPr>
        <w:numPr>
          <w:ilvl w:val="0"/>
          <w:numId w:val="2"/>
        </w:numPr>
        <w:spacing w:line="384" w:lineRule="auto"/>
        <w:rPr>
          <w:sz w:val="28"/>
          <w:szCs w:val="28"/>
        </w:rPr>
      </w:pPr>
      <w:r w:rsidRPr="00872A70">
        <w:rPr>
          <w:sz w:val="28"/>
          <w:szCs w:val="28"/>
        </w:rPr>
        <w:t>Мифы народов мира. Энциклопедия. В 2 – томах, М., 1994.</w:t>
      </w:r>
    </w:p>
    <w:p w:rsidR="00872A70" w:rsidRDefault="00E25017" w:rsidP="00E25017">
      <w:pPr>
        <w:numPr>
          <w:ilvl w:val="0"/>
          <w:numId w:val="2"/>
        </w:numPr>
        <w:spacing w:line="384" w:lineRule="auto"/>
        <w:rPr>
          <w:sz w:val="28"/>
          <w:szCs w:val="28"/>
        </w:rPr>
      </w:pPr>
      <w:r w:rsidRPr="00E25017">
        <w:rPr>
          <w:sz w:val="28"/>
          <w:szCs w:val="28"/>
        </w:rPr>
        <w:t>Спиркин А.Г. Философия: Учебник. – М.:</w:t>
      </w:r>
      <w:r>
        <w:rPr>
          <w:sz w:val="28"/>
          <w:szCs w:val="28"/>
        </w:rPr>
        <w:t xml:space="preserve"> </w:t>
      </w:r>
      <w:r w:rsidRPr="00E25017">
        <w:rPr>
          <w:sz w:val="28"/>
          <w:szCs w:val="28"/>
        </w:rPr>
        <w:t xml:space="preserve">Гардарика, 1998. – 816 с.                       </w:t>
      </w:r>
    </w:p>
    <w:p w:rsidR="00E25017" w:rsidRDefault="00524C86" w:rsidP="00E25017">
      <w:pPr>
        <w:numPr>
          <w:ilvl w:val="0"/>
          <w:numId w:val="2"/>
        </w:numPr>
        <w:spacing w:line="384" w:lineRule="auto"/>
        <w:rPr>
          <w:sz w:val="28"/>
          <w:szCs w:val="28"/>
        </w:rPr>
      </w:pPr>
      <w:r w:rsidRPr="00524C86">
        <w:rPr>
          <w:sz w:val="28"/>
          <w:szCs w:val="28"/>
        </w:rPr>
        <w:t>Несмеенов Е. Е.  «Основы философии в вопросах и ответах», М., 1997.</w:t>
      </w:r>
    </w:p>
    <w:p w:rsidR="00524C86" w:rsidRPr="00803C9F" w:rsidRDefault="009A3810" w:rsidP="00E25017">
      <w:pPr>
        <w:numPr>
          <w:ilvl w:val="0"/>
          <w:numId w:val="2"/>
        </w:numPr>
        <w:spacing w:line="384" w:lineRule="auto"/>
        <w:rPr>
          <w:sz w:val="28"/>
          <w:szCs w:val="28"/>
        </w:rPr>
      </w:pPr>
      <w:r>
        <w:rPr>
          <w:sz w:val="28"/>
          <w:szCs w:val="28"/>
        </w:rPr>
        <w:t>Кукушкина Е.И., Логунова Е.Б. Мировоззрение, понятие, практика. – М., 1989.</w:t>
      </w:r>
      <w:bookmarkStart w:id="3" w:name="_GoBack"/>
      <w:bookmarkEnd w:id="3"/>
    </w:p>
    <w:sectPr w:rsidR="00524C86" w:rsidRPr="00803C9F" w:rsidSect="00BE3681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43" w:rsidRDefault="003D3D43">
      <w:r>
        <w:separator/>
      </w:r>
    </w:p>
  </w:endnote>
  <w:endnote w:type="continuationSeparator" w:id="0">
    <w:p w:rsidR="003D3D43" w:rsidRDefault="003D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43" w:rsidRDefault="003D3D43">
      <w:r>
        <w:separator/>
      </w:r>
    </w:p>
  </w:footnote>
  <w:footnote w:type="continuationSeparator" w:id="0">
    <w:p w:rsidR="003D3D43" w:rsidRDefault="003D3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10" w:rsidRDefault="006A7280" w:rsidP="00BE3681">
    <w:pPr>
      <w:pStyle w:val="a4"/>
      <w:jc w:val="center"/>
    </w:pPr>
    <w:r>
      <w:rPr>
        <w:rStyle w:val="a6"/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B3784"/>
    <w:multiLevelType w:val="hybridMultilevel"/>
    <w:tmpl w:val="60620E36"/>
    <w:lvl w:ilvl="0" w:tplc="AEC0AEC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66425"/>
    <w:multiLevelType w:val="hybridMultilevel"/>
    <w:tmpl w:val="3DFEBE6C"/>
    <w:lvl w:ilvl="0" w:tplc="AEC0AEC6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368"/>
    <w:rsid w:val="000304D5"/>
    <w:rsid w:val="000624BB"/>
    <w:rsid w:val="000719D0"/>
    <w:rsid w:val="00096E51"/>
    <w:rsid w:val="001925B5"/>
    <w:rsid w:val="001D1783"/>
    <w:rsid w:val="001D18B2"/>
    <w:rsid w:val="0023260C"/>
    <w:rsid w:val="003D3D43"/>
    <w:rsid w:val="004968E7"/>
    <w:rsid w:val="004A40B3"/>
    <w:rsid w:val="004B49C8"/>
    <w:rsid w:val="004B7C90"/>
    <w:rsid w:val="00524C86"/>
    <w:rsid w:val="00530260"/>
    <w:rsid w:val="0054144C"/>
    <w:rsid w:val="005812D8"/>
    <w:rsid w:val="005D68EA"/>
    <w:rsid w:val="005D7BDA"/>
    <w:rsid w:val="005F2AC1"/>
    <w:rsid w:val="006A7280"/>
    <w:rsid w:val="006B7F77"/>
    <w:rsid w:val="006D30B2"/>
    <w:rsid w:val="00715D37"/>
    <w:rsid w:val="00737112"/>
    <w:rsid w:val="00751BA7"/>
    <w:rsid w:val="0077472E"/>
    <w:rsid w:val="00782EA4"/>
    <w:rsid w:val="007A3368"/>
    <w:rsid w:val="007F636B"/>
    <w:rsid w:val="007F6ED9"/>
    <w:rsid w:val="00803B71"/>
    <w:rsid w:val="00803C9F"/>
    <w:rsid w:val="00872A70"/>
    <w:rsid w:val="00885256"/>
    <w:rsid w:val="00885A0E"/>
    <w:rsid w:val="008B60E0"/>
    <w:rsid w:val="008C0CFA"/>
    <w:rsid w:val="00930DD2"/>
    <w:rsid w:val="009A3810"/>
    <w:rsid w:val="009A55B8"/>
    <w:rsid w:val="00AE3ED0"/>
    <w:rsid w:val="00B00783"/>
    <w:rsid w:val="00B21919"/>
    <w:rsid w:val="00B63F1A"/>
    <w:rsid w:val="00BB4B27"/>
    <w:rsid w:val="00BC7730"/>
    <w:rsid w:val="00BE3681"/>
    <w:rsid w:val="00C17292"/>
    <w:rsid w:val="00C46414"/>
    <w:rsid w:val="00CC2967"/>
    <w:rsid w:val="00D828E3"/>
    <w:rsid w:val="00D84A39"/>
    <w:rsid w:val="00E25017"/>
    <w:rsid w:val="00F13002"/>
    <w:rsid w:val="00F36584"/>
    <w:rsid w:val="00F434CD"/>
    <w:rsid w:val="00F52323"/>
    <w:rsid w:val="00FA563B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6F1F0-184D-4AD4-A1E4-636CC99A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A33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B00783"/>
    <w:pPr>
      <w:tabs>
        <w:tab w:val="right" w:leader="dot" w:pos="9345"/>
      </w:tabs>
      <w:spacing w:line="480" w:lineRule="auto"/>
      <w:jc w:val="both"/>
    </w:pPr>
  </w:style>
  <w:style w:type="character" w:styleId="a3">
    <w:name w:val="Hyperlink"/>
    <w:rsid w:val="00B21919"/>
    <w:rPr>
      <w:color w:val="0000FF"/>
      <w:u w:val="single"/>
    </w:rPr>
  </w:style>
  <w:style w:type="paragraph" w:styleId="a4">
    <w:name w:val="header"/>
    <w:basedOn w:val="a"/>
    <w:rsid w:val="00BE368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BE368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HOME</Company>
  <LinksUpToDate>false</LinksUpToDate>
  <CharactersWithSpaces>23212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SHABALIN</dc:creator>
  <cp:keywords/>
  <dc:description/>
  <cp:lastModifiedBy>admin</cp:lastModifiedBy>
  <cp:revision>2</cp:revision>
  <cp:lastPrinted>2002-04-29T12:10:00Z</cp:lastPrinted>
  <dcterms:created xsi:type="dcterms:W3CDTF">2014-02-13T18:15:00Z</dcterms:created>
  <dcterms:modified xsi:type="dcterms:W3CDTF">2014-02-13T18:15:00Z</dcterms:modified>
</cp:coreProperties>
</file>